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2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6.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6.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654.xml" ContentType="application/vnd.openxmlformats-officedocument.wordprocessingml.footer+xml"/>
  <Override PartName="/word/footer805.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50.xml" ContentType="application/vnd.openxmlformats-officedocument.wordprocessingml.footer+xml"/>
  <Override PartName="/word/footer655.xml" ContentType="application/vnd.openxmlformats-officedocument.wordprocessingml.footer+xml"/>
  <Override PartName="/word/footer861.xml" ContentType="application/vnd.openxmlformats-officedocument.wordprocessingml.footer+xml"/>
  <Override PartName="/word/footer864.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63.xml" ContentType="application/vnd.openxmlformats-officedocument.wordprocessingml.footer+xml"/>
  <Override PartName="/word/footer862.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854.xml" ContentType="application/vnd.openxmlformats-officedocument.wordprocessingml.footer+xml"/>
  <Override PartName="/word/footer853.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settings.xml" ContentType="application/vnd.openxmlformats-officedocument.wordprocessingml.settings+xml"/>
  <Override PartName="/word/footer656.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گزیده دانشنامه امیرالمؤمنین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4278_3804643083">
            <w:r>
              <w:rPr>
                <w:webHidden/>
                <w:rStyle w:val="IndexLink"/>
                <w:rtl w:val="true"/>
              </w:rPr>
              <w:t>مشخصات كتاب</w:t>
            </w:r>
            <w:r>
              <w:rPr>
                <w:rStyle w:val="IndexLink"/>
                <w:rtl w:val="true"/>
              </w:rPr>
              <w:tab/>
            </w:r>
            <w:r>
              <w:rPr>
                <w:rStyle w:val="IndexLink"/>
              </w:rPr>
              <w:t>26</w:t>
            </w:r>
          </w:hyperlink>
        </w:p>
        <w:p>
          <w:pPr>
            <w:pStyle w:val="Contents2"/>
            <w:tabs>
              <w:tab w:val="clear" w:pos="8743"/>
              <w:tab w:val="right" w:pos="9026" w:leader="dot"/>
            </w:tabs>
            <w:rPr/>
          </w:pPr>
          <w:hyperlink w:anchor="__RefHeading___Toc264280_3804643083">
            <w:r>
              <w:rPr>
                <w:webHidden/>
                <w:rStyle w:val="IndexLink"/>
                <w:rtl w:val="true"/>
              </w:rPr>
              <w:t>اشاره</w:t>
            </w:r>
            <w:r>
              <w:rPr>
                <w:rStyle w:val="IndexLink"/>
                <w:rtl w:val="true"/>
              </w:rPr>
              <w:tab/>
            </w:r>
            <w:r>
              <w:rPr>
                <w:rStyle w:val="IndexLink"/>
              </w:rPr>
              <w:t>26</w:t>
            </w:r>
          </w:hyperlink>
        </w:p>
        <w:p>
          <w:pPr>
            <w:pStyle w:val="Contents2"/>
            <w:tabs>
              <w:tab w:val="clear" w:pos="8743"/>
              <w:tab w:val="right" w:pos="9026" w:leader="dot"/>
            </w:tabs>
            <w:rPr/>
          </w:pPr>
          <w:hyperlink w:anchor="__RefHeading___Toc264282_3804643083">
            <w:r>
              <w:rPr>
                <w:webHidden/>
                <w:rStyle w:val="IndexLink"/>
                <w:rtl w:val="true"/>
              </w:rPr>
              <w:t>پيشگفتار</w:t>
            </w:r>
            <w:r>
              <w:rPr>
                <w:rStyle w:val="IndexLink"/>
                <w:rtl w:val="true"/>
              </w:rPr>
              <w:tab/>
            </w:r>
            <w:r>
              <w:rPr>
                <w:rStyle w:val="IndexLink"/>
              </w:rPr>
              <w:t>27</w:t>
            </w:r>
          </w:hyperlink>
        </w:p>
        <w:p>
          <w:pPr>
            <w:pStyle w:val="Contents2"/>
            <w:tabs>
              <w:tab w:val="clear" w:pos="8743"/>
              <w:tab w:val="right" w:pos="9026" w:leader="dot"/>
            </w:tabs>
            <w:rPr/>
          </w:pPr>
          <w:hyperlink w:anchor="__RefHeading___Toc264284_3804643083">
            <w:r>
              <w:rPr>
                <w:webHidden/>
                <w:rStyle w:val="IndexLink"/>
                <w:rtl w:val="true"/>
              </w:rPr>
              <w:t xml:space="preserve">مقدّمه </w:t>
            </w:r>
            <w:r>
              <w:rPr>
                <w:rStyle w:val="IndexLink"/>
                <w:rtl w:val="true"/>
              </w:rPr>
              <w:t>«</w:t>
            </w:r>
            <w:r>
              <w:rPr>
                <w:rStyle w:val="IndexLink"/>
                <w:rtl w:val="true"/>
              </w:rPr>
              <w:t>گزيده</w:t>
            </w:r>
            <w:r>
              <w:rPr>
                <w:rStyle w:val="IndexLink"/>
                <w:rtl w:val="true"/>
              </w:rPr>
              <w:t>»</w:t>
              <w:tab/>
            </w:r>
            <w:r>
              <w:rPr>
                <w:rStyle w:val="IndexLink"/>
              </w:rPr>
              <w:t>29</w:t>
            </w:r>
          </w:hyperlink>
        </w:p>
        <w:p>
          <w:pPr>
            <w:pStyle w:val="Contents2"/>
            <w:tabs>
              <w:tab w:val="clear" w:pos="8743"/>
              <w:tab w:val="right" w:pos="9026" w:leader="dot"/>
            </w:tabs>
            <w:rPr/>
          </w:pPr>
          <w:hyperlink w:anchor="__RefHeading___Toc264286_3804643083">
            <w:r>
              <w:rPr>
                <w:webHidden/>
                <w:rStyle w:val="IndexLink"/>
                <w:rtl w:val="true"/>
              </w:rPr>
              <w:t>سپاس و تقدير</w:t>
            </w:r>
            <w:r>
              <w:rPr>
                <w:rStyle w:val="IndexLink"/>
                <w:rtl w:val="true"/>
              </w:rPr>
              <w:tab/>
            </w:r>
            <w:r>
              <w:rPr>
                <w:rStyle w:val="IndexLink"/>
              </w:rPr>
              <w:t>33</w:t>
            </w:r>
          </w:hyperlink>
        </w:p>
        <w:p>
          <w:pPr>
            <w:pStyle w:val="Contents2"/>
            <w:tabs>
              <w:tab w:val="clear" w:pos="8743"/>
              <w:tab w:val="right" w:pos="9026" w:leader="dot"/>
            </w:tabs>
            <w:rPr/>
          </w:pPr>
          <w:hyperlink w:anchor="__RefHeading___Toc264288_3804643083">
            <w:r>
              <w:rPr>
                <w:webHidden/>
                <w:rStyle w:val="IndexLink"/>
                <w:rtl w:val="true"/>
              </w:rPr>
              <w:t xml:space="preserve">بخش يكم </w:t>
            </w:r>
            <w:r>
              <w:rPr>
                <w:rStyle w:val="IndexLink"/>
                <w:rtl w:val="true"/>
              </w:rPr>
              <w:t xml:space="preserve">: </w:t>
            </w:r>
            <w:r>
              <w:rPr>
                <w:rStyle w:val="IndexLink"/>
                <w:rtl w:val="true"/>
              </w:rPr>
              <w:t>تبار امام على عليه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264290_380464308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64292_3804643083">
            <w:r>
              <w:rPr>
                <w:webHidden/>
                <w:rStyle w:val="IndexLink"/>
                <w:rtl w:val="true"/>
              </w:rPr>
              <w:t xml:space="preserve">فصل يكم </w:t>
            </w:r>
            <w:r>
              <w:rPr>
                <w:rStyle w:val="IndexLink"/>
                <w:rtl w:val="true"/>
              </w:rPr>
              <w:t xml:space="preserve">: </w:t>
            </w:r>
            <w:r>
              <w:rPr>
                <w:rStyle w:val="IndexLink"/>
                <w:rtl w:val="true"/>
              </w:rPr>
              <w:t>ولادت</w:t>
            </w:r>
            <w:r>
              <w:rPr>
                <w:rStyle w:val="IndexLink"/>
                <w:rtl w:val="true"/>
              </w:rPr>
              <w:tab/>
            </w:r>
            <w:r>
              <w:rPr>
                <w:rStyle w:val="IndexLink"/>
              </w:rPr>
              <w:t>37</w:t>
            </w:r>
          </w:hyperlink>
        </w:p>
        <w:p>
          <w:pPr>
            <w:pStyle w:val="Contents4"/>
            <w:tabs>
              <w:tab w:val="clear" w:pos="8176"/>
              <w:tab w:val="right" w:pos="9026" w:leader="dot"/>
            </w:tabs>
            <w:rPr/>
          </w:pPr>
          <w:hyperlink w:anchor="__RefHeading___Toc264294_3804643083">
            <w:r>
              <w:rPr>
                <w:webHidden/>
                <w:rStyle w:val="IndexLink"/>
                <w:rtl w:val="true"/>
              </w:rPr>
              <w:t>الف ـ نَسَب</w:t>
            </w:r>
            <w:r>
              <w:rPr>
                <w:rStyle w:val="IndexLink"/>
                <w:rtl w:val="true"/>
              </w:rPr>
              <w:tab/>
            </w:r>
            <w:r>
              <w:rPr>
                <w:rStyle w:val="IndexLink"/>
              </w:rPr>
              <w:t>37</w:t>
            </w:r>
          </w:hyperlink>
        </w:p>
        <w:p>
          <w:pPr>
            <w:pStyle w:val="Contents4"/>
            <w:tabs>
              <w:tab w:val="clear" w:pos="8176"/>
              <w:tab w:val="right" w:pos="9026" w:leader="dot"/>
            </w:tabs>
            <w:rPr/>
          </w:pPr>
          <w:hyperlink w:anchor="__RefHeading___Toc264296_3804643083">
            <w:r>
              <w:rPr>
                <w:webHidden/>
                <w:rStyle w:val="IndexLink"/>
                <w:rtl w:val="true"/>
              </w:rPr>
              <w:t>ب ـ پدر</w:t>
            </w:r>
            <w:r>
              <w:rPr>
                <w:rStyle w:val="IndexLink"/>
                <w:rtl w:val="true"/>
              </w:rPr>
              <w:tab/>
            </w:r>
            <w:r>
              <w:rPr>
                <w:rStyle w:val="IndexLink"/>
              </w:rPr>
              <w:t>38</w:t>
            </w:r>
          </w:hyperlink>
        </w:p>
        <w:p>
          <w:pPr>
            <w:pStyle w:val="Contents4"/>
            <w:tabs>
              <w:tab w:val="clear" w:pos="8176"/>
              <w:tab w:val="right" w:pos="9026" w:leader="dot"/>
            </w:tabs>
            <w:rPr/>
          </w:pPr>
          <w:hyperlink w:anchor="__RefHeading___Toc264298_3804643083">
            <w:r>
              <w:rPr>
                <w:webHidden/>
                <w:rStyle w:val="IndexLink"/>
                <w:rtl w:val="true"/>
              </w:rPr>
              <w:t>ج ـ مادر</w:t>
            </w:r>
            <w:r>
              <w:rPr>
                <w:rStyle w:val="IndexLink"/>
                <w:rtl w:val="true"/>
              </w:rPr>
              <w:tab/>
            </w:r>
            <w:r>
              <w:rPr>
                <w:rStyle w:val="IndexLink"/>
              </w:rPr>
              <w:t>40</w:t>
            </w:r>
          </w:hyperlink>
        </w:p>
        <w:p>
          <w:pPr>
            <w:pStyle w:val="Contents4"/>
            <w:tabs>
              <w:tab w:val="clear" w:pos="8176"/>
              <w:tab w:val="right" w:pos="9026" w:leader="dot"/>
            </w:tabs>
            <w:rPr/>
          </w:pPr>
          <w:hyperlink w:anchor="__RefHeading___Toc264300_3804643083">
            <w:r>
              <w:rPr>
                <w:webHidden/>
                <w:rStyle w:val="IndexLink"/>
                <w:rtl w:val="true"/>
              </w:rPr>
              <w:t>د ـ ميلاد</w:t>
            </w:r>
            <w:r>
              <w:rPr>
                <w:rStyle w:val="IndexLink"/>
                <w:rtl w:val="true"/>
              </w:rPr>
              <w:tab/>
            </w:r>
            <w:r>
              <w:rPr>
                <w:rStyle w:val="IndexLink"/>
              </w:rPr>
              <w:t>42</w:t>
            </w:r>
          </w:hyperlink>
        </w:p>
        <w:p>
          <w:pPr>
            <w:pStyle w:val="Contents4"/>
            <w:tabs>
              <w:tab w:val="clear" w:pos="8176"/>
              <w:tab w:val="right" w:pos="9026" w:leader="dot"/>
            </w:tabs>
            <w:rPr/>
          </w:pPr>
          <w:hyperlink w:anchor="__RefHeading___Toc264302_3804643083">
            <w:r>
              <w:rPr>
                <w:webHidden/>
                <w:rStyle w:val="IndexLink"/>
                <w:rtl w:val="true"/>
              </w:rPr>
              <w:t>ه ـ نام ها</w:t>
            </w:r>
            <w:r>
              <w:rPr>
                <w:rStyle w:val="IndexLink"/>
                <w:rtl w:val="true"/>
              </w:rPr>
              <w:tab/>
            </w:r>
            <w:r>
              <w:rPr>
                <w:rStyle w:val="IndexLink"/>
              </w:rPr>
              <w:t>43</w:t>
            </w:r>
          </w:hyperlink>
        </w:p>
        <w:p>
          <w:pPr>
            <w:pStyle w:val="Contents4"/>
            <w:tabs>
              <w:tab w:val="clear" w:pos="8176"/>
              <w:tab w:val="right" w:pos="9026" w:leader="dot"/>
            </w:tabs>
            <w:rPr/>
          </w:pPr>
          <w:hyperlink w:anchor="__RefHeading___Toc264304_3804643083">
            <w:r>
              <w:rPr>
                <w:webHidden/>
                <w:rStyle w:val="IndexLink"/>
                <w:rtl w:val="true"/>
              </w:rPr>
              <w:t>و ـ كنيه ها</w:t>
            </w:r>
            <w:r>
              <w:rPr>
                <w:rStyle w:val="IndexLink"/>
                <w:rtl w:val="true"/>
              </w:rPr>
              <w:tab/>
            </w:r>
            <w:r>
              <w:rPr>
                <w:rStyle w:val="IndexLink"/>
              </w:rPr>
              <w:t>44</w:t>
            </w:r>
          </w:hyperlink>
        </w:p>
        <w:p>
          <w:pPr>
            <w:pStyle w:val="Contents4"/>
            <w:tabs>
              <w:tab w:val="clear" w:pos="8176"/>
              <w:tab w:val="right" w:pos="9026" w:leader="dot"/>
            </w:tabs>
            <w:rPr/>
          </w:pPr>
          <w:hyperlink w:anchor="__RefHeading___Toc264306_3804643083">
            <w:r>
              <w:rPr>
                <w:webHidden/>
                <w:rStyle w:val="IndexLink"/>
                <w:rtl w:val="true"/>
              </w:rPr>
              <w:t>ز ـ لقب ها</w:t>
            </w:r>
            <w:r>
              <w:rPr>
                <w:rStyle w:val="IndexLink"/>
                <w:rtl w:val="true"/>
              </w:rPr>
              <w:tab/>
            </w:r>
            <w:r>
              <w:rPr>
                <w:rStyle w:val="IndexLink"/>
              </w:rPr>
              <w:t>45</w:t>
            </w:r>
          </w:hyperlink>
        </w:p>
        <w:p>
          <w:pPr>
            <w:pStyle w:val="Contents4"/>
            <w:tabs>
              <w:tab w:val="clear" w:pos="8176"/>
              <w:tab w:val="right" w:pos="9026" w:leader="dot"/>
            </w:tabs>
            <w:rPr/>
          </w:pPr>
          <w:hyperlink w:anchor="__RefHeading___Toc264308_3804643083">
            <w:r>
              <w:rPr>
                <w:webHidden/>
                <w:rStyle w:val="IndexLink"/>
                <w:rtl w:val="true"/>
              </w:rPr>
              <w:t>ح ـ سيما</w:t>
            </w:r>
            <w:r>
              <w:rPr>
                <w:rStyle w:val="IndexLink"/>
                <w:rtl w:val="true"/>
              </w:rPr>
              <w:tab/>
            </w:r>
            <w:r>
              <w:rPr>
                <w:rStyle w:val="IndexLink"/>
              </w:rPr>
              <w:t>46</w:t>
            </w:r>
          </w:hyperlink>
        </w:p>
        <w:p>
          <w:pPr>
            <w:pStyle w:val="Contents3"/>
            <w:tabs>
              <w:tab w:val="clear" w:pos="8459"/>
              <w:tab w:val="right" w:pos="9026" w:leader="dot"/>
            </w:tabs>
            <w:rPr/>
          </w:pPr>
          <w:hyperlink w:anchor="__RefHeading___Toc264310_3804643083">
            <w:r>
              <w:rPr>
                <w:webHidden/>
                <w:rStyle w:val="IndexLink"/>
                <w:rtl w:val="true"/>
              </w:rPr>
              <w:t xml:space="preserve">فصل دوم </w:t>
            </w:r>
            <w:r>
              <w:rPr>
                <w:rStyle w:val="IndexLink"/>
                <w:rtl w:val="true"/>
              </w:rPr>
              <w:t xml:space="preserve">: </w:t>
            </w:r>
            <w:r>
              <w:rPr>
                <w:rStyle w:val="IndexLink"/>
                <w:rtl w:val="true"/>
              </w:rPr>
              <w:t>پرورش</w:t>
            </w:r>
            <w:r>
              <w:rPr>
                <w:rStyle w:val="IndexLink"/>
                <w:rtl w:val="true"/>
              </w:rPr>
              <w:tab/>
            </w:r>
            <w:r>
              <w:rPr>
                <w:rStyle w:val="IndexLink"/>
              </w:rPr>
              <w:t>47</w:t>
            </w:r>
          </w:hyperlink>
        </w:p>
        <w:p>
          <w:pPr>
            <w:pStyle w:val="Contents3"/>
            <w:tabs>
              <w:tab w:val="clear" w:pos="8459"/>
              <w:tab w:val="right" w:pos="9026" w:leader="dot"/>
            </w:tabs>
            <w:rPr/>
          </w:pPr>
          <w:hyperlink w:anchor="__RefHeading___Toc264312_3804643083">
            <w:r>
              <w:rPr>
                <w:webHidden/>
                <w:rStyle w:val="IndexLink"/>
                <w:rtl w:val="true"/>
              </w:rPr>
              <w:t xml:space="preserve">فصل سوم </w:t>
            </w:r>
            <w:r>
              <w:rPr>
                <w:rStyle w:val="IndexLink"/>
                <w:rtl w:val="true"/>
              </w:rPr>
              <w:t xml:space="preserve">: </w:t>
            </w:r>
            <w:r>
              <w:rPr>
                <w:rStyle w:val="IndexLink"/>
                <w:rtl w:val="true"/>
              </w:rPr>
              <w:t>ازدواج</w:t>
            </w:r>
            <w:r>
              <w:rPr>
                <w:rStyle w:val="IndexLink"/>
                <w:rtl w:val="true"/>
              </w:rPr>
              <w:tab/>
            </w:r>
            <w:r>
              <w:rPr>
                <w:rStyle w:val="IndexLink"/>
              </w:rPr>
              <w:t>49</w:t>
            </w:r>
          </w:hyperlink>
        </w:p>
        <w:p>
          <w:pPr>
            <w:pStyle w:val="Contents4"/>
            <w:tabs>
              <w:tab w:val="clear" w:pos="8176"/>
              <w:tab w:val="right" w:pos="9026" w:leader="dot"/>
            </w:tabs>
            <w:rPr/>
          </w:pPr>
          <w:hyperlink w:anchor="__RefHeading___Toc264314_3804643083">
            <w:r>
              <w:rPr>
                <w:webHidden/>
                <w:rStyle w:val="IndexLink"/>
                <w:rtl w:val="true"/>
              </w:rPr>
              <w:t>الف ـ ازدواج با فاطمه عليهاالسلام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264316_3804643083">
            <w:r>
              <w:rPr>
                <w:webHidden/>
                <w:rStyle w:val="IndexLink"/>
                <w:rtl w:val="true"/>
              </w:rPr>
              <w:t>ب ـ همسران على عليه السلام پس از فاطمه عليهاالسلام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264318_3804643083">
            <w:r>
              <w:rPr>
                <w:webHidden/>
                <w:rStyle w:val="IndexLink"/>
                <w:rtl w:val="true"/>
              </w:rPr>
              <w:t xml:space="preserve">فصل چهارم </w:t>
            </w:r>
            <w:r>
              <w:rPr>
                <w:rStyle w:val="IndexLink"/>
                <w:rtl w:val="true"/>
              </w:rPr>
              <w:t xml:space="preserve">: </w:t>
            </w:r>
            <w:r>
              <w:rPr>
                <w:rStyle w:val="IndexLink"/>
                <w:rtl w:val="true"/>
              </w:rPr>
              <w:t>فرزندان</w:t>
            </w:r>
            <w:r>
              <w:rPr>
                <w:rStyle w:val="IndexLink"/>
                <w:rtl w:val="true"/>
              </w:rPr>
              <w:tab/>
            </w:r>
            <w:r>
              <w:rPr>
                <w:rStyle w:val="IndexLink"/>
              </w:rPr>
              <w:t>55</w:t>
            </w:r>
          </w:hyperlink>
        </w:p>
        <w:p>
          <w:pPr>
            <w:pStyle w:val="Contents2"/>
            <w:tabs>
              <w:tab w:val="clear" w:pos="8743"/>
              <w:tab w:val="right" w:pos="9026" w:leader="dot"/>
            </w:tabs>
            <w:rPr/>
          </w:pPr>
          <w:hyperlink w:anchor="__RefHeading___Toc264320_3804643083">
            <w:r>
              <w:rPr>
                <w:webHidden/>
                <w:rStyle w:val="IndexLink"/>
                <w:rtl w:val="true"/>
              </w:rPr>
              <w:t xml:space="preserve">بخش دوم </w:t>
            </w:r>
            <w:r>
              <w:rPr>
                <w:rStyle w:val="IndexLink"/>
                <w:rtl w:val="true"/>
              </w:rPr>
              <w:t xml:space="preserve">: </w:t>
            </w:r>
            <w:r>
              <w:rPr>
                <w:rStyle w:val="IndexLink"/>
                <w:rtl w:val="true"/>
              </w:rPr>
              <w:t>امام على عليه السلام با پيامبر صلى الله عليه و آله</w:t>
            </w:r>
            <w:r>
              <w:rPr>
                <w:rStyle w:val="IndexLink"/>
                <w:rtl w:val="true"/>
              </w:rPr>
              <w:tab/>
            </w:r>
            <w:r>
              <w:rPr>
                <w:rStyle w:val="IndexLink"/>
              </w:rPr>
              <w:t>59</w:t>
            </w:r>
          </w:hyperlink>
        </w:p>
        <w:p>
          <w:pPr>
            <w:pStyle w:val="Contents3"/>
            <w:tabs>
              <w:tab w:val="clear" w:pos="8459"/>
              <w:tab w:val="right" w:pos="9026" w:leader="dot"/>
            </w:tabs>
            <w:rPr/>
          </w:pPr>
          <w:hyperlink w:anchor="__RefHeading___Toc264322_380464308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64324_3804643083">
            <w:r>
              <w:rPr>
                <w:webHidden/>
                <w:rStyle w:val="IndexLink"/>
                <w:rtl w:val="true"/>
              </w:rPr>
              <w:t xml:space="preserve">فصل يكم </w:t>
            </w:r>
            <w:r>
              <w:rPr>
                <w:rStyle w:val="IndexLink"/>
                <w:rtl w:val="true"/>
              </w:rPr>
              <w:t xml:space="preserve">: </w:t>
            </w:r>
            <w:r>
              <w:rPr>
                <w:rStyle w:val="IndexLink"/>
                <w:rtl w:val="true"/>
              </w:rPr>
              <w:t>يارى پيامبر صلى الله عليه و آله در تبليغ</w:t>
            </w:r>
            <w:r>
              <w:rPr>
                <w:rStyle w:val="IndexLink"/>
                <w:rtl w:val="true"/>
              </w:rPr>
              <w:tab/>
            </w:r>
            <w:r>
              <w:rPr>
                <w:rStyle w:val="IndexLink"/>
              </w:rPr>
              <w:t>61</w:t>
            </w:r>
          </w:hyperlink>
        </w:p>
        <w:p>
          <w:pPr>
            <w:pStyle w:val="Contents3"/>
            <w:tabs>
              <w:tab w:val="clear" w:pos="8459"/>
              <w:tab w:val="right" w:pos="9026" w:leader="dot"/>
            </w:tabs>
            <w:rPr/>
          </w:pPr>
          <w:hyperlink w:anchor="__RefHeading___Toc264326_3804643083">
            <w:r>
              <w:rPr>
                <w:webHidden/>
                <w:rStyle w:val="IndexLink"/>
                <w:rtl w:val="true"/>
              </w:rPr>
              <w:t xml:space="preserve">فصل دوم </w:t>
            </w:r>
            <w:r>
              <w:rPr>
                <w:rStyle w:val="IndexLink"/>
                <w:rtl w:val="true"/>
              </w:rPr>
              <w:t xml:space="preserve">: </w:t>
            </w:r>
            <w:r>
              <w:rPr>
                <w:rStyle w:val="IndexLink"/>
                <w:rtl w:val="true"/>
              </w:rPr>
              <w:t>شكستن بت ها</w:t>
            </w:r>
            <w:r>
              <w:rPr>
                <w:rStyle w:val="IndexLink"/>
                <w:rtl w:val="true"/>
              </w:rPr>
              <w:tab/>
            </w:r>
            <w:r>
              <w:rPr>
                <w:rStyle w:val="IndexLink"/>
              </w:rPr>
              <w:t>64</w:t>
            </w:r>
          </w:hyperlink>
        </w:p>
        <w:p>
          <w:pPr>
            <w:pStyle w:val="Contents4"/>
            <w:tabs>
              <w:tab w:val="clear" w:pos="8176"/>
              <w:tab w:val="right" w:pos="9026" w:leader="dot"/>
            </w:tabs>
            <w:rPr/>
          </w:pPr>
          <w:hyperlink w:anchor="__RefHeading___Toc264328_380464308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64330_3804643083">
            <w:r>
              <w:rPr>
                <w:webHidden/>
                <w:rStyle w:val="IndexLink"/>
                <w:rtl w:val="true"/>
              </w:rPr>
              <w:t xml:space="preserve">نكته </w:t>
            </w:r>
            <w:r>
              <w:rPr>
                <w:rStyle w:val="IndexLink"/>
                <w:rtl w:val="true"/>
              </w:rPr>
              <w:t>:</w:t>
              <w:tab/>
            </w:r>
            <w:r>
              <w:rPr>
                <w:rStyle w:val="IndexLink"/>
              </w:rPr>
              <w:t>65</w:t>
            </w:r>
          </w:hyperlink>
        </w:p>
        <w:p>
          <w:pPr>
            <w:pStyle w:val="Contents3"/>
            <w:tabs>
              <w:tab w:val="clear" w:pos="8459"/>
              <w:tab w:val="right" w:pos="9026" w:leader="dot"/>
            </w:tabs>
            <w:rPr/>
          </w:pPr>
          <w:hyperlink w:anchor="__RefHeading___Toc264332_3804643083">
            <w:r>
              <w:rPr>
                <w:webHidden/>
                <w:rStyle w:val="IndexLink"/>
                <w:rtl w:val="true"/>
              </w:rPr>
              <w:t xml:space="preserve">فصل سوم </w:t>
            </w:r>
            <w:r>
              <w:rPr>
                <w:rStyle w:val="IndexLink"/>
                <w:rtl w:val="true"/>
              </w:rPr>
              <w:t xml:space="preserve">: </w:t>
            </w:r>
            <w:r>
              <w:rPr>
                <w:rStyle w:val="IndexLink"/>
                <w:rtl w:val="true"/>
              </w:rPr>
              <w:t>ايثار شگفت در شب هجرت</w:t>
            </w:r>
            <w:r>
              <w:rPr>
                <w:rStyle w:val="IndexLink"/>
                <w:rtl w:val="true"/>
              </w:rPr>
              <w:tab/>
            </w:r>
            <w:r>
              <w:rPr>
                <w:rStyle w:val="IndexLink"/>
              </w:rPr>
              <w:t>66</w:t>
            </w:r>
          </w:hyperlink>
        </w:p>
        <w:p>
          <w:pPr>
            <w:pStyle w:val="Contents3"/>
            <w:tabs>
              <w:tab w:val="clear" w:pos="8459"/>
              <w:tab w:val="right" w:pos="9026" w:leader="dot"/>
            </w:tabs>
            <w:rPr/>
          </w:pPr>
          <w:hyperlink w:anchor="__RefHeading___Toc264334_3804643083">
            <w:r>
              <w:rPr>
                <w:webHidden/>
                <w:rStyle w:val="IndexLink"/>
                <w:rtl w:val="true"/>
              </w:rPr>
              <w:t xml:space="preserve">فصل چهارم </w:t>
            </w:r>
            <w:r>
              <w:rPr>
                <w:rStyle w:val="IndexLink"/>
                <w:rtl w:val="true"/>
              </w:rPr>
              <w:t xml:space="preserve">: </w:t>
            </w:r>
            <w:r>
              <w:rPr>
                <w:rStyle w:val="IndexLink"/>
                <w:rtl w:val="true"/>
              </w:rPr>
              <w:t>نهايت جوان مردى</w:t>
            </w:r>
            <w:r>
              <w:rPr>
                <w:rStyle w:val="IndexLink"/>
                <w:rtl w:val="true"/>
              </w:rPr>
              <w:tab/>
            </w:r>
            <w:r>
              <w:rPr>
                <w:rStyle w:val="IndexLink"/>
              </w:rPr>
              <w:t>70</w:t>
            </w:r>
          </w:hyperlink>
        </w:p>
        <w:p>
          <w:pPr>
            <w:pStyle w:val="Contents4"/>
            <w:tabs>
              <w:tab w:val="clear" w:pos="8176"/>
              <w:tab w:val="right" w:pos="9026" w:leader="dot"/>
            </w:tabs>
            <w:rPr/>
          </w:pPr>
          <w:hyperlink w:anchor="__RefHeading___Toc264336_3804643083">
            <w:r>
              <w:rPr>
                <w:webHidden/>
                <w:rStyle w:val="IndexLink"/>
                <w:rtl w:val="true"/>
              </w:rPr>
              <w:t>الف ـ جنگ بدر</w:t>
            </w:r>
            <w:r>
              <w:rPr>
                <w:rStyle w:val="IndexLink"/>
                <w:rtl w:val="true"/>
              </w:rPr>
              <w:tab/>
            </w:r>
            <w:r>
              <w:rPr>
                <w:rStyle w:val="IndexLink"/>
              </w:rPr>
              <w:t>70</w:t>
            </w:r>
          </w:hyperlink>
        </w:p>
        <w:p>
          <w:pPr>
            <w:pStyle w:val="Contents4"/>
            <w:tabs>
              <w:tab w:val="clear" w:pos="8176"/>
              <w:tab w:val="right" w:pos="9026" w:leader="dot"/>
            </w:tabs>
            <w:rPr/>
          </w:pPr>
          <w:hyperlink w:anchor="__RefHeading___Toc264338_3804643083">
            <w:r>
              <w:rPr>
                <w:webHidden/>
                <w:rStyle w:val="IndexLink"/>
                <w:rtl w:val="true"/>
              </w:rPr>
              <w:t>ب ـ جنگ اُحُد</w:t>
            </w:r>
            <w:r>
              <w:rPr>
                <w:rStyle w:val="IndexLink"/>
                <w:rtl w:val="true"/>
              </w:rPr>
              <w:tab/>
            </w:r>
            <w:r>
              <w:rPr>
                <w:rStyle w:val="IndexLink"/>
              </w:rPr>
              <w:t>72</w:t>
            </w:r>
          </w:hyperlink>
        </w:p>
        <w:p>
          <w:pPr>
            <w:pStyle w:val="Contents3"/>
            <w:tabs>
              <w:tab w:val="clear" w:pos="8459"/>
              <w:tab w:val="right" w:pos="9026" w:leader="dot"/>
            </w:tabs>
            <w:rPr/>
          </w:pPr>
          <w:hyperlink w:anchor="__RefHeading___Toc264340_3804643083">
            <w:r>
              <w:rPr>
                <w:webHidden/>
                <w:rStyle w:val="IndexLink"/>
                <w:rtl w:val="true"/>
              </w:rPr>
              <w:t xml:space="preserve">فصل پنجم </w:t>
            </w:r>
            <w:r>
              <w:rPr>
                <w:rStyle w:val="IndexLink"/>
                <w:rtl w:val="true"/>
              </w:rPr>
              <w:t xml:space="preserve">: </w:t>
            </w:r>
            <w:r>
              <w:rPr>
                <w:rStyle w:val="IndexLink"/>
                <w:rtl w:val="true"/>
              </w:rPr>
              <w:t>به تسليم واداشتن دشمن</w:t>
            </w:r>
            <w:r>
              <w:rPr>
                <w:rStyle w:val="IndexLink"/>
                <w:rtl w:val="true"/>
              </w:rPr>
              <w:tab/>
            </w:r>
            <w:r>
              <w:rPr>
                <w:rStyle w:val="IndexLink"/>
              </w:rPr>
              <w:t>77</w:t>
            </w:r>
          </w:hyperlink>
        </w:p>
        <w:p>
          <w:pPr>
            <w:pStyle w:val="Contents4"/>
            <w:tabs>
              <w:tab w:val="clear" w:pos="8176"/>
              <w:tab w:val="right" w:pos="9026" w:leader="dot"/>
            </w:tabs>
            <w:rPr/>
          </w:pPr>
          <w:hyperlink w:anchor="__RefHeading___Toc264342_3804643083">
            <w:r>
              <w:rPr>
                <w:webHidden/>
                <w:rStyle w:val="IndexLink"/>
                <w:rtl w:val="true"/>
              </w:rPr>
              <w:t>الف ـ جنگ بنى نضير</w:t>
            </w:r>
            <w:r>
              <w:rPr>
                <w:rStyle w:val="IndexLink"/>
                <w:rtl w:val="true"/>
              </w:rPr>
              <w:tab/>
            </w:r>
            <w:r>
              <w:rPr>
                <w:rStyle w:val="IndexLink"/>
              </w:rPr>
              <w:t>77</w:t>
            </w:r>
          </w:hyperlink>
        </w:p>
        <w:p>
          <w:pPr>
            <w:pStyle w:val="Contents4"/>
            <w:tabs>
              <w:tab w:val="clear" w:pos="8176"/>
              <w:tab w:val="right" w:pos="9026" w:leader="dot"/>
            </w:tabs>
            <w:rPr/>
          </w:pPr>
          <w:hyperlink w:anchor="__RefHeading___Toc264344_3804643083">
            <w:r>
              <w:rPr>
                <w:webHidden/>
                <w:rStyle w:val="IndexLink"/>
                <w:rtl w:val="true"/>
              </w:rPr>
              <w:t>ب ـ جنگ بنى قُرَيظه</w:t>
            </w:r>
            <w:r>
              <w:rPr>
                <w:rStyle w:val="IndexLink"/>
                <w:rtl w:val="true"/>
              </w:rPr>
              <w:tab/>
            </w:r>
            <w:r>
              <w:rPr>
                <w:rStyle w:val="IndexLink"/>
              </w:rPr>
              <w:t>78</w:t>
            </w:r>
          </w:hyperlink>
        </w:p>
        <w:p>
          <w:pPr>
            <w:pStyle w:val="Contents3"/>
            <w:tabs>
              <w:tab w:val="clear" w:pos="8459"/>
              <w:tab w:val="right" w:pos="9026" w:leader="dot"/>
            </w:tabs>
            <w:rPr/>
          </w:pPr>
          <w:hyperlink w:anchor="__RefHeading___Toc264346_3804643083">
            <w:r>
              <w:rPr>
                <w:webHidden/>
                <w:rStyle w:val="IndexLink"/>
                <w:rtl w:val="true"/>
              </w:rPr>
              <w:t xml:space="preserve">فصل ششم </w:t>
            </w:r>
            <w:r>
              <w:rPr>
                <w:rStyle w:val="IndexLink"/>
                <w:rtl w:val="true"/>
              </w:rPr>
              <w:t xml:space="preserve">: </w:t>
            </w:r>
            <w:r>
              <w:rPr>
                <w:rStyle w:val="IndexLink"/>
                <w:rtl w:val="true"/>
              </w:rPr>
              <w:t>ضربه سرنوشت ساز در جنگ خندق</w:t>
            </w:r>
            <w:r>
              <w:rPr>
                <w:rStyle w:val="IndexLink"/>
                <w:rtl w:val="true"/>
              </w:rPr>
              <w:tab/>
            </w:r>
            <w:r>
              <w:rPr>
                <w:rStyle w:val="IndexLink"/>
              </w:rPr>
              <w:t>80</w:t>
            </w:r>
          </w:hyperlink>
        </w:p>
        <w:p>
          <w:pPr>
            <w:pStyle w:val="Contents3"/>
            <w:tabs>
              <w:tab w:val="clear" w:pos="8459"/>
              <w:tab w:val="right" w:pos="9026" w:leader="dot"/>
            </w:tabs>
            <w:rPr/>
          </w:pPr>
          <w:hyperlink w:anchor="__RefHeading___Toc264348_3804643083">
            <w:r>
              <w:rPr>
                <w:webHidden/>
                <w:rStyle w:val="IndexLink"/>
                <w:rtl w:val="true"/>
              </w:rPr>
              <w:t xml:space="preserve">فصل هفتم </w:t>
            </w:r>
            <w:r>
              <w:rPr>
                <w:rStyle w:val="IndexLink"/>
                <w:rtl w:val="true"/>
              </w:rPr>
              <w:t xml:space="preserve">: </w:t>
            </w:r>
            <w:r>
              <w:rPr>
                <w:rStyle w:val="IndexLink"/>
                <w:rtl w:val="true"/>
              </w:rPr>
              <w:t>شجاعت و ادب در حُدَيبيّه</w:t>
            </w:r>
            <w:r>
              <w:rPr>
                <w:rStyle w:val="IndexLink"/>
                <w:rtl w:val="true"/>
              </w:rPr>
              <w:tab/>
            </w:r>
            <w:r>
              <w:rPr>
                <w:rStyle w:val="IndexLink"/>
              </w:rPr>
              <w:t>83</w:t>
            </w:r>
          </w:hyperlink>
        </w:p>
        <w:p>
          <w:pPr>
            <w:pStyle w:val="Contents3"/>
            <w:tabs>
              <w:tab w:val="clear" w:pos="8459"/>
              <w:tab w:val="right" w:pos="9026" w:leader="dot"/>
            </w:tabs>
            <w:rPr/>
          </w:pPr>
          <w:hyperlink w:anchor="__RefHeading___Toc264350_3804643083">
            <w:r>
              <w:rPr>
                <w:webHidden/>
                <w:rStyle w:val="IndexLink"/>
                <w:rtl w:val="true"/>
              </w:rPr>
              <w:t xml:space="preserve">فصل هشتم </w:t>
            </w:r>
            <w:r>
              <w:rPr>
                <w:rStyle w:val="IndexLink"/>
                <w:rtl w:val="true"/>
              </w:rPr>
              <w:t xml:space="preserve">: </w:t>
            </w:r>
            <w:r>
              <w:rPr>
                <w:rStyle w:val="IndexLink"/>
                <w:rtl w:val="true"/>
              </w:rPr>
              <w:t>تلاش سرنوشت ساز در جنگ خيبر</w:t>
            </w:r>
            <w:r>
              <w:rPr>
                <w:rStyle w:val="IndexLink"/>
                <w:rtl w:val="true"/>
              </w:rPr>
              <w:tab/>
            </w:r>
            <w:r>
              <w:rPr>
                <w:rStyle w:val="IndexLink"/>
              </w:rPr>
              <w:t>85</w:t>
            </w:r>
          </w:hyperlink>
        </w:p>
        <w:p>
          <w:pPr>
            <w:pStyle w:val="Contents3"/>
            <w:tabs>
              <w:tab w:val="clear" w:pos="8459"/>
              <w:tab w:val="right" w:pos="9026" w:leader="dot"/>
            </w:tabs>
            <w:rPr/>
          </w:pPr>
          <w:hyperlink w:anchor="__RefHeading___Toc264352_3804643083">
            <w:r>
              <w:rPr>
                <w:webHidden/>
                <w:rStyle w:val="IndexLink"/>
                <w:rtl w:val="true"/>
              </w:rPr>
              <w:t xml:space="preserve">فصل نهم </w:t>
            </w:r>
            <w:r>
              <w:rPr>
                <w:rStyle w:val="IndexLink"/>
                <w:rtl w:val="true"/>
              </w:rPr>
              <w:t xml:space="preserve">: </w:t>
            </w:r>
            <w:r>
              <w:rPr>
                <w:rStyle w:val="IndexLink"/>
                <w:rtl w:val="true"/>
              </w:rPr>
              <w:t>كوشش در فتح مكّة</w:t>
            </w:r>
            <w:r>
              <w:rPr>
                <w:rStyle w:val="IndexLink"/>
                <w:rtl w:val="true"/>
              </w:rPr>
              <w:tab/>
            </w:r>
            <w:r>
              <w:rPr>
                <w:rStyle w:val="IndexLink"/>
              </w:rPr>
              <w:t>90</w:t>
            </w:r>
          </w:hyperlink>
        </w:p>
        <w:p>
          <w:pPr>
            <w:pStyle w:val="Contents3"/>
            <w:tabs>
              <w:tab w:val="clear" w:pos="8459"/>
              <w:tab w:val="right" w:pos="9026" w:leader="dot"/>
            </w:tabs>
            <w:rPr/>
          </w:pPr>
          <w:hyperlink w:anchor="__RefHeading___Toc264354_3804643083">
            <w:r>
              <w:rPr>
                <w:webHidden/>
                <w:rStyle w:val="IndexLink"/>
                <w:rtl w:val="true"/>
              </w:rPr>
              <w:t xml:space="preserve">فصل دهم </w:t>
            </w:r>
            <w:r>
              <w:rPr>
                <w:rStyle w:val="IndexLink"/>
                <w:rtl w:val="true"/>
              </w:rPr>
              <w:t xml:space="preserve">: </w:t>
            </w:r>
            <w:r>
              <w:rPr>
                <w:rStyle w:val="IndexLink"/>
                <w:rtl w:val="true"/>
              </w:rPr>
              <w:t>پايدارى شگفت انگيز در جنگ حُنَين</w:t>
            </w:r>
            <w:r>
              <w:rPr>
                <w:rStyle w:val="IndexLink"/>
                <w:rtl w:val="true"/>
              </w:rPr>
              <w:tab/>
            </w:r>
            <w:r>
              <w:rPr>
                <w:rStyle w:val="IndexLink"/>
              </w:rPr>
              <w:t>93</w:t>
            </w:r>
          </w:hyperlink>
        </w:p>
        <w:p>
          <w:pPr>
            <w:pStyle w:val="Contents3"/>
            <w:tabs>
              <w:tab w:val="clear" w:pos="8459"/>
              <w:tab w:val="right" w:pos="9026" w:leader="dot"/>
            </w:tabs>
            <w:rPr/>
          </w:pPr>
          <w:hyperlink w:anchor="__RefHeading___Toc264356_3804643083">
            <w:r>
              <w:rPr>
                <w:webHidden/>
                <w:rStyle w:val="IndexLink"/>
                <w:rtl w:val="true"/>
              </w:rPr>
              <w:t xml:space="preserve">فصل يازدهم </w:t>
            </w:r>
            <w:r>
              <w:rPr>
                <w:rStyle w:val="IndexLink"/>
                <w:rtl w:val="true"/>
              </w:rPr>
              <w:t xml:space="preserve">: </w:t>
            </w:r>
            <w:r>
              <w:rPr>
                <w:rStyle w:val="IndexLink"/>
                <w:rtl w:val="true"/>
              </w:rPr>
              <w:t>جانشينى پيامبر صلى الله عليه و آله در جنگ تَبوك</w:t>
            </w:r>
            <w:r>
              <w:rPr>
                <w:rStyle w:val="IndexLink"/>
                <w:rtl w:val="true"/>
              </w:rPr>
              <w:tab/>
            </w:r>
            <w:r>
              <w:rPr>
                <w:rStyle w:val="IndexLink"/>
              </w:rPr>
              <w:t>97</w:t>
            </w:r>
          </w:hyperlink>
        </w:p>
        <w:p>
          <w:pPr>
            <w:pStyle w:val="Contents3"/>
            <w:tabs>
              <w:tab w:val="clear" w:pos="8459"/>
              <w:tab w:val="right" w:pos="9026" w:leader="dot"/>
            </w:tabs>
            <w:rPr/>
          </w:pPr>
          <w:hyperlink w:anchor="__RefHeading___Toc264358_3804643083">
            <w:r>
              <w:rPr>
                <w:webHidden/>
                <w:rStyle w:val="IndexLink"/>
                <w:rtl w:val="true"/>
              </w:rPr>
              <w:t xml:space="preserve">فصل دوازدهم </w:t>
            </w:r>
            <w:r>
              <w:rPr>
                <w:rStyle w:val="IndexLink"/>
                <w:rtl w:val="true"/>
              </w:rPr>
              <w:t xml:space="preserve">: </w:t>
            </w:r>
            <w:r>
              <w:rPr>
                <w:rStyle w:val="IndexLink"/>
                <w:rtl w:val="true"/>
              </w:rPr>
              <w:t>چند مأموريت مهم</w:t>
            </w:r>
            <w:r>
              <w:rPr>
                <w:rStyle w:val="IndexLink"/>
                <w:rtl w:val="true"/>
              </w:rPr>
              <w:tab/>
            </w:r>
            <w:r>
              <w:rPr>
                <w:rStyle w:val="IndexLink"/>
              </w:rPr>
              <w:t>99</w:t>
            </w:r>
          </w:hyperlink>
        </w:p>
        <w:p>
          <w:pPr>
            <w:pStyle w:val="Contents4"/>
            <w:tabs>
              <w:tab w:val="clear" w:pos="8176"/>
              <w:tab w:val="right" w:pos="9026" w:leader="dot"/>
            </w:tabs>
            <w:rPr/>
          </w:pPr>
          <w:hyperlink w:anchor="__RefHeading___Toc264360_3804643083">
            <w:r>
              <w:rPr>
                <w:webHidden/>
                <w:rStyle w:val="IndexLink"/>
                <w:rtl w:val="true"/>
              </w:rPr>
              <w:t>الف ـ شكستن بت ها</w:t>
            </w:r>
            <w:r>
              <w:rPr>
                <w:rStyle w:val="IndexLink"/>
                <w:rtl w:val="true"/>
              </w:rPr>
              <w:tab/>
            </w:r>
            <w:r>
              <w:rPr>
                <w:rStyle w:val="IndexLink"/>
              </w:rPr>
              <w:t>99</w:t>
            </w:r>
          </w:hyperlink>
        </w:p>
        <w:p>
          <w:pPr>
            <w:pStyle w:val="Contents4"/>
            <w:tabs>
              <w:tab w:val="clear" w:pos="8176"/>
              <w:tab w:val="right" w:pos="9026" w:leader="dot"/>
            </w:tabs>
            <w:rPr/>
          </w:pPr>
          <w:hyperlink w:anchor="__RefHeading___Toc264362_3804643083">
            <w:r>
              <w:rPr>
                <w:webHidden/>
                <w:rStyle w:val="IndexLink"/>
                <w:rtl w:val="true"/>
              </w:rPr>
              <w:t>ب ـ اعلان برائت از مشركان</w:t>
            </w:r>
            <w:r>
              <w:rPr>
                <w:rStyle w:val="IndexLink"/>
                <w:rtl w:val="true"/>
              </w:rPr>
              <w:tab/>
            </w:r>
            <w:r>
              <w:rPr>
                <w:rStyle w:val="IndexLink"/>
              </w:rPr>
              <w:t>100</w:t>
            </w:r>
          </w:hyperlink>
        </w:p>
        <w:p>
          <w:pPr>
            <w:pStyle w:val="Contents4"/>
            <w:tabs>
              <w:tab w:val="clear" w:pos="8176"/>
              <w:tab w:val="right" w:pos="9026" w:leader="dot"/>
            </w:tabs>
            <w:rPr/>
          </w:pPr>
          <w:hyperlink w:anchor="__RefHeading___Toc264364_3804643083">
            <w:r>
              <w:rPr>
                <w:webHidden/>
                <w:rStyle w:val="IndexLink"/>
                <w:rtl w:val="true"/>
              </w:rPr>
              <w:t>ج ـ مأموريت به سوى يمن</w:t>
            </w:r>
            <w:r>
              <w:rPr>
                <w:rStyle w:val="IndexLink"/>
                <w:rtl w:val="true"/>
              </w:rPr>
              <w:tab/>
            </w:r>
            <w:r>
              <w:rPr>
                <w:rStyle w:val="IndexLink"/>
              </w:rPr>
              <w:t>102</w:t>
            </w:r>
          </w:hyperlink>
        </w:p>
        <w:p>
          <w:pPr>
            <w:pStyle w:val="Contents3"/>
            <w:tabs>
              <w:tab w:val="clear" w:pos="8459"/>
              <w:tab w:val="right" w:pos="9026" w:leader="dot"/>
            </w:tabs>
            <w:rPr/>
          </w:pPr>
          <w:hyperlink w:anchor="__RefHeading___Toc264366_3804643083">
            <w:r>
              <w:rPr>
                <w:webHidden/>
                <w:rStyle w:val="IndexLink"/>
                <w:rtl w:val="true"/>
              </w:rPr>
              <w:t xml:space="preserve">فصل سيزدهم </w:t>
            </w:r>
            <w:r>
              <w:rPr>
                <w:rStyle w:val="IndexLink"/>
                <w:rtl w:val="true"/>
              </w:rPr>
              <w:t xml:space="preserve">: </w:t>
            </w:r>
            <w:r>
              <w:rPr>
                <w:rStyle w:val="IndexLink"/>
                <w:rtl w:val="true"/>
              </w:rPr>
              <w:t>برخى از دعاهاى پيامبر صلى الله عليه و آله براى امام عليه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264368_3804643083">
            <w:r>
              <w:rPr>
                <w:webHidden/>
                <w:rStyle w:val="IndexLink"/>
                <w:rtl w:val="true"/>
              </w:rPr>
              <w:t>الف ـ خدايا</w:t>
            </w:r>
            <w:r>
              <w:rPr>
                <w:rStyle w:val="IndexLink"/>
                <w:rtl w:val="true"/>
              </w:rPr>
              <w:t xml:space="preserve">! </w:t>
            </w:r>
            <w:r>
              <w:rPr>
                <w:rStyle w:val="IndexLink"/>
                <w:rtl w:val="true"/>
              </w:rPr>
              <w:t>براى من ياورى از خاندانم قرار ده؛ على،برادرم را</w:t>
            </w:r>
            <w:r>
              <w:rPr>
                <w:rStyle w:val="IndexLink"/>
                <w:rtl w:val="true"/>
              </w:rPr>
              <w:tab/>
            </w:r>
            <w:r>
              <w:rPr>
                <w:rStyle w:val="IndexLink"/>
              </w:rPr>
              <w:t>104</w:t>
            </w:r>
          </w:hyperlink>
        </w:p>
        <w:p>
          <w:pPr>
            <w:pStyle w:val="Contents4"/>
            <w:tabs>
              <w:tab w:val="clear" w:pos="8176"/>
              <w:tab w:val="right" w:pos="9026" w:leader="dot"/>
            </w:tabs>
            <w:rPr/>
          </w:pPr>
          <w:hyperlink w:anchor="__RefHeading___Toc264370_3804643083">
            <w:r>
              <w:rPr>
                <w:webHidden/>
                <w:rStyle w:val="IndexLink"/>
                <w:rtl w:val="true"/>
              </w:rPr>
              <w:t xml:space="preserve">ب ـ خدايا </w:t>
            </w:r>
            <w:r>
              <w:rPr>
                <w:rStyle w:val="IndexLink"/>
                <w:rtl w:val="true"/>
              </w:rPr>
              <w:t xml:space="preserve">! </w:t>
            </w:r>
            <w:r>
              <w:rPr>
                <w:rStyle w:val="IndexLink"/>
                <w:rtl w:val="true"/>
              </w:rPr>
              <w:t>حق را داير مدار او قرار بده</w:t>
            </w:r>
            <w:r>
              <w:rPr>
                <w:rStyle w:val="IndexLink"/>
                <w:rtl w:val="true"/>
              </w:rPr>
              <w:tab/>
            </w:r>
            <w:r>
              <w:rPr>
                <w:rStyle w:val="IndexLink"/>
              </w:rPr>
              <w:t>104</w:t>
            </w:r>
          </w:hyperlink>
        </w:p>
        <w:p>
          <w:pPr>
            <w:pStyle w:val="Contents4"/>
            <w:tabs>
              <w:tab w:val="clear" w:pos="8176"/>
              <w:tab w:val="right" w:pos="9026" w:leader="dot"/>
            </w:tabs>
            <w:rPr/>
          </w:pPr>
          <w:hyperlink w:anchor="__RefHeading___Toc264372_3804643083">
            <w:r>
              <w:rPr>
                <w:webHidden/>
                <w:rStyle w:val="IndexLink"/>
                <w:rtl w:val="true"/>
              </w:rPr>
              <w:t xml:space="preserve">ج ـ خدايا </w:t>
            </w:r>
            <w:r>
              <w:rPr>
                <w:rStyle w:val="IndexLink"/>
                <w:rtl w:val="true"/>
              </w:rPr>
              <w:t xml:space="preserve">! </w:t>
            </w:r>
            <w:r>
              <w:rPr>
                <w:rStyle w:val="IndexLink"/>
                <w:rtl w:val="true"/>
              </w:rPr>
              <w:t>هر كس او را دوست مى دارد ، دوستش بدار</w:t>
            </w:r>
            <w:r>
              <w:rPr>
                <w:rStyle w:val="IndexLink"/>
                <w:rtl w:val="true"/>
              </w:rPr>
              <w:tab/>
            </w:r>
            <w:r>
              <w:rPr>
                <w:rStyle w:val="IndexLink"/>
              </w:rPr>
              <w:t>105</w:t>
            </w:r>
          </w:hyperlink>
        </w:p>
        <w:p>
          <w:pPr>
            <w:pStyle w:val="Contents4"/>
            <w:tabs>
              <w:tab w:val="clear" w:pos="8176"/>
              <w:tab w:val="right" w:pos="9026" w:leader="dot"/>
            </w:tabs>
            <w:rPr/>
          </w:pPr>
          <w:hyperlink w:anchor="__RefHeading___Toc264374_3804643083">
            <w:r>
              <w:rPr>
                <w:webHidden/>
                <w:rStyle w:val="IndexLink"/>
                <w:rtl w:val="true"/>
              </w:rPr>
              <w:t>د ـ دعاى جامع پيامبر صلى الله عليه و آله براى امام عليه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264376_3804643083">
            <w:r>
              <w:rPr>
                <w:webHidden/>
                <w:rStyle w:val="IndexLink"/>
                <w:rtl w:val="true"/>
              </w:rPr>
              <w:t xml:space="preserve">فصل چهاردهم </w:t>
            </w:r>
            <w:r>
              <w:rPr>
                <w:rStyle w:val="IndexLink"/>
                <w:rtl w:val="true"/>
              </w:rPr>
              <w:t xml:space="preserve">: </w:t>
            </w:r>
            <w:r>
              <w:rPr>
                <w:rStyle w:val="IndexLink"/>
                <w:rtl w:val="true"/>
              </w:rPr>
              <w:t>عروج پيامبر صلى الله عليه و آله از سينه وصى</w:t>
            </w:r>
            <w:r>
              <w:rPr>
                <w:rStyle w:val="IndexLink"/>
                <w:rtl w:val="true"/>
              </w:rPr>
              <w:tab/>
            </w:r>
            <w:r>
              <w:rPr>
                <w:rStyle w:val="IndexLink"/>
              </w:rPr>
              <w:t>106</w:t>
            </w:r>
          </w:hyperlink>
        </w:p>
        <w:p>
          <w:pPr>
            <w:pStyle w:val="Contents2"/>
            <w:tabs>
              <w:tab w:val="clear" w:pos="8743"/>
              <w:tab w:val="right" w:pos="9026" w:leader="dot"/>
            </w:tabs>
            <w:rPr/>
          </w:pPr>
          <w:hyperlink w:anchor="__RefHeading___Toc264378_3804643083">
            <w:r>
              <w:rPr>
                <w:webHidden/>
                <w:rStyle w:val="IndexLink"/>
                <w:rtl w:val="true"/>
              </w:rPr>
              <w:t xml:space="preserve">بخش سوم </w:t>
            </w:r>
            <w:r>
              <w:rPr>
                <w:rStyle w:val="IndexLink"/>
                <w:rtl w:val="true"/>
              </w:rPr>
              <w:t xml:space="preserve">: </w:t>
            </w:r>
            <w:r>
              <w:rPr>
                <w:rStyle w:val="IndexLink"/>
                <w:rtl w:val="true"/>
              </w:rPr>
              <w:t>كوشش هاى پيامبر صلى الله عليه و آله براى رهبرى على عليه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264380_380464308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264382_3804643083">
            <w:r>
              <w:rPr>
                <w:webHidden/>
                <w:rStyle w:val="IndexLink"/>
                <w:rtl w:val="true"/>
              </w:rPr>
              <w:t>درآمد</w:t>
            </w:r>
            <w:r>
              <w:rPr>
                <w:rStyle w:val="IndexLink"/>
                <w:rtl w:val="true"/>
              </w:rPr>
              <w:tab/>
            </w:r>
            <w:r>
              <w:rPr>
                <w:rStyle w:val="IndexLink"/>
              </w:rPr>
              <w:t>113</w:t>
            </w:r>
          </w:hyperlink>
        </w:p>
        <w:p>
          <w:pPr>
            <w:pStyle w:val="Contents4"/>
            <w:tabs>
              <w:tab w:val="clear" w:pos="8176"/>
              <w:tab w:val="right" w:pos="9026" w:leader="dot"/>
            </w:tabs>
            <w:rPr/>
          </w:pPr>
          <w:hyperlink w:anchor="__RefHeading___Toc264384_3804643083">
            <w:r>
              <w:rPr>
                <w:webHidden/>
                <w:rStyle w:val="IndexLink"/>
                <w:rtl w:val="true"/>
              </w:rPr>
              <w:t>موضع پيامبر صلى الله عليه و آله در برابر آينده رسالت</w:t>
            </w:r>
            <w:r>
              <w:rPr>
                <w:rStyle w:val="IndexLink"/>
                <w:rtl w:val="true"/>
              </w:rPr>
              <w:tab/>
            </w:r>
            <w:r>
              <w:rPr>
                <w:rStyle w:val="IndexLink"/>
              </w:rPr>
              <w:t>113</w:t>
            </w:r>
          </w:hyperlink>
        </w:p>
        <w:p>
          <w:pPr>
            <w:pStyle w:val="Contents4"/>
            <w:tabs>
              <w:tab w:val="clear" w:pos="8176"/>
              <w:tab w:val="right" w:pos="9026" w:leader="dot"/>
            </w:tabs>
            <w:rPr/>
          </w:pPr>
          <w:hyperlink w:anchor="__RefHeading___Toc264386_3804643083">
            <w:r>
              <w:rPr>
                <w:webHidden/>
                <w:rStyle w:val="IndexLink"/>
                <w:rtl w:val="true"/>
              </w:rPr>
              <w:t xml:space="preserve">فرض نخست </w:t>
            </w:r>
            <w:r>
              <w:rPr>
                <w:rStyle w:val="IndexLink"/>
                <w:rtl w:val="true"/>
              </w:rPr>
              <w:t xml:space="preserve">. </w:t>
            </w:r>
            <w:r>
              <w:rPr>
                <w:rStyle w:val="IndexLink"/>
                <w:rtl w:val="true"/>
              </w:rPr>
              <w:t>سكوت در قبال آينده</w:t>
            </w:r>
            <w:r>
              <w:rPr>
                <w:rStyle w:val="IndexLink"/>
                <w:rtl w:val="true"/>
              </w:rPr>
              <w:tab/>
            </w:r>
            <w:r>
              <w:rPr>
                <w:rStyle w:val="IndexLink"/>
              </w:rPr>
              <w:t>114</w:t>
            </w:r>
          </w:hyperlink>
        </w:p>
        <w:p>
          <w:pPr>
            <w:pStyle w:val="Contents5"/>
            <w:tabs>
              <w:tab w:val="clear" w:pos="7892"/>
              <w:tab w:val="right" w:pos="9026" w:leader="dot"/>
            </w:tabs>
            <w:rPr/>
          </w:pPr>
          <w:hyperlink w:anchor="__RefHeading___Toc264388_3804643083">
            <w:r>
              <w:rPr>
                <w:webHidden/>
                <w:rStyle w:val="IndexLink"/>
                <w:rtl w:val="true"/>
              </w:rPr>
              <w:t xml:space="preserve">پيش فرض اوّل </w:t>
            </w:r>
            <w:r>
              <w:rPr>
                <w:rStyle w:val="IndexLink"/>
                <w:rtl w:val="true"/>
              </w:rPr>
              <w:t xml:space="preserve">: </w:t>
            </w:r>
            <w:r>
              <w:rPr>
                <w:rStyle w:val="IndexLink"/>
                <w:rtl w:val="true"/>
              </w:rPr>
              <w:t>احساس امنيّت و نفى هر گونه خطر</w:t>
            </w:r>
            <w:r>
              <w:rPr>
                <w:rStyle w:val="IndexLink"/>
                <w:rtl w:val="true"/>
              </w:rPr>
              <w:tab/>
            </w:r>
            <w:r>
              <w:rPr>
                <w:rStyle w:val="IndexLink"/>
              </w:rPr>
              <w:t>114</w:t>
            </w:r>
          </w:hyperlink>
        </w:p>
        <w:p>
          <w:pPr>
            <w:pStyle w:val="Contents5"/>
            <w:tabs>
              <w:tab w:val="clear" w:pos="7892"/>
              <w:tab w:val="right" w:pos="9026" w:leader="dot"/>
            </w:tabs>
            <w:rPr/>
          </w:pPr>
          <w:hyperlink w:anchor="__RefHeading___Toc264390_3804643083">
            <w:r>
              <w:rPr>
                <w:webHidden/>
                <w:rStyle w:val="IndexLink"/>
                <w:rtl w:val="true"/>
              </w:rPr>
              <w:t xml:space="preserve">پيش فرض دوم </w:t>
            </w:r>
            <w:r>
              <w:rPr>
                <w:rStyle w:val="IndexLink"/>
                <w:rtl w:val="true"/>
              </w:rPr>
              <w:t xml:space="preserve">: </w:t>
            </w:r>
            <w:r>
              <w:rPr>
                <w:rStyle w:val="IndexLink"/>
                <w:rtl w:val="true"/>
              </w:rPr>
              <w:t>بى اعتنايى نسبت به آينده</w:t>
            </w:r>
            <w:r>
              <w:rPr>
                <w:rStyle w:val="IndexLink"/>
                <w:rtl w:val="true"/>
              </w:rPr>
              <w:tab/>
            </w:r>
            <w:r>
              <w:rPr>
                <w:rStyle w:val="IndexLink"/>
              </w:rPr>
              <w:t>115</w:t>
            </w:r>
          </w:hyperlink>
        </w:p>
        <w:p>
          <w:pPr>
            <w:pStyle w:val="Contents4"/>
            <w:tabs>
              <w:tab w:val="clear" w:pos="8176"/>
              <w:tab w:val="right" w:pos="9026" w:leader="dot"/>
            </w:tabs>
            <w:rPr/>
          </w:pPr>
          <w:hyperlink w:anchor="__RefHeading___Toc264392_3804643083">
            <w:r>
              <w:rPr>
                <w:webHidden/>
                <w:rStyle w:val="IndexLink"/>
                <w:rtl w:val="true"/>
              </w:rPr>
              <w:t xml:space="preserve">فرض دوم </w:t>
            </w:r>
            <w:r>
              <w:rPr>
                <w:rStyle w:val="IndexLink"/>
                <w:rtl w:val="true"/>
              </w:rPr>
              <w:t xml:space="preserve">. </w:t>
            </w:r>
            <w:r>
              <w:rPr>
                <w:rStyle w:val="IndexLink"/>
                <w:rtl w:val="true"/>
              </w:rPr>
              <w:t>وا گذاردن آينده جامعه به تدبير امّت</w:t>
            </w:r>
            <w:r>
              <w:rPr>
                <w:rStyle w:val="IndexLink"/>
                <w:rtl w:val="true"/>
              </w:rPr>
              <w:tab/>
            </w:r>
            <w:r>
              <w:rPr>
                <w:rStyle w:val="IndexLink"/>
              </w:rPr>
              <w:t>116</w:t>
            </w:r>
          </w:hyperlink>
        </w:p>
        <w:p>
          <w:pPr>
            <w:pStyle w:val="Contents4"/>
            <w:tabs>
              <w:tab w:val="clear" w:pos="8176"/>
              <w:tab w:val="right" w:pos="9026" w:leader="dot"/>
            </w:tabs>
            <w:rPr/>
          </w:pPr>
          <w:hyperlink w:anchor="__RefHeading___Toc264394_3804643083">
            <w:r>
              <w:rPr>
                <w:webHidden/>
                <w:rStyle w:val="IndexLink"/>
                <w:rtl w:val="true"/>
              </w:rPr>
              <w:t xml:space="preserve">فرض سوم </w:t>
            </w:r>
            <w:r>
              <w:rPr>
                <w:rStyle w:val="IndexLink"/>
                <w:rtl w:val="true"/>
              </w:rPr>
              <w:t xml:space="preserve">. </w:t>
            </w:r>
            <w:r>
              <w:rPr>
                <w:rStyle w:val="IndexLink"/>
                <w:rtl w:val="true"/>
              </w:rPr>
              <w:t>تعيين سرنوشت و تصريح بر خلافت و ولايت</w:t>
            </w:r>
            <w:r>
              <w:rPr>
                <w:rStyle w:val="IndexLink"/>
                <w:rtl w:val="true"/>
              </w:rPr>
              <w:tab/>
            </w:r>
            <w:r>
              <w:rPr>
                <w:rStyle w:val="IndexLink"/>
              </w:rPr>
              <w:t>117</w:t>
            </w:r>
          </w:hyperlink>
        </w:p>
        <w:p>
          <w:pPr>
            <w:pStyle w:val="Contents4"/>
            <w:tabs>
              <w:tab w:val="clear" w:pos="8176"/>
              <w:tab w:val="right" w:pos="9026" w:leader="dot"/>
            </w:tabs>
            <w:rPr/>
          </w:pPr>
          <w:hyperlink w:anchor="__RefHeading___Toc264396_3804643083">
            <w:r>
              <w:rPr>
                <w:webHidden/>
                <w:rStyle w:val="IndexLink"/>
                <w:rtl w:val="true"/>
              </w:rPr>
              <w:t>مهم ترين تلاش هاى پيامبر صلى الله عليه و آله</w:t>
            </w:r>
            <w:r>
              <w:rPr>
                <w:rStyle w:val="IndexLink"/>
                <w:rtl w:val="true"/>
              </w:rPr>
              <w:tab/>
            </w:r>
            <w:r>
              <w:rPr>
                <w:rStyle w:val="IndexLink"/>
              </w:rPr>
              <w:t>119</w:t>
            </w:r>
          </w:hyperlink>
        </w:p>
        <w:p>
          <w:pPr>
            <w:pStyle w:val="Contents5"/>
            <w:tabs>
              <w:tab w:val="clear" w:pos="7892"/>
              <w:tab w:val="right" w:pos="9026" w:leader="dot"/>
            </w:tabs>
            <w:rPr/>
          </w:pPr>
          <w:hyperlink w:anchor="__RefHeading___Toc264398_3804643083">
            <w:r>
              <w:rPr>
                <w:webHidden/>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حديث روز هشدار</w:t>
            </w:r>
            <w:r>
              <w:rPr>
                <w:rStyle w:val="IndexLink"/>
                <w:rtl w:val="true"/>
              </w:rPr>
              <w:tab/>
            </w:r>
            <w:r>
              <w:rPr>
                <w:rStyle w:val="IndexLink"/>
              </w:rPr>
              <w:t>119</w:t>
            </w:r>
          </w:hyperlink>
        </w:p>
        <w:p>
          <w:pPr>
            <w:pStyle w:val="Contents5"/>
            <w:tabs>
              <w:tab w:val="clear" w:pos="7892"/>
              <w:tab w:val="right" w:pos="9026" w:leader="dot"/>
            </w:tabs>
            <w:rPr/>
          </w:pPr>
          <w:hyperlink w:anchor="__RefHeading___Toc264400_3804643083">
            <w:r>
              <w:rPr>
                <w:webHidden/>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احاديث وصايت</w:t>
            </w:r>
            <w:r>
              <w:rPr>
                <w:rStyle w:val="IndexLink"/>
                <w:rtl w:val="true"/>
              </w:rPr>
              <w:tab/>
            </w:r>
            <w:r>
              <w:rPr>
                <w:rStyle w:val="IndexLink"/>
              </w:rPr>
              <w:t>120</w:t>
            </w:r>
          </w:hyperlink>
        </w:p>
        <w:p>
          <w:pPr>
            <w:pStyle w:val="Contents5"/>
            <w:tabs>
              <w:tab w:val="clear" w:pos="7892"/>
              <w:tab w:val="right" w:pos="9026" w:leader="dot"/>
            </w:tabs>
            <w:rPr/>
          </w:pPr>
          <w:hyperlink w:anchor="__RefHeading___Toc264402_3804643083">
            <w:r>
              <w:rPr>
                <w:webHidden/>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احاديث وراثت</w:t>
            </w:r>
            <w:r>
              <w:rPr>
                <w:rStyle w:val="IndexLink"/>
                <w:rtl w:val="true"/>
              </w:rPr>
              <w:tab/>
            </w:r>
            <w:r>
              <w:rPr>
                <w:rStyle w:val="IndexLink"/>
              </w:rPr>
              <w:t>120</w:t>
            </w:r>
          </w:hyperlink>
        </w:p>
        <w:p>
          <w:pPr>
            <w:pStyle w:val="Contents5"/>
            <w:tabs>
              <w:tab w:val="clear" w:pos="7892"/>
              <w:tab w:val="right" w:pos="9026" w:leader="dot"/>
            </w:tabs>
            <w:rPr/>
          </w:pPr>
          <w:hyperlink w:anchor="__RefHeading___Toc264404_3804643083">
            <w:r>
              <w:rPr>
                <w:webHidden/>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احاديث خلافت</w:t>
            </w:r>
            <w:r>
              <w:rPr>
                <w:rStyle w:val="IndexLink"/>
                <w:rtl w:val="true"/>
              </w:rPr>
              <w:tab/>
            </w:r>
            <w:r>
              <w:rPr>
                <w:rStyle w:val="IndexLink"/>
              </w:rPr>
              <w:t>121</w:t>
            </w:r>
          </w:hyperlink>
        </w:p>
        <w:p>
          <w:pPr>
            <w:pStyle w:val="Contents5"/>
            <w:tabs>
              <w:tab w:val="clear" w:pos="7892"/>
              <w:tab w:val="right" w:pos="9026" w:leader="dot"/>
            </w:tabs>
            <w:rPr/>
          </w:pPr>
          <w:hyperlink w:anchor="__RefHeading___Toc264406_3804643083">
            <w:r>
              <w:rPr>
                <w:webHidden/>
                <w:rStyle w:val="IndexLink"/>
                <w:rtl w:val="true"/>
              </w:rPr>
              <w:t xml:space="preserve">( </w:t>
            </w:r>
            <w:r>
              <w:rPr>
                <w:rStyle w:val="IndexLink"/>
              </w:rPr>
              <w:t>۵</w:t>
            </w:r>
            <w:r>
              <w:rPr>
                <w:rStyle w:val="IndexLink"/>
                <w:rtl w:val="true"/>
              </w:rPr>
              <w:t xml:space="preserve"> </w:t>
            </w:r>
            <w:r>
              <w:rPr>
                <w:rStyle w:val="IndexLink"/>
                <w:rtl w:val="true"/>
              </w:rPr>
              <w:t xml:space="preserve">) </w:t>
            </w:r>
            <w:r>
              <w:rPr>
                <w:rStyle w:val="IndexLink"/>
                <w:rtl w:val="true"/>
              </w:rPr>
              <w:t>احاديث منزلت</w:t>
            </w:r>
            <w:r>
              <w:rPr>
                <w:rStyle w:val="IndexLink"/>
                <w:rtl w:val="true"/>
              </w:rPr>
              <w:tab/>
            </w:r>
            <w:r>
              <w:rPr>
                <w:rStyle w:val="IndexLink"/>
              </w:rPr>
              <w:t>121</w:t>
            </w:r>
          </w:hyperlink>
        </w:p>
        <w:p>
          <w:pPr>
            <w:pStyle w:val="Contents5"/>
            <w:tabs>
              <w:tab w:val="clear" w:pos="7892"/>
              <w:tab w:val="right" w:pos="9026" w:leader="dot"/>
            </w:tabs>
            <w:rPr/>
          </w:pPr>
          <w:hyperlink w:anchor="__RefHeading___Toc264408_3804643083">
            <w:r>
              <w:rPr>
                <w:webHidden/>
                <w:rStyle w:val="IndexLink"/>
                <w:rtl w:val="true"/>
              </w:rPr>
              <w:t xml:space="preserve">( </w:t>
            </w:r>
            <w:r>
              <w:rPr>
                <w:rStyle w:val="IndexLink"/>
              </w:rPr>
              <w:t>۶</w:t>
            </w:r>
            <w:r>
              <w:rPr>
                <w:rStyle w:val="IndexLink"/>
                <w:rtl w:val="true"/>
              </w:rPr>
              <w:t xml:space="preserve"> </w:t>
            </w:r>
            <w:r>
              <w:rPr>
                <w:rStyle w:val="IndexLink"/>
                <w:rtl w:val="true"/>
              </w:rPr>
              <w:t xml:space="preserve">) </w:t>
            </w:r>
            <w:r>
              <w:rPr>
                <w:rStyle w:val="IndexLink"/>
                <w:rtl w:val="true"/>
              </w:rPr>
              <w:t>احاديث امارت</w:t>
            </w:r>
            <w:r>
              <w:rPr>
                <w:rStyle w:val="IndexLink"/>
                <w:rtl w:val="true"/>
              </w:rPr>
              <w:tab/>
            </w:r>
            <w:r>
              <w:rPr>
                <w:rStyle w:val="IndexLink"/>
              </w:rPr>
              <w:t>121</w:t>
            </w:r>
          </w:hyperlink>
        </w:p>
        <w:p>
          <w:pPr>
            <w:pStyle w:val="Contents5"/>
            <w:tabs>
              <w:tab w:val="clear" w:pos="7892"/>
              <w:tab w:val="right" w:pos="9026" w:leader="dot"/>
            </w:tabs>
            <w:rPr/>
          </w:pPr>
          <w:hyperlink w:anchor="__RefHeading___Toc264410_3804643083">
            <w:r>
              <w:rPr>
                <w:webHidden/>
                <w:rStyle w:val="IndexLink"/>
                <w:rtl w:val="true"/>
              </w:rPr>
              <w:t xml:space="preserve">( </w:t>
            </w:r>
            <w:r>
              <w:rPr>
                <w:rStyle w:val="IndexLink"/>
              </w:rPr>
              <w:t>۷</w:t>
            </w:r>
            <w:r>
              <w:rPr>
                <w:rStyle w:val="IndexLink"/>
                <w:rtl w:val="true"/>
              </w:rPr>
              <w:t xml:space="preserve"> </w:t>
            </w:r>
            <w:r>
              <w:rPr>
                <w:rStyle w:val="IndexLink"/>
                <w:rtl w:val="true"/>
              </w:rPr>
              <w:t xml:space="preserve">) </w:t>
            </w:r>
            <w:r>
              <w:rPr>
                <w:rStyle w:val="IndexLink"/>
                <w:rtl w:val="true"/>
              </w:rPr>
              <w:t>احاديث امامت</w:t>
            </w:r>
            <w:r>
              <w:rPr>
                <w:rStyle w:val="IndexLink"/>
                <w:rtl w:val="true"/>
              </w:rPr>
              <w:tab/>
            </w:r>
            <w:r>
              <w:rPr>
                <w:rStyle w:val="IndexLink"/>
              </w:rPr>
              <w:t>122</w:t>
            </w:r>
          </w:hyperlink>
        </w:p>
        <w:p>
          <w:pPr>
            <w:pStyle w:val="Contents5"/>
            <w:tabs>
              <w:tab w:val="clear" w:pos="7892"/>
              <w:tab w:val="right" w:pos="9026" w:leader="dot"/>
            </w:tabs>
            <w:rPr/>
          </w:pPr>
          <w:hyperlink w:anchor="__RefHeading___Toc264412_3804643083">
            <w:r>
              <w:rPr>
                <w:webHidden/>
                <w:rStyle w:val="IndexLink"/>
                <w:rtl w:val="true"/>
              </w:rPr>
              <w:t xml:space="preserve">( </w:t>
            </w:r>
            <w:r>
              <w:rPr>
                <w:rStyle w:val="IndexLink"/>
              </w:rPr>
              <w:t>۸</w:t>
            </w:r>
            <w:r>
              <w:rPr>
                <w:rStyle w:val="IndexLink"/>
                <w:rtl w:val="true"/>
              </w:rPr>
              <w:t xml:space="preserve"> </w:t>
            </w:r>
            <w:r>
              <w:rPr>
                <w:rStyle w:val="IndexLink"/>
                <w:rtl w:val="true"/>
              </w:rPr>
              <w:t xml:space="preserve">) </w:t>
            </w:r>
            <w:r>
              <w:rPr>
                <w:rStyle w:val="IndexLink"/>
                <w:rtl w:val="true"/>
              </w:rPr>
              <w:t>احاديث ولايت</w:t>
            </w:r>
            <w:r>
              <w:rPr>
                <w:rStyle w:val="IndexLink"/>
                <w:rtl w:val="true"/>
              </w:rPr>
              <w:tab/>
            </w:r>
            <w:r>
              <w:rPr>
                <w:rStyle w:val="IndexLink"/>
              </w:rPr>
              <w:t>122</w:t>
            </w:r>
          </w:hyperlink>
        </w:p>
        <w:p>
          <w:pPr>
            <w:pStyle w:val="Contents5"/>
            <w:tabs>
              <w:tab w:val="clear" w:pos="7892"/>
              <w:tab w:val="right" w:pos="9026" w:leader="dot"/>
            </w:tabs>
            <w:rPr/>
          </w:pPr>
          <w:hyperlink w:anchor="__RefHeading___Toc264414_3804643083">
            <w:r>
              <w:rPr>
                <w:webHidden/>
                <w:rStyle w:val="IndexLink"/>
                <w:rtl w:val="true"/>
              </w:rPr>
              <w:t xml:space="preserve">( </w:t>
            </w:r>
            <w:r>
              <w:rPr>
                <w:rStyle w:val="IndexLink"/>
              </w:rPr>
              <w:t>۹</w:t>
            </w:r>
            <w:r>
              <w:rPr>
                <w:rStyle w:val="IndexLink"/>
                <w:rtl w:val="true"/>
              </w:rPr>
              <w:t xml:space="preserve"> </w:t>
            </w:r>
            <w:r>
              <w:rPr>
                <w:rStyle w:val="IndexLink"/>
                <w:rtl w:val="true"/>
              </w:rPr>
              <w:t xml:space="preserve">) </w:t>
            </w:r>
            <w:r>
              <w:rPr>
                <w:rStyle w:val="IndexLink"/>
                <w:rtl w:val="true"/>
              </w:rPr>
              <w:t>احاديث هدايت</w:t>
            </w:r>
            <w:r>
              <w:rPr>
                <w:rStyle w:val="IndexLink"/>
                <w:rtl w:val="true"/>
              </w:rPr>
              <w:tab/>
            </w:r>
            <w:r>
              <w:rPr>
                <w:rStyle w:val="IndexLink"/>
              </w:rPr>
              <w:t>123</w:t>
            </w:r>
          </w:hyperlink>
        </w:p>
        <w:p>
          <w:pPr>
            <w:pStyle w:val="Contents5"/>
            <w:tabs>
              <w:tab w:val="clear" w:pos="7892"/>
              <w:tab w:val="right" w:pos="9026" w:leader="dot"/>
            </w:tabs>
            <w:rPr/>
          </w:pPr>
          <w:hyperlink w:anchor="__RefHeading___Toc264416_3804643083">
            <w:r>
              <w:rPr>
                <w:webHidden/>
                <w:rStyle w:val="IndexLink"/>
                <w:rtl w:val="true"/>
              </w:rPr>
              <w:t xml:space="preserve">( </w:t>
            </w:r>
            <w:r>
              <w:rPr>
                <w:rStyle w:val="IndexLink"/>
              </w:rPr>
              <w:t>۱۰</w:t>
            </w:r>
            <w:r>
              <w:rPr>
                <w:rStyle w:val="IndexLink"/>
                <w:rtl w:val="true"/>
              </w:rPr>
              <w:t xml:space="preserve"> </w:t>
            </w:r>
            <w:r>
              <w:rPr>
                <w:rStyle w:val="IndexLink"/>
                <w:rtl w:val="true"/>
              </w:rPr>
              <w:t xml:space="preserve">) </w:t>
            </w:r>
            <w:r>
              <w:rPr>
                <w:rStyle w:val="IndexLink"/>
                <w:rtl w:val="true"/>
              </w:rPr>
              <w:t>احاديث عصمت</w:t>
            </w:r>
            <w:r>
              <w:rPr>
                <w:rStyle w:val="IndexLink"/>
                <w:rtl w:val="true"/>
              </w:rPr>
              <w:tab/>
            </w:r>
            <w:r>
              <w:rPr>
                <w:rStyle w:val="IndexLink"/>
              </w:rPr>
              <w:t>123</w:t>
            </w:r>
          </w:hyperlink>
        </w:p>
        <w:p>
          <w:pPr>
            <w:pStyle w:val="Contents5"/>
            <w:tabs>
              <w:tab w:val="clear" w:pos="7892"/>
              <w:tab w:val="right" w:pos="9026" w:leader="dot"/>
            </w:tabs>
            <w:rPr/>
          </w:pPr>
          <w:hyperlink w:anchor="__RefHeading___Toc264418_3804643083">
            <w:r>
              <w:rPr>
                <w:webHidden/>
                <w:rStyle w:val="IndexLink"/>
                <w:rtl w:val="true"/>
              </w:rPr>
              <w:t xml:space="preserve">( </w:t>
            </w:r>
            <w:r>
              <w:rPr>
                <w:rStyle w:val="IndexLink"/>
              </w:rPr>
              <w:t>۱۱</w:t>
            </w:r>
            <w:r>
              <w:rPr>
                <w:rStyle w:val="IndexLink"/>
                <w:rtl w:val="true"/>
              </w:rPr>
              <w:t xml:space="preserve"> </w:t>
            </w:r>
            <w:r>
              <w:rPr>
                <w:rStyle w:val="IndexLink"/>
                <w:rtl w:val="true"/>
              </w:rPr>
              <w:t xml:space="preserve">) </w:t>
            </w:r>
            <w:r>
              <w:rPr>
                <w:rStyle w:val="IndexLink"/>
                <w:rtl w:val="true"/>
              </w:rPr>
              <w:t>احاديث علم</w:t>
            </w:r>
            <w:r>
              <w:rPr>
                <w:rStyle w:val="IndexLink"/>
                <w:rtl w:val="true"/>
              </w:rPr>
              <w:tab/>
            </w:r>
            <w:r>
              <w:rPr>
                <w:rStyle w:val="IndexLink"/>
              </w:rPr>
              <w:t>124</w:t>
            </w:r>
          </w:hyperlink>
        </w:p>
        <w:p>
          <w:pPr>
            <w:pStyle w:val="Contents5"/>
            <w:tabs>
              <w:tab w:val="clear" w:pos="7892"/>
              <w:tab w:val="right" w:pos="9026" w:leader="dot"/>
            </w:tabs>
            <w:rPr/>
          </w:pPr>
          <w:hyperlink w:anchor="__RefHeading___Toc264420_3804643083">
            <w:r>
              <w:rPr>
                <w:webHidden/>
                <w:rStyle w:val="IndexLink"/>
                <w:rtl w:val="true"/>
              </w:rPr>
              <w:t xml:space="preserve">( </w:t>
            </w:r>
            <w:r>
              <w:rPr>
                <w:rStyle w:val="IndexLink"/>
              </w:rPr>
              <w:t>۱۲</w:t>
            </w:r>
            <w:r>
              <w:rPr>
                <w:rStyle w:val="IndexLink"/>
                <w:rtl w:val="true"/>
              </w:rPr>
              <w:t xml:space="preserve"> </w:t>
            </w:r>
            <w:r>
              <w:rPr>
                <w:rStyle w:val="IndexLink"/>
                <w:rtl w:val="true"/>
              </w:rPr>
              <w:t xml:space="preserve">) </w:t>
            </w:r>
            <w:r>
              <w:rPr>
                <w:rStyle w:val="IndexLink"/>
                <w:rtl w:val="true"/>
              </w:rPr>
              <w:t>حديث دوازده جانشين</w:t>
            </w:r>
            <w:r>
              <w:rPr>
                <w:rStyle w:val="IndexLink"/>
                <w:rtl w:val="true"/>
              </w:rPr>
              <w:tab/>
            </w:r>
            <w:r>
              <w:rPr>
                <w:rStyle w:val="IndexLink"/>
              </w:rPr>
              <w:t>124</w:t>
            </w:r>
          </w:hyperlink>
        </w:p>
        <w:p>
          <w:pPr>
            <w:pStyle w:val="Contents5"/>
            <w:tabs>
              <w:tab w:val="clear" w:pos="7892"/>
              <w:tab w:val="right" w:pos="9026" w:leader="dot"/>
            </w:tabs>
            <w:rPr/>
          </w:pPr>
          <w:hyperlink w:anchor="__RefHeading___Toc264422_3804643083">
            <w:r>
              <w:rPr>
                <w:webHidden/>
                <w:rStyle w:val="IndexLink"/>
                <w:rtl w:val="true"/>
              </w:rPr>
              <w:t xml:space="preserve">( </w:t>
            </w:r>
            <w:r>
              <w:rPr>
                <w:rStyle w:val="IndexLink"/>
              </w:rPr>
              <w:t>۱۳</w:t>
            </w:r>
            <w:r>
              <w:rPr>
                <w:rStyle w:val="IndexLink"/>
                <w:rtl w:val="true"/>
              </w:rPr>
              <w:t xml:space="preserve"> </w:t>
            </w:r>
            <w:r>
              <w:rPr>
                <w:rStyle w:val="IndexLink"/>
                <w:rtl w:val="true"/>
              </w:rPr>
              <w:t xml:space="preserve">) </w:t>
            </w:r>
            <w:r>
              <w:rPr>
                <w:rStyle w:val="IndexLink"/>
                <w:rtl w:val="true"/>
              </w:rPr>
              <w:t>حديث سفينه</w:t>
            </w:r>
            <w:r>
              <w:rPr>
                <w:rStyle w:val="IndexLink"/>
                <w:rtl w:val="true"/>
              </w:rPr>
              <w:tab/>
            </w:r>
            <w:r>
              <w:rPr>
                <w:rStyle w:val="IndexLink"/>
              </w:rPr>
              <w:t>125</w:t>
            </w:r>
          </w:hyperlink>
        </w:p>
        <w:p>
          <w:pPr>
            <w:pStyle w:val="Contents5"/>
            <w:tabs>
              <w:tab w:val="clear" w:pos="7892"/>
              <w:tab w:val="right" w:pos="9026" w:leader="dot"/>
            </w:tabs>
            <w:rPr/>
          </w:pPr>
          <w:hyperlink w:anchor="__RefHeading___Toc264424_3804643083">
            <w:r>
              <w:rPr>
                <w:webHidden/>
                <w:rStyle w:val="IndexLink"/>
                <w:rtl w:val="true"/>
              </w:rPr>
              <w:t xml:space="preserve">( </w:t>
            </w:r>
            <w:r>
              <w:rPr>
                <w:rStyle w:val="IndexLink"/>
              </w:rPr>
              <w:t>۱۴</w:t>
            </w:r>
            <w:r>
              <w:rPr>
                <w:rStyle w:val="IndexLink"/>
                <w:rtl w:val="true"/>
              </w:rPr>
              <w:t xml:space="preserve"> </w:t>
            </w:r>
            <w:r>
              <w:rPr>
                <w:rStyle w:val="IndexLink"/>
                <w:rtl w:val="true"/>
              </w:rPr>
              <w:t xml:space="preserve">) </w:t>
            </w:r>
            <w:r>
              <w:rPr>
                <w:rStyle w:val="IndexLink"/>
                <w:rtl w:val="true"/>
              </w:rPr>
              <w:t>حديث ثقلين</w:t>
            </w:r>
            <w:r>
              <w:rPr>
                <w:rStyle w:val="IndexLink"/>
                <w:rtl w:val="true"/>
              </w:rPr>
              <w:tab/>
            </w:r>
            <w:r>
              <w:rPr>
                <w:rStyle w:val="IndexLink"/>
              </w:rPr>
              <w:t>125</w:t>
            </w:r>
          </w:hyperlink>
        </w:p>
        <w:p>
          <w:pPr>
            <w:pStyle w:val="Contents5"/>
            <w:tabs>
              <w:tab w:val="clear" w:pos="7892"/>
              <w:tab w:val="right" w:pos="9026" w:leader="dot"/>
            </w:tabs>
            <w:rPr/>
          </w:pPr>
          <w:hyperlink w:anchor="__RefHeading___Toc264426_3804643083">
            <w:r>
              <w:rPr>
                <w:webHidden/>
                <w:rStyle w:val="IndexLink"/>
                <w:rtl w:val="true"/>
              </w:rPr>
              <w:t xml:space="preserve">( </w:t>
            </w:r>
            <w:r>
              <w:rPr>
                <w:rStyle w:val="IndexLink"/>
              </w:rPr>
              <w:t>۱۵</w:t>
            </w:r>
            <w:r>
              <w:rPr>
                <w:rStyle w:val="IndexLink"/>
                <w:rtl w:val="true"/>
              </w:rPr>
              <w:t xml:space="preserve"> </w:t>
            </w:r>
            <w:r>
              <w:rPr>
                <w:rStyle w:val="IndexLink"/>
                <w:rtl w:val="true"/>
              </w:rPr>
              <w:t xml:space="preserve">) </w:t>
            </w:r>
            <w:r>
              <w:rPr>
                <w:rStyle w:val="IndexLink"/>
                <w:rtl w:val="true"/>
              </w:rPr>
              <w:t>حديث غدير</w:t>
            </w:r>
            <w:r>
              <w:rPr>
                <w:rStyle w:val="IndexLink"/>
                <w:rtl w:val="true"/>
              </w:rPr>
              <w:tab/>
            </w:r>
            <w:r>
              <w:rPr>
                <w:rStyle w:val="IndexLink"/>
              </w:rPr>
              <w:t>126</w:t>
            </w:r>
          </w:hyperlink>
        </w:p>
        <w:p>
          <w:pPr>
            <w:pStyle w:val="Contents5"/>
            <w:tabs>
              <w:tab w:val="clear" w:pos="7892"/>
              <w:tab w:val="right" w:pos="9026" w:leader="dot"/>
            </w:tabs>
            <w:rPr/>
          </w:pPr>
          <w:hyperlink w:anchor="__RefHeading___Toc264428_3804643083">
            <w:r>
              <w:rPr>
                <w:webHidden/>
                <w:rStyle w:val="IndexLink"/>
                <w:rtl w:val="true"/>
              </w:rPr>
              <w:t xml:space="preserve">( </w:t>
            </w:r>
            <w:r>
              <w:rPr>
                <w:rStyle w:val="IndexLink"/>
              </w:rPr>
              <w:t>۱۶</w:t>
            </w:r>
            <w:r>
              <w:rPr>
                <w:rStyle w:val="IndexLink"/>
                <w:rtl w:val="true"/>
              </w:rPr>
              <w:t xml:space="preserve"> </w:t>
            </w:r>
            <w:r>
              <w:rPr>
                <w:rStyle w:val="IndexLink"/>
                <w:rtl w:val="true"/>
              </w:rPr>
              <w:t xml:space="preserve">) </w:t>
            </w:r>
            <w:r>
              <w:rPr>
                <w:rStyle w:val="IndexLink"/>
                <w:rtl w:val="true"/>
              </w:rPr>
              <w:t>آخرين تلاش ها</w:t>
            </w:r>
            <w:r>
              <w:rPr>
                <w:rStyle w:val="IndexLink"/>
                <w:rtl w:val="true"/>
              </w:rPr>
              <w:tab/>
            </w:r>
            <w:r>
              <w:rPr>
                <w:rStyle w:val="IndexLink"/>
              </w:rPr>
              <w:t>128</w:t>
            </w:r>
          </w:hyperlink>
        </w:p>
        <w:p>
          <w:pPr>
            <w:pStyle w:val="Contents6"/>
            <w:tabs>
              <w:tab w:val="clear" w:pos="7609"/>
              <w:tab w:val="right" w:pos="9026" w:leader="dot"/>
            </w:tabs>
            <w:rPr/>
          </w:pPr>
          <w:hyperlink w:anchor="__RefHeading___Toc264430_3804643083">
            <w:r>
              <w:rPr>
                <w:webHidden/>
                <w:rStyle w:val="IndexLink"/>
              </w:rPr>
              <w:t>۱</w:t>
            </w:r>
            <w:r>
              <w:rPr>
                <w:rStyle w:val="IndexLink"/>
                <w:rtl w:val="true"/>
              </w:rPr>
              <w:t xml:space="preserve"> </w:t>
            </w:r>
            <w:r>
              <w:rPr>
                <w:rStyle w:val="IndexLink"/>
                <w:rtl w:val="true"/>
              </w:rPr>
              <w:t xml:space="preserve">. </w:t>
            </w:r>
            <w:r>
              <w:rPr>
                <w:rStyle w:val="IndexLink"/>
                <w:rtl w:val="true"/>
              </w:rPr>
              <w:t>نوشتن وصيّت</w:t>
            </w:r>
            <w:r>
              <w:rPr>
                <w:rStyle w:val="IndexLink"/>
                <w:rtl w:val="true"/>
              </w:rPr>
              <w:tab/>
            </w:r>
            <w:r>
              <w:rPr>
                <w:rStyle w:val="IndexLink"/>
              </w:rPr>
              <w:t>128</w:t>
            </w:r>
          </w:hyperlink>
        </w:p>
        <w:p>
          <w:pPr>
            <w:pStyle w:val="Contents6"/>
            <w:tabs>
              <w:tab w:val="clear" w:pos="7609"/>
              <w:tab w:val="right" w:pos="9026" w:leader="dot"/>
            </w:tabs>
            <w:rPr/>
          </w:pPr>
          <w:hyperlink w:anchor="__RefHeading___Toc264432_3804643083">
            <w:r>
              <w:rPr>
                <w:webHidden/>
                <w:rStyle w:val="IndexLink"/>
              </w:rPr>
              <w:t>۲</w:t>
            </w:r>
            <w:r>
              <w:rPr>
                <w:rStyle w:val="IndexLink"/>
                <w:rtl w:val="true"/>
              </w:rPr>
              <w:t xml:space="preserve"> </w:t>
            </w:r>
            <w:r>
              <w:rPr>
                <w:rStyle w:val="IndexLink"/>
                <w:rtl w:val="true"/>
              </w:rPr>
              <w:t xml:space="preserve">. </w:t>
            </w:r>
            <w:r>
              <w:rPr>
                <w:rStyle w:val="IndexLink"/>
                <w:rtl w:val="true"/>
              </w:rPr>
              <w:t>تجهيز سپاه اُسامه</w:t>
            </w:r>
            <w:r>
              <w:rPr>
                <w:rStyle w:val="IndexLink"/>
                <w:rtl w:val="true"/>
              </w:rPr>
              <w:tab/>
            </w:r>
            <w:r>
              <w:rPr>
                <w:rStyle w:val="IndexLink"/>
              </w:rPr>
              <w:t>128</w:t>
            </w:r>
          </w:hyperlink>
        </w:p>
        <w:p>
          <w:pPr>
            <w:pStyle w:val="Contents5"/>
            <w:tabs>
              <w:tab w:val="clear" w:pos="7892"/>
              <w:tab w:val="right" w:pos="9026" w:leader="dot"/>
            </w:tabs>
            <w:rPr/>
          </w:pPr>
          <w:hyperlink w:anchor="__RefHeading___Toc264434_3804643083">
            <w:r>
              <w:rPr>
                <w:webHidden/>
                <w:rStyle w:val="IndexLink"/>
                <w:rtl w:val="true"/>
              </w:rPr>
              <w:t xml:space="preserve">فصل يكم </w:t>
            </w:r>
            <w:r>
              <w:rPr>
                <w:rStyle w:val="IndexLink"/>
                <w:rtl w:val="true"/>
              </w:rPr>
              <w:t xml:space="preserve">: </w:t>
            </w:r>
            <w:r>
              <w:rPr>
                <w:rStyle w:val="IndexLink"/>
                <w:rtl w:val="true"/>
              </w:rPr>
              <w:t>احاديث وصايت</w:t>
            </w:r>
            <w:r>
              <w:rPr>
                <w:rStyle w:val="IndexLink"/>
                <w:rtl w:val="true"/>
              </w:rPr>
              <w:tab/>
            </w:r>
            <w:r>
              <w:rPr>
                <w:rStyle w:val="IndexLink"/>
              </w:rPr>
              <w:t>130</w:t>
            </w:r>
          </w:hyperlink>
        </w:p>
        <w:p>
          <w:pPr>
            <w:pStyle w:val="Contents6"/>
            <w:tabs>
              <w:tab w:val="clear" w:pos="7609"/>
              <w:tab w:val="right" w:pos="9026" w:leader="dot"/>
            </w:tabs>
            <w:rPr/>
          </w:pPr>
          <w:hyperlink w:anchor="__RefHeading___Toc264436_3804643083">
            <w:r>
              <w:rPr>
                <w:webHidden/>
                <w:rStyle w:val="IndexLink"/>
                <w:rtl w:val="true"/>
              </w:rPr>
              <w:t>الف ـ هر پيامبرى وصى اى دارد</w:t>
            </w:r>
            <w:r>
              <w:rPr>
                <w:rStyle w:val="IndexLink"/>
                <w:rtl w:val="true"/>
              </w:rPr>
              <w:tab/>
            </w:r>
            <w:r>
              <w:rPr>
                <w:rStyle w:val="IndexLink"/>
              </w:rPr>
              <w:t>130</w:t>
            </w:r>
          </w:hyperlink>
        </w:p>
        <w:p>
          <w:pPr>
            <w:pStyle w:val="Contents6"/>
            <w:tabs>
              <w:tab w:val="clear" w:pos="7609"/>
              <w:tab w:val="right" w:pos="9026" w:leader="dot"/>
            </w:tabs>
            <w:rPr/>
          </w:pPr>
          <w:hyperlink w:anchor="__RefHeading___Toc264438_3804643083">
            <w:r>
              <w:rPr>
                <w:webHidden/>
                <w:rStyle w:val="IndexLink"/>
                <w:rtl w:val="true"/>
              </w:rPr>
              <w:t>ب ـ وصىّ آدم عليه السلام</w:t>
            </w:r>
            <w:r>
              <w:rPr>
                <w:rStyle w:val="IndexLink"/>
                <w:rtl w:val="true"/>
              </w:rPr>
              <w:tab/>
            </w:r>
            <w:r>
              <w:rPr>
                <w:rStyle w:val="IndexLink"/>
              </w:rPr>
              <w:t>131</w:t>
            </w:r>
          </w:hyperlink>
        </w:p>
        <w:p>
          <w:pPr>
            <w:pStyle w:val="Contents6"/>
            <w:tabs>
              <w:tab w:val="clear" w:pos="7609"/>
              <w:tab w:val="right" w:pos="9026" w:leader="dot"/>
            </w:tabs>
            <w:rPr/>
          </w:pPr>
          <w:hyperlink w:anchor="__RefHeading___Toc264440_3804643083">
            <w:r>
              <w:rPr>
                <w:webHidden/>
                <w:rStyle w:val="IndexLink"/>
                <w:rtl w:val="true"/>
              </w:rPr>
              <w:t>ج ـ وصىّ نوح عليه السلام</w:t>
            </w:r>
            <w:r>
              <w:rPr>
                <w:rStyle w:val="IndexLink"/>
                <w:rtl w:val="true"/>
              </w:rPr>
              <w:tab/>
            </w:r>
            <w:r>
              <w:rPr>
                <w:rStyle w:val="IndexLink"/>
              </w:rPr>
              <w:t>131</w:t>
            </w:r>
          </w:hyperlink>
        </w:p>
        <w:p>
          <w:pPr>
            <w:pStyle w:val="Contents6"/>
            <w:tabs>
              <w:tab w:val="clear" w:pos="7609"/>
              <w:tab w:val="right" w:pos="9026" w:leader="dot"/>
            </w:tabs>
            <w:rPr/>
          </w:pPr>
          <w:hyperlink w:anchor="__RefHeading___Toc264442_3804643083">
            <w:r>
              <w:rPr>
                <w:webHidden/>
                <w:rStyle w:val="IndexLink"/>
                <w:rtl w:val="true"/>
              </w:rPr>
              <w:t>د ـ وصىّ موسى عليه السلام</w:t>
            </w:r>
            <w:r>
              <w:rPr>
                <w:rStyle w:val="IndexLink"/>
                <w:rtl w:val="true"/>
              </w:rPr>
              <w:tab/>
            </w:r>
            <w:r>
              <w:rPr>
                <w:rStyle w:val="IndexLink"/>
              </w:rPr>
              <w:t>131</w:t>
            </w:r>
          </w:hyperlink>
        </w:p>
        <w:p>
          <w:pPr>
            <w:pStyle w:val="Contents6"/>
            <w:tabs>
              <w:tab w:val="clear" w:pos="7609"/>
              <w:tab w:val="right" w:pos="9026" w:leader="dot"/>
            </w:tabs>
            <w:rPr/>
          </w:pPr>
          <w:hyperlink w:anchor="__RefHeading___Toc264444_3804643083">
            <w:r>
              <w:rPr>
                <w:webHidden/>
                <w:rStyle w:val="IndexLink"/>
                <w:rtl w:val="true"/>
              </w:rPr>
              <w:t>ه ـ وصىّ عيسى عليه السلام</w:t>
            </w:r>
            <w:r>
              <w:rPr>
                <w:rStyle w:val="IndexLink"/>
                <w:rtl w:val="true"/>
              </w:rPr>
              <w:tab/>
            </w:r>
            <w:r>
              <w:rPr>
                <w:rStyle w:val="IndexLink"/>
              </w:rPr>
              <w:t>132</w:t>
            </w:r>
          </w:hyperlink>
        </w:p>
        <w:p>
          <w:pPr>
            <w:pStyle w:val="Contents6"/>
            <w:tabs>
              <w:tab w:val="clear" w:pos="7609"/>
              <w:tab w:val="right" w:pos="9026" w:leader="dot"/>
            </w:tabs>
            <w:rPr/>
          </w:pPr>
          <w:hyperlink w:anchor="__RefHeading___Toc264446_3804643083">
            <w:r>
              <w:rPr>
                <w:webHidden/>
                <w:rStyle w:val="IndexLink"/>
                <w:rtl w:val="true"/>
              </w:rPr>
              <w:t>و ـ وصىّ خاتم پيامبران صلى الله عليه و آله</w:t>
            </w:r>
            <w:r>
              <w:rPr>
                <w:rStyle w:val="IndexLink"/>
                <w:rtl w:val="true"/>
              </w:rPr>
              <w:tab/>
            </w:r>
            <w:r>
              <w:rPr>
                <w:rStyle w:val="IndexLink"/>
              </w:rPr>
              <w:t>132</w:t>
            </w:r>
          </w:hyperlink>
        </w:p>
        <w:p>
          <w:pPr>
            <w:pStyle w:val="Contents6"/>
            <w:tabs>
              <w:tab w:val="clear" w:pos="7609"/>
              <w:tab w:val="right" w:pos="9026" w:leader="dot"/>
            </w:tabs>
            <w:rPr/>
          </w:pPr>
          <w:hyperlink w:anchor="__RefHeading___Toc264448_3804643083">
            <w:r>
              <w:rPr>
                <w:webHidden/>
                <w:rStyle w:val="IndexLink"/>
              </w:rPr>
              <w:t>۱</w:t>
            </w:r>
            <w:r>
              <w:rPr>
                <w:rStyle w:val="IndexLink"/>
                <w:rtl w:val="true"/>
              </w:rPr>
              <w:t xml:space="preserve"> </w:t>
            </w:r>
            <w:r>
              <w:rPr>
                <w:rStyle w:val="IndexLink"/>
                <w:rtl w:val="true"/>
              </w:rPr>
              <w:t xml:space="preserve">. </w:t>
            </w:r>
            <w:r>
              <w:rPr>
                <w:rStyle w:val="IndexLink"/>
                <w:rtl w:val="true"/>
              </w:rPr>
              <w:t>وصى</w:t>
            </w:r>
            <w:r>
              <w:rPr>
                <w:rStyle w:val="IndexLink"/>
                <w:rtl w:val="true"/>
              </w:rPr>
              <w:tab/>
            </w:r>
            <w:r>
              <w:rPr>
                <w:rStyle w:val="IndexLink"/>
              </w:rPr>
              <w:t>132</w:t>
            </w:r>
          </w:hyperlink>
        </w:p>
        <w:p>
          <w:pPr>
            <w:pStyle w:val="Contents6"/>
            <w:tabs>
              <w:tab w:val="clear" w:pos="7609"/>
              <w:tab w:val="right" w:pos="9026" w:leader="dot"/>
            </w:tabs>
            <w:rPr/>
          </w:pPr>
          <w:hyperlink w:anchor="__RefHeading___Toc264450_3804643083">
            <w:r>
              <w:rPr>
                <w:webHidden/>
                <w:rStyle w:val="IndexLink"/>
              </w:rPr>
              <w:t>۲</w:t>
            </w:r>
            <w:r>
              <w:rPr>
                <w:rStyle w:val="IndexLink"/>
                <w:rtl w:val="true"/>
              </w:rPr>
              <w:t xml:space="preserve"> </w:t>
            </w:r>
            <w:r>
              <w:rPr>
                <w:rStyle w:val="IndexLink"/>
                <w:rtl w:val="true"/>
              </w:rPr>
              <w:t xml:space="preserve">. </w:t>
            </w:r>
            <w:r>
              <w:rPr>
                <w:rStyle w:val="IndexLink"/>
                <w:rtl w:val="true"/>
              </w:rPr>
              <w:t>وصايت على عليه السلام از سوى خداست</w:t>
            </w:r>
            <w:r>
              <w:rPr>
                <w:rStyle w:val="IndexLink"/>
                <w:rtl w:val="true"/>
              </w:rPr>
              <w:tab/>
            </w:r>
            <w:r>
              <w:rPr>
                <w:rStyle w:val="IndexLink"/>
              </w:rPr>
              <w:t>133</w:t>
            </w:r>
          </w:hyperlink>
        </w:p>
        <w:p>
          <w:pPr>
            <w:pStyle w:val="Contents6"/>
            <w:tabs>
              <w:tab w:val="clear" w:pos="7609"/>
              <w:tab w:val="right" w:pos="9026" w:leader="dot"/>
            </w:tabs>
            <w:rPr/>
          </w:pPr>
          <w:hyperlink w:anchor="__RefHeading___Toc264452_3804643083">
            <w:r>
              <w:rPr>
                <w:webHidden/>
                <w:rStyle w:val="IndexLink"/>
              </w:rPr>
              <w:t>۳</w:t>
            </w:r>
            <w:r>
              <w:rPr>
                <w:rStyle w:val="IndexLink"/>
                <w:rtl w:val="true"/>
              </w:rPr>
              <w:t xml:space="preserve"> </w:t>
            </w:r>
            <w:r>
              <w:rPr>
                <w:rStyle w:val="IndexLink"/>
                <w:rtl w:val="true"/>
              </w:rPr>
              <w:t xml:space="preserve">. </w:t>
            </w:r>
            <w:r>
              <w:rPr>
                <w:rStyle w:val="IndexLink"/>
                <w:rtl w:val="true"/>
              </w:rPr>
              <w:t>بهترينِ اوصيا</w:t>
            </w:r>
            <w:r>
              <w:rPr>
                <w:rStyle w:val="IndexLink"/>
                <w:rtl w:val="true"/>
              </w:rPr>
              <w:tab/>
            </w:r>
            <w:r>
              <w:rPr>
                <w:rStyle w:val="IndexLink"/>
              </w:rPr>
              <w:t>134</w:t>
            </w:r>
          </w:hyperlink>
        </w:p>
        <w:p>
          <w:pPr>
            <w:pStyle w:val="Contents6"/>
            <w:tabs>
              <w:tab w:val="clear" w:pos="7609"/>
              <w:tab w:val="right" w:pos="9026" w:leader="dot"/>
            </w:tabs>
            <w:rPr/>
          </w:pPr>
          <w:hyperlink w:anchor="__RefHeading___Toc264454_3804643083">
            <w:r>
              <w:rPr>
                <w:webHidden/>
                <w:rStyle w:val="IndexLink"/>
              </w:rPr>
              <w:t>۴</w:t>
            </w:r>
            <w:r>
              <w:rPr>
                <w:rStyle w:val="IndexLink"/>
                <w:rtl w:val="true"/>
              </w:rPr>
              <w:t xml:space="preserve"> </w:t>
            </w:r>
            <w:r>
              <w:rPr>
                <w:rStyle w:val="IndexLink"/>
                <w:rtl w:val="true"/>
              </w:rPr>
              <w:t xml:space="preserve">. </w:t>
            </w:r>
            <w:r>
              <w:rPr>
                <w:rStyle w:val="IndexLink"/>
                <w:rtl w:val="true"/>
              </w:rPr>
              <w:t>سرور اوصيا</w:t>
            </w:r>
            <w:r>
              <w:rPr>
                <w:rStyle w:val="IndexLink"/>
                <w:rtl w:val="true"/>
              </w:rPr>
              <w:tab/>
            </w:r>
            <w:r>
              <w:rPr>
                <w:rStyle w:val="IndexLink"/>
              </w:rPr>
              <w:t>134</w:t>
            </w:r>
          </w:hyperlink>
        </w:p>
        <w:p>
          <w:pPr>
            <w:pStyle w:val="Contents6"/>
            <w:tabs>
              <w:tab w:val="clear" w:pos="7609"/>
              <w:tab w:val="right" w:pos="9026" w:leader="dot"/>
            </w:tabs>
            <w:rPr/>
          </w:pPr>
          <w:hyperlink w:anchor="__RefHeading___Toc264456_3804643083">
            <w:r>
              <w:rPr>
                <w:webHidden/>
                <w:rStyle w:val="IndexLink"/>
              </w:rPr>
              <w:t>۵</w:t>
            </w:r>
            <w:r>
              <w:rPr>
                <w:rStyle w:val="IndexLink"/>
                <w:rtl w:val="true"/>
              </w:rPr>
              <w:t xml:space="preserve"> </w:t>
            </w:r>
            <w:r>
              <w:rPr>
                <w:rStyle w:val="IndexLink"/>
                <w:rtl w:val="true"/>
              </w:rPr>
              <w:t xml:space="preserve">. </w:t>
            </w:r>
            <w:r>
              <w:rPr>
                <w:rStyle w:val="IndexLink"/>
                <w:rtl w:val="true"/>
              </w:rPr>
              <w:t>اوّلين وصىّ خاتم پيامبران صلى الله عليه و آله</w:t>
            </w:r>
            <w:r>
              <w:rPr>
                <w:rStyle w:val="IndexLink"/>
                <w:rtl w:val="true"/>
              </w:rPr>
              <w:tab/>
            </w:r>
            <w:r>
              <w:rPr>
                <w:rStyle w:val="IndexLink"/>
              </w:rPr>
              <w:t>135</w:t>
            </w:r>
          </w:hyperlink>
        </w:p>
        <w:p>
          <w:pPr>
            <w:pStyle w:val="Contents6"/>
            <w:tabs>
              <w:tab w:val="clear" w:pos="7609"/>
              <w:tab w:val="right" w:pos="9026" w:leader="dot"/>
            </w:tabs>
            <w:rPr/>
          </w:pPr>
          <w:hyperlink w:anchor="__RefHeading___Toc264458_3804643083">
            <w:r>
              <w:rPr>
                <w:webHidden/>
                <w:rStyle w:val="IndexLink"/>
                <w:rtl w:val="true"/>
              </w:rPr>
              <w:t xml:space="preserve">فصل دوم </w:t>
            </w:r>
            <w:r>
              <w:rPr>
                <w:rStyle w:val="IndexLink"/>
                <w:rtl w:val="true"/>
              </w:rPr>
              <w:t xml:space="preserve">: </w:t>
            </w:r>
            <w:r>
              <w:rPr>
                <w:rStyle w:val="IndexLink"/>
                <w:rtl w:val="true"/>
              </w:rPr>
              <w:t>احاديث وراثت</w:t>
            </w:r>
            <w:r>
              <w:rPr>
                <w:rStyle w:val="IndexLink"/>
                <w:rtl w:val="true"/>
              </w:rPr>
              <w:tab/>
            </w:r>
            <w:r>
              <w:rPr>
                <w:rStyle w:val="IndexLink"/>
              </w:rPr>
              <w:t>136</w:t>
            </w:r>
          </w:hyperlink>
        </w:p>
        <w:p>
          <w:pPr>
            <w:pStyle w:val="Contents6"/>
            <w:tabs>
              <w:tab w:val="clear" w:pos="7609"/>
              <w:tab w:val="right" w:pos="9026" w:leader="dot"/>
            </w:tabs>
            <w:rPr/>
          </w:pPr>
          <w:hyperlink w:anchor="__RefHeading___Toc264460_3804643083">
            <w:r>
              <w:rPr>
                <w:webHidden/>
                <w:rStyle w:val="IndexLink"/>
                <w:rtl w:val="true"/>
              </w:rPr>
              <w:t>الف ـ وارث</w:t>
            </w:r>
            <w:r>
              <w:rPr>
                <w:rStyle w:val="IndexLink"/>
                <w:rtl w:val="true"/>
              </w:rPr>
              <w:tab/>
            </w:r>
            <w:r>
              <w:rPr>
                <w:rStyle w:val="IndexLink"/>
              </w:rPr>
              <w:t>136</w:t>
            </w:r>
          </w:hyperlink>
        </w:p>
        <w:p>
          <w:pPr>
            <w:pStyle w:val="Contents6"/>
            <w:tabs>
              <w:tab w:val="clear" w:pos="7609"/>
              <w:tab w:val="right" w:pos="9026" w:leader="dot"/>
            </w:tabs>
            <w:rPr/>
          </w:pPr>
          <w:hyperlink w:anchor="__RefHeading___Toc264462_3804643083">
            <w:r>
              <w:rPr>
                <w:webHidden/>
                <w:rStyle w:val="IndexLink"/>
                <w:rtl w:val="true"/>
              </w:rPr>
              <w:t>ب ـ وارث علم پيامبر صلى الله عليه و آله</w:t>
            </w:r>
            <w:r>
              <w:rPr>
                <w:rStyle w:val="IndexLink"/>
                <w:rtl w:val="true"/>
              </w:rPr>
              <w:tab/>
            </w:r>
            <w:r>
              <w:rPr>
                <w:rStyle w:val="IndexLink"/>
              </w:rPr>
              <w:t>136</w:t>
            </w:r>
          </w:hyperlink>
        </w:p>
        <w:p>
          <w:pPr>
            <w:pStyle w:val="Contents6"/>
            <w:tabs>
              <w:tab w:val="clear" w:pos="7609"/>
              <w:tab w:val="right" w:pos="9026" w:leader="dot"/>
            </w:tabs>
            <w:rPr/>
          </w:pPr>
          <w:hyperlink w:anchor="__RefHeading___Toc264464_3804643083">
            <w:r>
              <w:rPr>
                <w:webHidden/>
                <w:rStyle w:val="IndexLink"/>
                <w:rtl w:val="true"/>
              </w:rPr>
              <w:t xml:space="preserve">فصل سوم </w:t>
            </w:r>
            <w:r>
              <w:rPr>
                <w:rStyle w:val="IndexLink"/>
                <w:rtl w:val="true"/>
              </w:rPr>
              <w:t xml:space="preserve">: </w:t>
            </w:r>
            <w:r>
              <w:rPr>
                <w:rStyle w:val="IndexLink"/>
                <w:rtl w:val="true"/>
              </w:rPr>
              <w:t>احاديث خلافت</w:t>
            </w:r>
            <w:r>
              <w:rPr>
                <w:rStyle w:val="IndexLink"/>
                <w:rtl w:val="true"/>
              </w:rPr>
              <w:tab/>
            </w:r>
            <w:r>
              <w:rPr>
                <w:rStyle w:val="IndexLink"/>
              </w:rPr>
              <w:t>137</w:t>
            </w:r>
          </w:hyperlink>
        </w:p>
        <w:p>
          <w:pPr>
            <w:pStyle w:val="Contents6"/>
            <w:tabs>
              <w:tab w:val="clear" w:pos="7609"/>
              <w:tab w:val="right" w:pos="9026" w:leader="dot"/>
            </w:tabs>
            <w:rPr/>
          </w:pPr>
          <w:hyperlink w:anchor="__RefHeading___Toc264466_3804643083">
            <w:r>
              <w:rPr>
                <w:webHidden/>
                <w:rStyle w:val="IndexLink"/>
                <w:rtl w:val="true"/>
              </w:rPr>
              <w:t>الف ـ آيا جانشينى انتخاب نمى كنى؟</w:t>
            </w:r>
            <w:r>
              <w:rPr>
                <w:rStyle w:val="IndexLink"/>
                <w:rtl w:val="true"/>
              </w:rPr>
              <w:tab/>
            </w:r>
            <w:r>
              <w:rPr>
                <w:rStyle w:val="IndexLink"/>
              </w:rPr>
              <w:t>137</w:t>
            </w:r>
          </w:hyperlink>
        </w:p>
        <w:p>
          <w:pPr>
            <w:pStyle w:val="Contents6"/>
            <w:tabs>
              <w:tab w:val="clear" w:pos="7609"/>
              <w:tab w:val="right" w:pos="9026" w:leader="dot"/>
            </w:tabs>
            <w:rPr/>
          </w:pPr>
          <w:hyperlink w:anchor="__RefHeading___Toc264468_3804643083">
            <w:r>
              <w:rPr>
                <w:webHidden/>
                <w:rStyle w:val="IndexLink"/>
                <w:rtl w:val="true"/>
              </w:rPr>
              <w:t>ب ـ جانشينى على عليه السلام به فرمان خداوند عز و جل</w:t>
            </w:r>
            <w:r>
              <w:rPr>
                <w:rStyle w:val="IndexLink"/>
                <w:rtl w:val="true"/>
              </w:rPr>
              <w:tab/>
            </w:r>
            <w:r>
              <w:rPr>
                <w:rStyle w:val="IndexLink"/>
              </w:rPr>
              <w:t>137</w:t>
            </w:r>
          </w:hyperlink>
        </w:p>
        <w:p>
          <w:pPr>
            <w:pStyle w:val="Contents6"/>
            <w:tabs>
              <w:tab w:val="clear" w:pos="7609"/>
              <w:tab w:val="right" w:pos="9026" w:leader="dot"/>
            </w:tabs>
            <w:rPr/>
          </w:pPr>
          <w:hyperlink w:anchor="__RefHeading___Toc264470_3804643083">
            <w:r>
              <w:rPr>
                <w:webHidden/>
                <w:rStyle w:val="IndexLink"/>
                <w:rtl w:val="true"/>
              </w:rPr>
              <w:t>ج ـ جانشين پيامبر صلى الله عليه و آله ، پس از او</w:t>
            </w:r>
            <w:r>
              <w:rPr>
                <w:rStyle w:val="IndexLink"/>
                <w:rtl w:val="true"/>
              </w:rPr>
              <w:tab/>
            </w:r>
            <w:r>
              <w:rPr>
                <w:rStyle w:val="IndexLink"/>
              </w:rPr>
              <w:t>138</w:t>
            </w:r>
          </w:hyperlink>
        </w:p>
        <w:p>
          <w:pPr>
            <w:pStyle w:val="Contents6"/>
            <w:tabs>
              <w:tab w:val="clear" w:pos="7609"/>
              <w:tab w:val="right" w:pos="9026" w:leader="dot"/>
            </w:tabs>
            <w:rPr/>
          </w:pPr>
          <w:hyperlink w:anchor="__RefHeading___Toc264472_3804643083">
            <w:r>
              <w:rPr>
                <w:webHidden/>
                <w:rStyle w:val="IndexLink"/>
                <w:rtl w:val="true"/>
              </w:rPr>
              <w:t>د ـ جانشين پيامبر صلى الله عليه و آله در حيات و پس از وفات او</w:t>
            </w:r>
            <w:r>
              <w:rPr>
                <w:rStyle w:val="IndexLink"/>
                <w:rtl w:val="true"/>
              </w:rPr>
              <w:tab/>
            </w:r>
            <w:r>
              <w:rPr>
                <w:rStyle w:val="IndexLink"/>
              </w:rPr>
              <w:t>138</w:t>
            </w:r>
          </w:hyperlink>
        </w:p>
        <w:p>
          <w:pPr>
            <w:pStyle w:val="Contents6"/>
            <w:tabs>
              <w:tab w:val="clear" w:pos="7609"/>
              <w:tab w:val="right" w:pos="9026" w:leader="dot"/>
            </w:tabs>
            <w:rPr/>
          </w:pPr>
          <w:hyperlink w:anchor="__RefHeading___Toc264474_3804643083">
            <w:r>
              <w:rPr>
                <w:webHidden/>
                <w:rStyle w:val="IndexLink"/>
                <w:rtl w:val="true"/>
              </w:rPr>
              <w:t xml:space="preserve">فصل چهارم </w:t>
            </w:r>
            <w:r>
              <w:rPr>
                <w:rStyle w:val="IndexLink"/>
                <w:rtl w:val="true"/>
              </w:rPr>
              <w:t xml:space="preserve">: </w:t>
            </w:r>
            <w:r>
              <w:rPr>
                <w:rStyle w:val="IndexLink"/>
                <w:rtl w:val="true"/>
              </w:rPr>
              <w:t>احاديث منزلت</w:t>
            </w:r>
            <w:r>
              <w:rPr>
                <w:rStyle w:val="IndexLink"/>
                <w:rtl w:val="true"/>
              </w:rPr>
              <w:tab/>
            </w:r>
            <w:r>
              <w:rPr>
                <w:rStyle w:val="IndexLink"/>
              </w:rPr>
              <w:t>139</w:t>
            </w:r>
          </w:hyperlink>
        </w:p>
        <w:p>
          <w:pPr>
            <w:pStyle w:val="Contents6"/>
            <w:tabs>
              <w:tab w:val="clear" w:pos="7609"/>
              <w:tab w:val="right" w:pos="9026" w:leader="dot"/>
            </w:tabs>
            <w:rPr/>
          </w:pPr>
          <w:hyperlink w:anchor="__RefHeading___Toc264476_3804643083">
            <w:r>
              <w:rPr>
                <w:webHidden/>
                <w:rStyle w:val="IndexLink"/>
                <w:rtl w:val="true"/>
              </w:rPr>
              <w:t>الف ـ حديث منزلت</w:t>
            </w:r>
            <w:r>
              <w:rPr>
                <w:rStyle w:val="IndexLink"/>
                <w:rtl w:val="true"/>
              </w:rPr>
              <w:tab/>
            </w:r>
            <w:r>
              <w:rPr>
                <w:rStyle w:val="IndexLink"/>
              </w:rPr>
              <w:t>139</w:t>
            </w:r>
          </w:hyperlink>
        </w:p>
        <w:p>
          <w:pPr>
            <w:pStyle w:val="Contents6"/>
            <w:tabs>
              <w:tab w:val="clear" w:pos="7609"/>
              <w:tab w:val="right" w:pos="9026" w:leader="dot"/>
            </w:tabs>
            <w:rPr/>
          </w:pPr>
          <w:hyperlink w:anchor="__RefHeading___Toc264478_3804643083">
            <w:r>
              <w:rPr>
                <w:webHidden/>
                <w:rStyle w:val="IndexLink"/>
                <w:rtl w:val="true"/>
              </w:rPr>
              <w:t>ب ـ تأكيدهاى پيامبر صلى الله عليه و آله بر حديث منزلت</w:t>
            </w:r>
            <w:r>
              <w:rPr>
                <w:rStyle w:val="IndexLink"/>
                <w:rtl w:val="true"/>
              </w:rPr>
              <w:tab/>
            </w:r>
            <w:r>
              <w:rPr>
                <w:rStyle w:val="IndexLink"/>
              </w:rPr>
              <w:t>139</w:t>
            </w:r>
          </w:hyperlink>
        </w:p>
        <w:p>
          <w:pPr>
            <w:pStyle w:val="Contents6"/>
            <w:tabs>
              <w:tab w:val="clear" w:pos="7609"/>
              <w:tab w:val="right" w:pos="9026" w:leader="dot"/>
            </w:tabs>
            <w:rPr/>
          </w:pPr>
          <w:hyperlink w:anchor="__RefHeading___Toc264480_3804643083">
            <w:r>
              <w:rPr>
                <w:webHidden/>
                <w:rStyle w:val="IndexLink"/>
              </w:rPr>
              <w:t>۱</w:t>
            </w:r>
            <w:r>
              <w:rPr>
                <w:rStyle w:val="IndexLink"/>
                <w:rtl w:val="true"/>
              </w:rPr>
              <w:t xml:space="preserve"> </w:t>
            </w:r>
            <w:r>
              <w:rPr>
                <w:rStyle w:val="IndexLink"/>
                <w:rtl w:val="true"/>
              </w:rPr>
              <w:t xml:space="preserve">. </w:t>
            </w:r>
            <w:r>
              <w:rPr>
                <w:rStyle w:val="IndexLink"/>
                <w:rtl w:val="true"/>
              </w:rPr>
              <w:t>روز هشدار</w:t>
            </w:r>
            <w:r>
              <w:rPr>
                <w:rStyle w:val="IndexLink"/>
                <w:rtl w:val="true"/>
              </w:rPr>
              <w:tab/>
            </w:r>
            <w:r>
              <w:rPr>
                <w:rStyle w:val="IndexLink"/>
              </w:rPr>
              <w:t>139</w:t>
            </w:r>
          </w:hyperlink>
        </w:p>
        <w:p>
          <w:pPr>
            <w:pStyle w:val="Contents6"/>
            <w:tabs>
              <w:tab w:val="clear" w:pos="7609"/>
              <w:tab w:val="right" w:pos="9026" w:leader="dot"/>
            </w:tabs>
            <w:rPr/>
          </w:pPr>
          <w:hyperlink w:anchor="__RefHeading___Toc264482_3804643083">
            <w:r>
              <w:rPr>
                <w:webHidden/>
                <w:rStyle w:val="IndexLink"/>
              </w:rPr>
              <w:t>۲</w:t>
            </w:r>
            <w:r>
              <w:rPr>
                <w:rStyle w:val="IndexLink"/>
                <w:rtl w:val="true"/>
              </w:rPr>
              <w:t xml:space="preserve"> </w:t>
            </w:r>
            <w:r>
              <w:rPr>
                <w:rStyle w:val="IndexLink"/>
                <w:rtl w:val="true"/>
              </w:rPr>
              <w:t xml:space="preserve">. </w:t>
            </w:r>
            <w:r>
              <w:rPr>
                <w:rStyle w:val="IndexLink"/>
                <w:rtl w:val="true"/>
              </w:rPr>
              <w:t>روز پيمان برادرى</w:t>
            </w:r>
            <w:r>
              <w:rPr>
                <w:rStyle w:val="IndexLink"/>
                <w:rtl w:val="true"/>
              </w:rPr>
              <w:tab/>
            </w:r>
            <w:r>
              <w:rPr>
                <w:rStyle w:val="IndexLink"/>
              </w:rPr>
              <w:t>140</w:t>
            </w:r>
          </w:hyperlink>
        </w:p>
        <w:p>
          <w:pPr>
            <w:pStyle w:val="Contents6"/>
            <w:tabs>
              <w:tab w:val="clear" w:pos="7609"/>
              <w:tab w:val="right" w:pos="9026" w:leader="dot"/>
            </w:tabs>
            <w:rPr/>
          </w:pPr>
          <w:hyperlink w:anchor="__RefHeading___Toc264484_3804643083">
            <w:r>
              <w:rPr>
                <w:webHidden/>
                <w:rStyle w:val="IndexLink"/>
              </w:rPr>
              <w:t>۳</w:t>
            </w:r>
            <w:r>
              <w:rPr>
                <w:rStyle w:val="IndexLink"/>
                <w:rtl w:val="true"/>
              </w:rPr>
              <w:t xml:space="preserve"> </w:t>
            </w:r>
            <w:r>
              <w:rPr>
                <w:rStyle w:val="IndexLink"/>
                <w:rtl w:val="true"/>
              </w:rPr>
              <w:t xml:space="preserve">. </w:t>
            </w:r>
            <w:r>
              <w:rPr>
                <w:rStyle w:val="IndexLink"/>
                <w:rtl w:val="true"/>
              </w:rPr>
              <w:t>هنگام بستن درها</w:t>
            </w:r>
            <w:r>
              <w:rPr>
                <w:rStyle w:val="IndexLink"/>
                <w:rtl w:val="true"/>
              </w:rPr>
              <w:tab/>
            </w:r>
            <w:r>
              <w:rPr>
                <w:rStyle w:val="IndexLink"/>
              </w:rPr>
              <w:t>140</w:t>
            </w:r>
          </w:hyperlink>
        </w:p>
        <w:p>
          <w:pPr>
            <w:pStyle w:val="Contents6"/>
            <w:tabs>
              <w:tab w:val="clear" w:pos="7609"/>
              <w:tab w:val="right" w:pos="9026" w:leader="dot"/>
            </w:tabs>
            <w:rPr/>
          </w:pPr>
          <w:hyperlink w:anchor="__RefHeading___Toc264486_3804643083">
            <w:r>
              <w:rPr>
                <w:webHidden/>
                <w:rStyle w:val="IndexLink"/>
              </w:rPr>
              <w:t>۴</w:t>
            </w:r>
            <w:r>
              <w:rPr>
                <w:rStyle w:val="IndexLink"/>
                <w:rtl w:val="true"/>
              </w:rPr>
              <w:t xml:space="preserve"> </w:t>
            </w:r>
            <w:r>
              <w:rPr>
                <w:rStyle w:val="IndexLink"/>
                <w:rtl w:val="true"/>
              </w:rPr>
              <w:t xml:space="preserve">. </w:t>
            </w:r>
            <w:r>
              <w:rPr>
                <w:rStyle w:val="IndexLink"/>
                <w:rtl w:val="true"/>
              </w:rPr>
              <w:t>فتح خيبر</w:t>
            </w:r>
            <w:r>
              <w:rPr>
                <w:rStyle w:val="IndexLink"/>
                <w:rtl w:val="true"/>
              </w:rPr>
              <w:tab/>
            </w:r>
            <w:r>
              <w:rPr>
                <w:rStyle w:val="IndexLink"/>
              </w:rPr>
              <w:t>141</w:t>
            </w:r>
          </w:hyperlink>
        </w:p>
        <w:p>
          <w:pPr>
            <w:pStyle w:val="Contents6"/>
            <w:tabs>
              <w:tab w:val="clear" w:pos="7609"/>
              <w:tab w:val="right" w:pos="9026" w:leader="dot"/>
            </w:tabs>
            <w:rPr/>
          </w:pPr>
          <w:hyperlink w:anchor="__RefHeading___Toc264488_3804643083">
            <w:r>
              <w:rPr>
                <w:webHidden/>
                <w:rStyle w:val="IndexLink"/>
              </w:rPr>
              <w:t>۵</w:t>
            </w:r>
            <w:r>
              <w:rPr>
                <w:rStyle w:val="IndexLink"/>
                <w:rtl w:val="true"/>
              </w:rPr>
              <w:t xml:space="preserve"> </w:t>
            </w:r>
            <w:r>
              <w:rPr>
                <w:rStyle w:val="IndexLink"/>
                <w:rtl w:val="true"/>
              </w:rPr>
              <w:t xml:space="preserve">. </w:t>
            </w:r>
            <w:r>
              <w:rPr>
                <w:rStyle w:val="IndexLink"/>
                <w:rtl w:val="true"/>
              </w:rPr>
              <w:t>جنگ تبوك</w:t>
            </w:r>
            <w:r>
              <w:rPr>
                <w:rStyle w:val="IndexLink"/>
                <w:rtl w:val="true"/>
              </w:rPr>
              <w:tab/>
            </w:r>
            <w:r>
              <w:rPr>
                <w:rStyle w:val="IndexLink"/>
              </w:rPr>
              <w:t>141</w:t>
            </w:r>
          </w:hyperlink>
        </w:p>
        <w:p>
          <w:pPr>
            <w:pStyle w:val="Contents6"/>
            <w:tabs>
              <w:tab w:val="clear" w:pos="7609"/>
              <w:tab w:val="right" w:pos="9026" w:leader="dot"/>
            </w:tabs>
            <w:rPr/>
          </w:pPr>
          <w:hyperlink w:anchor="__RefHeading___Toc264490_3804643083">
            <w:r>
              <w:rPr>
                <w:webHidden/>
                <w:rStyle w:val="IndexLink"/>
                <w:rtl w:val="true"/>
              </w:rPr>
              <w:t>بحثى درباره حديث منزلت</w:t>
            </w:r>
            <w:r>
              <w:rPr>
                <w:rStyle w:val="IndexLink"/>
                <w:rtl w:val="true"/>
              </w:rPr>
              <w:tab/>
            </w:r>
            <w:r>
              <w:rPr>
                <w:rStyle w:val="IndexLink"/>
              </w:rPr>
              <w:t>142</w:t>
            </w:r>
          </w:hyperlink>
        </w:p>
        <w:p>
          <w:pPr>
            <w:pStyle w:val="Contents6"/>
            <w:tabs>
              <w:tab w:val="clear" w:pos="7609"/>
              <w:tab w:val="right" w:pos="9026" w:leader="dot"/>
            </w:tabs>
            <w:rPr/>
          </w:pPr>
          <w:hyperlink w:anchor="__RefHeading___Toc264492_3804643083">
            <w:r>
              <w:rPr>
                <w:webHidden/>
                <w:rStyle w:val="IndexLink"/>
                <w:rtl w:val="true"/>
              </w:rPr>
              <w:t xml:space="preserve">فصل پنجم </w:t>
            </w:r>
            <w:r>
              <w:rPr>
                <w:rStyle w:val="IndexLink"/>
                <w:rtl w:val="true"/>
              </w:rPr>
              <w:t xml:space="preserve">: </w:t>
            </w:r>
            <w:r>
              <w:rPr>
                <w:rStyle w:val="IndexLink"/>
                <w:rtl w:val="true"/>
              </w:rPr>
              <w:t>احاديث اِمارت</w:t>
            </w:r>
            <w:r>
              <w:rPr>
                <w:rStyle w:val="IndexLink"/>
                <w:rtl w:val="true"/>
              </w:rPr>
              <w:tab/>
            </w:r>
            <w:r>
              <w:rPr>
                <w:rStyle w:val="IndexLink"/>
              </w:rPr>
              <w:t>147</w:t>
            </w:r>
          </w:hyperlink>
        </w:p>
        <w:p>
          <w:pPr>
            <w:pStyle w:val="Contents6"/>
            <w:tabs>
              <w:tab w:val="clear" w:pos="7609"/>
              <w:tab w:val="right" w:pos="9026" w:leader="dot"/>
            </w:tabs>
            <w:rPr/>
          </w:pPr>
          <w:hyperlink w:anchor="__RefHeading___Toc264494_3804643083">
            <w:r>
              <w:rPr>
                <w:webHidden/>
                <w:rStyle w:val="IndexLink"/>
                <w:rtl w:val="true"/>
              </w:rPr>
              <w:t>الف ـ معناى اولو الأمر</w:t>
            </w:r>
            <w:r>
              <w:rPr>
                <w:rStyle w:val="IndexLink"/>
                <w:rtl w:val="true"/>
              </w:rPr>
              <w:tab/>
            </w:r>
            <w:r>
              <w:rPr>
                <w:rStyle w:val="IndexLink"/>
              </w:rPr>
              <w:t>147</w:t>
            </w:r>
          </w:hyperlink>
        </w:p>
        <w:p>
          <w:pPr>
            <w:pStyle w:val="Contents6"/>
            <w:tabs>
              <w:tab w:val="clear" w:pos="7609"/>
              <w:tab w:val="right" w:pos="9026" w:leader="dot"/>
            </w:tabs>
            <w:rPr/>
          </w:pPr>
          <w:hyperlink w:anchor="__RefHeading___Toc264496_3804643083">
            <w:r>
              <w:rPr>
                <w:webHidden/>
                <w:rStyle w:val="IndexLink"/>
                <w:rtl w:val="true"/>
              </w:rPr>
              <w:t>ب ـ امير پس از پيامبر صلى الله عليه و آله</w:t>
            </w:r>
            <w:r>
              <w:rPr>
                <w:rStyle w:val="IndexLink"/>
                <w:rtl w:val="true"/>
              </w:rPr>
              <w:tab/>
            </w:r>
            <w:r>
              <w:rPr>
                <w:rStyle w:val="IndexLink"/>
              </w:rPr>
              <w:t>148</w:t>
            </w:r>
          </w:hyperlink>
        </w:p>
        <w:p>
          <w:pPr>
            <w:pStyle w:val="Contents6"/>
            <w:tabs>
              <w:tab w:val="clear" w:pos="7609"/>
              <w:tab w:val="right" w:pos="9026" w:leader="dot"/>
            </w:tabs>
            <w:rPr/>
          </w:pPr>
          <w:hyperlink w:anchor="__RefHeading___Toc264498_3804643083">
            <w:r>
              <w:rPr>
                <w:webHidden/>
                <w:rStyle w:val="IndexLink"/>
                <w:rtl w:val="true"/>
              </w:rPr>
              <w:t>ج ـ امير نيكوكاران</w:t>
            </w:r>
            <w:r>
              <w:rPr>
                <w:rStyle w:val="IndexLink"/>
                <w:rtl w:val="true"/>
              </w:rPr>
              <w:tab/>
            </w:r>
            <w:r>
              <w:rPr>
                <w:rStyle w:val="IndexLink"/>
              </w:rPr>
              <w:t>148</w:t>
            </w:r>
          </w:hyperlink>
        </w:p>
        <w:p>
          <w:pPr>
            <w:pStyle w:val="Contents6"/>
            <w:tabs>
              <w:tab w:val="clear" w:pos="7609"/>
              <w:tab w:val="right" w:pos="9026" w:leader="dot"/>
            </w:tabs>
            <w:rPr/>
          </w:pPr>
          <w:hyperlink w:anchor="__RefHeading___Toc264500_3804643083">
            <w:r>
              <w:rPr>
                <w:webHidden/>
                <w:rStyle w:val="IndexLink"/>
                <w:rtl w:val="true"/>
              </w:rPr>
              <w:t xml:space="preserve">د ـ آغاز نام گذارى على عليه السلام به </w:t>
            </w:r>
            <w:r>
              <w:rPr>
                <w:rStyle w:val="IndexLink"/>
                <w:rtl w:val="true"/>
              </w:rPr>
              <w:t>«</w:t>
            </w:r>
            <w:r>
              <w:rPr>
                <w:rStyle w:val="IndexLink"/>
                <w:rtl w:val="true"/>
              </w:rPr>
              <w:t>امير المؤمنين</w:t>
            </w:r>
            <w:r>
              <w:rPr>
                <w:rStyle w:val="IndexLink"/>
                <w:rtl w:val="true"/>
              </w:rPr>
              <w:t>»</w:t>
              <w:tab/>
            </w:r>
            <w:r>
              <w:rPr>
                <w:rStyle w:val="IndexLink"/>
              </w:rPr>
              <w:t>148</w:t>
            </w:r>
          </w:hyperlink>
        </w:p>
        <w:p>
          <w:pPr>
            <w:pStyle w:val="Contents6"/>
            <w:tabs>
              <w:tab w:val="clear" w:pos="7609"/>
              <w:tab w:val="right" w:pos="9026" w:leader="dot"/>
            </w:tabs>
            <w:rPr/>
          </w:pPr>
          <w:hyperlink w:anchor="__RefHeading___Toc264502_3804643083">
            <w:r>
              <w:rPr>
                <w:webHidden/>
                <w:rStyle w:val="IndexLink"/>
                <w:rtl w:val="true"/>
              </w:rPr>
              <w:t xml:space="preserve">ه ـ اختصاص داشتن عنوان </w:t>
            </w:r>
            <w:r>
              <w:rPr>
                <w:rStyle w:val="IndexLink"/>
                <w:rtl w:val="true"/>
              </w:rPr>
              <w:t>«</w:t>
            </w:r>
            <w:r>
              <w:rPr>
                <w:rStyle w:val="IndexLink"/>
                <w:rtl w:val="true"/>
              </w:rPr>
              <w:t>امير المؤمنين</w:t>
            </w:r>
            <w:r>
              <w:rPr>
                <w:rStyle w:val="IndexLink"/>
                <w:rtl w:val="true"/>
              </w:rPr>
              <w:t xml:space="preserve">» </w:t>
            </w:r>
            <w:r>
              <w:rPr>
                <w:rStyle w:val="IndexLink"/>
                <w:rtl w:val="true"/>
              </w:rPr>
              <w:t>به على عليه السلام</w:t>
            </w:r>
            <w:r>
              <w:rPr>
                <w:rStyle w:val="IndexLink"/>
                <w:rtl w:val="true"/>
              </w:rPr>
              <w:tab/>
            </w:r>
            <w:r>
              <w:rPr>
                <w:rStyle w:val="IndexLink"/>
              </w:rPr>
              <w:t>149</w:t>
            </w:r>
          </w:hyperlink>
        </w:p>
        <w:p>
          <w:pPr>
            <w:pStyle w:val="Contents6"/>
            <w:tabs>
              <w:tab w:val="clear" w:pos="7609"/>
              <w:tab w:val="right" w:pos="9026" w:leader="dot"/>
            </w:tabs>
            <w:rPr/>
          </w:pPr>
          <w:hyperlink w:anchor="__RefHeading___Toc264504_3804643083">
            <w:r>
              <w:rPr>
                <w:webHidden/>
                <w:rStyle w:val="IndexLink"/>
                <w:rtl w:val="true"/>
              </w:rPr>
              <w:t xml:space="preserve">فصل ششم </w:t>
            </w:r>
            <w:r>
              <w:rPr>
                <w:rStyle w:val="IndexLink"/>
                <w:rtl w:val="true"/>
              </w:rPr>
              <w:t xml:space="preserve">: </w:t>
            </w:r>
            <w:r>
              <w:rPr>
                <w:rStyle w:val="IndexLink"/>
                <w:rtl w:val="true"/>
              </w:rPr>
              <w:t>احاديث امامت</w:t>
            </w:r>
            <w:r>
              <w:rPr>
                <w:rStyle w:val="IndexLink"/>
                <w:rtl w:val="true"/>
              </w:rPr>
              <w:tab/>
            </w:r>
            <w:r>
              <w:rPr>
                <w:rStyle w:val="IndexLink"/>
              </w:rPr>
              <w:t>150</w:t>
            </w:r>
          </w:hyperlink>
        </w:p>
        <w:p>
          <w:pPr>
            <w:pStyle w:val="Contents6"/>
            <w:tabs>
              <w:tab w:val="clear" w:pos="7609"/>
              <w:tab w:val="right" w:pos="9026" w:leader="dot"/>
            </w:tabs>
            <w:rPr/>
          </w:pPr>
          <w:hyperlink w:anchor="__RefHeading___Toc264506_3804643083">
            <w:r>
              <w:rPr>
                <w:webHidden/>
                <w:rStyle w:val="IndexLink"/>
                <w:rtl w:val="true"/>
              </w:rPr>
              <w:t>الف ـ امامت او از سوى خداست</w:t>
            </w:r>
            <w:r>
              <w:rPr>
                <w:rStyle w:val="IndexLink"/>
                <w:rtl w:val="true"/>
              </w:rPr>
              <w:tab/>
            </w:r>
            <w:r>
              <w:rPr>
                <w:rStyle w:val="IndexLink"/>
              </w:rPr>
              <w:t>150</w:t>
            </w:r>
          </w:hyperlink>
        </w:p>
        <w:p>
          <w:pPr>
            <w:pStyle w:val="Contents6"/>
            <w:tabs>
              <w:tab w:val="clear" w:pos="7609"/>
              <w:tab w:val="right" w:pos="9026" w:leader="dot"/>
            </w:tabs>
            <w:rPr/>
          </w:pPr>
          <w:hyperlink w:anchor="__RefHeading___Toc264508_3804643083">
            <w:r>
              <w:rPr>
                <w:webHidden/>
                <w:rStyle w:val="IndexLink"/>
                <w:rtl w:val="true"/>
              </w:rPr>
              <w:t>ب ـ امام پرهيزگاران</w:t>
            </w:r>
            <w:r>
              <w:rPr>
                <w:rStyle w:val="IndexLink"/>
                <w:rtl w:val="true"/>
              </w:rPr>
              <w:tab/>
            </w:r>
            <w:r>
              <w:rPr>
                <w:rStyle w:val="IndexLink"/>
              </w:rPr>
              <w:t>150</w:t>
            </w:r>
          </w:hyperlink>
        </w:p>
        <w:p>
          <w:pPr>
            <w:pStyle w:val="Contents6"/>
            <w:tabs>
              <w:tab w:val="clear" w:pos="7609"/>
              <w:tab w:val="right" w:pos="9026" w:leader="dot"/>
            </w:tabs>
            <w:rPr/>
          </w:pPr>
          <w:hyperlink w:anchor="__RefHeading___Toc264510_3804643083">
            <w:r>
              <w:rPr>
                <w:webHidden/>
                <w:rStyle w:val="IndexLink"/>
                <w:rtl w:val="true"/>
              </w:rPr>
              <w:t>ج ـ امام هر مؤمن، پس از پيامبر صلى الله عليه و آله</w:t>
            </w:r>
            <w:r>
              <w:rPr>
                <w:rStyle w:val="IndexLink"/>
                <w:rtl w:val="true"/>
              </w:rPr>
              <w:tab/>
            </w:r>
            <w:r>
              <w:rPr>
                <w:rStyle w:val="IndexLink"/>
              </w:rPr>
              <w:t>150</w:t>
            </w:r>
          </w:hyperlink>
        </w:p>
        <w:p>
          <w:pPr>
            <w:pStyle w:val="Contents6"/>
            <w:tabs>
              <w:tab w:val="clear" w:pos="7609"/>
              <w:tab w:val="right" w:pos="9026" w:leader="dot"/>
            </w:tabs>
            <w:rPr/>
          </w:pPr>
          <w:hyperlink w:anchor="__RefHeading___Toc264512_3804643083">
            <w:r>
              <w:rPr>
                <w:webHidden/>
                <w:rStyle w:val="IndexLink"/>
                <w:rtl w:val="true"/>
              </w:rPr>
              <w:t>د ـ امام امّت</w:t>
            </w:r>
            <w:r>
              <w:rPr>
                <w:rStyle w:val="IndexLink"/>
                <w:rtl w:val="true"/>
              </w:rPr>
              <w:tab/>
            </w:r>
            <w:r>
              <w:rPr>
                <w:rStyle w:val="IndexLink"/>
              </w:rPr>
              <w:t>151</w:t>
            </w:r>
          </w:hyperlink>
        </w:p>
        <w:p>
          <w:pPr>
            <w:pStyle w:val="Contents6"/>
            <w:tabs>
              <w:tab w:val="clear" w:pos="7609"/>
              <w:tab w:val="right" w:pos="9026" w:leader="dot"/>
            </w:tabs>
            <w:rPr/>
          </w:pPr>
          <w:hyperlink w:anchor="__RefHeading___Toc264514_3804643083">
            <w:r>
              <w:rPr>
                <w:webHidden/>
                <w:rStyle w:val="IndexLink"/>
                <w:rtl w:val="true"/>
              </w:rPr>
              <w:t xml:space="preserve">فصل هفتم </w:t>
            </w:r>
            <w:r>
              <w:rPr>
                <w:rStyle w:val="IndexLink"/>
                <w:rtl w:val="true"/>
              </w:rPr>
              <w:t xml:space="preserve">: </w:t>
            </w:r>
            <w:r>
              <w:rPr>
                <w:rStyle w:val="IndexLink"/>
                <w:rtl w:val="true"/>
              </w:rPr>
              <w:t>احاديث ولايت</w:t>
            </w:r>
            <w:r>
              <w:rPr>
                <w:rStyle w:val="IndexLink"/>
                <w:rtl w:val="true"/>
              </w:rPr>
              <w:tab/>
            </w:r>
            <w:r>
              <w:rPr>
                <w:rStyle w:val="IndexLink"/>
              </w:rPr>
              <w:t>152</w:t>
            </w:r>
          </w:hyperlink>
        </w:p>
        <w:p>
          <w:pPr>
            <w:pStyle w:val="Contents6"/>
            <w:tabs>
              <w:tab w:val="clear" w:pos="7609"/>
              <w:tab w:val="right" w:pos="9026" w:leader="dot"/>
            </w:tabs>
            <w:rPr/>
          </w:pPr>
          <w:hyperlink w:anchor="__RefHeading___Toc264516_3804643083">
            <w:r>
              <w:rPr>
                <w:webHidden/>
                <w:rStyle w:val="IndexLink"/>
                <w:rtl w:val="true"/>
              </w:rPr>
              <w:t>الف ـ ولايت على عليه السلام ، ولايت خدا و پيامبر صلى الله عليه و آله است</w:t>
            </w:r>
            <w:r>
              <w:rPr>
                <w:rStyle w:val="IndexLink"/>
                <w:rtl w:val="true"/>
              </w:rPr>
              <w:tab/>
            </w:r>
            <w:r>
              <w:rPr>
                <w:rStyle w:val="IndexLink"/>
              </w:rPr>
              <w:t>152</w:t>
            </w:r>
          </w:hyperlink>
        </w:p>
        <w:p>
          <w:pPr>
            <w:pStyle w:val="Contents6"/>
            <w:tabs>
              <w:tab w:val="clear" w:pos="7609"/>
              <w:tab w:val="right" w:pos="9026" w:leader="dot"/>
            </w:tabs>
            <w:rPr/>
          </w:pPr>
          <w:hyperlink w:anchor="__RefHeading___Toc264518_3804643083">
            <w:r>
              <w:rPr>
                <w:webHidden/>
                <w:rStyle w:val="IndexLink"/>
                <w:rtl w:val="true"/>
              </w:rPr>
              <w:t>ب ـ على عليه السلام ، مولاى هر كسى است كه پيامبر صلى الله عليه و آله ، مولاى اوست</w:t>
            </w:r>
            <w:r>
              <w:rPr>
                <w:rStyle w:val="IndexLink"/>
                <w:rtl w:val="true"/>
              </w:rPr>
              <w:tab/>
            </w:r>
            <w:r>
              <w:rPr>
                <w:rStyle w:val="IndexLink"/>
              </w:rPr>
              <w:t>153</w:t>
            </w:r>
          </w:hyperlink>
        </w:p>
        <w:p>
          <w:pPr>
            <w:pStyle w:val="Contents6"/>
            <w:tabs>
              <w:tab w:val="clear" w:pos="7609"/>
              <w:tab w:val="right" w:pos="9026" w:leader="dot"/>
            </w:tabs>
            <w:rPr/>
          </w:pPr>
          <w:hyperlink w:anchor="__RefHeading___Toc264520_3804643083">
            <w:r>
              <w:rPr>
                <w:webHidden/>
                <w:rStyle w:val="IndexLink"/>
                <w:rtl w:val="true"/>
              </w:rPr>
              <w:t>ج ـ ولايت او، از سوى خدا واجب شده است</w:t>
            </w:r>
            <w:r>
              <w:rPr>
                <w:rStyle w:val="IndexLink"/>
                <w:rtl w:val="true"/>
              </w:rPr>
              <w:tab/>
            </w:r>
            <w:r>
              <w:rPr>
                <w:rStyle w:val="IndexLink"/>
              </w:rPr>
              <w:t>154</w:t>
            </w:r>
          </w:hyperlink>
        </w:p>
        <w:p>
          <w:pPr>
            <w:pStyle w:val="Contents6"/>
            <w:tabs>
              <w:tab w:val="clear" w:pos="7609"/>
              <w:tab w:val="right" w:pos="9026" w:leader="dot"/>
            </w:tabs>
            <w:rPr/>
          </w:pPr>
          <w:hyperlink w:anchor="__RefHeading___Toc264522_3804643083">
            <w:r>
              <w:rPr>
                <w:webHidden/>
                <w:rStyle w:val="IndexLink"/>
                <w:rtl w:val="true"/>
              </w:rPr>
              <w:t>د ـ بركت هاى ولايت او</w:t>
            </w:r>
            <w:r>
              <w:rPr>
                <w:rStyle w:val="IndexLink"/>
                <w:rtl w:val="true"/>
              </w:rPr>
              <w:tab/>
            </w:r>
            <w:r>
              <w:rPr>
                <w:rStyle w:val="IndexLink"/>
              </w:rPr>
              <w:t>154</w:t>
            </w:r>
          </w:hyperlink>
        </w:p>
        <w:p>
          <w:pPr>
            <w:pStyle w:val="Contents6"/>
            <w:tabs>
              <w:tab w:val="clear" w:pos="7609"/>
              <w:tab w:val="right" w:pos="9026" w:leader="dot"/>
            </w:tabs>
            <w:rPr/>
          </w:pPr>
          <w:hyperlink w:anchor="__RefHeading___Toc264524_3804643083">
            <w:r>
              <w:rPr>
                <w:webHidden/>
                <w:rStyle w:val="IndexLink"/>
                <w:rtl w:val="true"/>
              </w:rPr>
              <w:t xml:space="preserve">فصل هشتم </w:t>
            </w:r>
            <w:r>
              <w:rPr>
                <w:rStyle w:val="IndexLink"/>
                <w:rtl w:val="true"/>
              </w:rPr>
              <w:t xml:space="preserve">: </w:t>
            </w:r>
            <w:r>
              <w:rPr>
                <w:rStyle w:val="IndexLink"/>
                <w:rtl w:val="true"/>
              </w:rPr>
              <w:t>احاديث هدايت</w:t>
            </w:r>
            <w:r>
              <w:rPr>
                <w:rStyle w:val="IndexLink"/>
                <w:rtl w:val="true"/>
              </w:rPr>
              <w:tab/>
            </w:r>
            <w:r>
              <w:rPr>
                <w:rStyle w:val="IndexLink"/>
              </w:rPr>
              <w:t>155</w:t>
            </w:r>
          </w:hyperlink>
        </w:p>
        <w:p>
          <w:pPr>
            <w:pStyle w:val="Contents6"/>
            <w:tabs>
              <w:tab w:val="clear" w:pos="7609"/>
              <w:tab w:val="right" w:pos="9026" w:leader="dot"/>
            </w:tabs>
            <w:rPr/>
          </w:pPr>
          <w:hyperlink w:anchor="__RefHeading___Toc264526_3804643083">
            <w:r>
              <w:rPr>
                <w:webHidden/>
                <w:rStyle w:val="IndexLink"/>
                <w:rtl w:val="true"/>
              </w:rPr>
              <w:t>الف ـ على عليه السلام راهنماست</w:t>
            </w:r>
            <w:r>
              <w:rPr>
                <w:rStyle w:val="IndexLink"/>
                <w:rtl w:val="true"/>
              </w:rPr>
              <w:tab/>
            </w:r>
            <w:r>
              <w:rPr>
                <w:rStyle w:val="IndexLink"/>
              </w:rPr>
              <w:t>155</w:t>
            </w:r>
          </w:hyperlink>
        </w:p>
        <w:p>
          <w:pPr>
            <w:pStyle w:val="Contents6"/>
            <w:tabs>
              <w:tab w:val="clear" w:pos="7609"/>
              <w:tab w:val="right" w:pos="9026" w:leader="dot"/>
            </w:tabs>
            <w:rPr/>
          </w:pPr>
          <w:hyperlink w:anchor="__RefHeading___Toc264528_3804643083">
            <w:r>
              <w:rPr>
                <w:webHidden/>
                <w:rStyle w:val="IndexLink"/>
                <w:rtl w:val="true"/>
              </w:rPr>
              <w:t>ب ـ على عليه السلام هماره بر هدايت است</w:t>
            </w:r>
            <w:r>
              <w:rPr>
                <w:rStyle w:val="IndexLink"/>
                <w:rtl w:val="true"/>
              </w:rPr>
              <w:tab/>
            </w:r>
            <w:r>
              <w:rPr>
                <w:rStyle w:val="IndexLink"/>
              </w:rPr>
              <w:t>156</w:t>
            </w:r>
          </w:hyperlink>
        </w:p>
        <w:p>
          <w:pPr>
            <w:pStyle w:val="Contents6"/>
            <w:tabs>
              <w:tab w:val="clear" w:pos="7609"/>
              <w:tab w:val="right" w:pos="9026" w:leader="dot"/>
            </w:tabs>
            <w:rPr/>
          </w:pPr>
          <w:hyperlink w:anchor="__RefHeading___Toc264530_3804643083">
            <w:r>
              <w:rPr>
                <w:webHidden/>
                <w:rStyle w:val="IndexLink"/>
                <w:rtl w:val="true"/>
              </w:rPr>
              <w:t xml:space="preserve">فصل نهم </w:t>
            </w:r>
            <w:r>
              <w:rPr>
                <w:rStyle w:val="IndexLink"/>
                <w:rtl w:val="true"/>
              </w:rPr>
              <w:t xml:space="preserve">: </w:t>
            </w:r>
            <w:r>
              <w:rPr>
                <w:rStyle w:val="IndexLink"/>
                <w:rtl w:val="true"/>
              </w:rPr>
              <w:t>احاديث عصمت</w:t>
            </w:r>
            <w:r>
              <w:rPr>
                <w:rStyle w:val="IndexLink"/>
                <w:rtl w:val="true"/>
              </w:rPr>
              <w:tab/>
            </w:r>
            <w:r>
              <w:rPr>
                <w:rStyle w:val="IndexLink"/>
              </w:rPr>
              <w:t>157</w:t>
            </w:r>
          </w:hyperlink>
        </w:p>
        <w:p>
          <w:pPr>
            <w:pStyle w:val="Contents6"/>
            <w:tabs>
              <w:tab w:val="clear" w:pos="7609"/>
              <w:tab w:val="right" w:pos="9026" w:leader="dot"/>
            </w:tabs>
            <w:rPr/>
          </w:pPr>
          <w:hyperlink w:anchor="__RefHeading___Toc264532_3804643083">
            <w:r>
              <w:rPr>
                <w:webHidden/>
                <w:rStyle w:val="IndexLink"/>
                <w:rtl w:val="true"/>
              </w:rPr>
              <w:t>الف ـ على عليه السلام با قرآن است</w:t>
            </w:r>
            <w:r>
              <w:rPr>
                <w:rStyle w:val="IndexLink"/>
                <w:rtl w:val="true"/>
              </w:rPr>
              <w:tab/>
            </w:r>
            <w:r>
              <w:rPr>
                <w:rStyle w:val="IndexLink"/>
              </w:rPr>
              <w:t>157</w:t>
            </w:r>
          </w:hyperlink>
        </w:p>
        <w:p>
          <w:pPr>
            <w:pStyle w:val="Contents6"/>
            <w:tabs>
              <w:tab w:val="clear" w:pos="7609"/>
              <w:tab w:val="right" w:pos="9026" w:leader="dot"/>
            </w:tabs>
            <w:rPr/>
          </w:pPr>
          <w:hyperlink w:anchor="__RefHeading___Toc264534_3804643083">
            <w:r>
              <w:rPr>
                <w:webHidden/>
                <w:rStyle w:val="IndexLink"/>
                <w:rtl w:val="true"/>
              </w:rPr>
              <w:t>ب ـ على عليه السلام با حق است</w:t>
            </w:r>
            <w:r>
              <w:rPr>
                <w:rStyle w:val="IndexLink"/>
                <w:rtl w:val="true"/>
              </w:rPr>
              <w:tab/>
            </w:r>
            <w:r>
              <w:rPr>
                <w:rStyle w:val="IndexLink"/>
              </w:rPr>
              <w:t>157</w:t>
            </w:r>
          </w:hyperlink>
        </w:p>
        <w:p>
          <w:pPr>
            <w:pStyle w:val="Contents6"/>
            <w:tabs>
              <w:tab w:val="clear" w:pos="7609"/>
              <w:tab w:val="right" w:pos="9026" w:leader="dot"/>
            </w:tabs>
            <w:rPr/>
          </w:pPr>
          <w:hyperlink w:anchor="__RefHeading___Toc264536_3804643083">
            <w:r>
              <w:rPr>
                <w:webHidden/>
                <w:rStyle w:val="IndexLink"/>
                <w:rtl w:val="true"/>
              </w:rPr>
              <w:t>ج ـ على عليه السلام روشنگر اختلافات امّت است</w:t>
            </w:r>
            <w:r>
              <w:rPr>
                <w:rStyle w:val="IndexLink"/>
                <w:rtl w:val="true"/>
              </w:rPr>
              <w:tab/>
            </w:r>
            <w:r>
              <w:rPr>
                <w:rStyle w:val="IndexLink"/>
              </w:rPr>
              <w:t>158</w:t>
            </w:r>
          </w:hyperlink>
        </w:p>
        <w:p>
          <w:pPr>
            <w:pStyle w:val="Contents6"/>
            <w:tabs>
              <w:tab w:val="clear" w:pos="7609"/>
              <w:tab w:val="right" w:pos="9026" w:leader="dot"/>
            </w:tabs>
            <w:rPr/>
          </w:pPr>
          <w:hyperlink w:anchor="__RefHeading___Toc264538_3804643083">
            <w:r>
              <w:rPr>
                <w:webHidden/>
                <w:rStyle w:val="IndexLink"/>
                <w:rtl w:val="true"/>
              </w:rPr>
              <w:t xml:space="preserve">فصل دهم </w:t>
            </w:r>
            <w:r>
              <w:rPr>
                <w:rStyle w:val="IndexLink"/>
                <w:rtl w:val="true"/>
              </w:rPr>
              <w:t xml:space="preserve">: </w:t>
            </w:r>
            <w:r>
              <w:rPr>
                <w:rStyle w:val="IndexLink"/>
                <w:rtl w:val="true"/>
              </w:rPr>
              <w:t>حديث غدير</w:t>
            </w:r>
            <w:r>
              <w:rPr>
                <w:rStyle w:val="IndexLink"/>
                <w:rtl w:val="true"/>
              </w:rPr>
              <w:tab/>
            </w:r>
            <w:r>
              <w:rPr>
                <w:rStyle w:val="IndexLink"/>
              </w:rPr>
              <w:t>159</w:t>
            </w:r>
          </w:hyperlink>
        </w:p>
        <w:p>
          <w:pPr>
            <w:pStyle w:val="Contents6"/>
            <w:tabs>
              <w:tab w:val="clear" w:pos="7609"/>
              <w:tab w:val="right" w:pos="9026" w:leader="dot"/>
            </w:tabs>
            <w:rPr/>
          </w:pPr>
          <w:hyperlink w:anchor="__RefHeading___Toc264540_3804643083">
            <w:r>
              <w:rPr>
                <w:webHidden/>
                <w:rStyle w:val="IndexLink"/>
                <w:rtl w:val="true"/>
              </w:rPr>
              <w:t>الف ـ واقعه غدير</w:t>
            </w:r>
            <w:r>
              <w:rPr>
                <w:rStyle w:val="IndexLink"/>
                <w:rtl w:val="true"/>
              </w:rPr>
              <w:tab/>
            </w:r>
            <w:r>
              <w:rPr>
                <w:rStyle w:val="IndexLink"/>
              </w:rPr>
              <w:t>159</w:t>
            </w:r>
          </w:hyperlink>
        </w:p>
        <w:p>
          <w:pPr>
            <w:pStyle w:val="Contents6"/>
            <w:tabs>
              <w:tab w:val="clear" w:pos="7609"/>
              <w:tab w:val="right" w:pos="9026" w:leader="dot"/>
            </w:tabs>
            <w:rPr/>
          </w:pPr>
          <w:hyperlink w:anchor="__RefHeading___Toc264542_3804643083">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264544_3804643083">
            <w:r>
              <w:rPr>
                <w:webHidden/>
                <w:rStyle w:val="IndexLink"/>
                <w:rtl w:val="true"/>
              </w:rPr>
              <w:t>بحثى درباره آيه تبليغ</w:t>
            </w:r>
            <w:r>
              <w:rPr>
                <w:rStyle w:val="IndexLink"/>
                <w:rtl w:val="true"/>
              </w:rPr>
              <w:tab/>
            </w:r>
            <w:r>
              <w:rPr>
                <w:rStyle w:val="IndexLink"/>
              </w:rPr>
              <w:t>161</w:t>
            </w:r>
          </w:hyperlink>
        </w:p>
        <w:p>
          <w:pPr>
            <w:pStyle w:val="Contents6"/>
            <w:tabs>
              <w:tab w:val="clear" w:pos="7609"/>
              <w:tab w:val="right" w:pos="9026" w:leader="dot"/>
            </w:tabs>
            <w:rPr/>
          </w:pPr>
          <w:hyperlink w:anchor="__RefHeading___Toc264546_3804643083">
            <w:r>
              <w:rPr>
                <w:webHidden/>
                <w:rStyle w:val="IndexLink"/>
                <w:rtl w:val="true"/>
              </w:rPr>
              <w:t>ب ـ كامل كردن دين</w:t>
            </w:r>
            <w:r>
              <w:rPr>
                <w:rStyle w:val="IndexLink"/>
                <w:rtl w:val="true"/>
              </w:rPr>
              <w:tab/>
            </w:r>
            <w:r>
              <w:rPr>
                <w:rStyle w:val="IndexLink"/>
              </w:rPr>
              <w:t>164</w:t>
            </w:r>
          </w:hyperlink>
        </w:p>
        <w:p>
          <w:pPr>
            <w:pStyle w:val="Contents6"/>
            <w:tabs>
              <w:tab w:val="clear" w:pos="7609"/>
              <w:tab w:val="right" w:pos="9026" w:leader="dot"/>
            </w:tabs>
            <w:rPr/>
          </w:pPr>
          <w:hyperlink w:anchor="__RefHeading___Toc264548_3804643083">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264550_3804643083">
            <w:r>
              <w:rPr>
                <w:webHidden/>
                <w:rStyle w:val="IndexLink"/>
                <w:rtl w:val="true"/>
              </w:rPr>
              <w:t xml:space="preserve">تحقيقى درباره </w:t>
            </w:r>
            <w:r>
              <w:rPr>
                <w:rStyle w:val="IndexLink"/>
                <w:rtl w:val="true"/>
              </w:rPr>
              <w:t>«</w:t>
            </w:r>
            <w:r>
              <w:rPr>
                <w:rStyle w:val="IndexLink"/>
                <w:rtl w:val="true"/>
              </w:rPr>
              <w:t>روزِ كامل شدن دين</w:t>
            </w:r>
            <w:r>
              <w:rPr>
                <w:rStyle w:val="IndexLink"/>
                <w:rtl w:val="true"/>
              </w:rPr>
              <w:t>»</w:t>
              <w:tab/>
            </w:r>
            <w:r>
              <w:rPr>
                <w:rStyle w:val="IndexLink"/>
              </w:rPr>
              <w:t>165</w:t>
            </w:r>
          </w:hyperlink>
        </w:p>
        <w:p>
          <w:pPr>
            <w:pStyle w:val="Contents6"/>
            <w:tabs>
              <w:tab w:val="clear" w:pos="7609"/>
              <w:tab w:val="right" w:pos="9026" w:leader="dot"/>
            </w:tabs>
            <w:rPr/>
          </w:pPr>
          <w:hyperlink w:anchor="__RefHeading___Toc264552_3804643083">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264554_3804643083">
            <w:r>
              <w:rPr>
                <w:webHidden/>
                <w:rStyle w:val="IndexLink"/>
              </w:rPr>
              <w:t>۱</w:t>
            </w:r>
            <w:r>
              <w:rPr>
                <w:rStyle w:val="IndexLink"/>
                <w:rtl w:val="true"/>
              </w:rPr>
              <w:t xml:space="preserve"> </w:t>
            </w:r>
            <w:r>
              <w:rPr>
                <w:rStyle w:val="IndexLink"/>
                <w:rtl w:val="true"/>
              </w:rPr>
              <w:t xml:space="preserve">. </w:t>
            </w:r>
            <w:r>
              <w:rPr>
                <w:rStyle w:val="IndexLink"/>
                <w:rtl w:val="true"/>
              </w:rPr>
              <w:t>روز غدير خم</w:t>
            </w:r>
            <w:r>
              <w:rPr>
                <w:rStyle w:val="IndexLink"/>
                <w:rtl w:val="true"/>
              </w:rPr>
              <w:tab/>
            </w:r>
            <w:r>
              <w:rPr>
                <w:rStyle w:val="IndexLink"/>
              </w:rPr>
              <w:t>166</w:t>
            </w:r>
          </w:hyperlink>
        </w:p>
        <w:p>
          <w:pPr>
            <w:pStyle w:val="Contents6"/>
            <w:tabs>
              <w:tab w:val="clear" w:pos="7609"/>
              <w:tab w:val="right" w:pos="9026" w:leader="dot"/>
            </w:tabs>
            <w:rPr/>
          </w:pPr>
          <w:hyperlink w:anchor="__RefHeading___Toc264556_3804643083">
            <w:r>
              <w:rPr>
                <w:webHidden/>
                <w:rStyle w:val="IndexLink"/>
              </w:rPr>
              <w:t>۲</w:t>
            </w:r>
            <w:r>
              <w:rPr>
                <w:rStyle w:val="IndexLink"/>
                <w:rtl w:val="true"/>
              </w:rPr>
              <w:t xml:space="preserve"> </w:t>
            </w:r>
            <w:r>
              <w:rPr>
                <w:rStyle w:val="IndexLink"/>
                <w:rtl w:val="true"/>
              </w:rPr>
              <w:t xml:space="preserve">. </w:t>
            </w:r>
            <w:r>
              <w:rPr>
                <w:rStyle w:val="IndexLink"/>
                <w:rtl w:val="true"/>
              </w:rPr>
              <w:t>روز عَرَفه</w:t>
            </w:r>
            <w:r>
              <w:rPr>
                <w:rStyle w:val="IndexLink"/>
                <w:rtl w:val="true"/>
              </w:rPr>
              <w:tab/>
            </w:r>
            <w:r>
              <w:rPr>
                <w:rStyle w:val="IndexLink"/>
              </w:rPr>
              <w:t>167</w:t>
            </w:r>
          </w:hyperlink>
        </w:p>
        <w:p>
          <w:pPr>
            <w:pStyle w:val="Contents6"/>
            <w:tabs>
              <w:tab w:val="clear" w:pos="7609"/>
              <w:tab w:val="right" w:pos="9026" w:leader="dot"/>
            </w:tabs>
            <w:rPr/>
          </w:pPr>
          <w:hyperlink w:anchor="__RefHeading___Toc264558_3804643083">
            <w:r>
              <w:rPr>
                <w:webHidden/>
                <w:rStyle w:val="IndexLink"/>
                <w:rtl w:val="true"/>
              </w:rPr>
              <w:t>ج ـ تاج گذارى در روز غدير</w:t>
            </w:r>
            <w:r>
              <w:rPr>
                <w:rStyle w:val="IndexLink"/>
                <w:rtl w:val="true"/>
              </w:rPr>
              <w:tab/>
            </w:r>
            <w:r>
              <w:rPr>
                <w:rStyle w:val="IndexLink"/>
              </w:rPr>
              <w:t>171</w:t>
            </w:r>
          </w:hyperlink>
        </w:p>
        <w:p>
          <w:pPr>
            <w:pStyle w:val="Contents6"/>
            <w:tabs>
              <w:tab w:val="clear" w:pos="7609"/>
              <w:tab w:val="right" w:pos="9026" w:leader="dot"/>
            </w:tabs>
            <w:rPr/>
          </w:pPr>
          <w:hyperlink w:anchor="__RefHeading___Toc264560_3804643083">
            <w:r>
              <w:rPr>
                <w:webHidden/>
                <w:rStyle w:val="IndexLink"/>
                <w:rtl w:val="true"/>
              </w:rPr>
              <w:t>د ـ تبريك رهبرى</w:t>
            </w:r>
            <w:r>
              <w:rPr>
                <w:rStyle w:val="IndexLink"/>
                <w:rtl w:val="true"/>
              </w:rPr>
              <w:tab/>
            </w:r>
            <w:r>
              <w:rPr>
                <w:rStyle w:val="IndexLink"/>
              </w:rPr>
              <w:t>171</w:t>
            </w:r>
          </w:hyperlink>
        </w:p>
        <w:p>
          <w:pPr>
            <w:pStyle w:val="Contents6"/>
            <w:tabs>
              <w:tab w:val="clear" w:pos="7609"/>
              <w:tab w:val="right" w:pos="9026" w:leader="dot"/>
            </w:tabs>
            <w:rPr/>
          </w:pPr>
          <w:hyperlink w:anchor="__RefHeading___Toc264562_3804643083">
            <w:r>
              <w:rPr>
                <w:webHidden/>
                <w:rStyle w:val="IndexLink"/>
                <w:rtl w:val="true"/>
              </w:rPr>
              <w:t>ه ـ خاطرات ياران پيامبر صلى الله عليه و آله از ماجراى غدير</w:t>
            </w:r>
            <w:r>
              <w:rPr>
                <w:rStyle w:val="IndexLink"/>
                <w:rtl w:val="true"/>
              </w:rPr>
              <w:tab/>
            </w:r>
            <w:r>
              <w:rPr>
                <w:rStyle w:val="IndexLink"/>
              </w:rPr>
              <w:t>172</w:t>
            </w:r>
          </w:hyperlink>
        </w:p>
        <w:p>
          <w:pPr>
            <w:pStyle w:val="Contents6"/>
            <w:tabs>
              <w:tab w:val="clear" w:pos="7609"/>
              <w:tab w:val="right" w:pos="9026" w:leader="dot"/>
            </w:tabs>
            <w:rPr/>
          </w:pPr>
          <w:hyperlink w:anchor="__RefHeading___Toc264564_3804643083">
            <w:r>
              <w:rPr>
                <w:webHidden/>
                <w:rStyle w:val="IndexLink"/>
              </w:rPr>
              <w:t>۱</w:t>
            </w:r>
            <w:r>
              <w:rPr>
                <w:rStyle w:val="IndexLink"/>
                <w:rtl w:val="true"/>
              </w:rPr>
              <w:t xml:space="preserve"> </w:t>
            </w:r>
            <w:r>
              <w:rPr>
                <w:rStyle w:val="IndexLink"/>
                <w:rtl w:val="true"/>
              </w:rPr>
              <w:t xml:space="preserve">. </w:t>
            </w:r>
            <w:r>
              <w:rPr>
                <w:rStyle w:val="IndexLink"/>
                <w:rtl w:val="true"/>
              </w:rPr>
              <w:t>ابو سعيد خُدْرى</w:t>
            </w:r>
            <w:r>
              <w:rPr>
                <w:rStyle w:val="IndexLink"/>
                <w:rtl w:val="true"/>
              </w:rPr>
              <w:tab/>
            </w:r>
            <w:r>
              <w:rPr>
                <w:rStyle w:val="IndexLink"/>
              </w:rPr>
              <w:t>172</w:t>
            </w:r>
          </w:hyperlink>
        </w:p>
        <w:p>
          <w:pPr>
            <w:pStyle w:val="Contents6"/>
            <w:tabs>
              <w:tab w:val="clear" w:pos="7609"/>
              <w:tab w:val="right" w:pos="9026" w:leader="dot"/>
            </w:tabs>
            <w:rPr/>
          </w:pPr>
          <w:hyperlink w:anchor="__RefHeading___Toc264566_3804643083">
            <w:r>
              <w:rPr>
                <w:webHidden/>
                <w:rStyle w:val="IndexLink"/>
              </w:rPr>
              <w:t>۲</w:t>
            </w:r>
            <w:r>
              <w:rPr>
                <w:rStyle w:val="IndexLink"/>
                <w:rtl w:val="true"/>
              </w:rPr>
              <w:t xml:space="preserve"> </w:t>
            </w:r>
            <w:r>
              <w:rPr>
                <w:rStyle w:val="IndexLink"/>
                <w:rtl w:val="true"/>
              </w:rPr>
              <w:t xml:space="preserve">. </w:t>
            </w:r>
            <w:r>
              <w:rPr>
                <w:rStyle w:val="IndexLink"/>
                <w:rtl w:val="true"/>
              </w:rPr>
              <w:t>جابر بن عبد اللّه</w:t>
            </w:r>
            <w:r>
              <w:rPr>
                <w:rStyle w:val="IndexLink"/>
                <w:rtl w:val="true"/>
              </w:rPr>
              <w:tab/>
            </w:r>
            <w:r>
              <w:rPr>
                <w:rStyle w:val="IndexLink"/>
              </w:rPr>
              <w:t>173</w:t>
            </w:r>
          </w:hyperlink>
        </w:p>
        <w:p>
          <w:pPr>
            <w:pStyle w:val="Contents6"/>
            <w:tabs>
              <w:tab w:val="clear" w:pos="7609"/>
              <w:tab w:val="right" w:pos="9026" w:leader="dot"/>
            </w:tabs>
            <w:rPr/>
          </w:pPr>
          <w:hyperlink w:anchor="__RefHeading___Toc264568_3804643083">
            <w:r>
              <w:rPr>
                <w:webHidden/>
                <w:rStyle w:val="IndexLink"/>
              </w:rPr>
              <w:t>۳</w:t>
            </w:r>
            <w:r>
              <w:rPr>
                <w:rStyle w:val="IndexLink"/>
                <w:rtl w:val="true"/>
              </w:rPr>
              <w:t xml:space="preserve"> </w:t>
            </w:r>
            <w:r>
              <w:rPr>
                <w:rStyle w:val="IndexLink"/>
                <w:rtl w:val="true"/>
              </w:rPr>
              <w:t xml:space="preserve">. </w:t>
            </w:r>
            <w:r>
              <w:rPr>
                <w:rStyle w:val="IndexLink"/>
                <w:rtl w:val="true"/>
              </w:rPr>
              <w:t>زيد بن ارقم</w:t>
            </w:r>
            <w:r>
              <w:rPr>
                <w:rStyle w:val="IndexLink"/>
                <w:rtl w:val="true"/>
              </w:rPr>
              <w:tab/>
            </w:r>
            <w:r>
              <w:rPr>
                <w:rStyle w:val="IndexLink"/>
              </w:rPr>
              <w:t>173</w:t>
            </w:r>
          </w:hyperlink>
        </w:p>
        <w:p>
          <w:pPr>
            <w:pStyle w:val="Contents6"/>
            <w:tabs>
              <w:tab w:val="clear" w:pos="7609"/>
              <w:tab w:val="right" w:pos="9026" w:leader="dot"/>
            </w:tabs>
            <w:rPr/>
          </w:pPr>
          <w:hyperlink w:anchor="__RefHeading___Toc264570_3804643083">
            <w:r>
              <w:rPr>
                <w:webHidden/>
                <w:rStyle w:val="IndexLink"/>
                <w:rtl w:val="true"/>
              </w:rPr>
              <w:t>و ـ خاطرات امام على عليه السلام</w:t>
            </w:r>
            <w:r>
              <w:rPr>
                <w:rStyle w:val="IndexLink"/>
                <w:rtl w:val="true"/>
              </w:rPr>
              <w:tab/>
            </w:r>
            <w:r>
              <w:rPr>
                <w:rStyle w:val="IndexLink"/>
              </w:rPr>
              <w:t>174</w:t>
            </w:r>
          </w:hyperlink>
        </w:p>
        <w:p>
          <w:pPr>
            <w:pStyle w:val="Contents6"/>
            <w:tabs>
              <w:tab w:val="clear" w:pos="7609"/>
              <w:tab w:val="right" w:pos="9026" w:leader="dot"/>
            </w:tabs>
            <w:rPr/>
          </w:pPr>
          <w:hyperlink w:anchor="__RefHeading___Toc264572_3804643083">
            <w:r>
              <w:rPr>
                <w:webHidden/>
                <w:rStyle w:val="IndexLink"/>
                <w:rtl w:val="true"/>
              </w:rPr>
              <w:t>ز ـ احتجاج على عليه السلام</w:t>
            </w:r>
            <w:r>
              <w:rPr>
                <w:rStyle w:val="IndexLink"/>
                <w:rtl w:val="true"/>
              </w:rPr>
              <w:tab/>
            </w:r>
            <w:r>
              <w:rPr>
                <w:rStyle w:val="IndexLink"/>
              </w:rPr>
              <w:t>174</w:t>
            </w:r>
          </w:hyperlink>
        </w:p>
        <w:p>
          <w:pPr>
            <w:pStyle w:val="Contents6"/>
            <w:tabs>
              <w:tab w:val="clear" w:pos="7609"/>
              <w:tab w:val="right" w:pos="9026" w:leader="dot"/>
            </w:tabs>
            <w:rPr/>
          </w:pPr>
          <w:hyperlink w:anchor="__RefHeading___Toc264574_3804643083">
            <w:r>
              <w:rPr>
                <w:webHidden/>
                <w:rStyle w:val="IndexLink"/>
                <w:rtl w:val="true"/>
              </w:rPr>
              <w:t>ح ـ احتجاج فاطمه عليهاالسلام، دختر پيامبر صلى الله عليه و آله</w:t>
            </w:r>
            <w:r>
              <w:rPr>
                <w:rStyle w:val="IndexLink"/>
                <w:rtl w:val="true"/>
              </w:rPr>
              <w:tab/>
            </w:r>
            <w:r>
              <w:rPr>
                <w:rStyle w:val="IndexLink"/>
              </w:rPr>
              <w:t>175</w:t>
            </w:r>
          </w:hyperlink>
        </w:p>
        <w:p>
          <w:pPr>
            <w:pStyle w:val="Contents6"/>
            <w:tabs>
              <w:tab w:val="clear" w:pos="7609"/>
              <w:tab w:val="right" w:pos="9026" w:leader="dot"/>
            </w:tabs>
            <w:rPr/>
          </w:pPr>
          <w:hyperlink w:anchor="__RefHeading___Toc264576_3804643083">
            <w:r>
              <w:rPr>
                <w:webHidden/>
                <w:rStyle w:val="IndexLink"/>
                <w:rtl w:val="true"/>
              </w:rPr>
              <w:t>ط ـ سوگند دادن هاى على عليه السلام</w:t>
            </w:r>
            <w:r>
              <w:rPr>
                <w:rStyle w:val="IndexLink"/>
                <w:rtl w:val="true"/>
              </w:rPr>
              <w:tab/>
            </w:r>
            <w:r>
              <w:rPr>
                <w:rStyle w:val="IndexLink"/>
              </w:rPr>
              <w:t>176</w:t>
            </w:r>
          </w:hyperlink>
        </w:p>
        <w:p>
          <w:pPr>
            <w:pStyle w:val="Contents6"/>
            <w:tabs>
              <w:tab w:val="clear" w:pos="7609"/>
              <w:tab w:val="right" w:pos="9026" w:leader="dot"/>
            </w:tabs>
            <w:rPr/>
          </w:pPr>
          <w:hyperlink w:anchor="__RefHeading___Toc264578_3804643083">
            <w:r>
              <w:rPr>
                <w:webHidden/>
                <w:rStyle w:val="IndexLink"/>
                <w:rtl w:val="true"/>
              </w:rPr>
              <w:t>ى ـ عيد غدير در اسلام</w:t>
            </w:r>
            <w:r>
              <w:rPr>
                <w:rStyle w:val="IndexLink"/>
                <w:rtl w:val="true"/>
              </w:rPr>
              <w:tab/>
            </w:r>
            <w:r>
              <w:rPr>
                <w:rStyle w:val="IndexLink"/>
              </w:rPr>
              <w:t>177</w:t>
            </w:r>
          </w:hyperlink>
        </w:p>
        <w:p>
          <w:pPr>
            <w:pStyle w:val="Contents6"/>
            <w:tabs>
              <w:tab w:val="clear" w:pos="7609"/>
              <w:tab w:val="right" w:pos="9026" w:leader="dot"/>
            </w:tabs>
            <w:rPr/>
          </w:pPr>
          <w:hyperlink w:anchor="__RefHeading___Toc264580_3804643083">
            <w:r>
              <w:rPr>
                <w:webHidden/>
                <w:rStyle w:val="IndexLink"/>
                <w:rtl w:val="true"/>
              </w:rPr>
              <w:t xml:space="preserve">فصل يازدهم </w:t>
            </w:r>
            <w:r>
              <w:rPr>
                <w:rStyle w:val="IndexLink"/>
                <w:rtl w:val="true"/>
              </w:rPr>
              <w:t xml:space="preserve">: </w:t>
            </w:r>
            <w:r>
              <w:rPr>
                <w:rStyle w:val="IndexLink"/>
                <w:rtl w:val="true"/>
              </w:rPr>
              <w:t>آخرين تلاش هاى پيامبر صلى الله عليه و آله براى تعيين جانشين</w:t>
            </w:r>
            <w:r>
              <w:rPr>
                <w:rStyle w:val="IndexLink"/>
                <w:rtl w:val="true"/>
              </w:rPr>
              <w:tab/>
            </w:r>
            <w:r>
              <w:rPr>
                <w:rStyle w:val="IndexLink"/>
              </w:rPr>
              <w:t>178</w:t>
            </w:r>
          </w:hyperlink>
        </w:p>
        <w:p>
          <w:pPr>
            <w:pStyle w:val="Contents6"/>
            <w:tabs>
              <w:tab w:val="clear" w:pos="7609"/>
              <w:tab w:val="right" w:pos="9026" w:leader="dot"/>
            </w:tabs>
            <w:rPr/>
          </w:pPr>
          <w:hyperlink w:anchor="__RefHeading___Toc264582_3804643083">
            <w:r>
              <w:rPr>
                <w:webHidden/>
                <w:rStyle w:val="IndexLink"/>
                <w:rtl w:val="true"/>
              </w:rPr>
              <w:t>الف ـ درخواست برگه و دوات</w:t>
            </w:r>
            <w:r>
              <w:rPr>
                <w:rStyle w:val="IndexLink"/>
                <w:rtl w:val="true"/>
              </w:rPr>
              <w:tab/>
            </w:r>
            <w:r>
              <w:rPr>
                <w:rStyle w:val="IndexLink"/>
              </w:rPr>
              <w:t>178</w:t>
            </w:r>
          </w:hyperlink>
        </w:p>
        <w:p>
          <w:pPr>
            <w:pStyle w:val="Contents6"/>
            <w:tabs>
              <w:tab w:val="clear" w:pos="7609"/>
              <w:tab w:val="right" w:pos="9026" w:leader="dot"/>
            </w:tabs>
            <w:rPr/>
          </w:pPr>
          <w:hyperlink w:anchor="__RefHeading___Toc264584_3804643083">
            <w:r>
              <w:rPr>
                <w:webHidden/>
                <w:rStyle w:val="IndexLink"/>
                <w:rtl w:val="true"/>
              </w:rPr>
              <w:t>ب ـ روانه كردن سپاه اُسامه</w:t>
            </w:r>
            <w:r>
              <w:rPr>
                <w:rStyle w:val="IndexLink"/>
                <w:rtl w:val="true"/>
              </w:rPr>
              <w:tab/>
            </w:r>
            <w:r>
              <w:rPr>
                <w:rStyle w:val="IndexLink"/>
              </w:rPr>
              <w:t>181</w:t>
            </w:r>
          </w:hyperlink>
        </w:p>
        <w:p>
          <w:pPr>
            <w:pStyle w:val="Contents6"/>
            <w:tabs>
              <w:tab w:val="clear" w:pos="7609"/>
              <w:tab w:val="right" w:pos="9026" w:leader="dot"/>
            </w:tabs>
            <w:rPr/>
          </w:pPr>
          <w:hyperlink w:anchor="__RefHeading___Toc264586_3804643083">
            <w:r>
              <w:rPr>
                <w:webHidden/>
                <w:rStyle w:val="IndexLink"/>
                <w:rtl w:val="true"/>
              </w:rPr>
              <w:t>بحثى درباره آخرين تلاش پيامبر صلى الله عليه و آله</w:t>
            </w:r>
            <w:r>
              <w:rPr>
                <w:rStyle w:val="IndexLink"/>
                <w:rtl w:val="true"/>
              </w:rPr>
              <w:tab/>
            </w:r>
            <w:r>
              <w:rPr>
                <w:rStyle w:val="IndexLink"/>
              </w:rPr>
              <w:t>182</w:t>
            </w:r>
          </w:hyperlink>
        </w:p>
        <w:p>
          <w:pPr>
            <w:pStyle w:val="Contents2"/>
            <w:tabs>
              <w:tab w:val="clear" w:pos="8743"/>
              <w:tab w:val="right" w:pos="9026" w:leader="dot"/>
            </w:tabs>
            <w:rPr/>
          </w:pPr>
          <w:hyperlink w:anchor="__RefHeading___Toc264588_3804643083">
            <w:r>
              <w:rPr>
                <w:webHidden/>
                <w:rStyle w:val="IndexLink"/>
                <w:rtl w:val="true"/>
              </w:rPr>
              <w:t xml:space="preserve">بخش چهارم </w:t>
            </w:r>
            <w:r>
              <w:rPr>
                <w:rStyle w:val="IndexLink"/>
                <w:rtl w:val="true"/>
              </w:rPr>
              <w:t xml:space="preserve">: </w:t>
            </w:r>
            <w:r>
              <w:rPr>
                <w:rStyle w:val="IndexLink"/>
                <w:rtl w:val="true"/>
              </w:rPr>
              <w:t>امام على عليه السلام ، پس از پيامبر صلى الله عليه و آله</w:t>
            </w:r>
            <w:r>
              <w:rPr>
                <w:rStyle w:val="IndexLink"/>
                <w:rtl w:val="true"/>
              </w:rPr>
              <w:tab/>
            </w:r>
            <w:r>
              <w:rPr>
                <w:rStyle w:val="IndexLink"/>
              </w:rPr>
              <w:t>185</w:t>
            </w:r>
          </w:hyperlink>
        </w:p>
        <w:p>
          <w:pPr>
            <w:pStyle w:val="Contents3"/>
            <w:tabs>
              <w:tab w:val="clear" w:pos="8459"/>
              <w:tab w:val="right" w:pos="9026" w:leader="dot"/>
            </w:tabs>
            <w:rPr/>
          </w:pPr>
          <w:hyperlink w:anchor="__RefHeading___Toc264590_3804643083">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264592_3804643083">
            <w:r>
              <w:rPr>
                <w:webHidden/>
                <w:rStyle w:val="IndexLink"/>
                <w:rtl w:val="true"/>
              </w:rPr>
              <w:t xml:space="preserve">فصل يكم </w:t>
            </w:r>
            <w:r>
              <w:rPr>
                <w:rStyle w:val="IndexLink"/>
                <w:rtl w:val="true"/>
              </w:rPr>
              <w:t xml:space="preserve">: </w:t>
            </w:r>
            <w:r>
              <w:rPr>
                <w:rStyle w:val="IndexLink"/>
                <w:rtl w:val="true"/>
              </w:rPr>
              <w:t>داستان سقيفه</w:t>
            </w:r>
            <w:r>
              <w:rPr>
                <w:rStyle w:val="IndexLink"/>
                <w:rtl w:val="true"/>
              </w:rPr>
              <w:tab/>
            </w:r>
            <w:r>
              <w:rPr>
                <w:rStyle w:val="IndexLink"/>
              </w:rPr>
              <w:t>187</w:t>
            </w:r>
          </w:hyperlink>
        </w:p>
        <w:p>
          <w:pPr>
            <w:pStyle w:val="Contents4"/>
            <w:tabs>
              <w:tab w:val="clear" w:pos="8176"/>
              <w:tab w:val="right" w:pos="9026" w:leader="dot"/>
            </w:tabs>
            <w:rPr/>
          </w:pPr>
          <w:hyperlink w:anchor="__RefHeading___Toc264594_3804643083">
            <w:r>
              <w:rPr>
                <w:webHidden/>
                <w:rStyle w:val="IndexLink"/>
                <w:rtl w:val="true"/>
              </w:rPr>
              <w:t>الف ـ انكار وفات پيامبر صلى الله عليه و آله</w:t>
            </w:r>
            <w:r>
              <w:rPr>
                <w:rStyle w:val="IndexLink"/>
                <w:rtl w:val="true"/>
              </w:rPr>
              <w:tab/>
            </w:r>
            <w:r>
              <w:rPr>
                <w:rStyle w:val="IndexLink"/>
              </w:rPr>
              <w:t>187</w:t>
            </w:r>
          </w:hyperlink>
        </w:p>
        <w:p>
          <w:pPr>
            <w:pStyle w:val="Contents4"/>
            <w:tabs>
              <w:tab w:val="clear" w:pos="8176"/>
              <w:tab w:val="right" w:pos="9026" w:leader="dot"/>
            </w:tabs>
            <w:rPr/>
          </w:pPr>
          <w:hyperlink w:anchor="__RefHeading___Toc264596_3804643083">
            <w:r>
              <w:rPr>
                <w:webHidden/>
                <w:rStyle w:val="IndexLink"/>
                <w:rtl w:val="true"/>
              </w:rPr>
              <w:t>ب ـ آنچه در سقيفه گذشت</w:t>
            </w:r>
            <w:r>
              <w:rPr>
                <w:rStyle w:val="IndexLink"/>
                <w:rtl w:val="true"/>
              </w:rPr>
              <w:tab/>
            </w:r>
            <w:r>
              <w:rPr>
                <w:rStyle w:val="IndexLink"/>
              </w:rPr>
              <w:t>189</w:t>
            </w:r>
          </w:hyperlink>
        </w:p>
        <w:p>
          <w:pPr>
            <w:pStyle w:val="Contents4"/>
            <w:tabs>
              <w:tab w:val="clear" w:pos="8176"/>
              <w:tab w:val="right" w:pos="9026" w:leader="dot"/>
            </w:tabs>
            <w:rPr/>
          </w:pPr>
          <w:hyperlink w:anchor="__RefHeading___Toc264598_3804643083">
            <w:r>
              <w:rPr>
                <w:webHidden/>
                <w:rStyle w:val="IndexLink"/>
                <w:rtl w:val="true"/>
              </w:rPr>
              <w:t>ج ـ كسانى كه از بيعت با ابو بكر ، سر باز زدند</w:t>
            </w:r>
            <w:r>
              <w:rPr>
                <w:rStyle w:val="IndexLink"/>
                <w:rtl w:val="true"/>
              </w:rPr>
              <w:tab/>
            </w:r>
            <w:r>
              <w:rPr>
                <w:rStyle w:val="IndexLink"/>
              </w:rPr>
              <w:t>192</w:t>
            </w:r>
          </w:hyperlink>
        </w:p>
        <w:p>
          <w:pPr>
            <w:pStyle w:val="Contents4"/>
            <w:tabs>
              <w:tab w:val="clear" w:pos="8176"/>
              <w:tab w:val="right" w:pos="9026" w:leader="dot"/>
            </w:tabs>
            <w:rPr/>
          </w:pPr>
          <w:hyperlink w:anchor="__RefHeading___Toc264600_3804643083">
            <w:r>
              <w:rPr>
                <w:webHidden/>
                <w:rStyle w:val="IndexLink"/>
                <w:rtl w:val="true"/>
              </w:rPr>
              <w:t>د ـ سخن امام على عليه السلام پس از آگاهى از ماجراى سقيفه</w:t>
            </w:r>
            <w:r>
              <w:rPr>
                <w:rStyle w:val="IndexLink"/>
                <w:rtl w:val="true"/>
              </w:rPr>
              <w:tab/>
            </w:r>
            <w:r>
              <w:rPr>
                <w:rStyle w:val="IndexLink"/>
              </w:rPr>
              <w:t>192</w:t>
            </w:r>
          </w:hyperlink>
        </w:p>
        <w:p>
          <w:pPr>
            <w:pStyle w:val="Contents4"/>
            <w:tabs>
              <w:tab w:val="clear" w:pos="8176"/>
              <w:tab w:val="right" w:pos="9026" w:leader="dot"/>
            </w:tabs>
            <w:rPr/>
          </w:pPr>
          <w:hyperlink w:anchor="__RefHeading___Toc264602_3804643083">
            <w:r>
              <w:rPr>
                <w:webHidden/>
                <w:rStyle w:val="IndexLink"/>
                <w:rtl w:val="true"/>
              </w:rPr>
              <w:t>ه ـ هجوم به خانه فاطمه عليهاالسلام ، دختر پيامبر صلى الله عليه و آله</w:t>
            </w:r>
            <w:r>
              <w:rPr>
                <w:rStyle w:val="IndexLink"/>
                <w:rtl w:val="true"/>
              </w:rPr>
              <w:tab/>
            </w:r>
            <w:r>
              <w:rPr>
                <w:rStyle w:val="IndexLink"/>
              </w:rPr>
              <w:t>193</w:t>
            </w:r>
          </w:hyperlink>
        </w:p>
        <w:p>
          <w:pPr>
            <w:pStyle w:val="Contents4"/>
            <w:tabs>
              <w:tab w:val="clear" w:pos="8176"/>
              <w:tab w:val="right" w:pos="9026" w:leader="dot"/>
            </w:tabs>
            <w:rPr/>
          </w:pPr>
          <w:hyperlink w:anchor="__RefHeading___Toc264604_3804643083">
            <w:r>
              <w:rPr>
                <w:webHidden/>
                <w:rStyle w:val="IndexLink"/>
                <w:rtl w:val="true"/>
              </w:rPr>
              <w:t>و ـ خوددارى امام عليه السلام از بيعت</w:t>
            </w:r>
            <w:r>
              <w:rPr>
                <w:rStyle w:val="IndexLink"/>
                <w:rtl w:val="true"/>
              </w:rPr>
              <w:tab/>
            </w:r>
            <w:r>
              <w:rPr>
                <w:rStyle w:val="IndexLink"/>
              </w:rPr>
              <w:t>193</w:t>
            </w:r>
          </w:hyperlink>
        </w:p>
        <w:p>
          <w:pPr>
            <w:pStyle w:val="Contents4"/>
            <w:tabs>
              <w:tab w:val="clear" w:pos="8176"/>
              <w:tab w:val="right" w:pos="9026" w:leader="dot"/>
            </w:tabs>
            <w:rPr/>
          </w:pPr>
          <w:hyperlink w:anchor="__RefHeading___Toc264606_3804643083">
            <w:r>
              <w:rPr>
                <w:webHidden/>
                <w:rStyle w:val="IndexLink"/>
                <w:rtl w:val="true"/>
              </w:rPr>
              <w:t>ز ـ اعتراض امام عليه السلام به نتيجه اجتماع سقيفه</w:t>
            </w:r>
            <w:r>
              <w:rPr>
                <w:rStyle w:val="IndexLink"/>
                <w:rtl w:val="true"/>
              </w:rPr>
              <w:tab/>
            </w:r>
            <w:r>
              <w:rPr>
                <w:rStyle w:val="IndexLink"/>
              </w:rPr>
              <w:t>195</w:t>
            </w:r>
          </w:hyperlink>
        </w:p>
        <w:p>
          <w:pPr>
            <w:pStyle w:val="Contents4"/>
            <w:tabs>
              <w:tab w:val="clear" w:pos="8176"/>
              <w:tab w:val="right" w:pos="9026" w:leader="dot"/>
            </w:tabs>
            <w:rPr/>
          </w:pPr>
          <w:hyperlink w:anchor="__RefHeading___Toc264608_3804643083">
            <w:r>
              <w:rPr>
                <w:webHidden/>
                <w:rStyle w:val="IndexLink"/>
                <w:rtl w:val="true"/>
              </w:rPr>
              <w:t>ح ـ يارى خواهى امام عليه السلام از مهاجران و انصار</w:t>
            </w:r>
            <w:r>
              <w:rPr>
                <w:rStyle w:val="IndexLink"/>
                <w:rtl w:val="true"/>
              </w:rPr>
              <w:tab/>
            </w:r>
            <w:r>
              <w:rPr>
                <w:rStyle w:val="IndexLink"/>
              </w:rPr>
              <w:t>196</w:t>
            </w:r>
          </w:hyperlink>
        </w:p>
        <w:p>
          <w:pPr>
            <w:pStyle w:val="Contents4"/>
            <w:tabs>
              <w:tab w:val="clear" w:pos="8176"/>
              <w:tab w:val="right" w:pos="9026" w:leader="dot"/>
            </w:tabs>
            <w:rPr/>
          </w:pPr>
          <w:hyperlink w:anchor="__RefHeading___Toc264610_3804643083">
            <w:r>
              <w:rPr>
                <w:webHidden/>
                <w:rStyle w:val="IndexLink"/>
                <w:rtl w:val="true"/>
              </w:rPr>
              <w:t>ط ـ برخورد هشيارانه امام عليه السلام با فتنه</w:t>
            </w:r>
            <w:r>
              <w:rPr>
                <w:rStyle w:val="IndexLink"/>
                <w:rtl w:val="true"/>
              </w:rPr>
              <w:tab/>
            </w:r>
            <w:r>
              <w:rPr>
                <w:rStyle w:val="IndexLink"/>
              </w:rPr>
              <w:t>196</w:t>
            </w:r>
          </w:hyperlink>
        </w:p>
        <w:p>
          <w:pPr>
            <w:pStyle w:val="Contents4"/>
            <w:tabs>
              <w:tab w:val="clear" w:pos="8176"/>
              <w:tab w:val="right" w:pos="9026" w:leader="dot"/>
            </w:tabs>
            <w:rPr/>
          </w:pPr>
          <w:hyperlink w:anchor="__RefHeading___Toc264612_3804643083">
            <w:r>
              <w:rPr>
                <w:webHidden/>
                <w:rStyle w:val="IndexLink"/>
                <w:rtl w:val="true"/>
              </w:rPr>
              <w:t>ى ـ بيعت امام عليه السلام پس از درگذشت فاطمه عليهاالسلام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264614_3804643083">
            <w:r>
              <w:rPr>
                <w:webHidden/>
                <w:rStyle w:val="IndexLink"/>
                <w:rtl w:val="true"/>
              </w:rPr>
              <w:t>ك ـ انگيزه هاى بيعت امام عليه السلام پس از خوددارى</w:t>
            </w:r>
            <w:r>
              <w:rPr>
                <w:rStyle w:val="IndexLink"/>
                <w:rtl w:val="true"/>
              </w:rPr>
              <w:tab/>
            </w:r>
            <w:r>
              <w:rPr>
                <w:rStyle w:val="IndexLink"/>
              </w:rPr>
              <w:t>198</w:t>
            </w:r>
          </w:hyperlink>
        </w:p>
        <w:p>
          <w:pPr>
            <w:pStyle w:val="Contents5"/>
            <w:tabs>
              <w:tab w:val="clear" w:pos="7892"/>
              <w:tab w:val="right" w:pos="9026" w:leader="dot"/>
            </w:tabs>
            <w:rPr/>
          </w:pPr>
          <w:hyperlink w:anchor="__RefHeading___Toc264616_3804643083">
            <w:r>
              <w:rPr>
                <w:webHidden/>
                <w:rStyle w:val="IndexLink"/>
              </w:rPr>
              <w:t>۱</w:t>
            </w:r>
            <w:r>
              <w:rPr>
                <w:rStyle w:val="IndexLink"/>
                <w:rtl w:val="true"/>
              </w:rPr>
              <w:t xml:space="preserve"> </w:t>
            </w:r>
            <w:r>
              <w:rPr>
                <w:rStyle w:val="IndexLink"/>
                <w:rtl w:val="true"/>
              </w:rPr>
              <w:t xml:space="preserve">. </w:t>
            </w:r>
            <w:r>
              <w:rPr>
                <w:rStyle w:val="IndexLink"/>
                <w:rtl w:val="true"/>
              </w:rPr>
              <w:t>بيم اختلاف</w:t>
            </w:r>
            <w:r>
              <w:rPr>
                <w:rStyle w:val="IndexLink"/>
                <w:rtl w:val="true"/>
              </w:rPr>
              <w:tab/>
            </w:r>
            <w:r>
              <w:rPr>
                <w:rStyle w:val="IndexLink"/>
              </w:rPr>
              <w:t>198</w:t>
            </w:r>
          </w:hyperlink>
        </w:p>
        <w:p>
          <w:pPr>
            <w:pStyle w:val="Contents5"/>
            <w:tabs>
              <w:tab w:val="clear" w:pos="7892"/>
              <w:tab w:val="right" w:pos="9026" w:leader="dot"/>
            </w:tabs>
            <w:rPr/>
          </w:pPr>
          <w:hyperlink w:anchor="__RefHeading___Toc264618_3804643083">
            <w:r>
              <w:rPr>
                <w:webHidden/>
                <w:rStyle w:val="IndexLink"/>
              </w:rPr>
              <w:t>۲</w:t>
            </w:r>
            <w:r>
              <w:rPr>
                <w:rStyle w:val="IndexLink"/>
                <w:rtl w:val="true"/>
              </w:rPr>
              <w:t xml:space="preserve"> </w:t>
            </w:r>
            <w:r>
              <w:rPr>
                <w:rStyle w:val="IndexLink"/>
                <w:rtl w:val="true"/>
              </w:rPr>
              <w:t xml:space="preserve">. </w:t>
            </w:r>
            <w:r>
              <w:rPr>
                <w:rStyle w:val="IndexLink"/>
                <w:rtl w:val="true"/>
              </w:rPr>
              <w:t>بيم ارتداد</w:t>
            </w:r>
            <w:r>
              <w:rPr>
                <w:rStyle w:val="IndexLink"/>
                <w:rtl w:val="true"/>
              </w:rPr>
              <w:tab/>
            </w:r>
            <w:r>
              <w:rPr>
                <w:rStyle w:val="IndexLink"/>
              </w:rPr>
              <w:t>198</w:t>
            </w:r>
          </w:hyperlink>
        </w:p>
        <w:p>
          <w:pPr>
            <w:pStyle w:val="Contents5"/>
            <w:tabs>
              <w:tab w:val="clear" w:pos="7892"/>
              <w:tab w:val="right" w:pos="9026" w:leader="dot"/>
            </w:tabs>
            <w:rPr/>
          </w:pPr>
          <w:hyperlink w:anchor="__RefHeading___Toc264620_3804643083">
            <w:r>
              <w:rPr>
                <w:webHidden/>
                <w:rStyle w:val="IndexLink"/>
              </w:rPr>
              <w:t>۳</w:t>
            </w:r>
            <w:r>
              <w:rPr>
                <w:rStyle w:val="IndexLink"/>
                <w:rtl w:val="true"/>
              </w:rPr>
              <w:t xml:space="preserve"> </w:t>
            </w:r>
            <w:r>
              <w:rPr>
                <w:rStyle w:val="IndexLink"/>
                <w:rtl w:val="true"/>
              </w:rPr>
              <w:t xml:space="preserve">. </w:t>
            </w:r>
            <w:r>
              <w:rPr>
                <w:rStyle w:val="IndexLink"/>
                <w:rtl w:val="true"/>
              </w:rPr>
              <w:t>بى ياور بودن</w:t>
            </w:r>
            <w:r>
              <w:rPr>
                <w:rStyle w:val="IndexLink"/>
                <w:rtl w:val="true"/>
              </w:rPr>
              <w:tab/>
            </w:r>
            <w:r>
              <w:rPr>
                <w:rStyle w:val="IndexLink"/>
              </w:rPr>
              <w:t>198</w:t>
            </w:r>
          </w:hyperlink>
        </w:p>
        <w:p>
          <w:pPr>
            <w:pStyle w:val="Contents5"/>
            <w:tabs>
              <w:tab w:val="clear" w:pos="7892"/>
              <w:tab w:val="right" w:pos="9026" w:leader="dot"/>
            </w:tabs>
            <w:rPr/>
          </w:pPr>
          <w:hyperlink w:anchor="__RefHeading___Toc264622_3804643083">
            <w:r>
              <w:rPr>
                <w:webHidden/>
                <w:rStyle w:val="IndexLink"/>
              </w:rPr>
              <w:t>۴</w:t>
            </w:r>
            <w:r>
              <w:rPr>
                <w:rStyle w:val="IndexLink"/>
                <w:rtl w:val="true"/>
              </w:rPr>
              <w:t xml:space="preserve"> </w:t>
            </w:r>
            <w:r>
              <w:rPr>
                <w:rStyle w:val="IndexLink"/>
                <w:rtl w:val="true"/>
              </w:rPr>
              <w:t xml:space="preserve">. </w:t>
            </w:r>
            <w:r>
              <w:rPr>
                <w:rStyle w:val="IndexLink"/>
                <w:rtl w:val="true"/>
              </w:rPr>
              <w:t>اجبار</w:t>
            </w:r>
            <w:r>
              <w:rPr>
                <w:rStyle w:val="IndexLink"/>
                <w:rtl w:val="true"/>
              </w:rPr>
              <w:tab/>
            </w:r>
            <w:r>
              <w:rPr>
                <w:rStyle w:val="IndexLink"/>
              </w:rPr>
              <w:t>199</w:t>
            </w:r>
          </w:hyperlink>
        </w:p>
        <w:p>
          <w:pPr>
            <w:pStyle w:val="Contents4"/>
            <w:tabs>
              <w:tab w:val="clear" w:pos="8176"/>
              <w:tab w:val="right" w:pos="9026" w:leader="dot"/>
            </w:tabs>
            <w:rPr/>
          </w:pPr>
          <w:hyperlink w:anchor="__RefHeading___Toc264624_3804643083">
            <w:r>
              <w:rPr>
                <w:webHidden/>
                <w:rStyle w:val="IndexLink"/>
                <w:rtl w:val="true"/>
              </w:rPr>
              <w:t>ل ـ زمينه هاى موفّقيت سقيفه</w:t>
            </w:r>
            <w:r>
              <w:rPr>
                <w:rStyle w:val="IndexLink"/>
                <w:rtl w:val="true"/>
              </w:rPr>
              <w:tab/>
            </w:r>
            <w:r>
              <w:rPr>
                <w:rStyle w:val="IndexLink"/>
              </w:rPr>
              <w:t>199</w:t>
            </w:r>
          </w:hyperlink>
        </w:p>
        <w:p>
          <w:pPr>
            <w:pStyle w:val="Contents5"/>
            <w:tabs>
              <w:tab w:val="clear" w:pos="7892"/>
              <w:tab w:val="right" w:pos="9026" w:leader="dot"/>
            </w:tabs>
            <w:rPr/>
          </w:pPr>
          <w:hyperlink w:anchor="__RefHeading___Toc264626_3804643083">
            <w:r>
              <w:rPr>
                <w:webHidden/>
                <w:rStyle w:val="IndexLink"/>
              </w:rPr>
              <w:t>۱</w:t>
            </w:r>
            <w:r>
              <w:rPr>
                <w:rStyle w:val="IndexLink"/>
                <w:rtl w:val="true"/>
              </w:rPr>
              <w:t xml:space="preserve"> ـ دشمنى قريش</w:t>
            </w:r>
            <w:r>
              <w:rPr>
                <w:rStyle w:val="IndexLink"/>
                <w:rtl w:val="true"/>
              </w:rPr>
              <w:tab/>
            </w:r>
            <w:r>
              <w:rPr>
                <w:rStyle w:val="IndexLink"/>
              </w:rPr>
              <w:t>199</w:t>
            </w:r>
          </w:hyperlink>
        </w:p>
        <w:p>
          <w:pPr>
            <w:pStyle w:val="Contents5"/>
            <w:tabs>
              <w:tab w:val="clear" w:pos="7892"/>
              <w:tab w:val="right" w:pos="9026" w:leader="dot"/>
            </w:tabs>
            <w:rPr/>
          </w:pPr>
          <w:hyperlink w:anchor="__RefHeading___Toc264628_3804643083">
            <w:r>
              <w:rPr>
                <w:webHidden/>
                <w:rStyle w:val="IndexLink"/>
              </w:rPr>
              <w:t>۲</w:t>
            </w:r>
            <w:r>
              <w:rPr>
                <w:rStyle w:val="IndexLink"/>
                <w:rtl w:val="true"/>
              </w:rPr>
              <w:t xml:space="preserve"> ـ حسادت</w:t>
            </w:r>
            <w:r>
              <w:rPr>
                <w:rStyle w:val="IndexLink"/>
                <w:rtl w:val="true"/>
              </w:rPr>
              <w:tab/>
            </w:r>
            <w:r>
              <w:rPr>
                <w:rStyle w:val="IndexLink"/>
              </w:rPr>
              <w:t>199</w:t>
            </w:r>
          </w:hyperlink>
        </w:p>
        <w:p>
          <w:pPr>
            <w:pStyle w:val="Contents4"/>
            <w:tabs>
              <w:tab w:val="clear" w:pos="8176"/>
              <w:tab w:val="right" w:pos="9026" w:leader="dot"/>
            </w:tabs>
            <w:rPr/>
          </w:pPr>
          <w:hyperlink w:anchor="__RefHeading___Toc264630_3804643083">
            <w:r>
              <w:rPr>
                <w:webHidden/>
                <w:rStyle w:val="IndexLink"/>
                <w:rtl w:val="true"/>
              </w:rPr>
              <w:t>م ـ بيعت ابو بكر از ديدگاه عمر</w:t>
            </w:r>
            <w:r>
              <w:rPr>
                <w:rStyle w:val="IndexLink"/>
                <w:rtl w:val="true"/>
              </w:rPr>
              <w:tab/>
            </w:r>
            <w:r>
              <w:rPr>
                <w:rStyle w:val="IndexLink"/>
              </w:rPr>
              <w:t>200</w:t>
            </w:r>
          </w:hyperlink>
        </w:p>
        <w:p>
          <w:pPr>
            <w:pStyle w:val="Contents3"/>
            <w:tabs>
              <w:tab w:val="clear" w:pos="8459"/>
              <w:tab w:val="right" w:pos="9026" w:leader="dot"/>
            </w:tabs>
            <w:rPr/>
          </w:pPr>
          <w:hyperlink w:anchor="__RefHeading___Toc264632_3804643083">
            <w:r>
              <w:rPr>
                <w:webHidden/>
                <w:rStyle w:val="IndexLink"/>
                <w:rtl w:val="true"/>
              </w:rPr>
              <w:t xml:space="preserve">فصل دوم </w:t>
            </w:r>
            <w:r>
              <w:rPr>
                <w:rStyle w:val="IndexLink"/>
                <w:rtl w:val="true"/>
              </w:rPr>
              <w:t xml:space="preserve">: </w:t>
            </w:r>
            <w:r>
              <w:rPr>
                <w:rStyle w:val="IndexLink"/>
                <w:rtl w:val="true"/>
              </w:rPr>
              <w:t>روزگار عمر بن خطّاب</w:t>
            </w:r>
            <w:r>
              <w:rPr>
                <w:rStyle w:val="IndexLink"/>
                <w:rtl w:val="true"/>
              </w:rPr>
              <w:tab/>
            </w:r>
            <w:r>
              <w:rPr>
                <w:rStyle w:val="IndexLink"/>
              </w:rPr>
              <w:t>201</w:t>
            </w:r>
          </w:hyperlink>
        </w:p>
        <w:p>
          <w:pPr>
            <w:pStyle w:val="Contents4"/>
            <w:tabs>
              <w:tab w:val="clear" w:pos="8176"/>
              <w:tab w:val="right" w:pos="9026" w:leader="dot"/>
            </w:tabs>
            <w:rPr/>
          </w:pPr>
          <w:hyperlink w:anchor="__RefHeading___Toc264634_3804643083">
            <w:r>
              <w:rPr>
                <w:webHidden/>
                <w:rStyle w:val="IndexLink"/>
                <w:rtl w:val="true"/>
              </w:rPr>
              <w:t>الف ـ منزلت عمر در نزد ابو بكر</w:t>
            </w:r>
            <w:r>
              <w:rPr>
                <w:rStyle w:val="IndexLink"/>
                <w:rtl w:val="true"/>
              </w:rPr>
              <w:tab/>
            </w:r>
            <w:r>
              <w:rPr>
                <w:rStyle w:val="IndexLink"/>
              </w:rPr>
              <w:t>201</w:t>
            </w:r>
          </w:hyperlink>
        </w:p>
        <w:p>
          <w:pPr>
            <w:pStyle w:val="Contents4"/>
            <w:tabs>
              <w:tab w:val="clear" w:pos="8176"/>
              <w:tab w:val="right" w:pos="9026" w:leader="dot"/>
            </w:tabs>
            <w:rPr/>
          </w:pPr>
          <w:hyperlink w:anchor="__RefHeading___Toc264636_3804643083">
            <w:r>
              <w:rPr>
                <w:webHidden/>
                <w:rStyle w:val="IndexLink"/>
                <w:rtl w:val="true"/>
              </w:rPr>
              <w:t>ب ـ موضع امام عليه السلام در برابر خلافت عمر</w:t>
            </w:r>
            <w:r>
              <w:rPr>
                <w:rStyle w:val="IndexLink"/>
                <w:rtl w:val="true"/>
              </w:rPr>
              <w:tab/>
            </w:r>
            <w:r>
              <w:rPr>
                <w:rStyle w:val="IndexLink"/>
              </w:rPr>
              <w:t>201</w:t>
            </w:r>
          </w:hyperlink>
        </w:p>
        <w:p>
          <w:pPr>
            <w:pStyle w:val="Contents4"/>
            <w:tabs>
              <w:tab w:val="clear" w:pos="8176"/>
              <w:tab w:val="right" w:pos="9026" w:leader="dot"/>
            </w:tabs>
            <w:rPr/>
          </w:pPr>
          <w:hyperlink w:anchor="__RefHeading___Toc264638_3804643083">
            <w:r>
              <w:rPr>
                <w:webHidden/>
                <w:rStyle w:val="IndexLink"/>
                <w:rtl w:val="true"/>
              </w:rPr>
              <w:t>ج ـ مشورت عمر با امام عليه السلام در مشكلات</w:t>
            </w:r>
            <w:r>
              <w:rPr>
                <w:rStyle w:val="IndexLink"/>
                <w:rtl w:val="true"/>
              </w:rPr>
              <w:tab/>
            </w:r>
            <w:r>
              <w:rPr>
                <w:rStyle w:val="IndexLink"/>
              </w:rPr>
              <w:t>203</w:t>
            </w:r>
          </w:hyperlink>
        </w:p>
        <w:p>
          <w:pPr>
            <w:pStyle w:val="Contents4"/>
            <w:tabs>
              <w:tab w:val="clear" w:pos="8176"/>
              <w:tab w:val="right" w:pos="9026" w:leader="dot"/>
            </w:tabs>
            <w:rPr/>
          </w:pPr>
          <w:hyperlink w:anchor="__RefHeading___Toc264640_3804643083">
            <w:r>
              <w:rPr>
                <w:webHidden/>
                <w:rStyle w:val="IndexLink"/>
                <w:rtl w:val="true"/>
              </w:rPr>
              <w:t>نكته</w:t>
            </w:r>
            <w:r>
              <w:rPr>
                <w:rStyle w:val="IndexLink"/>
                <w:rtl w:val="true"/>
              </w:rPr>
              <w:tab/>
            </w:r>
            <w:r>
              <w:rPr>
                <w:rStyle w:val="IndexLink"/>
              </w:rPr>
              <w:t>203</w:t>
            </w:r>
          </w:hyperlink>
        </w:p>
        <w:p>
          <w:pPr>
            <w:pStyle w:val="Contents4"/>
            <w:tabs>
              <w:tab w:val="clear" w:pos="8176"/>
              <w:tab w:val="right" w:pos="9026" w:leader="dot"/>
            </w:tabs>
            <w:rPr/>
          </w:pPr>
          <w:hyperlink w:anchor="__RefHeading___Toc264642_3804643083">
            <w:r>
              <w:rPr>
                <w:webHidden/>
                <w:rStyle w:val="IndexLink"/>
                <w:rtl w:val="true"/>
              </w:rPr>
              <w:t>د ـ پذيرش آراى امام عليه السلام از سوى عمر</w:t>
            </w:r>
            <w:r>
              <w:rPr>
                <w:rStyle w:val="IndexLink"/>
                <w:rtl w:val="true"/>
              </w:rPr>
              <w:tab/>
            </w:r>
            <w:r>
              <w:rPr>
                <w:rStyle w:val="IndexLink"/>
              </w:rPr>
              <w:t>203</w:t>
            </w:r>
          </w:hyperlink>
        </w:p>
        <w:p>
          <w:pPr>
            <w:pStyle w:val="Contents3"/>
            <w:tabs>
              <w:tab w:val="clear" w:pos="8459"/>
              <w:tab w:val="right" w:pos="9026" w:leader="dot"/>
            </w:tabs>
            <w:rPr/>
          </w:pPr>
          <w:hyperlink w:anchor="__RefHeading___Toc264644_3804643083">
            <w:r>
              <w:rPr>
                <w:webHidden/>
                <w:rStyle w:val="IndexLink"/>
                <w:rtl w:val="true"/>
              </w:rPr>
              <w:t xml:space="preserve">فصل سوم </w:t>
            </w:r>
            <w:r>
              <w:rPr>
                <w:rStyle w:val="IndexLink"/>
                <w:rtl w:val="true"/>
              </w:rPr>
              <w:t xml:space="preserve">: </w:t>
            </w:r>
            <w:r>
              <w:rPr>
                <w:rStyle w:val="IndexLink"/>
                <w:rtl w:val="true"/>
              </w:rPr>
              <w:t>زمينه هاى خلافت عثمان</w:t>
            </w:r>
            <w:r>
              <w:rPr>
                <w:rStyle w:val="IndexLink"/>
                <w:rtl w:val="true"/>
              </w:rPr>
              <w:tab/>
            </w:r>
            <w:r>
              <w:rPr>
                <w:rStyle w:val="IndexLink"/>
              </w:rPr>
              <w:t>205</w:t>
            </w:r>
          </w:hyperlink>
        </w:p>
        <w:p>
          <w:pPr>
            <w:pStyle w:val="Contents4"/>
            <w:tabs>
              <w:tab w:val="clear" w:pos="8176"/>
              <w:tab w:val="right" w:pos="9026" w:leader="dot"/>
            </w:tabs>
            <w:rPr/>
          </w:pPr>
          <w:hyperlink w:anchor="__RefHeading___Toc264646_3804643083">
            <w:r>
              <w:rPr>
                <w:webHidden/>
                <w:rStyle w:val="IndexLink"/>
                <w:rtl w:val="true"/>
              </w:rPr>
              <w:t>الف ـ وصيّت عمر درباره جانشين</w:t>
            </w:r>
            <w:r>
              <w:rPr>
                <w:rStyle w:val="IndexLink"/>
                <w:rtl w:val="true"/>
              </w:rPr>
              <w:tab/>
            </w:r>
            <w:r>
              <w:rPr>
                <w:rStyle w:val="IndexLink"/>
              </w:rPr>
              <w:t>205</w:t>
            </w:r>
          </w:hyperlink>
        </w:p>
        <w:p>
          <w:pPr>
            <w:pStyle w:val="Contents4"/>
            <w:tabs>
              <w:tab w:val="clear" w:pos="8176"/>
              <w:tab w:val="right" w:pos="9026" w:leader="dot"/>
            </w:tabs>
            <w:rPr/>
          </w:pPr>
          <w:hyperlink w:anchor="__RefHeading___Toc264648_3804643083">
            <w:r>
              <w:rPr>
                <w:webHidden/>
                <w:rStyle w:val="IndexLink"/>
                <w:rtl w:val="true"/>
              </w:rPr>
              <w:t>ب ـ شايستگان خلافت از ديدگاه عمر</w:t>
            </w:r>
            <w:r>
              <w:rPr>
                <w:rStyle w:val="IndexLink"/>
                <w:rtl w:val="true"/>
              </w:rPr>
              <w:tab/>
            </w:r>
            <w:r>
              <w:rPr>
                <w:rStyle w:val="IndexLink"/>
              </w:rPr>
              <w:t>205</w:t>
            </w:r>
          </w:hyperlink>
        </w:p>
        <w:p>
          <w:pPr>
            <w:pStyle w:val="Contents4"/>
            <w:tabs>
              <w:tab w:val="clear" w:pos="8176"/>
              <w:tab w:val="right" w:pos="9026" w:leader="dot"/>
            </w:tabs>
            <w:rPr/>
          </w:pPr>
          <w:hyperlink w:anchor="__RefHeading___Toc264650_3804643083">
            <w:r>
              <w:rPr>
                <w:webHidden/>
                <w:rStyle w:val="IndexLink"/>
                <w:rtl w:val="true"/>
              </w:rPr>
              <w:t>ج ـ معلوم بودن نتيجه شورا پيش از مشورت</w:t>
            </w:r>
            <w:r>
              <w:rPr>
                <w:rStyle w:val="IndexLink"/>
                <w:rtl w:val="true"/>
              </w:rPr>
              <w:tab/>
            </w:r>
            <w:r>
              <w:rPr>
                <w:rStyle w:val="IndexLink"/>
              </w:rPr>
              <w:t>206</w:t>
            </w:r>
          </w:hyperlink>
        </w:p>
        <w:p>
          <w:pPr>
            <w:pStyle w:val="Contents4"/>
            <w:tabs>
              <w:tab w:val="clear" w:pos="8176"/>
              <w:tab w:val="right" w:pos="9026" w:leader="dot"/>
            </w:tabs>
            <w:rPr/>
          </w:pPr>
          <w:hyperlink w:anchor="__RefHeading___Toc264652_3804643083">
            <w:r>
              <w:rPr>
                <w:webHidden/>
                <w:rStyle w:val="IndexLink"/>
                <w:rtl w:val="true"/>
              </w:rPr>
              <w:t>د ـ موضع امام عليه السلام در برابر نتيجه شورا</w:t>
            </w:r>
            <w:r>
              <w:rPr>
                <w:rStyle w:val="IndexLink"/>
                <w:rtl w:val="true"/>
              </w:rPr>
              <w:tab/>
            </w:r>
            <w:r>
              <w:rPr>
                <w:rStyle w:val="IndexLink"/>
              </w:rPr>
              <w:t>207</w:t>
            </w:r>
          </w:hyperlink>
        </w:p>
        <w:p>
          <w:pPr>
            <w:pStyle w:val="Contents4"/>
            <w:tabs>
              <w:tab w:val="clear" w:pos="8176"/>
              <w:tab w:val="right" w:pos="9026" w:leader="dot"/>
            </w:tabs>
            <w:rPr/>
          </w:pPr>
          <w:hyperlink w:anchor="__RefHeading___Toc264654_3804643083">
            <w:r>
              <w:rPr>
                <w:webHidden/>
                <w:rStyle w:val="IndexLink"/>
                <w:rtl w:val="true"/>
              </w:rPr>
              <w:t>ه ـ بانگ غم</w:t>
            </w:r>
            <w:r>
              <w:rPr>
                <w:rStyle w:val="IndexLink"/>
                <w:rtl w:val="true"/>
              </w:rPr>
              <w:tab/>
            </w:r>
            <w:r>
              <w:rPr>
                <w:rStyle w:val="IndexLink"/>
              </w:rPr>
              <w:t>207</w:t>
            </w:r>
          </w:hyperlink>
        </w:p>
        <w:p>
          <w:pPr>
            <w:pStyle w:val="Contents4"/>
            <w:tabs>
              <w:tab w:val="clear" w:pos="8176"/>
              <w:tab w:val="right" w:pos="9026" w:leader="dot"/>
            </w:tabs>
            <w:rPr/>
          </w:pPr>
          <w:hyperlink w:anchor="__RefHeading___Toc264656_3804643083">
            <w:r>
              <w:rPr>
                <w:webHidden/>
                <w:rStyle w:val="IndexLink"/>
                <w:rtl w:val="true"/>
              </w:rPr>
              <w:t>تحليل وقايع شورا</w:t>
            </w:r>
            <w:r>
              <w:rPr>
                <w:rStyle w:val="IndexLink"/>
                <w:rtl w:val="true"/>
              </w:rPr>
              <w:tab/>
            </w:r>
            <w:r>
              <w:rPr>
                <w:rStyle w:val="IndexLink"/>
              </w:rPr>
              <w:t>212</w:t>
            </w:r>
          </w:hyperlink>
        </w:p>
        <w:p>
          <w:pPr>
            <w:pStyle w:val="Contents3"/>
            <w:tabs>
              <w:tab w:val="clear" w:pos="8459"/>
              <w:tab w:val="right" w:pos="9026" w:leader="dot"/>
            </w:tabs>
            <w:rPr/>
          </w:pPr>
          <w:hyperlink w:anchor="__RefHeading___Toc264658_3804643083">
            <w:r>
              <w:rPr>
                <w:webHidden/>
                <w:rStyle w:val="IndexLink"/>
                <w:rtl w:val="true"/>
              </w:rPr>
              <w:t xml:space="preserve">فصل چهارم </w:t>
            </w:r>
            <w:r>
              <w:rPr>
                <w:rStyle w:val="IndexLink"/>
                <w:rtl w:val="true"/>
              </w:rPr>
              <w:t xml:space="preserve">: </w:t>
            </w:r>
            <w:r>
              <w:rPr>
                <w:rStyle w:val="IndexLink"/>
                <w:rtl w:val="true"/>
              </w:rPr>
              <w:t>موجبات شورش بر عثمان</w:t>
            </w:r>
            <w:r>
              <w:rPr>
                <w:rStyle w:val="IndexLink"/>
                <w:rtl w:val="true"/>
              </w:rPr>
              <w:tab/>
            </w:r>
            <w:r>
              <w:rPr>
                <w:rStyle w:val="IndexLink"/>
              </w:rPr>
              <w:t>217</w:t>
            </w:r>
          </w:hyperlink>
        </w:p>
        <w:p>
          <w:pPr>
            <w:pStyle w:val="Contents4"/>
            <w:tabs>
              <w:tab w:val="clear" w:pos="8176"/>
              <w:tab w:val="right" w:pos="9026" w:leader="dot"/>
            </w:tabs>
            <w:rPr/>
          </w:pPr>
          <w:hyperlink w:anchor="__RefHeading___Toc264660_3804643083">
            <w:r>
              <w:rPr>
                <w:webHidden/>
                <w:rStyle w:val="IndexLink"/>
                <w:rtl w:val="true"/>
              </w:rPr>
              <w:t>الف ـ رفاه زدگى</w:t>
            </w:r>
            <w:r>
              <w:rPr>
                <w:rStyle w:val="IndexLink"/>
                <w:rtl w:val="true"/>
              </w:rPr>
              <w:tab/>
            </w:r>
            <w:r>
              <w:rPr>
                <w:rStyle w:val="IndexLink"/>
              </w:rPr>
              <w:t>217</w:t>
            </w:r>
          </w:hyperlink>
        </w:p>
        <w:p>
          <w:pPr>
            <w:pStyle w:val="Contents4"/>
            <w:tabs>
              <w:tab w:val="clear" w:pos="8176"/>
              <w:tab w:val="right" w:pos="9026" w:leader="dot"/>
            </w:tabs>
            <w:rPr/>
          </w:pPr>
          <w:hyperlink w:anchor="__RefHeading___Toc264662_3804643083">
            <w:r>
              <w:rPr>
                <w:webHidden/>
                <w:rStyle w:val="IndexLink"/>
                <w:rtl w:val="true"/>
              </w:rPr>
              <w:t>ب ـ گردش ثروت در ميان توانگران</w:t>
            </w:r>
            <w:r>
              <w:rPr>
                <w:rStyle w:val="IndexLink"/>
                <w:rtl w:val="true"/>
              </w:rPr>
              <w:tab/>
            </w:r>
            <w:r>
              <w:rPr>
                <w:rStyle w:val="IndexLink"/>
              </w:rPr>
              <w:t>217</w:t>
            </w:r>
          </w:hyperlink>
        </w:p>
        <w:p>
          <w:pPr>
            <w:pStyle w:val="Contents5"/>
            <w:tabs>
              <w:tab w:val="clear" w:pos="7892"/>
              <w:tab w:val="right" w:pos="9026" w:leader="dot"/>
            </w:tabs>
            <w:rPr/>
          </w:pPr>
          <w:hyperlink w:anchor="__RefHeading___Toc264664_3804643083">
            <w:r>
              <w:rPr>
                <w:webHidden/>
                <w:rStyle w:val="IndexLink"/>
              </w:rPr>
              <w:t>۱</w:t>
            </w:r>
            <w:r>
              <w:rPr>
                <w:rStyle w:val="IndexLink"/>
                <w:rtl w:val="true"/>
              </w:rPr>
              <w:t xml:space="preserve"> </w:t>
            </w:r>
            <w:r>
              <w:rPr>
                <w:rStyle w:val="IndexLink"/>
                <w:rtl w:val="true"/>
              </w:rPr>
              <w:t xml:space="preserve">. </w:t>
            </w:r>
            <w:r>
              <w:rPr>
                <w:rStyle w:val="IndexLink"/>
                <w:rtl w:val="true"/>
              </w:rPr>
              <w:t>دادن امتيازات به بستگان</w:t>
            </w:r>
            <w:r>
              <w:rPr>
                <w:rStyle w:val="IndexLink"/>
                <w:rtl w:val="true"/>
              </w:rPr>
              <w:tab/>
            </w:r>
            <w:r>
              <w:rPr>
                <w:rStyle w:val="IndexLink"/>
              </w:rPr>
              <w:t>217</w:t>
            </w:r>
          </w:hyperlink>
        </w:p>
        <w:p>
          <w:pPr>
            <w:pStyle w:val="Contents5"/>
            <w:tabs>
              <w:tab w:val="clear" w:pos="7892"/>
              <w:tab w:val="right" w:pos="9026" w:leader="dot"/>
            </w:tabs>
            <w:rPr/>
          </w:pPr>
          <w:hyperlink w:anchor="__RefHeading___Toc264666_3804643083">
            <w:r>
              <w:rPr>
                <w:webHidden/>
                <w:rStyle w:val="IndexLink"/>
              </w:rPr>
              <w:t>۲</w:t>
            </w:r>
            <w:r>
              <w:rPr>
                <w:rStyle w:val="IndexLink"/>
                <w:rtl w:val="true"/>
              </w:rPr>
              <w:t xml:space="preserve"> </w:t>
            </w:r>
            <w:r>
              <w:rPr>
                <w:rStyle w:val="IndexLink"/>
                <w:rtl w:val="true"/>
              </w:rPr>
              <w:t xml:space="preserve">. </w:t>
            </w:r>
            <w:r>
              <w:rPr>
                <w:rStyle w:val="IndexLink"/>
                <w:rtl w:val="true"/>
              </w:rPr>
              <w:t>دادن امتيازات به ديگران</w:t>
            </w:r>
            <w:r>
              <w:rPr>
                <w:rStyle w:val="IndexLink"/>
                <w:rtl w:val="true"/>
              </w:rPr>
              <w:tab/>
            </w:r>
            <w:r>
              <w:rPr>
                <w:rStyle w:val="IndexLink"/>
              </w:rPr>
              <w:t>219</w:t>
            </w:r>
          </w:hyperlink>
        </w:p>
        <w:p>
          <w:pPr>
            <w:pStyle w:val="Contents4"/>
            <w:tabs>
              <w:tab w:val="clear" w:pos="8176"/>
              <w:tab w:val="right" w:pos="9026" w:leader="dot"/>
            </w:tabs>
            <w:rPr/>
          </w:pPr>
          <w:hyperlink w:anchor="__RefHeading___Toc264668_3804643083">
            <w:r>
              <w:rPr>
                <w:webHidden/>
                <w:rStyle w:val="IndexLink"/>
                <w:rtl w:val="true"/>
              </w:rPr>
              <w:t>ج ـ باز گرداندن رانده شدگان پيامبر خدا صلى الله عليه و آله</w:t>
            </w:r>
            <w:r>
              <w:rPr>
                <w:rStyle w:val="IndexLink"/>
                <w:rtl w:val="true"/>
              </w:rPr>
              <w:tab/>
            </w:r>
            <w:r>
              <w:rPr>
                <w:rStyle w:val="IndexLink"/>
              </w:rPr>
              <w:t>220</w:t>
            </w:r>
          </w:hyperlink>
        </w:p>
        <w:p>
          <w:pPr>
            <w:pStyle w:val="Contents4"/>
            <w:tabs>
              <w:tab w:val="clear" w:pos="8176"/>
              <w:tab w:val="right" w:pos="9026" w:leader="dot"/>
            </w:tabs>
            <w:rPr/>
          </w:pPr>
          <w:hyperlink w:anchor="__RefHeading___Toc264670_3804643083">
            <w:r>
              <w:rPr>
                <w:webHidden/>
                <w:rStyle w:val="IndexLink"/>
                <w:rtl w:val="true"/>
              </w:rPr>
              <w:t>د ـ مجازات كردن مخالفانِ بدعت هايش</w:t>
            </w:r>
            <w:r>
              <w:rPr>
                <w:rStyle w:val="IndexLink"/>
                <w:rtl w:val="true"/>
              </w:rPr>
              <w:tab/>
            </w:r>
            <w:r>
              <w:rPr>
                <w:rStyle w:val="IndexLink"/>
              </w:rPr>
              <w:t>220</w:t>
            </w:r>
          </w:hyperlink>
        </w:p>
        <w:p>
          <w:pPr>
            <w:pStyle w:val="Contents5"/>
            <w:tabs>
              <w:tab w:val="clear" w:pos="7892"/>
              <w:tab w:val="right" w:pos="9026" w:leader="dot"/>
            </w:tabs>
            <w:rPr/>
          </w:pPr>
          <w:hyperlink w:anchor="__RefHeading___Toc264672_3804643083">
            <w:r>
              <w:rPr>
                <w:webHidden/>
                <w:rStyle w:val="IndexLink"/>
                <w:rtl w:val="true"/>
              </w:rPr>
              <w:t>تبعيد ابو ذر</w:t>
            </w:r>
            <w:r>
              <w:rPr>
                <w:rStyle w:val="IndexLink"/>
                <w:rtl w:val="true"/>
              </w:rPr>
              <w:tab/>
            </w:r>
            <w:r>
              <w:rPr>
                <w:rStyle w:val="IndexLink"/>
              </w:rPr>
              <w:t>220</w:t>
            </w:r>
          </w:hyperlink>
        </w:p>
        <w:p>
          <w:pPr>
            <w:pStyle w:val="Contents5"/>
            <w:tabs>
              <w:tab w:val="clear" w:pos="7892"/>
              <w:tab w:val="right" w:pos="9026" w:leader="dot"/>
            </w:tabs>
            <w:rPr/>
          </w:pPr>
          <w:hyperlink w:anchor="__RefHeading___Toc264674_3804643083">
            <w:r>
              <w:rPr>
                <w:webHidden/>
                <w:rStyle w:val="IndexLink"/>
                <w:rtl w:val="true"/>
              </w:rPr>
              <w:t>تحريف تاريخ در ماجراى تبعيد ابو ذر</w:t>
            </w:r>
            <w:r>
              <w:rPr>
                <w:rStyle w:val="IndexLink"/>
                <w:rtl w:val="true"/>
              </w:rPr>
              <w:tab/>
            </w:r>
            <w:r>
              <w:rPr>
                <w:rStyle w:val="IndexLink"/>
              </w:rPr>
              <w:t>226</w:t>
            </w:r>
          </w:hyperlink>
        </w:p>
        <w:p>
          <w:pPr>
            <w:pStyle w:val="Contents4"/>
            <w:tabs>
              <w:tab w:val="clear" w:pos="8176"/>
              <w:tab w:val="right" w:pos="9026" w:leader="dot"/>
            </w:tabs>
            <w:rPr/>
          </w:pPr>
          <w:hyperlink w:anchor="__RefHeading___Toc264676_3804643083">
            <w:r>
              <w:rPr>
                <w:webHidden/>
                <w:rStyle w:val="IndexLink"/>
                <w:rtl w:val="true"/>
              </w:rPr>
              <w:t>ه ـ موجبات شورش بر عثمان</w:t>
            </w:r>
            <w:r>
              <w:rPr>
                <w:rStyle w:val="IndexLink"/>
                <w:rtl w:val="true"/>
              </w:rPr>
              <w:tab/>
            </w:r>
            <w:r>
              <w:rPr>
                <w:rStyle w:val="IndexLink"/>
              </w:rPr>
              <w:t>228</w:t>
            </w:r>
          </w:hyperlink>
        </w:p>
        <w:p>
          <w:pPr>
            <w:pStyle w:val="Contents5"/>
            <w:tabs>
              <w:tab w:val="clear" w:pos="7892"/>
              <w:tab w:val="right" w:pos="9026" w:leader="dot"/>
            </w:tabs>
            <w:rPr/>
          </w:pPr>
          <w:hyperlink w:anchor="__RefHeading___Toc264678_3804643083">
            <w:r>
              <w:rPr>
                <w:webHidden/>
                <w:rStyle w:val="IndexLink"/>
              </w:rPr>
              <w:t>۱</w:t>
            </w:r>
            <w:r>
              <w:rPr>
                <w:rStyle w:val="IndexLink"/>
                <w:rtl w:val="true"/>
              </w:rPr>
              <w:t xml:space="preserve"> </w:t>
            </w:r>
            <w:r>
              <w:rPr>
                <w:rStyle w:val="IndexLink"/>
                <w:rtl w:val="true"/>
              </w:rPr>
              <w:t xml:space="preserve">. </w:t>
            </w:r>
            <w:r>
              <w:rPr>
                <w:rStyle w:val="IndexLink"/>
                <w:rtl w:val="true"/>
              </w:rPr>
              <w:t>كتك زدن عمّار ياسر</w:t>
            </w:r>
            <w:r>
              <w:rPr>
                <w:rStyle w:val="IndexLink"/>
                <w:rtl w:val="true"/>
              </w:rPr>
              <w:tab/>
            </w:r>
            <w:r>
              <w:rPr>
                <w:rStyle w:val="IndexLink"/>
              </w:rPr>
              <w:t>228</w:t>
            </w:r>
          </w:hyperlink>
        </w:p>
        <w:p>
          <w:pPr>
            <w:pStyle w:val="Contents5"/>
            <w:tabs>
              <w:tab w:val="clear" w:pos="7892"/>
              <w:tab w:val="right" w:pos="9026" w:leader="dot"/>
            </w:tabs>
            <w:rPr/>
          </w:pPr>
          <w:hyperlink w:anchor="__RefHeading___Toc264680_3804643083">
            <w:r>
              <w:rPr>
                <w:webHidden/>
                <w:rStyle w:val="IndexLink"/>
              </w:rPr>
              <w:t>۲</w:t>
            </w:r>
            <w:r>
              <w:rPr>
                <w:rStyle w:val="IndexLink"/>
                <w:rtl w:val="true"/>
              </w:rPr>
              <w:t xml:space="preserve"> </w:t>
            </w:r>
            <w:r>
              <w:rPr>
                <w:rStyle w:val="IndexLink"/>
                <w:rtl w:val="true"/>
              </w:rPr>
              <w:t xml:space="preserve">. </w:t>
            </w:r>
            <w:r>
              <w:rPr>
                <w:rStyle w:val="IndexLink"/>
                <w:rtl w:val="true"/>
              </w:rPr>
              <w:t>كتك زدن و كوچاندن عبد اللّه بن مسعود</w:t>
            </w:r>
            <w:r>
              <w:rPr>
                <w:rStyle w:val="IndexLink"/>
                <w:rtl w:val="true"/>
              </w:rPr>
              <w:tab/>
            </w:r>
            <w:r>
              <w:rPr>
                <w:rStyle w:val="IndexLink"/>
              </w:rPr>
              <w:t>229</w:t>
            </w:r>
          </w:hyperlink>
        </w:p>
        <w:p>
          <w:pPr>
            <w:pStyle w:val="Contents4"/>
            <w:tabs>
              <w:tab w:val="clear" w:pos="8176"/>
              <w:tab w:val="right" w:pos="9026" w:leader="dot"/>
            </w:tabs>
            <w:rPr/>
          </w:pPr>
          <w:hyperlink w:anchor="__RefHeading___Toc264682_3804643083">
            <w:r>
              <w:rPr>
                <w:webHidden/>
                <w:rStyle w:val="IndexLink"/>
                <w:rtl w:val="true"/>
              </w:rPr>
              <w:t xml:space="preserve">فصل پنجم </w:t>
            </w:r>
            <w:r>
              <w:rPr>
                <w:rStyle w:val="IndexLink"/>
                <w:rtl w:val="true"/>
              </w:rPr>
              <w:t xml:space="preserve">: </w:t>
            </w:r>
            <w:r>
              <w:rPr>
                <w:rStyle w:val="IndexLink"/>
                <w:rtl w:val="true"/>
              </w:rPr>
              <w:t>شورش بر عثمان</w:t>
            </w:r>
            <w:r>
              <w:rPr>
                <w:rStyle w:val="IndexLink"/>
                <w:rtl w:val="true"/>
              </w:rPr>
              <w:tab/>
            </w:r>
            <w:r>
              <w:rPr>
                <w:rStyle w:val="IndexLink"/>
              </w:rPr>
              <w:t>232</w:t>
            </w:r>
          </w:hyperlink>
        </w:p>
        <w:p>
          <w:pPr>
            <w:pStyle w:val="Contents5"/>
            <w:tabs>
              <w:tab w:val="clear" w:pos="7892"/>
              <w:tab w:val="right" w:pos="9026" w:leader="dot"/>
            </w:tabs>
            <w:rPr/>
          </w:pPr>
          <w:hyperlink w:anchor="__RefHeading___Toc264684_3804643083">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264686_3804643083">
            <w:r>
              <w:rPr>
                <w:webHidden/>
                <w:rStyle w:val="IndexLink"/>
                <w:rtl w:val="true"/>
              </w:rPr>
              <w:t>تحليلى درباره عوامل شورش عليه عثمان</w:t>
            </w:r>
            <w:r>
              <w:rPr>
                <w:rStyle w:val="IndexLink"/>
                <w:rtl w:val="true"/>
              </w:rPr>
              <w:tab/>
            </w:r>
            <w:r>
              <w:rPr>
                <w:rStyle w:val="IndexLink"/>
              </w:rPr>
              <w:t>236</w:t>
            </w:r>
          </w:hyperlink>
        </w:p>
        <w:p>
          <w:pPr>
            <w:pStyle w:val="Contents5"/>
            <w:tabs>
              <w:tab w:val="clear" w:pos="7892"/>
              <w:tab w:val="right" w:pos="9026" w:leader="dot"/>
            </w:tabs>
            <w:rPr/>
          </w:pPr>
          <w:hyperlink w:anchor="__RefHeading___Toc264688_3804643083">
            <w:r>
              <w:rPr>
                <w:webHidden/>
                <w:rStyle w:val="IndexLink"/>
                <w:rtl w:val="true"/>
              </w:rPr>
              <w:t>مقرّب ساختن طُلَقا</w:t>
            </w:r>
            <w:r>
              <w:rPr>
                <w:rStyle w:val="IndexLink"/>
                <w:rtl w:val="true"/>
              </w:rPr>
              <w:tab/>
            </w:r>
            <w:r>
              <w:rPr>
                <w:rStyle w:val="IndexLink"/>
              </w:rPr>
              <w:t>236</w:t>
            </w:r>
          </w:hyperlink>
        </w:p>
        <w:p>
          <w:pPr>
            <w:pStyle w:val="Contents5"/>
            <w:tabs>
              <w:tab w:val="clear" w:pos="7892"/>
              <w:tab w:val="right" w:pos="9026" w:leader="dot"/>
            </w:tabs>
            <w:rPr/>
          </w:pPr>
          <w:hyperlink w:anchor="__RefHeading___Toc264690_3804643083">
            <w:r>
              <w:rPr>
                <w:webHidden/>
                <w:rStyle w:val="IndexLink"/>
                <w:rtl w:val="true"/>
              </w:rPr>
              <w:t>ريخت و پاش از بيت المال</w:t>
            </w:r>
            <w:r>
              <w:rPr>
                <w:rStyle w:val="IndexLink"/>
                <w:rtl w:val="true"/>
              </w:rPr>
              <w:tab/>
            </w:r>
            <w:r>
              <w:rPr>
                <w:rStyle w:val="IndexLink"/>
              </w:rPr>
              <w:t>237</w:t>
            </w:r>
          </w:hyperlink>
        </w:p>
        <w:p>
          <w:pPr>
            <w:pStyle w:val="Contents5"/>
            <w:tabs>
              <w:tab w:val="clear" w:pos="7892"/>
              <w:tab w:val="right" w:pos="9026" w:leader="dot"/>
            </w:tabs>
            <w:rPr/>
          </w:pPr>
          <w:hyperlink w:anchor="__RefHeading___Toc264692_3804643083">
            <w:r>
              <w:rPr>
                <w:webHidden/>
                <w:rStyle w:val="IndexLink"/>
                <w:rtl w:val="true"/>
              </w:rPr>
              <w:t>برخورد با آموزه هاى دين</w:t>
            </w:r>
            <w:r>
              <w:rPr>
                <w:rStyle w:val="IndexLink"/>
                <w:rtl w:val="true"/>
              </w:rPr>
              <w:tab/>
            </w:r>
            <w:r>
              <w:rPr>
                <w:rStyle w:val="IndexLink"/>
              </w:rPr>
              <w:t>237</w:t>
            </w:r>
          </w:hyperlink>
        </w:p>
        <w:p>
          <w:pPr>
            <w:pStyle w:val="Contents5"/>
            <w:tabs>
              <w:tab w:val="clear" w:pos="7892"/>
              <w:tab w:val="right" w:pos="9026" w:leader="dot"/>
            </w:tabs>
            <w:rPr/>
          </w:pPr>
          <w:hyperlink w:anchor="__RefHeading___Toc264694_3804643083">
            <w:r>
              <w:rPr>
                <w:webHidden/>
                <w:rStyle w:val="IndexLink"/>
                <w:rtl w:val="true"/>
              </w:rPr>
              <w:t>مشاوران نابكار</w:t>
            </w:r>
            <w:r>
              <w:rPr>
                <w:rStyle w:val="IndexLink"/>
                <w:rtl w:val="true"/>
              </w:rPr>
              <w:tab/>
            </w:r>
            <w:r>
              <w:rPr>
                <w:rStyle w:val="IndexLink"/>
              </w:rPr>
              <w:t>238</w:t>
            </w:r>
          </w:hyperlink>
        </w:p>
        <w:p>
          <w:pPr>
            <w:pStyle w:val="Contents6"/>
            <w:tabs>
              <w:tab w:val="clear" w:pos="7609"/>
              <w:tab w:val="right" w:pos="9026" w:leader="dot"/>
            </w:tabs>
            <w:rPr/>
          </w:pPr>
          <w:hyperlink w:anchor="__RefHeading___Toc264696_3804643083">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264698_3804643083">
            <w:r>
              <w:rPr>
                <w:webHidden/>
                <w:rStyle w:val="IndexLink"/>
              </w:rPr>
              <w:t>۱</w:t>
            </w:r>
            <w:r>
              <w:rPr>
                <w:rStyle w:val="IndexLink"/>
                <w:rtl w:val="true"/>
              </w:rPr>
              <w:t xml:space="preserve"> </w:t>
            </w:r>
            <w:r>
              <w:rPr>
                <w:rStyle w:val="IndexLink"/>
                <w:rtl w:val="true"/>
              </w:rPr>
              <w:t xml:space="preserve">. </w:t>
            </w:r>
            <w:r>
              <w:rPr>
                <w:rStyle w:val="IndexLink"/>
                <w:rtl w:val="true"/>
              </w:rPr>
              <w:t>معترضان و انقلابيون سنّت شناس و استوار انديش</w:t>
            </w:r>
            <w:r>
              <w:rPr>
                <w:rStyle w:val="IndexLink"/>
                <w:rtl w:val="true"/>
              </w:rPr>
              <w:tab/>
            </w:r>
            <w:r>
              <w:rPr>
                <w:rStyle w:val="IndexLink"/>
              </w:rPr>
              <w:t>239</w:t>
            </w:r>
          </w:hyperlink>
        </w:p>
        <w:p>
          <w:pPr>
            <w:pStyle w:val="Contents6"/>
            <w:tabs>
              <w:tab w:val="clear" w:pos="7609"/>
              <w:tab w:val="right" w:pos="9026" w:leader="dot"/>
            </w:tabs>
            <w:rPr/>
          </w:pPr>
          <w:hyperlink w:anchor="__RefHeading___Toc264700_3804643083">
            <w:r>
              <w:rPr>
                <w:webHidden/>
                <w:rStyle w:val="IndexLink"/>
              </w:rPr>
              <w:t>۲</w:t>
            </w:r>
            <w:r>
              <w:rPr>
                <w:rStyle w:val="IndexLink"/>
                <w:rtl w:val="true"/>
              </w:rPr>
              <w:t xml:space="preserve"> </w:t>
            </w:r>
            <w:r>
              <w:rPr>
                <w:rStyle w:val="IndexLink"/>
                <w:rtl w:val="true"/>
              </w:rPr>
              <w:t xml:space="preserve">. </w:t>
            </w:r>
            <w:r>
              <w:rPr>
                <w:rStyle w:val="IndexLink"/>
                <w:rtl w:val="true"/>
              </w:rPr>
              <w:t>فرصت طلبان</w:t>
            </w:r>
            <w:r>
              <w:rPr>
                <w:rStyle w:val="IndexLink"/>
                <w:rtl w:val="true"/>
              </w:rPr>
              <w:tab/>
            </w:r>
            <w:r>
              <w:rPr>
                <w:rStyle w:val="IndexLink"/>
              </w:rPr>
              <w:t>239</w:t>
            </w:r>
          </w:hyperlink>
        </w:p>
        <w:p>
          <w:pPr>
            <w:pStyle w:val="Contents6"/>
            <w:tabs>
              <w:tab w:val="clear" w:pos="7609"/>
              <w:tab w:val="right" w:pos="9026" w:leader="dot"/>
            </w:tabs>
            <w:rPr/>
          </w:pPr>
          <w:hyperlink w:anchor="__RefHeading___Toc264702_3804643083">
            <w:r>
              <w:rPr>
                <w:webHidden/>
                <w:rStyle w:val="IndexLink"/>
              </w:rPr>
              <w:t>۳</w:t>
            </w:r>
            <w:r>
              <w:rPr>
                <w:rStyle w:val="IndexLink"/>
                <w:rtl w:val="true"/>
              </w:rPr>
              <w:t xml:space="preserve"> </w:t>
            </w:r>
            <w:r>
              <w:rPr>
                <w:rStyle w:val="IndexLink"/>
                <w:rtl w:val="true"/>
              </w:rPr>
              <w:t xml:space="preserve">. </w:t>
            </w:r>
            <w:r>
              <w:rPr>
                <w:rStyle w:val="IndexLink"/>
                <w:rtl w:val="true"/>
              </w:rPr>
              <w:t>هم گامان فرصت طلب عثمان</w:t>
            </w:r>
            <w:r>
              <w:rPr>
                <w:rStyle w:val="IndexLink"/>
                <w:rtl w:val="true"/>
              </w:rPr>
              <w:tab/>
            </w:r>
            <w:r>
              <w:rPr>
                <w:rStyle w:val="IndexLink"/>
              </w:rPr>
              <w:t>240</w:t>
            </w:r>
          </w:hyperlink>
        </w:p>
        <w:p>
          <w:pPr>
            <w:pStyle w:val="Contents2"/>
            <w:tabs>
              <w:tab w:val="clear" w:pos="8743"/>
              <w:tab w:val="right" w:pos="9026" w:leader="dot"/>
            </w:tabs>
            <w:rPr/>
          </w:pPr>
          <w:hyperlink w:anchor="__RefHeading___Toc264704_3804643083">
            <w:r>
              <w:rPr>
                <w:webHidden/>
                <w:rStyle w:val="IndexLink"/>
                <w:rtl w:val="true"/>
              </w:rPr>
              <w:t xml:space="preserve">بخش پنجم </w:t>
            </w:r>
            <w:r>
              <w:rPr>
                <w:rStyle w:val="IndexLink"/>
                <w:rtl w:val="true"/>
              </w:rPr>
              <w:t xml:space="preserve">: </w:t>
            </w:r>
            <w:r>
              <w:rPr>
                <w:rStyle w:val="IndexLink"/>
                <w:rtl w:val="true"/>
              </w:rPr>
              <w:t>سياست امام على عليه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264706_3804643083">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264708_3804643083">
            <w:r>
              <w:rPr>
                <w:webHidden/>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tl w:val="true"/>
              </w:rPr>
              <w:t>سياست در دو مكتب</w:t>
            </w:r>
            <w:r>
              <w:rPr>
                <w:rStyle w:val="IndexLink"/>
                <w:rtl w:val="true"/>
              </w:rPr>
              <w:tab/>
            </w:r>
            <w:r>
              <w:rPr>
                <w:rStyle w:val="IndexLink"/>
              </w:rPr>
              <w:t>245</w:t>
            </w:r>
          </w:hyperlink>
        </w:p>
        <w:p>
          <w:pPr>
            <w:pStyle w:val="Contents4"/>
            <w:tabs>
              <w:tab w:val="clear" w:pos="8176"/>
              <w:tab w:val="right" w:pos="9026" w:leader="dot"/>
            </w:tabs>
            <w:rPr/>
          </w:pPr>
          <w:hyperlink w:anchor="__RefHeading___Toc264710_3804643083">
            <w:r>
              <w:rPr>
                <w:webHidden/>
                <w:rStyle w:val="IndexLink"/>
                <w:rtl w:val="true"/>
              </w:rPr>
              <w:t>سياست اموى</w:t>
            </w:r>
            <w:r>
              <w:rPr>
                <w:rStyle w:val="IndexLink"/>
                <w:rtl w:val="true"/>
              </w:rPr>
              <w:tab/>
            </w:r>
            <w:r>
              <w:rPr>
                <w:rStyle w:val="IndexLink"/>
              </w:rPr>
              <w:t>245</w:t>
            </w:r>
          </w:hyperlink>
        </w:p>
        <w:p>
          <w:pPr>
            <w:pStyle w:val="Contents4"/>
            <w:tabs>
              <w:tab w:val="clear" w:pos="8176"/>
              <w:tab w:val="right" w:pos="9026" w:leader="dot"/>
            </w:tabs>
            <w:rPr/>
          </w:pPr>
          <w:hyperlink w:anchor="__RefHeading___Toc264712_3804643083">
            <w:r>
              <w:rPr>
                <w:webHidden/>
                <w:rStyle w:val="IndexLink"/>
                <w:rtl w:val="true"/>
              </w:rPr>
              <w:t>سياست علوى</w:t>
            </w:r>
            <w:r>
              <w:rPr>
                <w:rStyle w:val="IndexLink"/>
                <w:rtl w:val="true"/>
              </w:rPr>
              <w:tab/>
            </w:r>
            <w:r>
              <w:rPr>
                <w:rStyle w:val="IndexLink"/>
              </w:rPr>
              <w:t>246</w:t>
            </w:r>
          </w:hyperlink>
        </w:p>
        <w:p>
          <w:pPr>
            <w:pStyle w:val="Contents4"/>
            <w:tabs>
              <w:tab w:val="clear" w:pos="8176"/>
              <w:tab w:val="right" w:pos="9026" w:leader="dot"/>
            </w:tabs>
            <w:rPr/>
          </w:pPr>
          <w:hyperlink w:anchor="__RefHeading___Toc264714_3804643083">
            <w:r>
              <w:rPr>
                <w:webHidden/>
                <w:rStyle w:val="IndexLink"/>
                <w:rtl w:val="true"/>
              </w:rPr>
              <w:t>اصلاحات علوى</w:t>
            </w:r>
            <w:r>
              <w:rPr>
                <w:rStyle w:val="IndexLink"/>
                <w:rtl w:val="true"/>
              </w:rPr>
              <w:tab/>
            </w:r>
            <w:r>
              <w:rPr>
                <w:rStyle w:val="IndexLink"/>
              </w:rPr>
              <w:t>247</w:t>
            </w:r>
          </w:hyperlink>
        </w:p>
        <w:p>
          <w:pPr>
            <w:pStyle w:val="Contents4"/>
            <w:tabs>
              <w:tab w:val="clear" w:pos="8176"/>
              <w:tab w:val="right" w:pos="9026" w:leader="dot"/>
            </w:tabs>
            <w:rPr/>
          </w:pPr>
          <w:hyperlink w:anchor="__RefHeading___Toc264716_3804643083">
            <w:r>
              <w:rPr>
                <w:webHidden/>
                <w:rStyle w:val="IndexLink"/>
                <w:rtl w:val="true"/>
              </w:rPr>
              <w:t>سياست علوى در رويارويى با انحراف ها</w:t>
            </w:r>
            <w:r>
              <w:rPr>
                <w:rStyle w:val="IndexLink"/>
                <w:rtl w:val="true"/>
              </w:rPr>
              <w:tab/>
            </w:r>
            <w:r>
              <w:rPr>
                <w:rStyle w:val="IndexLink"/>
              </w:rPr>
              <w:t>247</w:t>
            </w:r>
          </w:hyperlink>
        </w:p>
        <w:p>
          <w:pPr>
            <w:pStyle w:val="Contents4"/>
            <w:tabs>
              <w:tab w:val="clear" w:pos="8176"/>
              <w:tab w:val="right" w:pos="9026" w:leader="dot"/>
            </w:tabs>
            <w:rPr/>
          </w:pPr>
          <w:hyperlink w:anchor="__RefHeading___Toc264718_3804643083">
            <w:r>
              <w:rPr>
                <w:webHidden/>
                <w:rStyle w:val="IndexLink"/>
                <w:rtl w:val="true"/>
              </w:rPr>
              <w:t>سياست اصلاح ادارى و اقتصادى</w:t>
            </w:r>
            <w:r>
              <w:rPr>
                <w:rStyle w:val="IndexLink"/>
                <w:rtl w:val="true"/>
              </w:rPr>
              <w:tab/>
            </w:r>
            <w:r>
              <w:rPr>
                <w:rStyle w:val="IndexLink"/>
              </w:rPr>
              <w:t>247</w:t>
            </w:r>
          </w:hyperlink>
        </w:p>
        <w:p>
          <w:pPr>
            <w:pStyle w:val="Contents4"/>
            <w:tabs>
              <w:tab w:val="clear" w:pos="8176"/>
              <w:tab w:val="right" w:pos="9026" w:leader="dot"/>
            </w:tabs>
            <w:rPr/>
          </w:pPr>
          <w:hyperlink w:anchor="__RefHeading___Toc264720_3804643083">
            <w:r>
              <w:rPr>
                <w:webHidden/>
                <w:rStyle w:val="IndexLink"/>
                <w:rtl w:val="true"/>
              </w:rPr>
              <w:t>سياست اصلاح فرهنگى</w:t>
            </w:r>
            <w:r>
              <w:rPr>
                <w:rStyle w:val="IndexLink"/>
                <w:rtl w:val="true"/>
              </w:rPr>
              <w:tab/>
            </w:r>
            <w:r>
              <w:rPr>
                <w:rStyle w:val="IndexLink"/>
              </w:rPr>
              <w:t>248</w:t>
            </w:r>
          </w:hyperlink>
        </w:p>
        <w:p>
          <w:pPr>
            <w:pStyle w:val="Contents3"/>
            <w:tabs>
              <w:tab w:val="clear" w:pos="8459"/>
              <w:tab w:val="right" w:pos="9026" w:leader="dot"/>
            </w:tabs>
            <w:rPr/>
          </w:pPr>
          <w:hyperlink w:anchor="__RefHeading___Toc264722_3804643083">
            <w:r>
              <w:rPr>
                <w:webHidden/>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tl w:val="true"/>
              </w:rPr>
              <w:t>مبانى حكومت بر دل ها</w:t>
            </w:r>
            <w:r>
              <w:rPr>
                <w:rStyle w:val="IndexLink"/>
                <w:rtl w:val="true"/>
              </w:rPr>
              <w:tab/>
            </w:r>
            <w:r>
              <w:rPr>
                <w:rStyle w:val="IndexLink"/>
              </w:rPr>
              <w:t>250</w:t>
            </w:r>
          </w:hyperlink>
        </w:p>
        <w:p>
          <w:pPr>
            <w:pStyle w:val="Contents4"/>
            <w:tabs>
              <w:tab w:val="clear" w:pos="8176"/>
              <w:tab w:val="right" w:pos="9026" w:leader="dot"/>
            </w:tabs>
            <w:rPr/>
          </w:pPr>
          <w:hyperlink w:anchor="__RefHeading___Toc264724_3804643083">
            <w:r>
              <w:rPr>
                <w:webHidden/>
                <w:rStyle w:val="IndexLink"/>
                <w:rtl w:val="true"/>
              </w:rPr>
              <w:t xml:space="preserve">يك </w:t>
            </w:r>
            <w:r>
              <w:rPr>
                <w:rStyle w:val="IndexLink"/>
                <w:rtl w:val="true"/>
              </w:rPr>
              <w:t xml:space="preserve">. </w:t>
            </w:r>
            <w:r>
              <w:rPr>
                <w:rStyle w:val="IndexLink"/>
                <w:rtl w:val="true"/>
              </w:rPr>
              <w:t>سياست هاى ادارى</w:t>
            </w:r>
            <w:r>
              <w:rPr>
                <w:rStyle w:val="IndexLink"/>
                <w:rtl w:val="true"/>
              </w:rPr>
              <w:tab/>
            </w:r>
            <w:r>
              <w:rPr>
                <w:rStyle w:val="IndexLink"/>
              </w:rPr>
              <w:t>250</w:t>
            </w:r>
          </w:hyperlink>
        </w:p>
        <w:p>
          <w:pPr>
            <w:pStyle w:val="Contents5"/>
            <w:tabs>
              <w:tab w:val="clear" w:pos="7892"/>
              <w:tab w:val="right" w:pos="9026" w:leader="dot"/>
            </w:tabs>
            <w:rPr/>
          </w:pPr>
          <w:hyperlink w:anchor="__RefHeading___Toc264726_3804643083">
            <w:r>
              <w:rPr>
                <w:webHidden/>
                <w:rStyle w:val="IndexLink"/>
              </w:rPr>
              <w:t>۱</w:t>
            </w:r>
            <w:r>
              <w:rPr>
                <w:rStyle w:val="IndexLink"/>
                <w:rtl w:val="true"/>
              </w:rPr>
              <w:t xml:space="preserve"> </w:t>
            </w:r>
            <w:r>
              <w:rPr>
                <w:rStyle w:val="IndexLink"/>
                <w:rtl w:val="true"/>
              </w:rPr>
              <w:t xml:space="preserve">. </w:t>
            </w:r>
            <w:r>
              <w:rPr>
                <w:rStyle w:val="IndexLink"/>
                <w:rtl w:val="true"/>
              </w:rPr>
              <w:t>صداقت در سياست</w:t>
            </w:r>
            <w:r>
              <w:rPr>
                <w:rStyle w:val="IndexLink"/>
                <w:rtl w:val="true"/>
              </w:rPr>
              <w:tab/>
            </w:r>
            <w:r>
              <w:rPr>
                <w:rStyle w:val="IndexLink"/>
              </w:rPr>
              <w:t>250</w:t>
            </w:r>
          </w:hyperlink>
        </w:p>
        <w:p>
          <w:pPr>
            <w:pStyle w:val="Contents5"/>
            <w:tabs>
              <w:tab w:val="clear" w:pos="7892"/>
              <w:tab w:val="right" w:pos="9026" w:leader="dot"/>
            </w:tabs>
            <w:rPr/>
          </w:pPr>
          <w:hyperlink w:anchor="__RefHeading___Toc264728_3804643083">
            <w:r>
              <w:rPr>
                <w:webHidden/>
                <w:rStyle w:val="IndexLink"/>
              </w:rPr>
              <w:t>۲</w:t>
            </w:r>
            <w:r>
              <w:rPr>
                <w:rStyle w:val="IndexLink"/>
                <w:rtl w:val="true"/>
              </w:rPr>
              <w:t xml:space="preserve"> </w:t>
            </w:r>
            <w:r>
              <w:rPr>
                <w:rStyle w:val="IndexLink"/>
                <w:rtl w:val="true"/>
              </w:rPr>
              <w:t xml:space="preserve">. </w:t>
            </w:r>
            <w:r>
              <w:rPr>
                <w:rStyle w:val="IndexLink"/>
                <w:rtl w:val="true"/>
              </w:rPr>
              <w:t>حق مدارى</w:t>
            </w:r>
            <w:r>
              <w:rPr>
                <w:rStyle w:val="IndexLink"/>
                <w:rtl w:val="true"/>
              </w:rPr>
              <w:tab/>
            </w:r>
            <w:r>
              <w:rPr>
                <w:rStyle w:val="IndexLink"/>
              </w:rPr>
              <w:t>251</w:t>
            </w:r>
          </w:hyperlink>
        </w:p>
        <w:p>
          <w:pPr>
            <w:pStyle w:val="Contents5"/>
            <w:tabs>
              <w:tab w:val="clear" w:pos="7892"/>
              <w:tab w:val="right" w:pos="9026" w:leader="dot"/>
            </w:tabs>
            <w:rPr/>
          </w:pPr>
          <w:hyperlink w:anchor="__RefHeading___Toc264730_3804643083">
            <w:r>
              <w:rPr>
                <w:webHidden/>
                <w:rStyle w:val="IndexLink"/>
              </w:rPr>
              <w:t>۳</w:t>
            </w:r>
            <w:r>
              <w:rPr>
                <w:rStyle w:val="IndexLink"/>
                <w:rtl w:val="true"/>
              </w:rPr>
              <w:t xml:space="preserve"> </w:t>
            </w:r>
            <w:r>
              <w:rPr>
                <w:rStyle w:val="IndexLink"/>
                <w:rtl w:val="true"/>
              </w:rPr>
              <w:t xml:space="preserve">. </w:t>
            </w:r>
            <w:r>
              <w:rPr>
                <w:rStyle w:val="IndexLink"/>
                <w:rtl w:val="true"/>
              </w:rPr>
              <w:t>قانون گرايى</w:t>
            </w:r>
            <w:r>
              <w:rPr>
                <w:rStyle w:val="IndexLink"/>
                <w:rtl w:val="true"/>
              </w:rPr>
              <w:tab/>
            </w:r>
            <w:r>
              <w:rPr>
                <w:rStyle w:val="IndexLink"/>
              </w:rPr>
              <w:t>251</w:t>
            </w:r>
          </w:hyperlink>
        </w:p>
        <w:p>
          <w:pPr>
            <w:pStyle w:val="Contents5"/>
            <w:tabs>
              <w:tab w:val="clear" w:pos="7892"/>
              <w:tab w:val="right" w:pos="9026" w:leader="dot"/>
            </w:tabs>
            <w:rPr/>
          </w:pPr>
          <w:hyperlink w:anchor="__RefHeading___Toc264732_3804643083">
            <w:r>
              <w:rPr>
                <w:webHidden/>
                <w:rStyle w:val="IndexLink"/>
              </w:rPr>
              <w:t>۴</w:t>
            </w:r>
            <w:r>
              <w:rPr>
                <w:rStyle w:val="IndexLink"/>
                <w:rtl w:val="true"/>
              </w:rPr>
              <w:t xml:space="preserve"> </w:t>
            </w:r>
            <w:r>
              <w:rPr>
                <w:rStyle w:val="IndexLink"/>
                <w:rtl w:val="true"/>
              </w:rPr>
              <w:t xml:space="preserve">. </w:t>
            </w:r>
            <w:r>
              <w:rPr>
                <w:rStyle w:val="IndexLink"/>
                <w:rtl w:val="true"/>
              </w:rPr>
              <w:t>انضباط ادارى</w:t>
            </w:r>
            <w:r>
              <w:rPr>
                <w:rStyle w:val="IndexLink"/>
                <w:rtl w:val="true"/>
              </w:rPr>
              <w:tab/>
            </w:r>
            <w:r>
              <w:rPr>
                <w:rStyle w:val="IndexLink"/>
              </w:rPr>
              <w:t>251</w:t>
            </w:r>
          </w:hyperlink>
        </w:p>
        <w:p>
          <w:pPr>
            <w:pStyle w:val="Contents5"/>
            <w:tabs>
              <w:tab w:val="clear" w:pos="7892"/>
              <w:tab w:val="right" w:pos="9026" w:leader="dot"/>
            </w:tabs>
            <w:rPr/>
          </w:pPr>
          <w:hyperlink w:anchor="__RefHeading___Toc264734_3804643083">
            <w:r>
              <w:rPr>
                <w:webHidden/>
                <w:rStyle w:val="IndexLink"/>
              </w:rPr>
              <w:t>۵</w:t>
            </w:r>
            <w:r>
              <w:rPr>
                <w:rStyle w:val="IndexLink"/>
                <w:rtl w:val="true"/>
              </w:rPr>
              <w:t xml:space="preserve"> </w:t>
            </w:r>
            <w:r>
              <w:rPr>
                <w:rStyle w:val="IndexLink"/>
                <w:rtl w:val="true"/>
              </w:rPr>
              <w:t xml:space="preserve">. </w:t>
            </w:r>
            <w:r>
              <w:rPr>
                <w:rStyle w:val="IndexLink"/>
                <w:rtl w:val="true"/>
              </w:rPr>
              <w:t>گزينش كارگزاران شايسته و توانمند</w:t>
            </w:r>
            <w:r>
              <w:rPr>
                <w:rStyle w:val="IndexLink"/>
                <w:rtl w:val="true"/>
              </w:rPr>
              <w:tab/>
            </w:r>
            <w:r>
              <w:rPr>
                <w:rStyle w:val="IndexLink"/>
              </w:rPr>
              <w:t>252</w:t>
            </w:r>
          </w:hyperlink>
        </w:p>
        <w:p>
          <w:pPr>
            <w:pStyle w:val="Contents5"/>
            <w:tabs>
              <w:tab w:val="clear" w:pos="7892"/>
              <w:tab w:val="right" w:pos="9026" w:leader="dot"/>
            </w:tabs>
            <w:rPr/>
          </w:pPr>
          <w:hyperlink w:anchor="__RefHeading___Toc264736_3804643083">
            <w:r>
              <w:rPr>
                <w:webHidden/>
                <w:rStyle w:val="IndexLink"/>
              </w:rPr>
              <w:t>۶</w:t>
            </w:r>
            <w:r>
              <w:rPr>
                <w:rStyle w:val="IndexLink"/>
                <w:rtl w:val="true"/>
              </w:rPr>
              <w:t xml:space="preserve"> </w:t>
            </w:r>
            <w:r>
              <w:rPr>
                <w:rStyle w:val="IndexLink"/>
                <w:rtl w:val="true"/>
              </w:rPr>
              <w:t xml:space="preserve">. </w:t>
            </w:r>
            <w:r>
              <w:rPr>
                <w:rStyle w:val="IndexLink"/>
                <w:rtl w:val="true"/>
              </w:rPr>
              <w:t>تأمين نيازهاى اقتصادى كارگزاران</w:t>
            </w:r>
            <w:r>
              <w:rPr>
                <w:rStyle w:val="IndexLink"/>
                <w:rtl w:val="true"/>
              </w:rPr>
              <w:tab/>
            </w:r>
            <w:r>
              <w:rPr>
                <w:rStyle w:val="IndexLink"/>
              </w:rPr>
              <w:t>252</w:t>
            </w:r>
          </w:hyperlink>
        </w:p>
        <w:p>
          <w:pPr>
            <w:pStyle w:val="Contents5"/>
            <w:tabs>
              <w:tab w:val="clear" w:pos="7892"/>
              <w:tab w:val="right" w:pos="9026" w:leader="dot"/>
            </w:tabs>
            <w:rPr/>
          </w:pPr>
          <w:hyperlink w:anchor="__RefHeading___Toc264738_3804643083">
            <w:r>
              <w:rPr>
                <w:webHidden/>
                <w:rStyle w:val="IndexLink"/>
              </w:rPr>
              <w:t>۷</w:t>
            </w:r>
            <w:r>
              <w:rPr>
                <w:rStyle w:val="IndexLink"/>
                <w:rtl w:val="true"/>
              </w:rPr>
              <w:t xml:space="preserve"> </w:t>
            </w:r>
            <w:r>
              <w:rPr>
                <w:rStyle w:val="IndexLink"/>
                <w:rtl w:val="true"/>
              </w:rPr>
              <w:t xml:space="preserve">. </w:t>
            </w:r>
            <w:r>
              <w:rPr>
                <w:rStyle w:val="IndexLink"/>
                <w:rtl w:val="true"/>
              </w:rPr>
              <w:t>توجه ويژه به نيروهاى مسلّح</w:t>
            </w:r>
            <w:r>
              <w:rPr>
                <w:rStyle w:val="IndexLink"/>
                <w:rtl w:val="true"/>
              </w:rPr>
              <w:tab/>
            </w:r>
            <w:r>
              <w:rPr>
                <w:rStyle w:val="IndexLink"/>
              </w:rPr>
              <w:t>252</w:t>
            </w:r>
          </w:hyperlink>
        </w:p>
        <w:p>
          <w:pPr>
            <w:pStyle w:val="Contents5"/>
            <w:tabs>
              <w:tab w:val="clear" w:pos="7892"/>
              <w:tab w:val="right" w:pos="9026" w:leader="dot"/>
            </w:tabs>
            <w:rPr/>
          </w:pPr>
          <w:hyperlink w:anchor="__RefHeading___Toc264740_3804643083">
            <w:r>
              <w:rPr>
                <w:webHidden/>
                <w:rStyle w:val="IndexLink"/>
              </w:rPr>
              <w:t>۸</w:t>
            </w:r>
            <w:r>
              <w:rPr>
                <w:rStyle w:val="IndexLink"/>
                <w:rtl w:val="true"/>
              </w:rPr>
              <w:t xml:space="preserve"> </w:t>
            </w:r>
            <w:r>
              <w:rPr>
                <w:rStyle w:val="IndexLink"/>
                <w:rtl w:val="true"/>
              </w:rPr>
              <w:t xml:space="preserve">. </w:t>
            </w:r>
            <w:r>
              <w:rPr>
                <w:rStyle w:val="IndexLink"/>
                <w:rtl w:val="true"/>
              </w:rPr>
              <w:t>لزوم تشكيلات ناظر بر عملكرد كارگزاران</w:t>
            </w:r>
            <w:r>
              <w:rPr>
                <w:rStyle w:val="IndexLink"/>
                <w:rtl w:val="true"/>
              </w:rPr>
              <w:tab/>
            </w:r>
            <w:r>
              <w:rPr>
                <w:rStyle w:val="IndexLink"/>
              </w:rPr>
              <w:t>252</w:t>
            </w:r>
          </w:hyperlink>
        </w:p>
        <w:p>
          <w:pPr>
            <w:pStyle w:val="Contents5"/>
            <w:tabs>
              <w:tab w:val="clear" w:pos="7892"/>
              <w:tab w:val="right" w:pos="9026" w:leader="dot"/>
            </w:tabs>
            <w:rPr/>
          </w:pPr>
          <w:hyperlink w:anchor="__RefHeading___Toc264742_3804643083">
            <w:r>
              <w:rPr>
                <w:webHidden/>
                <w:rStyle w:val="IndexLink"/>
              </w:rPr>
              <w:t>۹</w:t>
            </w:r>
            <w:r>
              <w:rPr>
                <w:rStyle w:val="IndexLink"/>
                <w:rtl w:val="true"/>
              </w:rPr>
              <w:t xml:space="preserve"> </w:t>
            </w:r>
            <w:r>
              <w:rPr>
                <w:rStyle w:val="IndexLink"/>
                <w:rtl w:val="true"/>
              </w:rPr>
              <w:t xml:space="preserve">. </w:t>
            </w:r>
            <w:r>
              <w:rPr>
                <w:rStyle w:val="IndexLink"/>
                <w:rtl w:val="true"/>
              </w:rPr>
              <w:t>پذيرش هديه ، هرگز</w:t>
            </w:r>
            <w:r>
              <w:rPr>
                <w:rStyle w:val="IndexLink"/>
                <w:rtl w:val="true"/>
              </w:rPr>
              <w:t>!</w:t>
              <w:tab/>
            </w:r>
            <w:r>
              <w:rPr>
                <w:rStyle w:val="IndexLink"/>
              </w:rPr>
              <w:t>253</w:t>
            </w:r>
          </w:hyperlink>
        </w:p>
        <w:p>
          <w:pPr>
            <w:pStyle w:val="Contents5"/>
            <w:tabs>
              <w:tab w:val="clear" w:pos="7892"/>
              <w:tab w:val="right" w:pos="9026" w:leader="dot"/>
            </w:tabs>
            <w:rPr/>
          </w:pPr>
          <w:hyperlink w:anchor="__RefHeading___Toc264744_3804643083">
            <w:r>
              <w:rPr>
                <w:webHidden/>
                <w:rStyle w:val="IndexLink"/>
              </w:rPr>
              <w:t>۱۰</w:t>
            </w:r>
            <w:r>
              <w:rPr>
                <w:rStyle w:val="IndexLink"/>
                <w:rtl w:val="true"/>
              </w:rPr>
              <w:t xml:space="preserve"> </w:t>
            </w:r>
            <w:r>
              <w:rPr>
                <w:rStyle w:val="IndexLink"/>
                <w:rtl w:val="true"/>
              </w:rPr>
              <w:t xml:space="preserve">. </w:t>
            </w:r>
            <w:r>
              <w:rPr>
                <w:rStyle w:val="IndexLink"/>
                <w:rtl w:val="true"/>
              </w:rPr>
              <w:t>قاطعيت توأم با مدارا</w:t>
            </w:r>
            <w:r>
              <w:rPr>
                <w:rStyle w:val="IndexLink"/>
                <w:rtl w:val="true"/>
              </w:rPr>
              <w:tab/>
            </w:r>
            <w:r>
              <w:rPr>
                <w:rStyle w:val="IndexLink"/>
              </w:rPr>
              <w:t>253</w:t>
            </w:r>
          </w:hyperlink>
        </w:p>
        <w:p>
          <w:pPr>
            <w:pStyle w:val="Contents4"/>
            <w:tabs>
              <w:tab w:val="clear" w:pos="8176"/>
              <w:tab w:val="right" w:pos="9026" w:leader="dot"/>
            </w:tabs>
            <w:rPr/>
          </w:pPr>
          <w:hyperlink w:anchor="__RefHeading___Toc264746_3804643083">
            <w:r>
              <w:rPr>
                <w:webHidden/>
                <w:rStyle w:val="IndexLink"/>
                <w:rtl w:val="true"/>
              </w:rPr>
              <w:t xml:space="preserve">دو </w:t>
            </w:r>
            <w:r>
              <w:rPr>
                <w:rStyle w:val="IndexLink"/>
                <w:rtl w:val="true"/>
              </w:rPr>
              <w:t xml:space="preserve">. </w:t>
            </w:r>
            <w:r>
              <w:rPr>
                <w:rStyle w:val="IndexLink"/>
                <w:rtl w:val="true"/>
              </w:rPr>
              <w:t>سياست هاى فرهنگى</w:t>
            </w:r>
            <w:r>
              <w:rPr>
                <w:rStyle w:val="IndexLink"/>
                <w:rtl w:val="true"/>
              </w:rPr>
              <w:tab/>
            </w:r>
            <w:r>
              <w:rPr>
                <w:rStyle w:val="IndexLink"/>
              </w:rPr>
              <w:t>253</w:t>
            </w:r>
          </w:hyperlink>
        </w:p>
        <w:p>
          <w:pPr>
            <w:pStyle w:val="Contents5"/>
            <w:tabs>
              <w:tab w:val="clear" w:pos="7892"/>
              <w:tab w:val="right" w:pos="9026" w:leader="dot"/>
            </w:tabs>
            <w:rPr/>
          </w:pPr>
          <w:hyperlink w:anchor="__RefHeading___Toc264748_3804643083">
            <w:r>
              <w:rPr>
                <w:webHidden/>
                <w:rStyle w:val="IndexLink"/>
              </w:rPr>
              <w:t>۱</w:t>
            </w:r>
            <w:r>
              <w:rPr>
                <w:rStyle w:val="IndexLink"/>
                <w:rtl w:val="true"/>
              </w:rPr>
              <w:t xml:space="preserve"> </w:t>
            </w:r>
            <w:r>
              <w:rPr>
                <w:rStyle w:val="IndexLink"/>
                <w:rtl w:val="true"/>
              </w:rPr>
              <w:t xml:space="preserve">. </w:t>
            </w:r>
            <w:r>
              <w:rPr>
                <w:rStyle w:val="IndexLink"/>
                <w:rtl w:val="true"/>
              </w:rPr>
              <w:t>توسعه آموزش و پرورش</w:t>
            </w:r>
            <w:r>
              <w:rPr>
                <w:rStyle w:val="IndexLink"/>
                <w:rtl w:val="true"/>
              </w:rPr>
              <w:tab/>
            </w:r>
            <w:r>
              <w:rPr>
                <w:rStyle w:val="IndexLink"/>
              </w:rPr>
              <w:t>253</w:t>
            </w:r>
          </w:hyperlink>
        </w:p>
        <w:p>
          <w:pPr>
            <w:pStyle w:val="Contents5"/>
            <w:tabs>
              <w:tab w:val="clear" w:pos="7892"/>
              <w:tab w:val="right" w:pos="9026" w:leader="dot"/>
            </w:tabs>
            <w:rPr/>
          </w:pPr>
          <w:hyperlink w:anchor="__RefHeading___Toc264750_3804643083">
            <w:r>
              <w:rPr>
                <w:webHidden/>
                <w:rStyle w:val="IndexLink"/>
              </w:rPr>
              <w:t>۲</w:t>
            </w:r>
            <w:r>
              <w:rPr>
                <w:rStyle w:val="IndexLink"/>
                <w:rtl w:val="true"/>
              </w:rPr>
              <w:t xml:space="preserve"> </w:t>
            </w:r>
            <w:r>
              <w:rPr>
                <w:rStyle w:val="IndexLink"/>
                <w:rtl w:val="true"/>
              </w:rPr>
              <w:t xml:space="preserve">. </w:t>
            </w:r>
            <w:r>
              <w:rPr>
                <w:rStyle w:val="IndexLink"/>
                <w:rtl w:val="true"/>
              </w:rPr>
              <w:t>تصحيح فرهنگ عمومى</w:t>
            </w:r>
            <w:r>
              <w:rPr>
                <w:rStyle w:val="IndexLink"/>
                <w:rtl w:val="true"/>
              </w:rPr>
              <w:tab/>
            </w:r>
            <w:r>
              <w:rPr>
                <w:rStyle w:val="IndexLink"/>
              </w:rPr>
              <w:t>254</w:t>
            </w:r>
          </w:hyperlink>
        </w:p>
        <w:p>
          <w:pPr>
            <w:pStyle w:val="Contents5"/>
            <w:tabs>
              <w:tab w:val="clear" w:pos="7892"/>
              <w:tab w:val="right" w:pos="9026" w:leader="dot"/>
            </w:tabs>
            <w:rPr/>
          </w:pPr>
          <w:hyperlink w:anchor="__RefHeading___Toc264752_3804643083">
            <w:r>
              <w:rPr>
                <w:webHidden/>
                <w:rStyle w:val="IndexLink"/>
              </w:rPr>
              <w:t>۳</w:t>
            </w:r>
            <w:r>
              <w:rPr>
                <w:rStyle w:val="IndexLink"/>
                <w:rtl w:val="true"/>
              </w:rPr>
              <w:t xml:space="preserve"> </w:t>
            </w:r>
            <w:r>
              <w:rPr>
                <w:rStyle w:val="IndexLink"/>
                <w:rtl w:val="true"/>
              </w:rPr>
              <w:t xml:space="preserve">. </w:t>
            </w:r>
            <w:r>
              <w:rPr>
                <w:rStyle w:val="IndexLink"/>
                <w:rtl w:val="true"/>
              </w:rPr>
              <w:t>نقد ، آرى</w:t>
            </w:r>
            <w:r>
              <w:rPr>
                <w:rStyle w:val="IndexLink"/>
                <w:rtl w:val="true"/>
              </w:rPr>
              <w:t xml:space="preserve">! </w:t>
            </w:r>
            <w:r>
              <w:rPr>
                <w:rStyle w:val="IndexLink"/>
                <w:rtl w:val="true"/>
              </w:rPr>
              <w:t>چاپلوسى ، هرگز</w:t>
            </w:r>
            <w:r>
              <w:rPr>
                <w:rStyle w:val="IndexLink"/>
                <w:rtl w:val="true"/>
              </w:rPr>
              <w:t>!</w:t>
              <w:tab/>
            </w:r>
            <w:r>
              <w:rPr>
                <w:rStyle w:val="IndexLink"/>
              </w:rPr>
              <w:t>254</w:t>
            </w:r>
          </w:hyperlink>
        </w:p>
        <w:p>
          <w:pPr>
            <w:pStyle w:val="Contents5"/>
            <w:tabs>
              <w:tab w:val="clear" w:pos="7892"/>
              <w:tab w:val="right" w:pos="9026" w:leader="dot"/>
            </w:tabs>
            <w:rPr/>
          </w:pPr>
          <w:hyperlink w:anchor="__RefHeading___Toc264754_3804643083">
            <w:r>
              <w:rPr>
                <w:webHidden/>
                <w:rStyle w:val="IndexLink"/>
              </w:rPr>
              <w:t>۴</w:t>
            </w:r>
            <w:r>
              <w:rPr>
                <w:rStyle w:val="IndexLink"/>
                <w:rtl w:val="true"/>
              </w:rPr>
              <w:t xml:space="preserve"> </w:t>
            </w:r>
            <w:r>
              <w:rPr>
                <w:rStyle w:val="IndexLink"/>
                <w:rtl w:val="true"/>
              </w:rPr>
              <w:t xml:space="preserve">. </w:t>
            </w:r>
            <w:r>
              <w:rPr>
                <w:rStyle w:val="IndexLink"/>
                <w:rtl w:val="true"/>
              </w:rPr>
              <w:t>برخورد امام على عليه السلام با انتقادهاى ويرانگر</w:t>
            </w:r>
            <w:r>
              <w:rPr>
                <w:rStyle w:val="IndexLink"/>
                <w:rtl w:val="true"/>
              </w:rPr>
              <w:tab/>
            </w:r>
            <w:r>
              <w:rPr>
                <w:rStyle w:val="IndexLink"/>
              </w:rPr>
              <w:t>255</w:t>
            </w:r>
          </w:hyperlink>
        </w:p>
        <w:p>
          <w:pPr>
            <w:pStyle w:val="Contents5"/>
            <w:tabs>
              <w:tab w:val="clear" w:pos="7892"/>
              <w:tab w:val="right" w:pos="9026" w:leader="dot"/>
            </w:tabs>
            <w:rPr/>
          </w:pPr>
          <w:hyperlink w:anchor="__RefHeading___Toc264756_3804643083">
            <w:r>
              <w:rPr>
                <w:webHidden/>
                <w:rStyle w:val="IndexLink"/>
              </w:rPr>
              <w:t>۵</w:t>
            </w:r>
            <w:r>
              <w:rPr>
                <w:rStyle w:val="IndexLink"/>
                <w:rtl w:val="true"/>
              </w:rPr>
              <w:t xml:space="preserve"> </w:t>
            </w:r>
            <w:r>
              <w:rPr>
                <w:rStyle w:val="IndexLink"/>
                <w:rtl w:val="true"/>
              </w:rPr>
              <w:t xml:space="preserve">. </w:t>
            </w:r>
            <w:r>
              <w:rPr>
                <w:rStyle w:val="IndexLink"/>
                <w:rtl w:val="true"/>
              </w:rPr>
              <w:t>حق گرايى ، نه شخصيت گرايى</w:t>
            </w:r>
            <w:r>
              <w:rPr>
                <w:rStyle w:val="IndexLink"/>
                <w:rtl w:val="true"/>
              </w:rPr>
              <w:tab/>
            </w:r>
            <w:r>
              <w:rPr>
                <w:rStyle w:val="IndexLink"/>
              </w:rPr>
              <w:t>255</w:t>
            </w:r>
          </w:hyperlink>
        </w:p>
        <w:p>
          <w:pPr>
            <w:pStyle w:val="Contents4"/>
            <w:tabs>
              <w:tab w:val="clear" w:pos="8176"/>
              <w:tab w:val="right" w:pos="9026" w:leader="dot"/>
            </w:tabs>
            <w:rPr/>
          </w:pPr>
          <w:hyperlink w:anchor="__RefHeading___Toc264758_3804643083">
            <w:r>
              <w:rPr>
                <w:webHidden/>
                <w:rStyle w:val="IndexLink"/>
                <w:rtl w:val="true"/>
              </w:rPr>
              <w:t xml:space="preserve">سه </w:t>
            </w:r>
            <w:r>
              <w:rPr>
                <w:rStyle w:val="IndexLink"/>
                <w:rtl w:val="true"/>
              </w:rPr>
              <w:t xml:space="preserve">. </w:t>
            </w:r>
            <w:r>
              <w:rPr>
                <w:rStyle w:val="IndexLink"/>
                <w:rtl w:val="true"/>
              </w:rPr>
              <w:t>سياست هاى اقتصادى</w:t>
            </w:r>
            <w:r>
              <w:rPr>
                <w:rStyle w:val="IndexLink"/>
                <w:rtl w:val="true"/>
              </w:rPr>
              <w:tab/>
            </w:r>
            <w:r>
              <w:rPr>
                <w:rStyle w:val="IndexLink"/>
              </w:rPr>
              <w:t>255</w:t>
            </w:r>
          </w:hyperlink>
        </w:p>
        <w:p>
          <w:pPr>
            <w:pStyle w:val="Contents5"/>
            <w:tabs>
              <w:tab w:val="clear" w:pos="7892"/>
              <w:tab w:val="right" w:pos="9026" w:leader="dot"/>
            </w:tabs>
            <w:rPr/>
          </w:pPr>
          <w:hyperlink w:anchor="__RefHeading___Toc264760_3804643083">
            <w:r>
              <w:rPr>
                <w:webHidden/>
                <w:rStyle w:val="IndexLink"/>
              </w:rPr>
              <w:t>۱</w:t>
            </w:r>
            <w:r>
              <w:rPr>
                <w:rStyle w:val="IndexLink"/>
                <w:rtl w:val="true"/>
              </w:rPr>
              <w:t xml:space="preserve"> </w:t>
            </w:r>
            <w:r>
              <w:rPr>
                <w:rStyle w:val="IndexLink"/>
                <w:rtl w:val="true"/>
              </w:rPr>
              <w:t xml:space="preserve">. </w:t>
            </w:r>
            <w:r>
              <w:rPr>
                <w:rStyle w:val="IndexLink"/>
                <w:rtl w:val="true"/>
              </w:rPr>
              <w:t>ترويج فرهنگ كار</w:t>
            </w:r>
            <w:r>
              <w:rPr>
                <w:rStyle w:val="IndexLink"/>
                <w:rtl w:val="true"/>
              </w:rPr>
              <w:tab/>
            </w:r>
            <w:r>
              <w:rPr>
                <w:rStyle w:val="IndexLink"/>
              </w:rPr>
              <w:t>255</w:t>
            </w:r>
          </w:hyperlink>
        </w:p>
        <w:p>
          <w:pPr>
            <w:pStyle w:val="Contents5"/>
            <w:tabs>
              <w:tab w:val="clear" w:pos="7892"/>
              <w:tab w:val="right" w:pos="9026" w:leader="dot"/>
            </w:tabs>
            <w:rPr/>
          </w:pPr>
          <w:hyperlink w:anchor="__RefHeading___Toc264762_3804643083">
            <w:r>
              <w:rPr>
                <w:webHidden/>
                <w:rStyle w:val="IndexLink"/>
              </w:rPr>
              <w:t>۲</w:t>
            </w:r>
            <w:r>
              <w:rPr>
                <w:rStyle w:val="IndexLink"/>
                <w:rtl w:val="true"/>
              </w:rPr>
              <w:t xml:space="preserve"> </w:t>
            </w:r>
            <w:r>
              <w:rPr>
                <w:rStyle w:val="IndexLink"/>
                <w:rtl w:val="true"/>
              </w:rPr>
              <w:t xml:space="preserve">. </w:t>
            </w:r>
            <w:r>
              <w:rPr>
                <w:rStyle w:val="IndexLink"/>
                <w:rtl w:val="true"/>
              </w:rPr>
              <w:t>توسعه كشاورزى</w:t>
            </w:r>
            <w:r>
              <w:rPr>
                <w:rStyle w:val="IndexLink"/>
                <w:rtl w:val="true"/>
              </w:rPr>
              <w:tab/>
            </w:r>
            <w:r>
              <w:rPr>
                <w:rStyle w:val="IndexLink"/>
              </w:rPr>
              <w:t>256</w:t>
            </w:r>
          </w:hyperlink>
        </w:p>
        <w:p>
          <w:pPr>
            <w:pStyle w:val="Contents5"/>
            <w:tabs>
              <w:tab w:val="clear" w:pos="7892"/>
              <w:tab w:val="right" w:pos="9026" w:leader="dot"/>
            </w:tabs>
            <w:rPr/>
          </w:pPr>
          <w:hyperlink w:anchor="__RefHeading___Toc264764_3804643083">
            <w:r>
              <w:rPr>
                <w:webHidden/>
                <w:rStyle w:val="IndexLink"/>
              </w:rPr>
              <w:t>۳</w:t>
            </w:r>
            <w:r>
              <w:rPr>
                <w:rStyle w:val="IndexLink"/>
                <w:rtl w:val="true"/>
              </w:rPr>
              <w:t xml:space="preserve"> </w:t>
            </w:r>
            <w:r>
              <w:rPr>
                <w:rStyle w:val="IndexLink"/>
                <w:rtl w:val="true"/>
              </w:rPr>
              <w:t xml:space="preserve">. </w:t>
            </w:r>
            <w:r>
              <w:rPr>
                <w:rStyle w:val="IndexLink"/>
                <w:rtl w:val="true"/>
              </w:rPr>
              <w:t>توسعه صنعت</w:t>
            </w:r>
            <w:r>
              <w:rPr>
                <w:rStyle w:val="IndexLink"/>
                <w:rtl w:val="true"/>
              </w:rPr>
              <w:tab/>
            </w:r>
            <w:r>
              <w:rPr>
                <w:rStyle w:val="IndexLink"/>
              </w:rPr>
              <w:t>256</w:t>
            </w:r>
          </w:hyperlink>
        </w:p>
        <w:p>
          <w:pPr>
            <w:pStyle w:val="Contents5"/>
            <w:tabs>
              <w:tab w:val="clear" w:pos="7892"/>
              <w:tab w:val="right" w:pos="9026" w:leader="dot"/>
            </w:tabs>
            <w:rPr/>
          </w:pPr>
          <w:hyperlink w:anchor="__RefHeading___Toc264766_3804643083">
            <w:r>
              <w:rPr>
                <w:webHidden/>
                <w:rStyle w:val="IndexLink"/>
              </w:rPr>
              <w:t>۴</w:t>
            </w:r>
            <w:r>
              <w:rPr>
                <w:rStyle w:val="IndexLink"/>
                <w:rtl w:val="true"/>
              </w:rPr>
              <w:t xml:space="preserve"> </w:t>
            </w:r>
            <w:r>
              <w:rPr>
                <w:rStyle w:val="IndexLink"/>
                <w:rtl w:val="true"/>
              </w:rPr>
              <w:t xml:space="preserve">. </w:t>
            </w:r>
            <w:r>
              <w:rPr>
                <w:rStyle w:val="IndexLink"/>
                <w:rtl w:val="true"/>
              </w:rPr>
              <w:t>توسعه تجارت</w:t>
            </w:r>
            <w:r>
              <w:rPr>
                <w:rStyle w:val="IndexLink"/>
                <w:rtl w:val="true"/>
              </w:rPr>
              <w:tab/>
            </w:r>
            <w:r>
              <w:rPr>
                <w:rStyle w:val="IndexLink"/>
              </w:rPr>
              <w:t>256</w:t>
            </w:r>
          </w:hyperlink>
        </w:p>
        <w:p>
          <w:pPr>
            <w:pStyle w:val="Contents5"/>
            <w:tabs>
              <w:tab w:val="clear" w:pos="7892"/>
              <w:tab w:val="right" w:pos="9026" w:leader="dot"/>
            </w:tabs>
            <w:rPr/>
          </w:pPr>
          <w:hyperlink w:anchor="__RefHeading___Toc264768_3804643083">
            <w:r>
              <w:rPr>
                <w:webHidden/>
                <w:rStyle w:val="IndexLink"/>
              </w:rPr>
              <w:t>۵</w:t>
            </w:r>
            <w:r>
              <w:rPr>
                <w:rStyle w:val="IndexLink"/>
                <w:rtl w:val="true"/>
              </w:rPr>
              <w:t xml:space="preserve"> </w:t>
            </w:r>
            <w:r>
              <w:rPr>
                <w:rStyle w:val="IndexLink"/>
                <w:rtl w:val="true"/>
              </w:rPr>
              <w:t xml:space="preserve">. </w:t>
            </w:r>
            <w:r>
              <w:rPr>
                <w:rStyle w:val="IndexLink"/>
                <w:rtl w:val="true"/>
              </w:rPr>
              <w:t>نظارت مستقيم بر بازار</w:t>
            </w:r>
            <w:r>
              <w:rPr>
                <w:rStyle w:val="IndexLink"/>
                <w:rtl w:val="true"/>
              </w:rPr>
              <w:tab/>
            </w:r>
            <w:r>
              <w:rPr>
                <w:rStyle w:val="IndexLink"/>
              </w:rPr>
              <w:t>257</w:t>
            </w:r>
          </w:hyperlink>
        </w:p>
        <w:p>
          <w:pPr>
            <w:pStyle w:val="Contents5"/>
            <w:tabs>
              <w:tab w:val="clear" w:pos="7892"/>
              <w:tab w:val="right" w:pos="9026" w:leader="dot"/>
            </w:tabs>
            <w:rPr/>
          </w:pPr>
          <w:hyperlink w:anchor="__RefHeading___Toc264770_3804643083">
            <w:r>
              <w:rPr>
                <w:webHidden/>
                <w:rStyle w:val="IndexLink"/>
              </w:rPr>
              <w:t>۶</w:t>
            </w:r>
            <w:r>
              <w:rPr>
                <w:rStyle w:val="IndexLink"/>
                <w:rtl w:val="true"/>
              </w:rPr>
              <w:t xml:space="preserve"> </w:t>
            </w:r>
            <w:r>
              <w:rPr>
                <w:rStyle w:val="IndexLink"/>
                <w:rtl w:val="true"/>
              </w:rPr>
              <w:t xml:space="preserve">. </w:t>
            </w:r>
            <w:r>
              <w:rPr>
                <w:rStyle w:val="IndexLink"/>
                <w:rtl w:val="true"/>
              </w:rPr>
              <w:t>اخذ منصفانه ماليات</w:t>
            </w:r>
            <w:r>
              <w:rPr>
                <w:rStyle w:val="IndexLink"/>
                <w:rtl w:val="true"/>
              </w:rPr>
              <w:tab/>
            </w:r>
            <w:r>
              <w:rPr>
                <w:rStyle w:val="IndexLink"/>
              </w:rPr>
              <w:t>257</w:t>
            </w:r>
          </w:hyperlink>
        </w:p>
        <w:p>
          <w:pPr>
            <w:pStyle w:val="Contents5"/>
            <w:tabs>
              <w:tab w:val="clear" w:pos="7892"/>
              <w:tab w:val="right" w:pos="9026" w:leader="dot"/>
            </w:tabs>
            <w:rPr/>
          </w:pPr>
          <w:hyperlink w:anchor="__RefHeading___Toc264772_3804643083">
            <w:r>
              <w:rPr>
                <w:webHidden/>
                <w:rStyle w:val="IndexLink"/>
              </w:rPr>
              <w:t>۷</w:t>
            </w:r>
            <w:r>
              <w:rPr>
                <w:rStyle w:val="IndexLink"/>
                <w:rtl w:val="true"/>
              </w:rPr>
              <w:t xml:space="preserve"> </w:t>
            </w:r>
            <w:r>
              <w:rPr>
                <w:rStyle w:val="IndexLink"/>
                <w:rtl w:val="true"/>
              </w:rPr>
              <w:t xml:space="preserve">. </w:t>
            </w:r>
            <w:r>
              <w:rPr>
                <w:rStyle w:val="IndexLink"/>
                <w:rtl w:val="true"/>
              </w:rPr>
              <w:t>عدم تأخير در توزيع اموال عمومى</w:t>
            </w:r>
            <w:r>
              <w:rPr>
                <w:rStyle w:val="IndexLink"/>
                <w:rtl w:val="true"/>
              </w:rPr>
              <w:tab/>
            </w:r>
            <w:r>
              <w:rPr>
                <w:rStyle w:val="IndexLink"/>
              </w:rPr>
              <w:t>257</w:t>
            </w:r>
          </w:hyperlink>
        </w:p>
        <w:p>
          <w:pPr>
            <w:pStyle w:val="Contents5"/>
            <w:tabs>
              <w:tab w:val="clear" w:pos="7892"/>
              <w:tab w:val="right" w:pos="9026" w:leader="dot"/>
            </w:tabs>
            <w:rPr/>
          </w:pPr>
          <w:hyperlink w:anchor="__RefHeading___Toc264774_3804643083">
            <w:r>
              <w:rPr>
                <w:webHidden/>
                <w:rStyle w:val="IndexLink"/>
              </w:rPr>
              <w:t>۸</w:t>
            </w:r>
            <w:r>
              <w:rPr>
                <w:rStyle w:val="IndexLink"/>
                <w:rtl w:val="true"/>
              </w:rPr>
              <w:t xml:space="preserve"> </w:t>
            </w:r>
            <w:r>
              <w:rPr>
                <w:rStyle w:val="IndexLink"/>
                <w:rtl w:val="true"/>
              </w:rPr>
              <w:t xml:space="preserve">. </w:t>
            </w:r>
            <w:r>
              <w:rPr>
                <w:rStyle w:val="IndexLink"/>
                <w:rtl w:val="true"/>
              </w:rPr>
              <w:t>لزوم بهره ورى همسان مردم از اموال عمومى</w:t>
            </w:r>
            <w:r>
              <w:rPr>
                <w:rStyle w:val="IndexLink"/>
                <w:rtl w:val="true"/>
              </w:rPr>
              <w:tab/>
            </w:r>
            <w:r>
              <w:rPr>
                <w:rStyle w:val="IndexLink"/>
              </w:rPr>
              <w:t>258</w:t>
            </w:r>
          </w:hyperlink>
        </w:p>
        <w:p>
          <w:pPr>
            <w:pStyle w:val="Contents5"/>
            <w:tabs>
              <w:tab w:val="clear" w:pos="7892"/>
              <w:tab w:val="right" w:pos="9026" w:leader="dot"/>
            </w:tabs>
            <w:rPr/>
          </w:pPr>
          <w:hyperlink w:anchor="__RefHeading___Toc264776_3804643083">
            <w:r>
              <w:rPr>
                <w:webHidden/>
                <w:rStyle w:val="IndexLink"/>
              </w:rPr>
              <w:t>۹</w:t>
            </w:r>
            <w:r>
              <w:rPr>
                <w:rStyle w:val="IndexLink"/>
                <w:rtl w:val="true"/>
              </w:rPr>
              <w:t xml:space="preserve"> </w:t>
            </w:r>
            <w:r>
              <w:rPr>
                <w:rStyle w:val="IndexLink"/>
                <w:rtl w:val="true"/>
              </w:rPr>
              <w:t xml:space="preserve">. </w:t>
            </w:r>
            <w:r>
              <w:rPr>
                <w:rStyle w:val="IndexLink"/>
                <w:rtl w:val="true"/>
              </w:rPr>
              <w:t>تأمين نيازهاى اوّليه زندگى براى همه</w:t>
            </w:r>
            <w:r>
              <w:rPr>
                <w:rStyle w:val="IndexLink"/>
                <w:rtl w:val="true"/>
              </w:rPr>
              <w:tab/>
            </w:r>
            <w:r>
              <w:rPr>
                <w:rStyle w:val="IndexLink"/>
              </w:rPr>
              <w:t>258</w:t>
            </w:r>
          </w:hyperlink>
        </w:p>
        <w:p>
          <w:pPr>
            <w:pStyle w:val="Contents5"/>
            <w:tabs>
              <w:tab w:val="clear" w:pos="7892"/>
              <w:tab w:val="right" w:pos="9026" w:leader="dot"/>
            </w:tabs>
            <w:rPr/>
          </w:pPr>
          <w:hyperlink w:anchor="__RefHeading___Toc264778_3804643083">
            <w:r>
              <w:rPr>
                <w:webHidden/>
                <w:rStyle w:val="IndexLink"/>
              </w:rPr>
              <w:t>۱۰</w:t>
            </w:r>
            <w:r>
              <w:rPr>
                <w:rStyle w:val="IndexLink"/>
                <w:rtl w:val="true"/>
              </w:rPr>
              <w:t xml:space="preserve"> </w:t>
            </w:r>
            <w:r>
              <w:rPr>
                <w:rStyle w:val="IndexLink"/>
                <w:rtl w:val="true"/>
              </w:rPr>
              <w:t xml:space="preserve">. </w:t>
            </w:r>
            <w:r>
              <w:rPr>
                <w:rStyle w:val="IndexLink"/>
                <w:rtl w:val="true"/>
              </w:rPr>
              <w:t>ممنوعيت بخشش از اموال عمومى</w:t>
            </w:r>
            <w:r>
              <w:rPr>
                <w:rStyle w:val="IndexLink"/>
                <w:rtl w:val="true"/>
              </w:rPr>
              <w:tab/>
            </w:r>
            <w:r>
              <w:rPr>
                <w:rStyle w:val="IndexLink"/>
              </w:rPr>
              <w:t>258</w:t>
            </w:r>
          </w:hyperlink>
        </w:p>
        <w:p>
          <w:pPr>
            <w:pStyle w:val="Contents5"/>
            <w:tabs>
              <w:tab w:val="clear" w:pos="7892"/>
              <w:tab w:val="right" w:pos="9026" w:leader="dot"/>
            </w:tabs>
            <w:rPr/>
          </w:pPr>
          <w:hyperlink w:anchor="__RefHeading___Toc264780_3804643083">
            <w:r>
              <w:rPr>
                <w:webHidden/>
                <w:rStyle w:val="IndexLink"/>
              </w:rPr>
              <w:t>۱۱</w:t>
            </w:r>
            <w:r>
              <w:rPr>
                <w:rStyle w:val="IndexLink"/>
                <w:rtl w:val="true"/>
              </w:rPr>
              <w:t xml:space="preserve"> </w:t>
            </w:r>
            <w:r>
              <w:rPr>
                <w:rStyle w:val="IndexLink"/>
                <w:rtl w:val="true"/>
              </w:rPr>
              <w:t xml:space="preserve">. </w:t>
            </w:r>
            <w:r>
              <w:rPr>
                <w:rStyle w:val="IndexLink"/>
                <w:rtl w:val="true"/>
              </w:rPr>
              <w:t>امتيازدادن به نزديكان ، هرگز</w:t>
            </w:r>
            <w:r>
              <w:rPr>
                <w:rStyle w:val="IndexLink"/>
                <w:rtl w:val="true"/>
              </w:rPr>
              <w:t>!</w:t>
              <w:tab/>
            </w:r>
            <w:r>
              <w:rPr>
                <w:rStyle w:val="IndexLink"/>
              </w:rPr>
              <w:t>259</w:t>
            </w:r>
          </w:hyperlink>
        </w:p>
        <w:p>
          <w:pPr>
            <w:pStyle w:val="Contents5"/>
            <w:tabs>
              <w:tab w:val="clear" w:pos="7892"/>
              <w:tab w:val="right" w:pos="9026" w:leader="dot"/>
            </w:tabs>
            <w:rPr/>
          </w:pPr>
          <w:hyperlink w:anchor="__RefHeading___Toc264782_3804643083">
            <w:r>
              <w:rPr>
                <w:webHidden/>
                <w:rStyle w:val="IndexLink"/>
              </w:rPr>
              <w:t>۱۲</w:t>
            </w:r>
            <w:r>
              <w:rPr>
                <w:rStyle w:val="IndexLink"/>
                <w:rtl w:val="true"/>
              </w:rPr>
              <w:t xml:space="preserve"> </w:t>
            </w:r>
            <w:r>
              <w:rPr>
                <w:rStyle w:val="IndexLink"/>
                <w:rtl w:val="true"/>
              </w:rPr>
              <w:t xml:space="preserve">. </w:t>
            </w:r>
            <w:r>
              <w:rPr>
                <w:rStyle w:val="IndexLink"/>
                <w:rtl w:val="true"/>
              </w:rPr>
              <w:t>صرفه جويى در اموال عمومى</w:t>
            </w:r>
            <w:r>
              <w:rPr>
                <w:rStyle w:val="IndexLink"/>
                <w:rtl w:val="true"/>
              </w:rPr>
              <w:tab/>
            </w:r>
            <w:r>
              <w:rPr>
                <w:rStyle w:val="IndexLink"/>
              </w:rPr>
              <w:t>259</w:t>
            </w:r>
          </w:hyperlink>
        </w:p>
        <w:p>
          <w:pPr>
            <w:pStyle w:val="Contents4"/>
            <w:tabs>
              <w:tab w:val="clear" w:pos="8176"/>
              <w:tab w:val="right" w:pos="9026" w:leader="dot"/>
            </w:tabs>
            <w:rPr/>
          </w:pPr>
          <w:hyperlink w:anchor="__RefHeading___Toc264784_3804643083">
            <w:r>
              <w:rPr>
                <w:webHidden/>
                <w:rStyle w:val="IndexLink"/>
                <w:rtl w:val="true"/>
              </w:rPr>
              <w:t xml:space="preserve">چهار </w:t>
            </w:r>
            <w:r>
              <w:rPr>
                <w:rStyle w:val="IndexLink"/>
                <w:rtl w:val="true"/>
              </w:rPr>
              <w:t xml:space="preserve">. </w:t>
            </w:r>
            <w:r>
              <w:rPr>
                <w:rStyle w:val="IndexLink"/>
                <w:rtl w:val="true"/>
              </w:rPr>
              <w:t>سياست هاى اجتماعى</w:t>
            </w:r>
            <w:r>
              <w:rPr>
                <w:rStyle w:val="IndexLink"/>
                <w:rtl w:val="true"/>
              </w:rPr>
              <w:tab/>
            </w:r>
            <w:r>
              <w:rPr>
                <w:rStyle w:val="IndexLink"/>
              </w:rPr>
              <w:t>260</w:t>
            </w:r>
          </w:hyperlink>
        </w:p>
        <w:p>
          <w:pPr>
            <w:pStyle w:val="Contents5"/>
            <w:tabs>
              <w:tab w:val="clear" w:pos="7892"/>
              <w:tab w:val="right" w:pos="9026" w:leader="dot"/>
            </w:tabs>
            <w:rPr/>
          </w:pPr>
          <w:hyperlink w:anchor="__RefHeading___Toc264786_3804643083">
            <w:r>
              <w:rPr>
                <w:webHidden/>
                <w:rStyle w:val="IndexLink"/>
              </w:rPr>
              <w:t>۱</w:t>
            </w:r>
            <w:r>
              <w:rPr>
                <w:rStyle w:val="IndexLink"/>
                <w:rtl w:val="true"/>
              </w:rPr>
              <w:t xml:space="preserve"> </w:t>
            </w:r>
            <w:r>
              <w:rPr>
                <w:rStyle w:val="IndexLink"/>
                <w:rtl w:val="true"/>
              </w:rPr>
              <w:t xml:space="preserve">. </w:t>
            </w:r>
            <w:r>
              <w:rPr>
                <w:rStyle w:val="IndexLink"/>
                <w:rtl w:val="true"/>
              </w:rPr>
              <w:t>عدالت اجتماعى</w:t>
            </w:r>
            <w:r>
              <w:rPr>
                <w:rStyle w:val="IndexLink"/>
                <w:rtl w:val="true"/>
              </w:rPr>
              <w:tab/>
            </w:r>
            <w:r>
              <w:rPr>
                <w:rStyle w:val="IndexLink"/>
              </w:rPr>
              <w:t>260</w:t>
            </w:r>
          </w:hyperlink>
        </w:p>
        <w:p>
          <w:pPr>
            <w:pStyle w:val="Contents5"/>
            <w:tabs>
              <w:tab w:val="clear" w:pos="7892"/>
              <w:tab w:val="right" w:pos="9026" w:leader="dot"/>
            </w:tabs>
            <w:rPr/>
          </w:pPr>
          <w:hyperlink w:anchor="__RefHeading___Toc264788_3804643083">
            <w:r>
              <w:rPr>
                <w:webHidden/>
                <w:rStyle w:val="IndexLink"/>
              </w:rPr>
              <w:t>۲</w:t>
            </w:r>
            <w:r>
              <w:rPr>
                <w:rStyle w:val="IndexLink"/>
                <w:rtl w:val="true"/>
              </w:rPr>
              <w:t xml:space="preserve"> </w:t>
            </w:r>
            <w:r>
              <w:rPr>
                <w:rStyle w:val="IndexLink"/>
                <w:rtl w:val="true"/>
              </w:rPr>
              <w:t xml:space="preserve">. </w:t>
            </w:r>
            <w:r>
              <w:rPr>
                <w:rStyle w:val="IndexLink"/>
                <w:rtl w:val="true"/>
              </w:rPr>
              <w:t>پاسدارى از حقوق مردم</w:t>
            </w:r>
            <w:r>
              <w:rPr>
                <w:rStyle w:val="IndexLink"/>
                <w:rtl w:val="true"/>
              </w:rPr>
              <w:tab/>
            </w:r>
            <w:r>
              <w:rPr>
                <w:rStyle w:val="IndexLink"/>
              </w:rPr>
              <w:t>260</w:t>
            </w:r>
          </w:hyperlink>
        </w:p>
        <w:p>
          <w:pPr>
            <w:pStyle w:val="Contents5"/>
            <w:tabs>
              <w:tab w:val="clear" w:pos="7892"/>
              <w:tab w:val="right" w:pos="9026" w:leader="dot"/>
            </w:tabs>
            <w:rPr/>
          </w:pPr>
          <w:hyperlink w:anchor="__RefHeading___Toc264790_3804643083">
            <w:r>
              <w:rPr>
                <w:webHidden/>
                <w:rStyle w:val="IndexLink"/>
              </w:rPr>
              <w:t>۳</w:t>
            </w:r>
            <w:r>
              <w:rPr>
                <w:rStyle w:val="IndexLink"/>
                <w:rtl w:val="true"/>
              </w:rPr>
              <w:t xml:space="preserve"> </w:t>
            </w:r>
            <w:r>
              <w:rPr>
                <w:rStyle w:val="IndexLink"/>
                <w:rtl w:val="true"/>
              </w:rPr>
              <w:t xml:space="preserve">. </w:t>
            </w:r>
            <w:r>
              <w:rPr>
                <w:rStyle w:val="IndexLink"/>
                <w:rtl w:val="true"/>
              </w:rPr>
              <w:t>توسعه آزادى هاى مشروع و سازنده</w:t>
            </w:r>
            <w:r>
              <w:rPr>
                <w:rStyle w:val="IndexLink"/>
                <w:rtl w:val="true"/>
              </w:rPr>
              <w:tab/>
            </w:r>
            <w:r>
              <w:rPr>
                <w:rStyle w:val="IndexLink"/>
              </w:rPr>
              <w:t>260</w:t>
            </w:r>
          </w:hyperlink>
        </w:p>
        <w:p>
          <w:pPr>
            <w:pStyle w:val="Contents5"/>
            <w:tabs>
              <w:tab w:val="clear" w:pos="7892"/>
              <w:tab w:val="right" w:pos="9026" w:leader="dot"/>
            </w:tabs>
            <w:rPr/>
          </w:pPr>
          <w:hyperlink w:anchor="__RefHeading___Toc264792_3804643083">
            <w:r>
              <w:rPr>
                <w:webHidden/>
                <w:rStyle w:val="IndexLink"/>
              </w:rPr>
              <w:t>۴</w:t>
            </w:r>
            <w:r>
              <w:rPr>
                <w:rStyle w:val="IndexLink"/>
                <w:rtl w:val="true"/>
              </w:rPr>
              <w:t xml:space="preserve"> </w:t>
            </w:r>
            <w:r>
              <w:rPr>
                <w:rStyle w:val="IndexLink"/>
                <w:rtl w:val="true"/>
              </w:rPr>
              <w:t xml:space="preserve">. </w:t>
            </w:r>
            <w:r>
              <w:rPr>
                <w:rStyle w:val="IndexLink"/>
                <w:rtl w:val="true"/>
              </w:rPr>
              <w:t>مردمدارى</w:t>
            </w:r>
            <w:r>
              <w:rPr>
                <w:rStyle w:val="IndexLink"/>
                <w:rtl w:val="true"/>
              </w:rPr>
              <w:tab/>
            </w:r>
            <w:r>
              <w:rPr>
                <w:rStyle w:val="IndexLink"/>
              </w:rPr>
              <w:t>261</w:t>
            </w:r>
          </w:hyperlink>
        </w:p>
        <w:p>
          <w:pPr>
            <w:pStyle w:val="Contents5"/>
            <w:tabs>
              <w:tab w:val="clear" w:pos="7892"/>
              <w:tab w:val="right" w:pos="9026" w:leader="dot"/>
            </w:tabs>
            <w:rPr/>
          </w:pPr>
          <w:hyperlink w:anchor="__RefHeading___Toc264794_3804643083">
            <w:r>
              <w:rPr>
                <w:webHidden/>
                <w:rStyle w:val="IndexLink"/>
              </w:rPr>
              <w:t>۵</w:t>
            </w:r>
            <w:r>
              <w:rPr>
                <w:rStyle w:val="IndexLink"/>
                <w:rtl w:val="true"/>
              </w:rPr>
              <w:t xml:space="preserve"> </w:t>
            </w:r>
            <w:r>
              <w:rPr>
                <w:rStyle w:val="IndexLink"/>
                <w:rtl w:val="true"/>
              </w:rPr>
              <w:t xml:space="preserve">. </w:t>
            </w:r>
            <w:r>
              <w:rPr>
                <w:rStyle w:val="IndexLink"/>
                <w:rtl w:val="true"/>
              </w:rPr>
              <w:t>حمايت از ستم ديدگان</w:t>
            </w:r>
            <w:r>
              <w:rPr>
                <w:rStyle w:val="IndexLink"/>
                <w:rtl w:val="true"/>
              </w:rPr>
              <w:tab/>
            </w:r>
            <w:r>
              <w:rPr>
                <w:rStyle w:val="IndexLink"/>
              </w:rPr>
              <w:t>261</w:t>
            </w:r>
          </w:hyperlink>
        </w:p>
        <w:p>
          <w:pPr>
            <w:pStyle w:val="Contents5"/>
            <w:tabs>
              <w:tab w:val="clear" w:pos="7892"/>
              <w:tab w:val="right" w:pos="9026" w:leader="dot"/>
            </w:tabs>
            <w:rPr/>
          </w:pPr>
          <w:hyperlink w:anchor="__RefHeading___Toc264796_3804643083">
            <w:r>
              <w:rPr>
                <w:webHidden/>
                <w:rStyle w:val="IndexLink"/>
              </w:rPr>
              <w:t>۶</w:t>
            </w:r>
            <w:r>
              <w:rPr>
                <w:rStyle w:val="IndexLink"/>
                <w:rtl w:val="true"/>
              </w:rPr>
              <w:t xml:space="preserve"> </w:t>
            </w:r>
            <w:r>
              <w:rPr>
                <w:rStyle w:val="IndexLink"/>
                <w:rtl w:val="true"/>
              </w:rPr>
              <w:t xml:space="preserve">. </w:t>
            </w:r>
            <w:r>
              <w:rPr>
                <w:rStyle w:val="IndexLink"/>
                <w:rtl w:val="true"/>
              </w:rPr>
              <w:t xml:space="preserve">تأسيس </w:t>
            </w:r>
            <w:r>
              <w:rPr>
                <w:rStyle w:val="IndexLink"/>
                <w:rtl w:val="true"/>
              </w:rPr>
              <w:t>«</w:t>
            </w:r>
            <w:r>
              <w:rPr>
                <w:rStyle w:val="IndexLink"/>
                <w:rtl w:val="true"/>
              </w:rPr>
              <w:t xml:space="preserve">بيت القصص </w:t>
            </w:r>
            <w:r>
              <w:rPr>
                <w:rStyle w:val="IndexLink"/>
                <w:rtl w:val="true"/>
              </w:rPr>
              <w:t>(</w:t>
            </w:r>
            <w:r>
              <w:rPr>
                <w:rStyle w:val="IndexLink"/>
                <w:rtl w:val="true"/>
              </w:rPr>
              <w:t>صندوق شكايات</w:t>
            </w:r>
            <w:r>
              <w:rPr>
                <w:rStyle w:val="IndexLink"/>
                <w:rtl w:val="true"/>
              </w:rPr>
              <w:t>)»</w:t>
              <w:tab/>
            </w:r>
            <w:r>
              <w:rPr>
                <w:rStyle w:val="IndexLink"/>
              </w:rPr>
              <w:t>261</w:t>
            </w:r>
          </w:hyperlink>
        </w:p>
        <w:p>
          <w:pPr>
            <w:pStyle w:val="Contents5"/>
            <w:tabs>
              <w:tab w:val="clear" w:pos="7892"/>
              <w:tab w:val="right" w:pos="9026" w:leader="dot"/>
            </w:tabs>
            <w:rPr/>
          </w:pPr>
          <w:hyperlink w:anchor="__RefHeading___Toc264798_3804643083">
            <w:r>
              <w:rPr>
                <w:webHidden/>
                <w:rStyle w:val="IndexLink"/>
              </w:rPr>
              <w:t>۷</w:t>
            </w:r>
            <w:r>
              <w:rPr>
                <w:rStyle w:val="IndexLink"/>
                <w:rtl w:val="true"/>
              </w:rPr>
              <w:t xml:space="preserve"> </w:t>
            </w:r>
            <w:r>
              <w:rPr>
                <w:rStyle w:val="IndexLink"/>
                <w:rtl w:val="true"/>
              </w:rPr>
              <w:t xml:space="preserve">. </w:t>
            </w:r>
            <w:r>
              <w:rPr>
                <w:rStyle w:val="IndexLink"/>
                <w:rtl w:val="true"/>
              </w:rPr>
              <w:t>تلاش براى همدلى و وحدت جامعه</w:t>
            </w:r>
            <w:r>
              <w:rPr>
                <w:rStyle w:val="IndexLink"/>
                <w:rtl w:val="true"/>
              </w:rPr>
              <w:tab/>
            </w:r>
            <w:r>
              <w:rPr>
                <w:rStyle w:val="IndexLink"/>
              </w:rPr>
              <w:t>262</w:t>
            </w:r>
          </w:hyperlink>
        </w:p>
        <w:p>
          <w:pPr>
            <w:pStyle w:val="Contents4"/>
            <w:tabs>
              <w:tab w:val="clear" w:pos="8176"/>
              <w:tab w:val="right" w:pos="9026" w:leader="dot"/>
            </w:tabs>
            <w:rPr/>
          </w:pPr>
          <w:hyperlink w:anchor="__RefHeading___Toc264800_3804643083">
            <w:r>
              <w:rPr>
                <w:webHidden/>
                <w:rStyle w:val="IndexLink"/>
                <w:rtl w:val="true"/>
              </w:rPr>
              <w:t xml:space="preserve">پنج </w:t>
            </w:r>
            <w:r>
              <w:rPr>
                <w:rStyle w:val="IndexLink"/>
                <w:rtl w:val="true"/>
              </w:rPr>
              <w:t xml:space="preserve">. </w:t>
            </w:r>
            <w:r>
              <w:rPr>
                <w:rStyle w:val="IndexLink"/>
                <w:rtl w:val="true"/>
              </w:rPr>
              <w:t>سياست هاى قضايى</w:t>
            </w:r>
            <w:r>
              <w:rPr>
                <w:rStyle w:val="IndexLink"/>
                <w:rtl w:val="true"/>
              </w:rPr>
              <w:tab/>
            </w:r>
            <w:r>
              <w:rPr>
                <w:rStyle w:val="IndexLink"/>
              </w:rPr>
              <w:t>262</w:t>
            </w:r>
          </w:hyperlink>
        </w:p>
        <w:p>
          <w:pPr>
            <w:pStyle w:val="Contents5"/>
            <w:tabs>
              <w:tab w:val="clear" w:pos="7892"/>
              <w:tab w:val="right" w:pos="9026" w:leader="dot"/>
            </w:tabs>
            <w:rPr/>
          </w:pPr>
          <w:hyperlink w:anchor="__RefHeading___Toc264802_3804643083">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264804_3804643083">
            <w:r>
              <w:rPr>
                <w:webHidden/>
                <w:rStyle w:val="IndexLink"/>
              </w:rPr>
              <w:t>۱</w:t>
            </w:r>
            <w:r>
              <w:rPr>
                <w:rStyle w:val="IndexLink"/>
                <w:rtl w:val="true"/>
              </w:rPr>
              <w:t xml:space="preserve"> </w:t>
            </w:r>
            <w:r>
              <w:rPr>
                <w:rStyle w:val="IndexLink"/>
                <w:rtl w:val="true"/>
              </w:rPr>
              <w:t xml:space="preserve">. </w:t>
            </w:r>
            <w:r>
              <w:rPr>
                <w:rStyle w:val="IndexLink"/>
                <w:rtl w:val="true"/>
              </w:rPr>
              <w:t>گزينش بهترين ها براى تصدّى داورى</w:t>
            </w:r>
            <w:r>
              <w:rPr>
                <w:rStyle w:val="IndexLink"/>
                <w:rtl w:val="true"/>
              </w:rPr>
              <w:tab/>
            </w:r>
            <w:r>
              <w:rPr>
                <w:rStyle w:val="IndexLink"/>
              </w:rPr>
              <w:t>263</w:t>
            </w:r>
          </w:hyperlink>
        </w:p>
        <w:p>
          <w:pPr>
            <w:pStyle w:val="Contents5"/>
            <w:tabs>
              <w:tab w:val="clear" w:pos="7892"/>
              <w:tab w:val="right" w:pos="9026" w:leader="dot"/>
            </w:tabs>
            <w:rPr/>
          </w:pPr>
          <w:hyperlink w:anchor="__RefHeading___Toc264806_3804643083">
            <w:r>
              <w:rPr>
                <w:webHidden/>
                <w:rStyle w:val="IndexLink"/>
              </w:rPr>
              <w:t>۲</w:t>
            </w:r>
            <w:r>
              <w:rPr>
                <w:rStyle w:val="IndexLink"/>
                <w:rtl w:val="true"/>
              </w:rPr>
              <w:t xml:space="preserve"> </w:t>
            </w:r>
            <w:r>
              <w:rPr>
                <w:rStyle w:val="IndexLink"/>
                <w:rtl w:val="true"/>
              </w:rPr>
              <w:t xml:space="preserve">. </w:t>
            </w:r>
            <w:r>
              <w:rPr>
                <w:rStyle w:val="IndexLink"/>
                <w:rtl w:val="true"/>
              </w:rPr>
              <w:t>تأمين نيازهاى اقتصادى قضات</w:t>
            </w:r>
            <w:r>
              <w:rPr>
                <w:rStyle w:val="IndexLink"/>
                <w:rtl w:val="true"/>
              </w:rPr>
              <w:tab/>
            </w:r>
            <w:r>
              <w:rPr>
                <w:rStyle w:val="IndexLink"/>
              </w:rPr>
              <w:t>263</w:t>
            </w:r>
          </w:hyperlink>
        </w:p>
        <w:p>
          <w:pPr>
            <w:pStyle w:val="Contents5"/>
            <w:tabs>
              <w:tab w:val="clear" w:pos="7892"/>
              <w:tab w:val="right" w:pos="9026" w:leader="dot"/>
            </w:tabs>
            <w:rPr/>
          </w:pPr>
          <w:hyperlink w:anchor="__RefHeading___Toc264808_3804643083">
            <w:r>
              <w:rPr>
                <w:webHidden/>
                <w:rStyle w:val="IndexLink"/>
              </w:rPr>
              <w:t>۳</w:t>
            </w:r>
            <w:r>
              <w:rPr>
                <w:rStyle w:val="IndexLink"/>
                <w:rtl w:val="true"/>
              </w:rPr>
              <w:t xml:space="preserve"> </w:t>
            </w:r>
            <w:r>
              <w:rPr>
                <w:rStyle w:val="IndexLink"/>
                <w:rtl w:val="true"/>
              </w:rPr>
              <w:t xml:space="preserve">. </w:t>
            </w:r>
            <w:r>
              <w:rPr>
                <w:rStyle w:val="IndexLink"/>
                <w:rtl w:val="true"/>
              </w:rPr>
              <w:t>امنيت شغلى قضات</w:t>
            </w:r>
            <w:r>
              <w:rPr>
                <w:rStyle w:val="IndexLink"/>
                <w:rtl w:val="true"/>
              </w:rPr>
              <w:tab/>
            </w:r>
            <w:r>
              <w:rPr>
                <w:rStyle w:val="IndexLink"/>
              </w:rPr>
              <w:t>263</w:t>
            </w:r>
          </w:hyperlink>
        </w:p>
        <w:p>
          <w:pPr>
            <w:pStyle w:val="Contents5"/>
            <w:tabs>
              <w:tab w:val="clear" w:pos="7892"/>
              <w:tab w:val="right" w:pos="9026" w:leader="dot"/>
            </w:tabs>
            <w:rPr/>
          </w:pPr>
          <w:hyperlink w:anchor="__RefHeading___Toc264810_3804643083">
            <w:r>
              <w:rPr>
                <w:webHidden/>
                <w:rStyle w:val="IndexLink"/>
              </w:rPr>
              <w:t>۴</w:t>
            </w:r>
            <w:r>
              <w:rPr>
                <w:rStyle w:val="IndexLink"/>
                <w:rtl w:val="true"/>
              </w:rPr>
              <w:t xml:space="preserve"> </w:t>
            </w:r>
            <w:r>
              <w:rPr>
                <w:rStyle w:val="IndexLink"/>
                <w:rtl w:val="true"/>
              </w:rPr>
              <w:t xml:space="preserve">. </w:t>
            </w:r>
            <w:r>
              <w:rPr>
                <w:rStyle w:val="IndexLink"/>
                <w:rtl w:val="true"/>
              </w:rPr>
              <w:t>رعايت آداب قضا</w:t>
            </w:r>
            <w:r>
              <w:rPr>
                <w:rStyle w:val="IndexLink"/>
                <w:rtl w:val="true"/>
              </w:rPr>
              <w:tab/>
            </w:r>
            <w:r>
              <w:rPr>
                <w:rStyle w:val="IndexLink"/>
              </w:rPr>
              <w:t>263</w:t>
            </w:r>
          </w:hyperlink>
        </w:p>
        <w:p>
          <w:pPr>
            <w:pStyle w:val="Contents5"/>
            <w:tabs>
              <w:tab w:val="clear" w:pos="7892"/>
              <w:tab w:val="right" w:pos="9026" w:leader="dot"/>
            </w:tabs>
            <w:rPr/>
          </w:pPr>
          <w:hyperlink w:anchor="__RefHeading___Toc264812_3804643083">
            <w:r>
              <w:rPr>
                <w:webHidden/>
                <w:rStyle w:val="IndexLink"/>
              </w:rPr>
              <w:t>۵</w:t>
            </w:r>
            <w:r>
              <w:rPr>
                <w:rStyle w:val="IndexLink"/>
                <w:rtl w:val="true"/>
              </w:rPr>
              <w:t xml:space="preserve"> </w:t>
            </w:r>
            <w:r>
              <w:rPr>
                <w:rStyle w:val="IndexLink"/>
                <w:rtl w:val="true"/>
              </w:rPr>
              <w:t xml:space="preserve">. </w:t>
            </w:r>
            <w:r>
              <w:rPr>
                <w:rStyle w:val="IndexLink"/>
                <w:rtl w:val="true"/>
              </w:rPr>
              <w:t>نظارت دقيق بر عملكرد داوران</w:t>
            </w:r>
            <w:r>
              <w:rPr>
                <w:rStyle w:val="IndexLink"/>
                <w:rtl w:val="true"/>
              </w:rPr>
              <w:tab/>
            </w:r>
            <w:r>
              <w:rPr>
                <w:rStyle w:val="IndexLink"/>
              </w:rPr>
              <w:t>264</w:t>
            </w:r>
          </w:hyperlink>
        </w:p>
        <w:p>
          <w:pPr>
            <w:pStyle w:val="Contents5"/>
            <w:tabs>
              <w:tab w:val="clear" w:pos="7892"/>
              <w:tab w:val="right" w:pos="9026" w:leader="dot"/>
            </w:tabs>
            <w:rPr/>
          </w:pPr>
          <w:hyperlink w:anchor="__RefHeading___Toc264814_3804643083">
            <w:r>
              <w:rPr>
                <w:webHidden/>
                <w:rStyle w:val="IndexLink"/>
              </w:rPr>
              <w:t>۶</w:t>
            </w:r>
            <w:r>
              <w:rPr>
                <w:rStyle w:val="IndexLink"/>
                <w:rtl w:val="true"/>
              </w:rPr>
              <w:t xml:space="preserve"> </w:t>
            </w:r>
            <w:r>
              <w:rPr>
                <w:rStyle w:val="IndexLink"/>
                <w:rtl w:val="true"/>
              </w:rPr>
              <w:t xml:space="preserve">. </w:t>
            </w:r>
            <w:r>
              <w:rPr>
                <w:rStyle w:val="IndexLink"/>
                <w:rtl w:val="true"/>
              </w:rPr>
              <w:t>وحدت رويّه قضايى</w:t>
            </w:r>
            <w:r>
              <w:rPr>
                <w:rStyle w:val="IndexLink"/>
                <w:rtl w:val="true"/>
              </w:rPr>
              <w:tab/>
            </w:r>
            <w:r>
              <w:rPr>
                <w:rStyle w:val="IndexLink"/>
              </w:rPr>
              <w:t>264</w:t>
            </w:r>
          </w:hyperlink>
        </w:p>
        <w:p>
          <w:pPr>
            <w:pStyle w:val="Contents5"/>
            <w:tabs>
              <w:tab w:val="clear" w:pos="7892"/>
              <w:tab w:val="right" w:pos="9026" w:leader="dot"/>
            </w:tabs>
            <w:rPr/>
          </w:pPr>
          <w:hyperlink w:anchor="__RefHeading___Toc264816_3804643083">
            <w:r>
              <w:rPr>
                <w:webHidden/>
                <w:rStyle w:val="IndexLink"/>
              </w:rPr>
              <w:t>۷</w:t>
            </w:r>
            <w:r>
              <w:rPr>
                <w:rStyle w:val="IndexLink"/>
                <w:rtl w:val="true"/>
              </w:rPr>
              <w:t xml:space="preserve"> </w:t>
            </w:r>
            <w:r>
              <w:rPr>
                <w:rStyle w:val="IndexLink"/>
                <w:rtl w:val="true"/>
              </w:rPr>
              <w:t xml:space="preserve">. </w:t>
            </w:r>
            <w:r>
              <w:rPr>
                <w:rStyle w:val="IndexLink"/>
                <w:rtl w:val="true"/>
              </w:rPr>
              <w:t>تساوى همگان در برابر قانون</w:t>
            </w:r>
            <w:r>
              <w:rPr>
                <w:rStyle w:val="IndexLink"/>
                <w:rtl w:val="true"/>
              </w:rPr>
              <w:tab/>
            </w:r>
            <w:r>
              <w:rPr>
                <w:rStyle w:val="IndexLink"/>
              </w:rPr>
              <w:t>264</w:t>
            </w:r>
          </w:hyperlink>
        </w:p>
        <w:p>
          <w:pPr>
            <w:pStyle w:val="Contents5"/>
            <w:tabs>
              <w:tab w:val="clear" w:pos="7892"/>
              <w:tab w:val="right" w:pos="9026" w:leader="dot"/>
            </w:tabs>
            <w:rPr/>
          </w:pPr>
          <w:hyperlink w:anchor="__RefHeading___Toc264818_3804643083">
            <w:r>
              <w:rPr>
                <w:webHidden/>
                <w:rStyle w:val="IndexLink"/>
              </w:rPr>
              <w:t>۸</w:t>
            </w:r>
            <w:r>
              <w:rPr>
                <w:rStyle w:val="IndexLink"/>
                <w:rtl w:val="true"/>
              </w:rPr>
              <w:t xml:space="preserve"> </w:t>
            </w:r>
            <w:r>
              <w:rPr>
                <w:rStyle w:val="IndexLink"/>
                <w:rtl w:val="true"/>
              </w:rPr>
              <w:t xml:space="preserve">. </w:t>
            </w:r>
            <w:r>
              <w:rPr>
                <w:rStyle w:val="IndexLink"/>
                <w:rtl w:val="true"/>
              </w:rPr>
              <w:t>جايگاه مصالح نظام اسلامى در صدور حكم</w:t>
            </w:r>
            <w:r>
              <w:rPr>
                <w:rStyle w:val="IndexLink"/>
                <w:rtl w:val="true"/>
              </w:rPr>
              <w:tab/>
            </w:r>
            <w:r>
              <w:rPr>
                <w:rStyle w:val="IndexLink"/>
              </w:rPr>
              <w:t>264</w:t>
            </w:r>
          </w:hyperlink>
        </w:p>
        <w:p>
          <w:pPr>
            <w:pStyle w:val="Contents4"/>
            <w:tabs>
              <w:tab w:val="clear" w:pos="8176"/>
              <w:tab w:val="right" w:pos="9026" w:leader="dot"/>
            </w:tabs>
            <w:rPr/>
          </w:pPr>
          <w:hyperlink w:anchor="__RefHeading___Toc264820_3804643083">
            <w:r>
              <w:rPr>
                <w:webHidden/>
                <w:rStyle w:val="IndexLink"/>
                <w:rtl w:val="true"/>
              </w:rPr>
              <w:t xml:space="preserve">شش </w:t>
            </w:r>
            <w:r>
              <w:rPr>
                <w:rStyle w:val="IndexLink"/>
                <w:rtl w:val="true"/>
              </w:rPr>
              <w:t xml:space="preserve">. </w:t>
            </w:r>
            <w:r>
              <w:rPr>
                <w:rStyle w:val="IndexLink"/>
                <w:rtl w:val="true"/>
              </w:rPr>
              <w:t>سياست هاى امنيتى</w:t>
            </w:r>
            <w:r>
              <w:rPr>
                <w:rStyle w:val="IndexLink"/>
                <w:rtl w:val="true"/>
              </w:rPr>
              <w:tab/>
            </w:r>
            <w:r>
              <w:rPr>
                <w:rStyle w:val="IndexLink"/>
              </w:rPr>
              <w:t>265</w:t>
            </w:r>
          </w:hyperlink>
        </w:p>
        <w:p>
          <w:pPr>
            <w:pStyle w:val="Contents5"/>
            <w:tabs>
              <w:tab w:val="clear" w:pos="7892"/>
              <w:tab w:val="right" w:pos="9026" w:leader="dot"/>
            </w:tabs>
            <w:rPr/>
          </w:pPr>
          <w:hyperlink w:anchor="__RefHeading___Toc264822_3804643083">
            <w:r>
              <w:rPr>
                <w:webHidden/>
                <w:rStyle w:val="IndexLink"/>
              </w:rPr>
              <w:t>۱</w:t>
            </w:r>
            <w:r>
              <w:rPr>
                <w:rStyle w:val="IndexLink"/>
                <w:rtl w:val="true"/>
              </w:rPr>
              <w:t xml:space="preserve"> </w:t>
            </w:r>
            <w:r>
              <w:rPr>
                <w:rStyle w:val="IndexLink"/>
                <w:rtl w:val="true"/>
              </w:rPr>
              <w:t xml:space="preserve">. </w:t>
            </w:r>
            <w:r>
              <w:rPr>
                <w:rStyle w:val="IndexLink"/>
                <w:rtl w:val="true"/>
              </w:rPr>
              <w:t>تأسيس نظام اطّلاعاتى كارآمد</w:t>
            </w:r>
            <w:r>
              <w:rPr>
                <w:rStyle w:val="IndexLink"/>
                <w:rtl w:val="true"/>
              </w:rPr>
              <w:tab/>
            </w:r>
            <w:r>
              <w:rPr>
                <w:rStyle w:val="IndexLink"/>
              </w:rPr>
              <w:t>265</w:t>
            </w:r>
          </w:hyperlink>
        </w:p>
        <w:p>
          <w:pPr>
            <w:pStyle w:val="Contents5"/>
            <w:tabs>
              <w:tab w:val="clear" w:pos="7892"/>
              <w:tab w:val="right" w:pos="9026" w:leader="dot"/>
            </w:tabs>
            <w:rPr/>
          </w:pPr>
          <w:hyperlink w:anchor="__RefHeading___Toc264824_3804643083">
            <w:r>
              <w:rPr>
                <w:webHidden/>
                <w:rStyle w:val="IndexLink"/>
              </w:rPr>
              <w:t>۲</w:t>
            </w:r>
            <w:r>
              <w:rPr>
                <w:rStyle w:val="IndexLink"/>
                <w:rtl w:val="true"/>
              </w:rPr>
              <w:t xml:space="preserve"> </w:t>
            </w:r>
            <w:r>
              <w:rPr>
                <w:rStyle w:val="IndexLink"/>
                <w:rtl w:val="true"/>
              </w:rPr>
              <w:t xml:space="preserve">. </w:t>
            </w:r>
            <w:r>
              <w:rPr>
                <w:rStyle w:val="IndexLink"/>
                <w:rtl w:val="true"/>
              </w:rPr>
              <w:t>تشنّج زدايى</w:t>
            </w:r>
            <w:r>
              <w:rPr>
                <w:rStyle w:val="IndexLink"/>
                <w:rtl w:val="true"/>
              </w:rPr>
              <w:tab/>
            </w:r>
            <w:r>
              <w:rPr>
                <w:rStyle w:val="IndexLink"/>
              </w:rPr>
              <w:t>265</w:t>
            </w:r>
          </w:hyperlink>
        </w:p>
        <w:p>
          <w:pPr>
            <w:pStyle w:val="Contents5"/>
            <w:tabs>
              <w:tab w:val="clear" w:pos="7892"/>
              <w:tab w:val="right" w:pos="9026" w:leader="dot"/>
            </w:tabs>
            <w:rPr/>
          </w:pPr>
          <w:hyperlink w:anchor="__RefHeading___Toc264826_3804643083">
            <w:r>
              <w:rPr>
                <w:webHidden/>
                <w:rStyle w:val="IndexLink"/>
              </w:rPr>
              <w:t>۳</w:t>
            </w:r>
            <w:r>
              <w:rPr>
                <w:rStyle w:val="IndexLink"/>
                <w:rtl w:val="true"/>
              </w:rPr>
              <w:t xml:space="preserve"> </w:t>
            </w:r>
            <w:r>
              <w:rPr>
                <w:rStyle w:val="IndexLink"/>
                <w:rtl w:val="true"/>
              </w:rPr>
              <w:t xml:space="preserve">. </w:t>
            </w:r>
            <w:r>
              <w:rPr>
                <w:rStyle w:val="IndexLink"/>
                <w:rtl w:val="true"/>
              </w:rPr>
              <w:t>هوشيارى و زمان شناسى</w:t>
            </w:r>
            <w:r>
              <w:rPr>
                <w:rStyle w:val="IndexLink"/>
                <w:rtl w:val="true"/>
              </w:rPr>
              <w:tab/>
            </w:r>
            <w:r>
              <w:rPr>
                <w:rStyle w:val="IndexLink"/>
              </w:rPr>
              <w:t>265</w:t>
            </w:r>
          </w:hyperlink>
        </w:p>
        <w:p>
          <w:pPr>
            <w:pStyle w:val="Contents5"/>
            <w:tabs>
              <w:tab w:val="clear" w:pos="7892"/>
              <w:tab w:val="right" w:pos="9026" w:leader="dot"/>
            </w:tabs>
            <w:rPr/>
          </w:pPr>
          <w:hyperlink w:anchor="__RefHeading___Toc264828_3804643083">
            <w:r>
              <w:rPr>
                <w:webHidden/>
                <w:rStyle w:val="IndexLink"/>
              </w:rPr>
              <w:t>۴</w:t>
            </w:r>
            <w:r>
              <w:rPr>
                <w:rStyle w:val="IndexLink"/>
                <w:rtl w:val="true"/>
              </w:rPr>
              <w:t xml:space="preserve"> </w:t>
            </w:r>
            <w:r>
              <w:rPr>
                <w:rStyle w:val="IndexLink"/>
                <w:rtl w:val="true"/>
              </w:rPr>
              <w:t xml:space="preserve">. </w:t>
            </w:r>
            <w:r>
              <w:rPr>
                <w:rStyle w:val="IndexLink"/>
                <w:rtl w:val="true"/>
              </w:rPr>
              <w:t>پرهيز از رعب آفرينى و وحشت گسترى</w:t>
            </w:r>
            <w:r>
              <w:rPr>
                <w:rStyle w:val="IndexLink"/>
                <w:rtl w:val="true"/>
              </w:rPr>
              <w:tab/>
            </w:r>
            <w:r>
              <w:rPr>
                <w:rStyle w:val="IndexLink"/>
              </w:rPr>
              <w:t>266</w:t>
            </w:r>
          </w:hyperlink>
        </w:p>
        <w:p>
          <w:pPr>
            <w:pStyle w:val="Contents5"/>
            <w:tabs>
              <w:tab w:val="clear" w:pos="7892"/>
              <w:tab w:val="right" w:pos="9026" w:leader="dot"/>
            </w:tabs>
            <w:rPr/>
          </w:pPr>
          <w:hyperlink w:anchor="__RefHeading___Toc264830_3804643083">
            <w:r>
              <w:rPr>
                <w:webHidden/>
                <w:rStyle w:val="IndexLink"/>
              </w:rPr>
              <w:t>۵</w:t>
            </w:r>
            <w:r>
              <w:rPr>
                <w:rStyle w:val="IndexLink"/>
                <w:rtl w:val="true"/>
              </w:rPr>
              <w:t xml:space="preserve"> </w:t>
            </w:r>
            <w:r>
              <w:rPr>
                <w:rStyle w:val="IndexLink"/>
                <w:rtl w:val="true"/>
              </w:rPr>
              <w:t xml:space="preserve">. </w:t>
            </w:r>
            <w:r>
              <w:rPr>
                <w:rStyle w:val="IndexLink"/>
                <w:rtl w:val="true"/>
              </w:rPr>
              <w:t>قانون گرايى در برخورد با مجرمان</w:t>
            </w:r>
            <w:r>
              <w:rPr>
                <w:rStyle w:val="IndexLink"/>
                <w:rtl w:val="true"/>
              </w:rPr>
              <w:tab/>
            </w:r>
            <w:r>
              <w:rPr>
                <w:rStyle w:val="IndexLink"/>
              </w:rPr>
              <w:t>266</w:t>
            </w:r>
          </w:hyperlink>
        </w:p>
        <w:p>
          <w:pPr>
            <w:pStyle w:val="Contents5"/>
            <w:tabs>
              <w:tab w:val="clear" w:pos="7892"/>
              <w:tab w:val="right" w:pos="9026" w:leader="dot"/>
            </w:tabs>
            <w:rPr/>
          </w:pPr>
          <w:hyperlink w:anchor="__RefHeading___Toc264832_3804643083">
            <w:r>
              <w:rPr>
                <w:webHidden/>
                <w:rStyle w:val="IndexLink"/>
              </w:rPr>
              <w:t>۶</w:t>
            </w:r>
            <w:r>
              <w:rPr>
                <w:rStyle w:val="IndexLink"/>
                <w:rtl w:val="true"/>
              </w:rPr>
              <w:t xml:space="preserve"> </w:t>
            </w:r>
            <w:r>
              <w:rPr>
                <w:rStyle w:val="IndexLink"/>
                <w:rtl w:val="true"/>
              </w:rPr>
              <w:t xml:space="preserve">. </w:t>
            </w:r>
            <w:r>
              <w:rPr>
                <w:rStyle w:val="IndexLink"/>
                <w:rtl w:val="true"/>
              </w:rPr>
              <w:t>مدارا با مخالفان سياسى</w:t>
            </w:r>
            <w:r>
              <w:rPr>
                <w:rStyle w:val="IndexLink"/>
                <w:rtl w:val="true"/>
              </w:rPr>
              <w:tab/>
            </w:r>
            <w:r>
              <w:rPr>
                <w:rStyle w:val="IndexLink"/>
              </w:rPr>
              <w:t>266</w:t>
            </w:r>
          </w:hyperlink>
        </w:p>
        <w:p>
          <w:pPr>
            <w:pStyle w:val="Contents4"/>
            <w:tabs>
              <w:tab w:val="clear" w:pos="8176"/>
              <w:tab w:val="right" w:pos="9026" w:leader="dot"/>
            </w:tabs>
            <w:rPr/>
          </w:pPr>
          <w:hyperlink w:anchor="__RefHeading___Toc264834_3804643083">
            <w:r>
              <w:rPr>
                <w:webHidden/>
                <w:rStyle w:val="IndexLink"/>
                <w:rtl w:val="true"/>
              </w:rPr>
              <w:t xml:space="preserve">هفت </w:t>
            </w:r>
            <w:r>
              <w:rPr>
                <w:rStyle w:val="IndexLink"/>
                <w:rtl w:val="true"/>
              </w:rPr>
              <w:t xml:space="preserve">. </w:t>
            </w:r>
            <w:r>
              <w:rPr>
                <w:rStyle w:val="IndexLink"/>
                <w:rtl w:val="true"/>
              </w:rPr>
              <w:t>سياست هاى نظامى</w:t>
            </w:r>
            <w:r>
              <w:rPr>
                <w:rStyle w:val="IndexLink"/>
                <w:rtl w:val="true"/>
              </w:rPr>
              <w:tab/>
            </w:r>
            <w:r>
              <w:rPr>
                <w:rStyle w:val="IndexLink"/>
              </w:rPr>
              <w:t>266</w:t>
            </w:r>
          </w:hyperlink>
        </w:p>
        <w:p>
          <w:pPr>
            <w:pStyle w:val="Contents5"/>
            <w:tabs>
              <w:tab w:val="clear" w:pos="7892"/>
              <w:tab w:val="right" w:pos="9026" w:leader="dot"/>
            </w:tabs>
            <w:rPr/>
          </w:pPr>
          <w:hyperlink w:anchor="__RefHeading___Toc264836_3804643083">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264838_3804643083">
            <w:r>
              <w:rPr>
                <w:webHidden/>
                <w:rStyle w:val="IndexLink"/>
              </w:rPr>
              <w:t>۱</w:t>
            </w:r>
            <w:r>
              <w:rPr>
                <w:rStyle w:val="IndexLink"/>
                <w:rtl w:val="true"/>
              </w:rPr>
              <w:t xml:space="preserve"> </w:t>
            </w:r>
            <w:r>
              <w:rPr>
                <w:rStyle w:val="IndexLink"/>
                <w:rtl w:val="true"/>
              </w:rPr>
              <w:t xml:space="preserve">. </w:t>
            </w:r>
            <w:r>
              <w:rPr>
                <w:rStyle w:val="IndexLink"/>
                <w:rtl w:val="true"/>
              </w:rPr>
              <w:t>اهتمام به آموزش هاىِ رزمى و سازماندهى سپاه</w:t>
            </w:r>
            <w:r>
              <w:rPr>
                <w:rStyle w:val="IndexLink"/>
                <w:rtl w:val="true"/>
              </w:rPr>
              <w:tab/>
            </w:r>
            <w:r>
              <w:rPr>
                <w:rStyle w:val="IndexLink"/>
              </w:rPr>
              <w:t>267</w:t>
            </w:r>
          </w:hyperlink>
        </w:p>
        <w:p>
          <w:pPr>
            <w:pStyle w:val="Contents5"/>
            <w:tabs>
              <w:tab w:val="clear" w:pos="7892"/>
              <w:tab w:val="right" w:pos="9026" w:leader="dot"/>
            </w:tabs>
            <w:rPr/>
          </w:pPr>
          <w:hyperlink w:anchor="__RefHeading___Toc264840_3804643083">
            <w:r>
              <w:rPr>
                <w:webHidden/>
                <w:rStyle w:val="IndexLink"/>
              </w:rPr>
              <w:t>۲</w:t>
            </w:r>
            <w:r>
              <w:rPr>
                <w:rStyle w:val="IndexLink"/>
                <w:rtl w:val="true"/>
              </w:rPr>
              <w:t xml:space="preserve"> </w:t>
            </w:r>
            <w:r>
              <w:rPr>
                <w:rStyle w:val="IndexLink"/>
                <w:rtl w:val="true"/>
              </w:rPr>
              <w:t xml:space="preserve">. </w:t>
            </w:r>
            <w:r>
              <w:rPr>
                <w:rStyle w:val="IndexLink"/>
                <w:rtl w:val="true"/>
              </w:rPr>
              <w:t>تشكيل نيروى مخصوص</w:t>
            </w:r>
            <w:r>
              <w:rPr>
                <w:rStyle w:val="IndexLink"/>
                <w:rtl w:val="true"/>
              </w:rPr>
              <w:tab/>
            </w:r>
            <w:r>
              <w:rPr>
                <w:rStyle w:val="IndexLink"/>
              </w:rPr>
              <w:t>267</w:t>
            </w:r>
          </w:hyperlink>
        </w:p>
        <w:p>
          <w:pPr>
            <w:pStyle w:val="Contents5"/>
            <w:tabs>
              <w:tab w:val="clear" w:pos="7892"/>
              <w:tab w:val="right" w:pos="9026" w:leader="dot"/>
            </w:tabs>
            <w:rPr/>
          </w:pPr>
          <w:hyperlink w:anchor="__RefHeading___Toc264842_3804643083">
            <w:r>
              <w:rPr>
                <w:webHidden/>
                <w:rStyle w:val="IndexLink"/>
              </w:rPr>
              <w:t>۳</w:t>
            </w:r>
            <w:r>
              <w:rPr>
                <w:rStyle w:val="IndexLink"/>
                <w:rtl w:val="true"/>
              </w:rPr>
              <w:t xml:space="preserve"> </w:t>
            </w:r>
            <w:r>
              <w:rPr>
                <w:rStyle w:val="IndexLink"/>
                <w:rtl w:val="true"/>
              </w:rPr>
              <w:t xml:space="preserve">. </w:t>
            </w:r>
            <w:r>
              <w:rPr>
                <w:rStyle w:val="IndexLink"/>
                <w:rtl w:val="true"/>
              </w:rPr>
              <w:t>تقويت روحيه سپاه</w:t>
            </w:r>
            <w:r>
              <w:rPr>
                <w:rStyle w:val="IndexLink"/>
                <w:rtl w:val="true"/>
              </w:rPr>
              <w:tab/>
            </w:r>
            <w:r>
              <w:rPr>
                <w:rStyle w:val="IndexLink"/>
              </w:rPr>
              <w:t>267</w:t>
            </w:r>
          </w:hyperlink>
        </w:p>
        <w:p>
          <w:pPr>
            <w:pStyle w:val="Contents5"/>
            <w:tabs>
              <w:tab w:val="clear" w:pos="7892"/>
              <w:tab w:val="right" w:pos="9026" w:leader="dot"/>
            </w:tabs>
            <w:rPr/>
          </w:pPr>
          <w:hyperlink w:anchor="__RefHeading___Toc264844_3804643083">
            <w:r>
              <w:rPr>
                <w:webHidden/>
                <w:rStyle w:val="IndexLink"/>
              </w:rPr>
              <w:t>۴</w:t>
            </w:r>
            <w:r>
              <w:rPr>
                <w:rStyle w:val="IndexLink"/>
                <w:rtl w:val="true"/>
              </w:rPr>
              <w:t xml:space="preserve"> </w:t>
            </w:r>
            <w:r>
              <w:rPr>
                <w:rStyle w:val="IndexLink"/>
                <w:rtl w:val="true"/>
              </w:rPr>
              <w:t xml:space="preserve">. </w:t>
            </w:r>
            <w:r>
              <w:rPr>
                <w:rStyle w:val="IndexLink"/>
                <w:rtl w:val="true"/>
              </w:rPr>
              <w:t>چاره انديشى نيرنگ آميز در جنگ</w:t>
            </w:r>
            <w:r>
              <w:rPr>
                <w:rStyle w:val="IndexLink"/>
                <w:rtl w:val="true"/>
              </w:rPr>
              <w:tab/>
            </w:r>
            <w:r>
              <w:rPr>
                <w:rStyle w:val="IndexLink"/>
              </w:rPr>
              <w:t>268</w:t>
            </w:r>
          </w:hyperlink>
        </w:p>
        <w:p>
          <w:pPr>
            <w:pStyle w:val="Contents5"/>
            <w:tabs>
              <w:tab w:val="clear" w:pos="7892"/>
              <w:tab w:val="right" w:pos="9026" w:leader="dot"/>
            </w:tabs>
            <w:rPr/>
          </w:pPr>
          <w:hyperlink w:anchor="__RefHeading___Toc264846_3804643083">
            <w:r>
              <w:rPr>
                <w:webHidden/>
                <w:rStyle w:val="IndexLink"/>
              </w:rPr>
              <w:t>۵</w:t>
            </w:r>
            <w:r>
              <w:rPr>
                <w:rStyle w:val="IndexLink"/>
                <w:rtl w:val="true"/>
              </w:rPr>
              <w:t xml:space="preserve"> </w:t>
            </w:r>
            <w:r>
              <w:rPr>
                <w:rStyle w:val="IndexLink"/>
                <w:rtl w:val="true"/>
              </w:rPr>
              <w:t xml:space="preserve">. </w:t>
            </w:r>
            <w:r>
              <w:rPr>
                <w:rStyle w:val="IndexLink"/>
                <w:rtl w:val="true"/>
              </w:rPr>
              <w:t>اخلاق جنگ</w:t>
            </w:r>
            <w:r>
              <w:rPr>
                <w:rStyle w:val="IndexLink"/>
                <w:rtl w:val="true"/>
              </w:rPr>
              <w:tab/>
            </w:r>
            <w:r>
              <w:rPr>
                <w:rStyle w:val="IndexLink"/>
              </w:rPr>
              <w:t>268</w:t>
            </w:r>
          </w:hyperlink>
        </w:p>
        <w:p>
          <w:pPr>
            <w:pStyle w:val="Contents6"/>
            <w:tabs>
              <w:tab w:val="clear" w:pos="7609"/>
              <w:tab w:val="right" w:pos="9026" w:leader="dot"/>
            </w:tabs>
            <w:rPr/>
          </w:pPr>
          <w:hyperlink w:anchor="__RefHeading___Toc264848_3804643083">
            <w:r>
              <w:rPr>
                <w:webHidden/>
                <w:rStyle w:val="IndexLink"/>
                <w:rtl w:val="true"/>
              </w:rPr>
              <w:t>الف ـ آغاز به جنگ ، هرگز</w:t>
            </w:r>
            <w:r>
              <w:rPr>
                <w:rStyle w:val="IndexLink"/>
                <w:rtl w:val="true"/>
              </w:rPr>
              <w:t>!</w:t>
              <w:tab/>
            </w:r>
            <w:r>
              <w:rPr>
                <w:rStyle w:val="IndexLink"/>
              </w:rPr>
              <w:t>268</w:t>
            </w:r>
          </w:hyperlink>
        </w:p>
        <w:p>
          <w:pPr>
            <w:pStyle w:val="Contents6"/>
            <w:tabs>
              <w:tab w:val="clear" w:pos="7609"/>
              <w:tab w:val="right" w:pos="9026" w:leader="dot"/>
            </w:tabs>
            <w:rPr/>
          </w:pPr>
          <w:hyperlink w:anchor="__RefHeading___Toc264850_3804643083">
            <w:r>
              <w:rPr>
                <w:webHidden/>
                <w:rStyle w:val="IndexLink"/>
                <w:rtl w:val="true"/>
              </w:rPr>
              <w:t>ب ـ دعوت نكردن به جنگ</w:t>
            </w:r>
            <w:r>
              <w:rPr>
                <w:rStyle w:val="IndexLink"/>
                <w:rtl w:val="true"/>
              </w:rPr>
              <w:tab/>
            </w:r>
            <w:r>
              <w:rPr>
                <w:rStyle w:val="IndexLink"/>
              </w:rPr>
              <w:t>269</w:t>
            </w:r>
          </w:hyperlink>
        </w:p>
        <w:p>
          <w:pPr>
            <w:pStyle w:val="Contents6"/>
            <w:tabs>
              <w:tab w:val="clear" w:pos="7609"/>
              <w:tab w:val="right" w:pos="9026" w:leader="dot"/>
            </w:tabs>
            <w:rPr/>
          </w:pPr>
          <w:hyperlink w:anchor="__RefHeading___Toc264852_3804643083">
            <w:r>
              <w:rPr>
                <w:webHidden/>
                <w:rStyle w:val="IndexLink"/>
                <w:rtl w:val="true"/>
              </w:rPr>
              <w:t>ج ـ مصونيت سياسى فرستادگان دشمن</w:t>
            </w:r>
            <w:r>
              <w:rPr>
                <w:rStyle w:val="IndexLink"/>
                <w:rtl w:val="true"/>
              </w:rPr>
              <w:tab/>
            </w:r>
            <w:r>
              <w:rPr>
                <w:rStyle w:val="IndexLink"/>
              </w:rPr>
              <w:t>269</w:t>
            </w:r>
          </w:hyperlink>
        </w:p>
        <w:p>
          <w:pPr>
            <w:pStyle w:val="Contents6"/>
            <w:tabs>
              <w:tab w:val="clear" w:pos="7609"/>
              <w:tab w:val="right" w:pos="9026" w:leader="dot"/>
            </w:tabs>
            <w:rPr/>
          </w:pPr>
          <w:hyperlink w:anchor="__RefHeading___Toc264854_3804643083">
            <w:r>
              <w:rPr>
                <w:webHidden/>
                <w:rStyle w:val="IndexLink"/>
                <w:rtl w:val="true"/>
              </w:rPr>
              <w:t>د ـ اقامه حجّت ، قبل از شروع جنگ</w:t>
            </w:r>
            <w:r>
              <w:rPr>
                <w:rStyle w:val="IndexLink"/>
                <w:rtl w:val="true"/>
              </w:rPr>
              <w:tab/>
            </w:r>
            <w:r>
              <w:rPr>
                <w:rStyle w:val="IndexLink"/>
              </w:rPr>
              <w:t>269</w:t>
            </w:r>
          </w:hyperlink>
        </w:p>
        <w:p>
          <w:pPr>
            <w:pStyle w:val="Contents6"/>
            <w:tabs>
              <w:tab w:val="clear" w:pos="7609"/>
              <w:tab w:val="right" w:pos="9026" w:leader="dot"/>
            </w:tabs>
            <w:rPr/>
          </w:pPr>
          <w:hyperlink w:anchor="__RefHeading___Toc264856_3804643083">
            <w:r>
              <w:rPr>
                <w:webHidden/>
                <w:rStyle w:val="IndexLink"/>
                <w:rtl w:val="true"/>
              </w:rPr>
              <w:t>ه ـ نيايش در هنگام جنگ</w:t>
            </w:r>
            <w:r>
              <w:rPr>
                <w:rStyle w:val="IndexLink"/>
                <w:rtl w:val="true"/>
              </w:rPr>
              <w:tab/>
            </w:r>
            <w:r>
              <w:rPr>
                <w:rStyle w:val="IndexLink"/>
              </w:rPr>
              <w:t>269</w:t>
            </w:r>
          </w:hyperlink>
        </w:p>
        <w:p>
          <w:pPr>
            <w:pStyle w:val="Contents6"/>
            <w:tabs>
              <w:tab w:val="clear" w:pos="7609"/>
              <w:tab w:val="right" w:pos="9026" w:leader="dot"/>
            </w:tabs>
            <w:rPr/>
          </w:pPr>
          <w:hyperlink w:anchor="__RefHeading___Toc264858_3804643083">
            <w:r>
              <w:rPr>
                <w:webHidden/>
                <w:rStyle w:val="IndexLink"/>
                <w:rtl w:val="true"/>
              </w:rPr>
              <w:t>و ـ شروع كردن جنگ در بعد از ظهر</w:t>
            </w:r>
            <w:r>
              <w:rPr>
                <w:rStyle w:val="IndexLink"/>
                <w:rtl w:val="true"/>
              </w:rPr>
              <w:tab/>
            </w:r>
            <w:r>
              <w:rPr>
                <w:rStyle w:val="IndexLink"/>
              </w:rPr>
              <w:t>270</w:t>
            </w:r>
          </w:hyperlink>
        </w:p>
        <w:p>
          <w:pPr>
            <w:pStyle w:val="Contents6"/>
            <w:tabs>
              <w:tab w:val="clear" w:pos="7609"/>
              <w:tab w:val="right" w:pos="9026" w:leader="dot"/>
            </w:tabs>
            <w:rPr/>
          </w:pPr>
          <w:hyperlink w:anchor="__RefHeading___Toc264860_3804643083">
            <w:r>
              <w:rPr>
                <w:webHidden/>
                <w:rStyle w:val="IndexLink"/>
                <w:rtl w:val="true"/>
              </w:rPr>
              <w:t>ز ـ رفتار نيك با بازماندگانِ دشمن</w:t>
            </w:r>
            <w:r>
              <w:rPr>
                <w:rStyle w:val="IndexLink"/>
                <w:rtl w:val="true"/>
              </w:rPr>
              <w:tab/>
            </w:r>
            <w:r>
              <w:rPr>
                <w:rStyle w:val="IndexLink"/>
              </w:rPr>
              <w:t>270</w:t>
            </w:r>
          </w:hyperlink>
        </w:p>
        <w:p>
          <w:pPr>
            <w:pStyle w:val="Contents5"/>
            <w:tabs>
              <w:tab w:val="clear" w:pos="7892"/>
              <w:tab w:val="right" w:pos="9026" w:leader="dot"/>
            </w:tabs>
            <w:rPr/>
          </w:pPr>
          <w:hyperlink w:anchor="__RefHeading___Toc264862_3804643083">
            <w:r>
              <w:rPr>
                <w:webHidden/>
                <w:rStyle w:val="IndexLink"/>
                <w:rtl w:val="true"/>
              </w:rPr>
              <w:t xml:space="preserve">هشت </w:t>
            </w:r>
            <w:r>
              <w:rPr>
                <w:rStyle w:val="IndexLink"/>
                <w:rtl w:val="true"/>
              </w:rPr>
              <w:t xml:space="preserve">. </w:t>
            </w:r>
            <w:r>
              <w:rPr>
                <w:rStyle w:val="IndexLink"/>
                <w:rtl w:val="true"/>
              </w:rPr>
              <w:t>سياست هاى بين المللى</w:t>
            </w:r>
            <w:r>
              <w:rPr>
                <w:rStyle w:val="IndexLink"/>
                <w:rtl w:val="true"/>
              </w:rPr>
              <w:tab/>
            </w:r>
            <w:r>
              <w:rPr>
                <w:rStyle w:val="IndexLink"/>
              </w:rPr>
              <w:t>270</w:t>
            </w:r>
          </w:hyperlink>
        </w:p>
        <w:p>
          <w:pPr>
            <w:pStyle w:val="Contents6"/>
            <w:tabs>
              <w:tab w:val="clear" w:pos="7609"/>
              <w:tab w:val="right" w:pos="9026" w:leader="dot"/>
            </w:tabs>
            <w:rPr/>
          </w:pPr>
          <w:hyperlink w:anchor="__RefHeading___Toc264864_3804643083">
            <w:r>
              <w:rPr>
                <w:webHidden/>
                <w:rStyle w:val="IndexLink"/>
              </w:rPr>
              <w:t>۱</w:t>
            </w:r>
            <w:r>
              <w:rPr>
                <w:rStyle w:val="IndexLink"/>
                <w:rtl w:val="true"/>
              </w:rPr>
              <w:t xml:space="preserve"> </w:t>
            </w:r>
            <w:r>
              <w:rPr>
                <w:rStyle w:val="IndexLink"/>
                <w:rtl w:val="true"/>
              </w:rPr>
              <w:t xml:space="preserve">. </w:t>
            </w:r>
            <w:r>
              <w:rPr>
                <w:rStyle w:val="IndexLink"/>
                <w:rtl w:val="true"/>
              </w:rPr>
              <w:t>سياست هاىِ تداوم بخش حكومت</w:t>
            </w:r>
            <w:r>
              <w:rPr>
                <w:rStyle w:val="IndexLink"/>
                <w:rtl w:val="true"/>
              </w:rPr>
              <w:tab/>
            </w:r>
            <w:r>
              <w:rPr>
                <w:rStyle w:val="IndexLink"/>
              </w:rPr>
              <w:t>270</w:t>
            </w:r>
          </w:hyperlink>
        </w:p>
        <w:p>
          <w:pPr>
            <w:pStyle w:val="Contents6"/>
            <w:tabs>
              <w:tab w:val="clear" w:pos="7609"/>
              <w:tab w:val="right" w:pos="9026" w:leader="dot"/>
            </w:tabs>
            <w:rPr/>
          </w:pPr>
          <w:hyperlink w:anchor="__RefHeading___Toc264866_3804643083">
            <w:r>
              <w:rPr>
                <w:webHidden/>
                <w:rStyle w:val="IndexLink"/>
              </w:rPr>
              <w:t>۲</w:t>
            </w:r>
            <w:r>
              <w:rPr>
                <w:rStyle w:val="IndexLink"/>
                <w:rtl w:val="true"/>
              </w:rPr>
              <w:t xml:space="preserve"> </w:t>
            </w:r>
            <w:r>
              <w:rPr>
                <w:rStyle w:val="IndexLink"/>
                <w:rtl w:val="true"/>
              </w:rPr>
              <w:t xml:space="preserve">. </w:t>
            </w:r>
            <w:r>
              <w:rPr>
                <w:rStyle w:val="IndexLink"/>
                <w:rtl w:val="true"/>
              </w:rPr>
              <w:t>سياست هاى تباهى و سقوط</w:t>
            </w:r>
            <w:r>
              <w:rPr>
                <w:rStyle w:val="IndexLink"/>
                <w:rtl w:val="true"/>
              </w:rPr>
              <w:tab/>
            </w:r>
            <w:r>
              <w:rPr>
                <w:rStyle w:val="IndexLink"/>
              </w:rPr>
              <w:t>271</w:t>
            </w:r>
          </w:hyperlink>
        </w:p>
        <w:p>
          <w:pPr>
            <w:pStyle w:val="Contents6"/>
            <w:tabs>
              <w:tab w:val="clear" w:pos="7609"/>
              <w:tab w:val="right" w:pos="9026" w:leader="dot"/>
            </w:tabs>
            <w:rPr/>
          </w:pPr>
          <w:hyperlink w:anchor="__RefHeading___Toc264868_3804643083">
            <w:r>
              <w:rPr>
                <w:webHidden/>
                <w:rStyle w:val="IndexLink"/>
              </w:rPr>
              <w:t>۳</w:t>
            </w:r>
            <w:r>
              <w:rPr>
                <w:rStyle w:val="IndexLink"/>
                <w:rtl w:val="true"/>
              </w:rPr>
              <w:t xml:space="preserve"> </w:t>
            </w:r>
            <w:r>
              <w:rPr>
                <w:rStyle w:val="IndexLink"/>
                <w:rtl w:val="true"/>
              </w:rPr>
              <w:t xml:space="preserve">. </w:t>
            </w:r>
            <w:r>
              <w:rPr>
                <w:rStyle w:val="IndexLink"/>
                <w:rtl w:val="true"/>
              </w:rPr>
              <w:t>سياست هاىِ كارآمد بين المللى</w:t>
            </w:r>
            <w:r>
              <w:rPr>
                <w:rStyle w:val="IndexLink"/>
                <w:rtl w:val="true"/>
              </w:rPr>
              <w:tab/>
            </w:r>
            <w:r>
              <w:rPr>
                <w:rStyle w:val="IndexLink"/>
              </w:rPr>
              <w:t>271</w:t>
            </w:r>
          </w:hyperlink>
        </w:p>
        <w:p>
          <w:pPr>
            <w:pStyle w:val="Contents6"/>
            <w:tabs>
              <w:tab w:val="clear" w:pos="7609"/>
              <w:tab w:val="right" w:pos="9026" w:leader="dot"/>
            </w:tabs>
            <w:rPr/>
          </w:pPr>
          <w:hyperlink w:anchor="__RefHeading___Toc264870_3804643083">
            <w:r>
              <w:rPr>
                <w:webHidden/>
                <w:rStyle w:val="IndexLink"/>
                <w:rtl w:val="true"/>
              </w:rPr>
              <w:t>جمع بندى سياست هاى امام على عليه السلام</w:t>
            </w:r>
            <w:r>
              <w:rPr>
                <w:rStyle w:val="IndexLink"/>
                <w:rtl w:val="true"/>
              </w:rPr>
              <w:tab/>
            </w:r>
            <w:r>
              <w:rPr>
                <w:rStyle w:val="IndexLink"/>
              </w:rPr>
              <w:t>272</w:t>
            </w:r>
          </w:hyperlink>
        </w:p>
        <w:p>
          <w:pPr>
            <w:pStyle w:val="Contents5"/>
            <w:tabs>
              <w:tab w:val="clear" w:pos="7892"/>
              <w:tab w:val="right" w:pos="9026" w:leader="dot"/>
            </w:tabs>
            <w:rPr/>
          </w:pPr>
          <w:hyperlink w:anchor="__RefHeading___Toc264872_3804643083">
            <w:r>
              <w:rPr>
                <w:webHidden/>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tl w:val="true"/>
              </w:rPr>
              <w:t>دفاع كلّى از سياست مدارى امام على عليه السلام</w:t>
            </w:r>
            <w:r>
              <w:rPr>
                <w:rStyle w:val="IndexLink"/>
                <w:rtl w:val="true"/>
              </w:rPr>
              <w:tab/>
            </w:r>
            <w:r>
              <w:rPr>
                <w:rStyle w:val="IndexLink"/>
              </w:rPr>
              <w:t>273</w:t>
            </w:r>
          </w:hyperlink>
        </w:p>
        <w:p>
          <w:pPr>
            <w:pStyle w:val="Contents5"/>
            <w:tabs>
              <w:tab w:val="clear" w:pos="7892"/>
              <w:tab w:val="right" w:pos="9026" w:leader="dot"/>
            </w:tabs>
            <w:rPr/>
          </w:pPr>
          <w:hyperlink w:anchor="__RefHeading___Toc264874_3804643083">
            <w:r>
              <w:rPr>
                <w:webHidden/>
                <w:rStyle w:val="IndexLink"/>
                <w:rtl w:val="true"/>
              </w:rPr>
              <w:t xml:space="preserve">فصل يكم </w:t>
            </w:r>
            <w:r>
              <w:rPr>
                <w:rStyle w:val="IndexLink"/>
                <w:rtl w:val="true"/>
              </w:rPr>
              <w:t xml:space="preserve">: </w:t>
            </w:r>
            <w:r>
              <w:rPr>
                <w:rStyle w:val="IndexLink"/>
                <w:rtl w:val="true"/>
              </w:rPr>
              <w:t>بيعت نور</w:t>
            </w:r>
            <w:r>
              <w:rPr>
                <w:rStyle w:val="IndexLink"/>
                <w:rtl w:val="true"/>
              </w:rPr>
              <w:tab/>
            </w:r>
            <w:r>
              <w:rPr>
                <w:rStyle w:val="IndexLink"/>
              </w:rPr>
              <w:t>277</w:t>
            </w:r>
          </w:hyperlink>
        </w:p>
        <w:p>
          <w:pPr>
            <w:pStyle w:val="Contents6"/>
            <w:tabs>
              <w:tab w:val="clear" w:pos="7609"/>
              <w:tab w:val="right" w:pos="9026" w:leader="dot"/>
            </w:tabs>
            <w:rPr/>
          </w:pPr>
          <w:hyperlink w:anchor="__RefHeading___Toc264876_3804643083">
            <w:r>
              <w:rPr>
                <w:webHidden/>
                <w:rStyle w:val="IndexLink"/>
                <w:rtl w:val="true"/>
              </w:rPr>
              <w:t>الف ـ تاريخ بيعت با امام عليه السلام</w:t>
            </w:r>
            <w:r>
              <w:rPr>
                <w:rStyle w:val="IndexLink"/>
                <w:rtl w:val="true"/>
              </w:rPr>
              <w:tab/>
            </w:r>
            <w:r>
              <w:rPr>
                <w:rStyle w:val="IndexLink"/>
              </w:rPr>
              <w:t>277</w:t>
            </w:r>
          </w:hyperlink>
        </w:p>
        <w:p>
          <w:pPr>
            <w:pStyle w:val="Contents6"/>
            <w:tabs>
              <w:tab w:val="clear" w:pos="7609"/>
              <w:tab w:val="right" w:pos="9026" w:leader="dot"/>
            </w:tabs>
            <w:rPr/>
          </w:pPr>
          <w:hyperlink w:anchor="__RefHeading___Toc264878_3804643083">
            <w:r>
              <w:rPr>
                <w:webHidden/>
                <w:rStyle w:val="IndexLink"/>
                <w:rtl w:val="true"/>
              </w:rPr>
              <w:t>ب ـ آزادى مردم در انتخاب امام عليه السلام</w:t>
            </w:r>
            <w:r>
              <w:rPr>
                <w:rStyle w:val="IndexLink"/>
                <w:rtl w:val="true"/>
              </w:rPr>
              <w:tab/>
            </w:r>
            <w:r>
              <w:rPr>
                <w:rStyle w:val="IndexLink"/>
              </w:rPr>
              <w:t>278</w:t>
            </w:r>
          </w:hyperlink>
        </w:p>
        <w:p>
          <w:pPr>
            <w:pStyle w:val="Contents6"/>
            <w:tabs>
              <w:tab w:val="clear" w:pos="7609"/>
              <w:tab w:val="right" w:pos="9026" w:leader="dot"/>
            </w:tabs>
            <w:rPr/>
          </w:pPr>
          <w:hyperlink w:anchor="__RefHeading___Toc264880_3804643083">
            <w:r>
              <w:rPr>
                <w:webHidden/>
                <w:rStyle w:val="IndexLink"/>
                <w:rtl w:val="true"/>
              </w:rPr>
              <w:t>ج ـ بى ميلى امام عليه السلام به حكومت</w:t>
            </w:r>
            <w:r>
              <w:rPr>
                <w:rStyle w:val="IndexLink"/>
                <w:rtl w:val="true"/>
              </w:rPr>
              <w:tab/>
            </w:r>
            <w:r>
              <w:rPr>
                <w:rStyle w:val="IndexLink"/>
              </w:rPr>
              <w:t>278</w:t>
            </w:r>
          </w:hyperlink>
        </w:p>
        <w:p>
          <w:pPr>
            <w:pStyle w:val="Contents6"/>
            <w:tabs>
              <w:tab w:val="clear" w:pos="7609"/>
              <w:tab w:val="right" w:pos="9026" w:leader="dot"/>
            </w:tabs>
            <w:rPr/>
          </w:pPr>
          <w:hyperlink w:anchor="__RefHeading___Toc264882_3804643083">
            <w:r>
              <w:rPr>
                <w:webHidden/>
                <w:rStyle w:val="IndexLink"/>
                <w:rtl w:val="true"/>
              </w:rPr>
              <w:t>د ـ انگيزه هاى امام عليه السلام براى پذيرش حكومت</w:t>
            </w:r>
            <w:r>
              <w:rPr>
                <w:rStyle w:val="IndexLink"/>
                <w:rtl w:val="true"/>
              </w:rPr>
              <w:tab/>
            </w:r>
            <w:r>
              <w:rPr>
                <w:rStyle w:val="IndexLink"/>
              </w:rPr>
              <w:t>279</w:t>
            </w:r>
          </w:hyperlink>
        </w:p>
        <w:p>
          <w:pPr>
            <w:pStyle w:val="Contents6"/>
            <w:tabs>
              <w:tab w:val="clear" w:pos="7609"/>
              <w:tab w:val="right" w:pos="9026" w:leader="dot"/>
            </w:tabs>
            <w:rPr/>
          </w:pPr>
          <w:hyperlink w:anchor="__RefHeading___Toc264884_3804643083">
            <w:r>
              <w:rPr>
                <w:webHidden/>
                <w:rStyle w:val="IndexLink"/>
                <w:rtl w:val="true"/>
              </w:rPr>
              <w:t>ه ـ نخستين كسى كه بيعت كرد</w:t>
            </w:r>
            <w:r>
              <w:rPr>
                <w:rStyle w:val="IndexLink"/>
                <w:rtl w:val="true"/>
              </w:rPr>
              <w:tab/>
            </w:r>
            <w:r>
              <w:rPr>
                <w:rStyle w:val="IndexLink"/>
              </w:rPr>
              <w:t>280</w:t>
            </w:r>
          </w:hyperlink>
        </w:p>
        <w:p>
          <w:pPr>
            <w:pStyle w:val="Contents6"/>
            <w:tabs>
              <w:tab w:val="clear" w:pos="7609"/>
              <w:tab w:val="right" w:pos="9026" w:leader="dot"/>
            </w:tabs>
            <w:rPr/>
          </w:pPr>
          <w:hyperlink w:anchor="__RefHeading___Toc264886_3804643083">
            <w:r>
              <w:rPr>
                <w:webHidden/>
                <w:rStyle w:val="IndexLink"/>
                <w:rtl w:val="true"/>
              </w:rPr>
              <w:t>و ـ بيعت عمومِ مردم</w:t>
            </w:r>
            <w:r>
              <w:rPr>
                <w:rStyle w:val="IndexLink"/>
                <w:rtl w:val="true"/>
              </w:rPr>
              <w:tab/>
            </w:r>
            <w:r>
              <w:rPr>
                <w:rStyle w:val="IndexLink"/>
              </w:rPr>
              <w:t>280</w:t>
            </w:r>
          </w:hyperlink>
        </w:p>
        <w:p>
          <w:pPr>
            <w:pStyle w:val="Contents6"/>
            <w:tabs>
              <w:tab w:val="clear" w:pos="7609"/>
              <w:tab w:val="right" w:pos="9026" w:leader="dot"/>
            </w:tabs>
            <w:rPr/>
          </w:pPr>
          <w:hyperlink w:anchor="__RefHeading___Toc264888_3804643083">
            <w:r>
              <w:rPr>
                <w:webHidden/>
                <w:rStyle w:val="IndexLink"/>
                <w:rtl w:val="true"/>
              </w:rPr>
              <w:t>ز ـ روى گردانندگان از بيعت با امام عليه السلام</w:t>
            </w:r>
            <w:r>
              <w:rPr>
                <w:rStyle w:val="IndexLink"/>
                <w:rtl w:val="true"/>
              </w:rPr>
              <w:tab/>
            </w:r>
            <w:r>
              <w:rPr>
                <w:rStyle w:val="IndexLink"/>
              </w:rPr>
              <w:t>281</w:t>
            </w:r>
          </w:hyperlink>
        </w:p>
        <w:p>
          <w:pPr>
            <w:pStyle w:val="Contents5"/>
            <w:tabs>
              <w:tab w:val="clear" w:pos="7892"/>
              <w:tab w:val="right" w:pos="9026" w:leader="dot"/>
            </w:tabs>
            <w:rPr/>
          </w:pPr>
          <w:hyperlink w:anchor="__RefHeading___Toc264890_3804643083">
            <w:r>
              <w:rPr>
                <w:webHidden/>
                <w:rStyle w:val="IndexLink"/>
                <w:rtl w:val="true"/>
              </w:rPr>
              <w:t xml:space="preserve">فصل دوم </w:t>
            </w:r>
            <w:r>
              <w:rPr>
                <w:rStyle w:val="IndexLink"/>
                <w:rtl w:val="true"/>
              </w:rPr>
              <w:t xml:space="preserve">: </w:t>
            </w:r>
            <w:r>
              <w:rPr>
                <w:rStyle w:val="IndexLink"/>
                <w:rtl w:val="true"/>
              </w:rPr>
              <w:t>اصلاحات علوى</w:t>
            </w:r>
            <w:r>
              <w:rPr>
                <w:rStyle w:val="IndexLink"/>
                <w:rtl w:val="true"/>
              </w:rPr>
              <w:tab/>
            </w:r>
            <w:r>
              <w:rPr>
                <w:rStyle w:val="IndexLink"/>
              </w:rPr>
              <w:t>284</w:t>
            </w:r>
          </w:hyperlink>
        </w:p>
        <w:p>
          <w:pPr>
            <w:pStyle w:val="Contents6"/>
            <w:tabs>
              <w:tab w:val="clear" w:pos="7609"/>
              <w:tab w:val="right" w:pos="9026" w:leader="dot"/>
            </w:tabs>
            <w:rPr/>
          </w:pPr>
          <w:hyperlink w:anchor="__RefHeading___Toc264892_3804643083">
            <w:r>
              <w:rPr>
                <w:webHidden/>
                <w:rStyle w:val="IndexLink"/>
                <w:rtl w:val="true"/>
              </w:rPr>
              <w:t>الف ـ فرياد عدالت و پژواك آن</w:t>
            </w:r>
            <w:r>
              <w:rPr>
                <w:rStyle w:val="IndexLink"/>
                <w:rtl w:val="true"/>
              </w:rPr>
              <w:tab/>
            </w:r>
            <w:r>
              <w:rPr>
                <w:rStyle w:val="IndexLink"/>
              </w:rPr>
              <w:t>284</w:t>
            </w:r>
          </w:hyperlink>
        </w:p>
        <w:p>
          <w:pPr>
            <w:pStyle w:val="Contents6"/>
            <w:tabs>
              <w:tab w:val="clear" w:pos="7609"/>
              <w:tab w:val="right" w:pos="9026" w:leader="dot"/>
            </w:tabs>
            <w:rPr/>
          </w:pPr>
          <w:hyperlink w:anchor="__RefHeading___Toc264894_3804643083">
            <w:r>
              <w:rPr>
                <w:webHidden/>
                <w:rStyle w:val="IndexLink"/>
                <w:rtl w:val="true"/>
              </w:rPr>
              <w:t>ب ـ كنار نهادن كارگزاران عثمان</w:t>
            </w:r>
            <w:r>
              <w:rPr>
                <w:rStyle w:val="IndexLink"/>
                <w:rtl w:val="true"/>
              </w:rPr>
              <w:tab/>
            </w:r>
            <w:r>
              <w:rPr>
                <w:rStyle w:val="IndexLink"/>
              </w:rPr>
              <w:t>287</w:t>
            </w:r>
          </w:hyperlink>
        </w:p>
        <w:p>
          <w:pPr>
            <w:pStyle w:val="Contents6"/>
            <w:tabs>
              <w:tab w:val="clear" w:pos="7609"/>
              <w:tab w:val="right" w:pos="9026" w:leader="dot"/>
            </w:tabs>
            <w:rPr/>
          </w:pPr>
          <w:hyperlink w:anchor="__RefHeading___Toc264896_3804643083">
            <w:r>
              <w:rPr>
                <w:webHidden/>
                <w:rStyle w:val="IndexLink"/>
                <w:rtl w:val="true"/>
              </w:rPr>
              <w:t>ج ـ بازگرداندن ثروت هاى عمومى</w:t>
            </w:r>
            <w:r>
              <w:rPr>
                <w:rStyle w:val="IndexLink"/>
                <w:rtl w:val="true"/>
              </w:rPr>
              <w:tab/>
            </w:r>
            <w:r>
              <w:rPr>
                <w:rStyle w:val="IndexLink"/>
              </w:rPr>
              <w:t>287</w:t>
            </w:r>
          </w:hyperlink>
        </w:p>
        <w:p>
          <w:pPr>
            <w:pStyle w:val="Contents6"/>
            <w:tabs>
              <w:tab w:val="clear" w:pos="7609"/>
              <w:tab w:val="right" w:pos="9026" w:leader="dot"/>
            </w:tabs>
            <w:rPr/>
          </w:pPr>
          <w:hyperlink w:anchor="__RefHeading___Toc264898_3804643083">
            <w:r>
              <w:rPr>
                <w:webHidden/>
                <w:rStyle w:val="IndexLink"/>
                <w:rtl w:val="true"/>
              </w:rPr>
              <w:t>د ـ دشوارى پاره اى اصلاحات</w:t>
            </w:r>
            <w:r>
              <w:rPr>
                <w:rStyle w:val="IndexLink"/>
                <w:rtl w:val="true"/>
              </w:rPr>
              <w:tab/>
            </w:r>
            <w:r>
              <w:rPr>
                <w:rStyle w:val="IndexLink"/>
              </w:rPr>
              <w:t>287</w:t>
            </w:r>
          </w:hyperlink>
        </w:p>
        <w:p>
          <w:pPr>
            <w:pStyle w:val="Contents5"/>
            <w:tabs>
              <w:tab w:val="clear" w:pos="7892"/>
              <w:tab w:val="right" w:pos="9026" w:leader="dot"/>
            </w:tabs>
            <w:rPr/>
          </w:pPr>
          <w:hyperlink w:anchor="__RefHeading___Toc264900_3804643083">
            <w:r>
              <w:rPr>
                <w:webHidden/>
                <w:rStyle w:val="IndexLink"/>
                <w:rtl w:val="true"/>
              </w:rPr>
              <w:t xml:space="preserve">فصل سوم </w:t>
            </w:r>
            <w:r>
              <w:rPr>
                <w:rStyle w:val="IndexLink"/>
                <w:rtl w:val="true"/>
              </w:rPr>
              <w:t xml:space="preserve">: </w:t>
            </w:r>
            <w:r>
              <w:rPr>
                <w:rStyle w:val="IndexLink"/>
                <w:rtl w:val="true"/>
              </w:rPr>
              <w:t>سياست هاى ادارى</w:t>
            </w:r>
            <w:r>
              <w:rPr>
                <w:rStyle w:val="IndexLink"/>
                <w:rtl w:val="true"/>
              </w:rPr>
              <w:tab/>
            </w:r>
            <w:r>
              <w:rPr>
                <w:rStyle w:val="IndexLink"/>
              </w:rPr>
              <w:t>288</w:t>
            </w:r>
          </w:hyperlink>
        </w:p>
        <w:p>
          <w:pPr>
            <w:pStyle w:val="Contents6"/>
            <w:tabs>
              <w:tab w:val="clear" w:pos="7609"/>
              <w:tab w:val="right" w:pos="9026" w:leader="dot"/>
            </w:tabs>
            <w:rPr/>
          </w:pPr>
          <w:hyperlink w:anchor="__RefHeading___Toc264902_3804643083">
            <w:r>
              <w:rPr>
                <w:webHidden/>
                <w:rStyle w:val="IndexLink"/>
                <w:rtl w:val="true"/>
              </w:rPr>
              <w:t>الف ـ راستى در سياست</w:t>
            </w:r>
            <w:r>
              <w:rPr>
                <w:rStyle w:val="IndexLink"/>
                <w:rtl w:val="true"/>
              </w:rPr>
              <w:tab/>
            </w:r>
            <w:r>
              <w:rPr>
                <w:rStyle w:val="IndexLink"/>
              </w:rPr>
              <w:t>288</w:t>
            </w:r>
          </w:hyperlink>
        </w:p>
        <w:p>
          <w:pPr>
            <w:pStyle w:val="Contents6"/>
            <w:tabs>
              <w:tab w:val="clear" w:pos="7609"/>
              <w:tab w:val="right" w:pos="9026" w:leader="dot"/>
            </w:tabs>
            <w:rPr/>
          </w:pPr>
          <w:hyperlink w:anchor="__RefHeading___Toc264904_3804643083">
            <w:r>
              <w:rPr>
                <w:webHidden/>
                <w:rStyle w:val="IndexLink"/>
                <w:rtl w:val="true"/>
              </w:rPr>
              <w:t>ب ـ حق مدارى</w:t>
            </w:r>
            <w:r>
              <w:rPr>
                <w:rStyle w:val="IndexLink"/>
                <w:rtl w:val="true"/>
              </w:rPr>
              <w:tab/>
            </w:r>
            <w:r>
              <w:rPr>
                <w:rStyle w:val="IndexLink"/>
              </w:rPr>
              <w:t>288</w:t>
            </w:r>
          </w:hyperlink>
        </w:p>
        <w:p>
          <w:pPr>
            <w:pStyle w:val="Contents6"/>
            <w:tabs>
              <w:tab w:val="clear" w:pos="7609"/>
              <w:tab w:val="right" w:pos="9026" w:leader="dot"/>
            </w:tabs>
            <w:rPr/>
          </w:pPr>
          <w:hyperlink w:anchor="__RefHeading___Toc264906_3804643083">
            <w:r>
              <w:rPr>
                <w:webHidden/>
                <w:rStyle w:val="IndexLink"/>
                <w:rtl w:val="true"/>
              </w:rPr>
              <w:t>ج ـ قانون گرايى</w:t>
            </w:r>
            <w:r>
              <w:rPr>
                <w:rStyle w:val="IndexLink"/>
                <w:rtl w:val="true"/>
              </w:rPr>
              <w:tab/>
            </w:r>
            <w:r>
              <w:rPr>
                <w:rStyle w:val="IndexLink"/>
              </w:rPr>
              <w:t>289</w:t>
            </w:r>
          </w:hyperlink>
        </w:p>
        <w:p>
          <w:pPr>
            <w:pStyle w:val="Contents6"/>
            <w:tabs>
              <w:tab w:val="clear" w:pos="7609"/>
              <w:tab w:val="right" w:pos="9026" w:leader="dot"/>
            </w:tabs>
            <w:rPr/>
          </w:pPr>
          <w:hyperlink w:anchor="__RefHeading___Toc264908_3804643083">
            <w:r>
              <w:rPr>
                <w:webHidden/>
                <w:rStyle w:val="IndexLink"/>
                <w:rtl w:val="true"/>
              </w:rPr>
              <w:t>د ـ سازش ناپذيرى</w:t>
            </w:r>
            <w:r>
              <w:rPr>
                <w:rStyle w:val="IndexLink"/>
                <w:rtl w:val="true"/>
              </w:rPr>
              <w:tab/>
            </w:r>
            <w:r>
              <w:rPr>
                <w:rStyle w:val="IndexLink"/>
              </w:rPr>
              <w:t>290</w:t>
            </w:r>
          </w:hyperlink>
        </w:p>
        <w:p>
          <w:pPr>
            <w:pStyle w:val="Contents6"/>
            <w:tabs>
              <w:tab w:val="clear" w:pos="7609"/>
              <w:tab w:val="right" w:pos="9026" w:leader="dot"/>
            </w:tabs>
            <w:rPr/>
          </w:pPr>
          <w:hyperlink w:anchor="__RefHeading___Toc264910_3804643083">
            <w:r>
              <w:rPr>
                <w:webHidden/>
                <w:rStyle w:val="IndexLink"/>
                <w:rtl w:val="true"/>
              </w:rPr>
              <w:t>ه ـ برنامه ريزى و سازماندهى</w:t>
            </w:r>
            <w:r>
              <w:rPr>
                <w:rStyle w:val="IndexLink"/>
                <w:rtl w:val="true"/>
              </w:rPr>
              <w:tab/>
            </w:r>
            <w:r>
              <w:rPr>
                <w:rStyle w:val="IndexLink"/>
              </w:rPr>
              <w:t>290</w:t>
            </w:r>
          </w:hyperlink>
        </w:p>
        <w:p>
          <w:pPr>
            <w:pStyle w:val="Contents6"/>
            <w:tabs>
              <w:tab w:val="clear" w:pos="7609"/>
              <w:tab w:val="right" w:pos="9026" w:leader="dot"/>
            </w:tabs>
            <w:rPr/>
          </w:pPr>
          <w:hyperlink w:anchor="__RefHeading___Toc264912_3804643083">
            <w:r>
              <w:rPr>
                <w:webHidden/>
                <w:rStyle w:val="IndexLink"/>
                <w:rtl w:val="true"/>
              </w:rPr>
              <w:t>و ـ گزينش كارگزاران شايسته</w:t>
            </w:r>
            <w:r>
              <w:rPr>
                <w:rStyle w:val="IndexLink"/>
                <w:rtl w:val="true"/>
              </w:rPr>
              <w:tab/>
            </w:r>
            <w:r>
              <w:rPr>
                <w:rStyle w:val="IndexLink"/>
              </w:rPr>
              <w:t>291</w:t>
            </w:r>
          </w:hyperlink>
        </w:p>
        <w:p>
          <w:pPr>
            <w:pStyle w:val="Contents6"/>
            <w:tabs>
              <w:tab w:val="clear" w:pos="7609"/>
              <w:tab w:val="right" w:pos="9026" w:leader="dot"/>
            </w:tabs>
            <w:rPr/>
          </w:pPr>
          <w:hyperlink w:anchor="__RefHeading___Toc264914_3804643083">
            <w:r>
              <w:rPr>
                <w:webHidden/>
                <w:rStyle w:val="IndexLink"/>
                <w:rtl w:val="true"/>
              </w:rPr>
              <w:t>ز ـ به كار نگرفتن خائنان و ناتوانان</w:t>
            </w:r>
            <w:r>
              <w:rPr>
                <w:rStyle w:val="IndexLink"/>
                <w:rtl w:val="true"/>
              </w:rPr>
              <w:tab/>
            </w:r>
            <w:r>
              <w:rPr>
                <w:rStyle w:val="IndexLink"/>
              </w:rPr>
              <w:t>291</w:t>
            </w:r>
          </w:hyperlink>
        </w:p>
        <w:p>
          <w:pPr>
            <w:pStyle w:val="Contents6"/>
            <w:tabs>
              <w:tab w:val="clear" w:pos="7609"/>
              <w:tab w:val="right" w:pos="9026" w:leader="dot"/>
            </w:tabs>
            <w:rPr/>
          </w:pPr>
          <w:hyperlink w:anchor="__RefHeading___Toc264916_3804643083">
            <w:r>
              <w:rPr>
                <w:webHidden/>
                <w:rStyle w:val="IndexLink"/>
                <w:rtl w:val="true"/>
              </w:rPr>
              <w:t>ح ـ گشاده دستى در روزىِ كارگزاران</w:t>
            </w:r>
            <w:r>
              <w:rPr>
                <w:rStyle w:val="IndexLink"/>
                <w:rtl w:val="true"/>
              </w:rPr>
              <w:tab/>
            </w:r>
            <w:r>
              <w:rPr>
                <w:rStyle w:val="IndexLink"/>
              </w:rPr>
              <w:t>291</w:t>
            </w:r>
          </w:hyperlink>
        </w:p>
        <w:p>
          <w:pPr>
            <w:pStyle w:val="Contents6"/>
            <w:tabs>
              <w:tab w:val="clear" w:pos="7609"/>
              <w:tab w:val="right" w:pos="9026" w:leader="dot"/>
            </w:tabs>
            <w:rPr/>
          </w:pPr>
          <w:hyperlink w:anchor="__RefHeading___Toc264918_3804643083">
            <w:r>
              <w:rPr>
                <w:webHidden/>
                <w:rStyle w:val="IndexLink"/>
                <w:rtl w:val="true"/>
              </w:rPr>
              <w:t>ط ـ برگزيدن ديده بان براى مراقبت از كارگزاران</w:t>
            </w:r>
            <w:r>
              <w:rPr>
                <w:rStyle w:val="IndexLink"/>
                <w:rtl w:val="true"/>
              </w:rPr>
              <w:tab/>
            </w:r>
            <w:r>
              <w:rPr>
                <w:rStyle w:val="IndexLink"/>
              </w:rPr>
              <w:t>292</w:t>
            </w:r>
          </w:hyperlink>
        </w:p>
        <w:p>
          <w:pPr>
            <w:pStyle w:val="Contents6"/>
            <w:tabs>
              <w:tab w:val="clear" w:pos="7609"/>
              <w:tab w:val="right" w:pos="9026" w:leader="dot"/>
            </w:tabs>
            <w:rPr/>
          </w:pPr>
          <w:hyperlink w:anchor="__RefHeading___Toc264920_3804643083">
            <w:r>
              <w:rPr>
                <w:webHidden/>
                <w:rStyle w:val="IndexLink"/>
                <w:rtl w:val="true"/>
              </w:rPr>
              <w:t>ى ـ تشويق درست كار و تنبيه خطاكار</w:t>
            </w:r>
            <w:r>
              <w:rPr>
                <w:rStyle w:val="IndexLink"/>
                <w:rtl w:val="true"/>
              </w:rPr>
              <w:tab/>
            </w:r>
            <w:r>
              <w:rPr>
                <w:rStyle w:val="IndexLink"/>
              </w:rPr>
              <w:t>292</w:t>
            </w:r>
          </w:hyperlink>
        </w:p>
        <w:p>
          <w:pPr>
            <w:pStyle w:val="Contents6"/>
            <w:tabs>
              <w:tab w:val="clear" w:pos="7609"/>
              <w:tab w:val="right" w:pos="9026" w:leader="dot"/>
            </w:tabs>
            <w:rPr/>
          </w:pPr>
          <w:hyperlink w:anchor="__RefHeading___Toc264922_3804643083">
            <w:r>
              <w:rPr>
                <w:webHidden/>
                <w:rStyle w:val="IndexLink"/>
                <w:rtl w:val="true"/>
              </w:rPr>
              <w:t>ك ـ قاطعيت در برابر كارگزاران</w:t>
            </w:r>
            <w:r>
              <w:rPr>
                <w:rStyle w:val="IndexLink"/>
                <w:rtl w:val="true"/>
              </w:rPr>
              <w:tab/>
            </w:r>
            <w:r>
              <w:rPr>
                <w:rStyle w:val="IndexLink"/>
              </w:rPr>
              <w:t>293</w:t>
            </w:r>
          </w:hyperlink>
        </w:p>
        <w:p>
          <w:pPr>
            <w:pStyle w:val="Contents6"/>
            <w:tabs>
              <w:tab w:val="clear" w:pos="7609"/>
              <w:tab w:val="right" w:pos="9026" w:leader="dot"/>
            </w:tabs>
            <w:rPr/>
          </w:pPr>
          <w:hyperlink w:anchor="__RefHeading___Toc264924_3804643083">
            <w:r>
              <w:rPr>
                <w:webHidden/>
                <w:rStyle w:val="IndexLink"/>
              </w:rPr>
              <w:t>۱</w:t>
            </w:r>
            <w:r>
              <w:rPr>
                <w:rStyle w:val="IndexLink"/>
                <w:rtl w:val="true"/>
              </w:rPr>
              <w:t xml:space="preserve"> </w:t>
            </w:r>
            <w:r>
              <w:rPr>
                <w:rStyle w:val="IndexLink"/>
                <w:rtl w:val="true"/>
              </w:rPr>
              <w:t xml:space="preserve">. </w:t>
            </w:r>
            <w:r>
              <w:rPr>
                <w:rStyle w:val="IndexLink"/>
                <w:rtl w:val="true"/>
              </w:rPr>
              <w:t>اشعث بن قيس</w:t>
            </w:r>
            <w:r>
              <w:rPr>
                <w:rStyle w:val="IndexLink"/>
                <w:rtl w:val="true"/>
              </w:rPr>
              <w:tab/>
            </w:r>
            <w:r>
              <w:rPr>
                <w:rStyle w:val="IndexLink"/>
              </w:rPr>
              <w:t>293</w:t>
            </w:r>
          </w:hyperlink>
        </w:p>
        <w:p>
          <w:pPr>
            <w:pStyle w:val="Contents6"/>
            <w:tabs>
              <w:tab w:val="clear" w:pos="7609"/>
              <w:tab w:val="right" w:pos="9026" w:leader="dot"/>
            </w:tabs>
            <w:rPr/>
          </w:pPr>
          <w:hyperlink w:anchor="__RefHeading___Toc264926_3804643083">
            <w:r>
              <w:rPr>
                <w:webHidden/>
                <w:rStyle w:val="IndexLink"/>
              </w:rPr>
              <w:t>۲</w:t>
            </w:r>
            <w:r>
              <w:rPr>
                <w:rStyle w:val="IndexLink"/>
                <w:rtl w:val="true"/>
              </w:rPr>
              <w:t xml:space="preserve"> </w:t>
            </w:r>
            <w:r>
              <w:rPr>
                <w:rStyle w:val="IndexLink"/>
                <w:rtl w:val="true"/>
              </w:rPr>
              <w:t xml:space="preserve">. </w:t>
            </w:r>
            <w:r>
              <w:rPr>
                <w:rStyle w:val="IndexLink"/>
                <w:rtl w:val="true"/>
              </w:rPr>
              <w:t>زياد بن ابيه</w:t>
            </w:r>
            <w:r>
              <w:rPr>
                <w:rStyle w:val="IndexLink"/>
                <w:rtl w:val="true"/>
              </w:rPr>
              <w:tab/>
            </w:r>
            <w:r>
              <w:rPr>
                <w:rStyle w:val="IndexLink"/>
              </w:rPr>
              <w:t>293</w:t>
            </w:r>
          </w:hyperlink>
        </w:p>
        <w:p>
          <w:pPr>
            <w:pStyle w:val="Contents6"/>
            <w:tabs>
              <w:tab w:val="clear" w:pos="7609"/>
              <w:tab w:val="right" w:pos="9026" w:leader="dot"/>
            </w:tabs>
            <w:rPr/>
          </w:pPr>
          <w:hyperlink w:anchor="__RefHeading___Toc264928_3804643083">
            <w:r>
              <w:rPr>
                <w:webHidden/>
                <w:rStyle w:val="IndexLink"/>
                <w:rtl w:val="true"/>
              </w:rPr>
              <w:t xml:space="preserve">ل </w:t>
            </w:r>
            <w:r>
              <w:rPr>
                <w:rStyle w:val="IndexLink"/>
                <w:rtl w:val="true"/>
              </w:rPr>
              <w:t xml:space="preserve">. </w:t>
            </w:r>
            <w:r>
              <w:rPr>
                <w:rStyle w:val="IndexLink"/>
                <w:rtl w:val="true"/>
              </w:rPr>
              <w:t>كنار نهادن كارگزاران خيانت پيشه</w:t>
            </w:r>
            <w:r>
              <w:rPr>
                <w:rStyle w:val="IndexLink"/>
                <w:rtl w:val="true"/>
              </w:rPr>
              <w:tab/>
            </w:r>
            <w:r>
              <w:rPr>
                <w:rStyle w:val="IndexLink"/>
              </w:rPr>
              <w:t>293</w:t>
            </w:r>
          </w:hyperlink>
        </w:p>
        <w:p>
          <w:pPr>
            <w:pStyle w:val="Contents6"/>
            <w:tabs>
              <w:tab w:val="clear" w:pos="7609"/>
              <w:tab w:val="right" w:pos="9026" w:leader="dot"/>
            </w:tabs>
            <w:rPr/>
          </w:pPr>
          <w:hyperlink w:anchor="__RefHeading___Toc264930_3804643083">
            <w:r>
              <w:rPr>
                <w:webHidden/>
                <w:rStyle w:val="IndexLink"/>
                <w:rtl w:val="true"/>
              </w:rPr>
              <w:t>م ـ كيفر دادن كارگزاران خيانت پيشه</w:t>
            </w:r>
            <w:r>
              <w:rPr>
                <w:rStyle w:val="IndexLink"/>
                <w:rtl w:val="true"/>
              </w:rPr>
              <w:tab/>
            </w:r>
            <w:r>
              <w:rPr>
                <w:rStyle w:val="IndexLink"/>
              </w:rPr>
              <w:t>294</w:t>
            </w:r>
          </w:hyperlink>
        </w:p>
        <w:p>
          <w:pPr>
            <w:pStyle w:val="Contents5"/>
            <w:tabs>
              <w:tab w:val="clear" w:pos="7892"/>
              <w:tab w:val="right" w:pos="9026" w:leader="dot"/>
            </w:tabs>
            <w:rPr/>
          </w:pPr>
          <w:hyperlink w:anchor="__RefHeading___Toc264932_3804643083">
            <w:r>
              <w:rPr>
                <w:webHidden/>
                <w:rStyle w:val="IndexLink"/>
                <w:rtl w:val="true"/>
              </w:rPr>
              <w:t xml:space="preserve">فصل چهارم </w:t>
            </w:r>
            <w:r>
              <w:rPr>
                <w:rStyle w:val="IndexLink"/>
                <w:rtl w:val="true"/>
              </w:rPr>
              <w:t xml:space="preserve">: </w:t>
            </w:r>
            <w:r>
              <w:rPr>
                <w:rStyle w:val="IndexLink"/>
                <w:rtl w:val="true"/>
              </w:rPr>
              <w:t>سياست هاى فرهنگى</w:t>
            </w:r>
            <w:r>
              <w:rPr>
                <w:rStyle w:val="IndexLink"/>
                <w:rtl w:val="true"/>
              </w:rPr>
              <w:tab/>
            </w:r>
            <w:r>
              <w:rPr>
                <w:rStyle w:val="IndexLink"/>
              </w:rPr>
              <w:t>295</w:t>
            </w:r>
          </w:hyperlink>
        </w:p>
        <w:p>
          <w:pPr>
            <w:pStyle w:val="Contents6"/>
            <w:tabs>
              <w:tab w:val="clear" w:pos="7609"/>
              <w:tab w:val="right" w:pos="9026" w:leader="dot"/>
            </w:tabs>
            <w:rPr/>
          </w:pPr>
          <w:hyperlink w:anchor="__RefHeading___Toc264934_3804643083">
            <w:r>
              <w:rPr>
                <w:webHidden/>
                <w:rStyle w:val="IndexLink"/>
                <w:rtl w:val="true"/>
              </w:rPr>
              <w:t>الف ـ توسعه آموزش و پرورش</w:t>
            </w:r>
            <w:r>
              <w:rPr>
                <w:rStyle w:val="IndexLink"/>
                <w:rtl w:val="true"/>
              </w:rPr>
              <w:tab/>
            </w:r>
            <w:r>
              <w:rPr>
                <w:rStyle w:val="IndexLink"/>
              </w:rPr>
              <w:t>295</w:t>
            </w:r>
          </w:hyperlink>
        </w:p>
        <w:p>
          <w:pPr>
            <w:pStyle w:val="Contents6"/>
            <w:tabs>
              <w:tab w:val="clear" w:pos="7609"/>
              <w:tab w:val="right" w:pos="9026" w:leader="dot"/>
            </w:tabs>
            <w:rPr/>
          </w:pPr>
          <w:hyperlink w:anchor="__RefHeading___Toc264936_3804643083">
            <w:r>
              <w:rPr>
                <w:webHidden/>
                <w:rStyle w:val="IndexLink"/>
                <w:rtl w:val="true"/>
              </w:rPr>
              <w:t>ب ـ بازداشتن از برهم زدن سنّت هاى پسنديده</w:t>
            </w:r>
            <w:r>
              <w:rPr>
                <w:rStyle w:val="IndexLink"/>
                <w:rtl w:val="true"/>
              </w:rPr>
              <w:tab/>
            </w:r>
            <w:r>
              <w:rPr>
                <w:rStyle w:val="IndexLink"/>
              </w:rPr>
              <w:t>296</w:t>
            </w:r>
          </w:hyperlink>
        </w:p>
        <w:p>
          <w:pPr>
            <w:pStyle w:val="Contents6"/>
            <w:tabs>
              <w:tab w:val="clear" w:pos="7609"/>
              <w:tab w:val="right" w:pos="9026" w:leader="dot"/>
            </w:tabs>
            <w:rPr/>
          </w:pPr>
          <w:hyperlink w:anchor="__RefHeading___Toc264938_3804643083">
            <w:r>
              <w:rPr>
                <w:webHidden/>
                <w:rStyle w:val="IndexLink"/>
                <w:rtl w:val="true"/>
              </w:rPr>
              <w:t>ج ـ ستيز با سنّت هاى ناپسند</w:t>
            </w:r>
            <w:r>
              <w:rPr>
                <w:rStyle w:val="IndexLink"/>
                <w:rtl w:val="true"/>
              </w:rPr>
              <w:tab/>
            </w:r>
            <w:r>
              <w:rPr>
                <w:rStyle w:val="IndexLink"/>
              </w:rPr>
              <w:t>296</w:t>
            </w:r>
          </w:hyperlink>
        </w:p>
        <w:p>
          <w:pPr>
            <w:pStyle w:val="Contents6"/>
            <w:tabs>
              <w:tab w:val="clear" w:pos="7609"/>
              <w:tab w:val="right" w:pos="9026" w:leader="dot"/>
            </w:tabs>
            <w:rPr/>
          </w:pPr>
          <w:hyperlink w:anchor="__RefHeading___Toc264940_3804643083">
            <w:r>
              <w:rPr>
                <w:webHidden/>
                <w:rStyle w:val="IndexLink"/>
                <w:rtl w:val="true"/>
              </w:rPr>
              <w:t>د ـ انتقاد نه ستايش</w:t>
            </w:r>
            <w:r>
              <w:rPr>
                <w:rStyle w:val="IndexLink"/>
                <w:rtl w:val="true"/>
              </w:rPr>
              <w:tab/>
            </w:r>
            <w:r>
              <w:rPr>
                <w:rStyle w:val="IndexLink"/>
              </w:rPr>
              <w:t>296</w:t>
            </w:r>
          </w:hyperlink>
        </w:p>
        <w:p>
          <w:pPr>
            <w:pStyle w:val="Contents5"/>
            <w:tabs>
              <w:tab w:val="clear" w:pos="7892"/>
              <w:tab w:val="right" w:pos="9026" w:leader="dot"/>
            </w:tabs>
            <w:rPr/>
          </w:pPr>
          <w:hyperlink w:anchor="__RefHeading___Toc264942_3804643083">
            <w:r>
              <w:rPr>
                <w:webHidden/>
                <w:rStyle w:val="IndexLink"/>
                <w:rtl w:val="true"/>
              </w:rPr>
              <w:t xml:space="preserve">فصل پنجم </w:t>
            </w:r>
            <w:r>
              <w:rPr>
                <w:rStyle w:val="IndexLink"/>
                <w:rtl w:val="true"/>
              </w:rPr>
              <w:t xml:space="preserve">: </w:t>
            </w:r>
            <w:r>
              <w:rPr>
                <w:rStyle w:val="IndexLink"/>
                <w:rtl w:val="true"/>
              </w:rPr>
              <w:t>سياست هاى اقتصادى</w:t>
            </w:r>
            <w:r>
              <w:rPr>
                <w:rStyle w:val="IndexLink"/>
                <w:rtl w:val="true"/>
              </w:rPr>
              <w:tab/>
            </w:r>
            <w:r>
              <w:rPr>
                <w:rStyle w:val="IndexLink"/>
              </w:rPr>
              <w:t>298</w:t>
            </w:r>
          </w:hyperlink>
        </w:p>
        <w:p>
          <w:pPr>
            <w:pStyle w:val="Contents6"/>
            <w:tabs>
              <w:tab w:val="clear" w:pos="7609"/>
              <w:tab w:val="right" w:pos="9026" w:leader="dot"/>
            </w:tabs>
            <w:rPr/>
          </w:pPr>
          <w:hyperlink w:anchor="__RefHeading___Toc264944_3804643083">
            <w:r>
              <w:rPr>
                <w:webHidden/>
                <w:rStyle w:val="IndexLink"/>
                <w:rtl w:val="true"/>
              </w:rPr>
              <w:t>الف ـ تشويق به كار</w:t>
            </w:r>
            <w:r>
              <w:rPr>
                <w:rStyle w:val="IndexLink"/>
                <w:rtl w:val="true"/>
              </w:rPr>
              <w:tab/>
            </w:r>
            <w:r>
              <w:rPr>
                <w:rStyle w:val="IndexLink"/>
              </w:rPr>
              <w:t>298</w:t>
            </w:r>
          </w:hyperlink>
        </w:p>
        <w:p>
          <w:pPr>
            <w:pStyle w:val="Contents6"/>
            <w:tabs>
              <w:tab w:val="clear" w:pos="7609"/>
              <w:tab w:val="right" w:pos="9026" w:leader="dot"/>
            </w:tabs>
            <w:rPr/>
          </w:pPr>
          <w:hyperlink w:anchor="__RefHeading___Toc264946_3804643083">
            <w:r>
              <w:rPr>
                <w:webHidden/>
                <w:rStyle w:val="IndexLink"/>
                <w:rtl w:val="true"/>
              </w:rPr>
              <w:t>ب ـ آبادانى شهرها</w:t>
            </w:r>
            <w:r>
              <w:rPr>
                <w:rStyle w:val="IndexLink"/>
                <w:rtl w:val="true"/>
              </w:rPr>
              <w:tab/>
            </w:r>
            <w:r>
              <w:rPr>
                <w:rStyle w:val="IndexLink"/>
              </w:rPr>
              <w:t>299</w:t>
            </w:r>
          </w:hyperlink>
        </w:p>
        <w:p>
          <w:pPr>
            <w:pStyle w:val="Contents6"/>
            <w:tabs>
              <w:tab w:val="clear" w:pos="7609"/>
              <w:tab w:val="right" w:pos="9026" w:leader="dot"/>
            </w:tabs>
            <w:rPr/>
          </w:pPr>
          <w:hyperlink w:anchor="__RefHeading___Toc264948_3804643083">
            <w:r>
              <w:rPr>
                <w:webHidden/>
                <w:rStyle w:val="IndexLink"/>
                <w:rtl w:val="true"/>
              </w:rPr>
              <w:t>ج ـ توسعه كشاورزى</w:t>
            </w:r>
            <w:r>
              <w:rPr>
                <w:rStyle w:val="IndexLink"/>
                <w:rtl w:val="true"/>
              </w:rPr>
              <w:tab/>
            </w:r>
            <w:r>
              <w:rPr>
                <w:rStyle w:val="IndexLink"/>
              </w:rPr>
              <w:t>299</w:t>
            </w:r>
          </w:hyperlink>
        </w:p>
        <w:p>
          <w:pPr>
            <w:pStyle w:val="Contents6"/>
            <w:tabs>
              <w:tab w:val="clear" w:pos="7609"/>
              <w:tab w:val="right" w:pos="9026" w:leader="dot"/>
            </w:tabs>
            <w:rPr/>
          </w:pPr>
          <w:hyperlink w:anchor="__RefHeading___Toc264950_3804643083">
            <w:r>
              <w:rPr>
                <w:webHidden/>
                <w:rStyle w:val="IndexLink"/>
                <w:rtl w:val="true"/>
              </w:rPr>
              <w:t>د ـ توسعه صنعتى</w:t>
            </w:r>
            <w:r>
              <w:rPr>
                <w:rStyle w:val="IndexLink"/>
                <w:rtl w:val="true"/>
              </w:rPr>
              <w:tab/>
            </w:r>
            <w:r>
              <w:rPr>
                <w:rStyle w:val="IndexLink"/>
              </w:rPr>
              <w:t>300</w:t>
            </w:r>
          </w:hyperlink>
        </w:p>
        <w:p>
          <w:pPr>
            <w:pStyle w:val="Contents6"/>
            <w:tabs>
              <w:tab w:val="clear" w:pos="7609"/>
              <w:tab w:val="right" w:pos="9026" w:leader="dot"/>
            </w:tabs>
            <w:rPr/>
          </w:pPr>
          <w:hyperlink w:anchor="__RefHeading___Toc264952_3804643083">
            <w:r>
              <w:rPr>
                <w:webHidden/>
                <w:rStyle w:val="IndexLink"/>
                <w:rtl w:val="true"/>
              </w:rPr>
              <w:t>ه ـ توسعه تجارى</w:t>
            </w:r>
            <w:r>
              <w:rPr>
                <w:rStyle w:val="IndexLink"/>
                <w:rtl w:val="true"/>
              </w:rPr>
              <w:tab/>
            </w:r>
            <w:r>
              <w:rPr>
                <w:rStyle w:val="IndexLink"/>
              </w:rPr>
              <w:t>300</w:t>
            </w:r>
          </w:hyperlink>
        </w:p>
        <w:p>
          <w:pPr>
            <w:pStyle w:val="Contents6"/>
            <w:tabs>
              <w:tab w:val="clear" w:pos="7609"/>
              <w:tab w:val="right" w:pos="9026" w:leader="dot"/>
            </w:tabs>
            <w:rPr/>
          </w:pPr>
          <w:hyperlink w:anchor="__RefHeading___Toc264954_3804643083">
            <w:r>
              <w:rPr>
                <w:webHidden/>
                <w:rStyle w:val="IndexLink"/>
                <w:rtl w:val="true"/>
              </w:rPr>
              <w:t>و ـ بازرسى مستقيم بازار</w:t>
            </w:r>
            <w:r>
              <w:rPr>
                <w:rStyle w:val="IndexLink"/>
                <w:rtl w:val="true"/>
              </w:rPr>
              <w:tab/>
            </w:r>
            <w:r>
              <w:rPr>
                <w:rStyle w:val="IndexLink"/>
              </w:rPr>
              <w:t>300</w:t>
            </w:r>
          </w:hyperlink>
        </w:p>
        <w:p>
          <w:pPr>
            <w:pStyle w:val="Contents6"/>
            <w:tabs>
              <w:tab w:val="clear" w:pos="7609"/>
              <w:tab w:val="right" w:pos="9026" w:leader="dot"/>
            </w:tabs>
            <w:rPr/>
          </w:pPr>
          <w:hyperlink w:anchor="__RefHeading___Toc264956_3804643083">
            <w:r>
              <w:rPr>
                <w:webHidden/>
                <w:rStyle w:val="IndexLink"/>
                <w:rtl w:val="true"/>
              </w:rPr>
              <w:t>ز ـ جلوگيرى از احتكار</w:t>
            </w:r>
            <w:r>
              <w:rPr>
                <w:rStyle w:val="IndexLink"/>
                <w:rtl w:val="true"/>
              </w:rPr>
              <w:tab/>
            </w:r>
            <w:r>
              <w:rPr>
                <w:rStyle w:val="IndexLink"/>
              </w:rPr>
              <w:t>301</w:t>
            </w:r>
          </w:hyperlink>
        </w:p>
        <w:p>
          <w:pPr>
            <w:pStyle w:val="Contents6"/>
            <w:tabs>
              <w:tab w:val="clear" w:pos="7609"/>
              <w:tab w:val="right" w:pos="9026" w:leader="dot"/>
            </w:tabs>
            <w:rPr/>
          </w:pPr>
          <w:hyperlink w:anchor="__RefHeading___Toc264958_3804643083">
            <w:r>
              <w:rPr>
                <w:webHidden/>
                <w:rStyle w:val="IndexLink"/>
                <w:rtl w:val="true"/>
              </w:rPr>
              <w:t>ح ـ سياست مالياتى</w:t>
            </w:r>
            <w:r>
              <w:rPr>
                <w:rStyle w:val="IndexLink"/>
                <w:rtl w:val="true"/>
              </w:rPr>
              <w:tab/>
            </w:r>
            <w:r>
              <w:rPr>
                <w:rStyle w:val="IndexLink"/>
              </w:rPr>
              <w:t>301</w:t>
            </w:r>
          </w:hyperlink>
        </w:p>
        <w:p>
          <w:pPr>
            <w:pStyle w:val="Contents6"/>
            <w:tabs>
              <w:tab w:val="clear" w:pos="7609"/>
              <w:tab w:val="right" w:pos="9026" w:leader="dot"/>
            </w:tabs>
            <w:rPr/>
          </w:pPr>
          <w:hyperlink w:anchor="__RefHeading___Toc264960_3804643083">
            <w:r>
              <w:rPr>
                <w:webHidden/>
                <w:rStyle w:val="IndexLink"/>
                <w:rtl w:val="true"/>
              </w:rPr>
              <w:t>ط ـ تقسيم برابر ثروت هاى عمومى</w:t>
            </w:r>
            <w:r>
              <w:rPr>
                <w:rStyle w:val="IndexLink"/>
                <w:rtl w:val="true"/>
              </w:rPr>
              <w:tab/>
            </w:r>
            <w:r>
              <w:rPr>
                <w:rStyle w:val="IndexLink"/>
              </w:rPr>
              <w:t>301</w:t>
            </w:r>
          </w:hyperlink>
        </w:p>
        <w:p>
          <w:pPr>
            <w:pStyle w:val="Contents6"/>
            <w:tabs>
              <w:tab w:val="clear" w:pos="7609"/>
              <w:tab w:val="right" w:pos="9026" w:leader="dot"/>
            </w:tabs>
            <w:rPr/>
          </w:pPr>
          <w:hyperlink w:anchor="__RefHeading___Toc264962_3804643083">
            <w:r>
              <w:rPr>
                <w:webHidden/>
                <w:rStyle w:val="IndexLink"/>
                <w:rtl w:val="true"/>
              </w:rPr>
              <w:t>توضيحى در باره چگونگى تقسيم درآمدهاى عمومى در صدر اسلام</w:t>
            </w:r>
            <w:r>
              <w:rPr>
                <w:rStyle w:val="IndexLink"/>
                <w:rtl w:val="true"/>
              </w:rPr>
              <w:tab/>
            </w:r>
            <w:r>
              <w:rPr>
                <w:rStyle w:val="IndexLink"/>
              </w:rPr>
              <w:t>303</w:t>
            </w:r>
          </w:hyperlink>
        </w:p>
        <w:p>
          <w:pPr>
            <w:pStyle w:val="Contents6"/>
            <w:tabs>
              <w:tab w:val="clear" w:pos="7609"/>
              <w:tab w:val="right" w:pos="9026" w:leader="dot"/>
            </w:tabs>
            <w:rPr/>
          </w:pPr>
          <w:hyperlink w:anchor="__RefHeading___Toc264964_3804643083">
            <w:r>
              <w:rPr>
                <w:webHidden/>
                <w:rStyle w:val="IndexLink"/>
              </w:rPr>
              <w:t>۱</w:t>
            </w:r>
            <w:r>
              <w:rPr>
                <w:rStyle w:val="IndexLink"/>
                <w:rtl w:val="true"/>
              </w:rPr>
              <w:t xml:space="preserve"> </w:t>
            </w:r>
            <w:r>
              <w:rPr>
                <w:rStyle w:val="IndexLink"/>
                <w:rtl w:val="true"/>
              </w:rPr>
              <w:t xml:space="preserve">. </w:t>
            </w:r>
            <w:r>
              <w:rPr>
                <w:rStyle w:val="IndexLink"/>
                <w:rtl w:val="true"/>
              </w:rPr>
              <w:t>مصارف خاص</w:t>
            </w:r>
            <w:r>
              <w:rPr>
                <w:rStyle w:val="IndexLink"/>
                <w:rtl w:val="true"/>
              </w:rPr>
              <w:tab/>
            </w:r>
            <w:r>
              <w:rPr>
                <w:rStyle w:val="IndexLink"/>
              </w:rPr>
              <w:t>303</w:t>
            </w:r>
          </w:hyperlink>
        </w:p>
        <w:p>
          <w:pPr>
            <w:pStyle w:val="Contents6"/>
            <w:tabs>
              <w:tab w:val="clear" w:pos="7609"/>
              <w:tab w:val="right" w:pos="9026" w:leader="dot"/>
            </w:tabs>
            <w:rPr/>
          </w:pPr>
          <w:hyperlink w:anchor="__RefHeading___Toc264966_3804643083">
            <w:r>
              <w:rPr>
                <w:webHidden/>
                <w:rStyle w:val="IndexLink"/>
              </w:rPr>
              <w:t>۲</w:t>
            </w:r>
            <w:r>
              <w:rPr>
                <w:rStyle w:val="IndexLink"/>
                <w:rtl w:val="true"/>
              </w:rPr>
              <w:t xml:space="preserve"> </w:t>
            </w:r>
            <w:r>
              <w:rPr>
                <w:rStyle w:val="IndexLink"/>
                <w:rtl w:val="true"/>
              </w:rPr>
              <w:t xml:space="preserve">. </w:t>
            </w:r>
            <w:r>
              <w:rPr>
                <w:rStyle w:val="IndexLink"/>
                <w:rtl w:val="true"/>
              </w:rPr>
              <w:t>مصارف عام</w:t>
            </w:r>
            <w:r>
              <w:rPr>
                <w:rStyle w:val="IndexLink"/>
                <w:rtl w:val="true"/>
              </w:rPr>
              <w:tab/>
            </w:r>
            <w:r>
              <w:rPr>
                <w:rStyle w:val="IndexLink"/>
              </w:rPr>
              <w:t>303</w:t>
            </w:r>
          </w:hyperlink>
        </w:p>
        <w:p>
          <w:pPr>
            <w:pStyle w:val="Contents6"/>
            <w:tabs>
              <w:tab w:val="clear" w:pos="7609"/>
              <w:tab w:val="right" w:pos="9026" w:leader="dot"/>
            </w:tabs>
            <w:rPr/>
          </w:pPr>
          <w:hyperlink w:anchor="__RefHeading___Toc264968_3804643083">
            <w:r>
              <w:rPr>
                <w:webHidden/>
                <w:rStyle w:val="IndexLink"/>
                <w:rtl w:val="true"/>
              </w:rPr>
              <w:t>ى ـ فراهم ساختن نيازمندى هاى ضرورى براى همه</w:t>
            </w:r>
            <w:r>
              <w:rPr>
                <w:rStyle w:val="IndexLink"/>
                <w:rtl w:val="true"/>
              </w:rPr>
              <w:tab/>
            </w:r>
            <w:r>
              <w:rPr>
                <w:rStyle w:val="IndexLink"/>
              </w:rPr>
              <w:t>305</w:t>
            </w:r>
          </w:hyperlink>
        </w:p>
        <w:p>
          <w:pPr>
            <w:pStyle w:val="Contents6"/>
            <w:tabs>
              <w:tab w:val="clear" w:pos="7609"/>
              <w:tab w:val="right" w:pos="9026" w:leader="dot"/>
            </w:tabs>
            <w:rPr/>
          </w:pPr>
          <w:hyperlink w:anchor="__RefHeading___Toc264970_3804643083">
            <w:r>
              <w:rPr>
                <w:webHidden/>
                <w:rStyle w:val="IndexLink"/>
                <w:rtl w:val="true"/>
              </w:rPr>
              <w:t>ك ـ حمايت از طبقه هاى پايين جامعه</w:t>
            </w:r>
            <w:r>
              <w:rPr>
                <w:rStyle w:val="IndexLink"/>
                <w:rtl w:val="true"/>
              </w:rPr>
              <w:tab/>
            </w:r>
            <w:r>
              <w:rPr>
                <w:rStyle w:val="IndexLink"/>
              </w:rPr>
              <w:t>305</w:t>
            </w:r>
          </w:hyperlink>
        </w:p>
        <w:p>
          <w:pPr>
            <w:pStyle w:val="Contents6"/>
            <w:tabs>
              <w:tab w:val="clear" w:pos="7609"/>
              <w:tab w:val="right" w:pos="9026" w:leader="dot"/>
            </w:tabs>
            <w:rPr/>
          </w:pPr>
          <w:hyperlink w:anchor="__RefHeading___Toc264972_3804643083">
            <w:r>
              <w:rPr>
                <w:webHidden/>
                <w:rStyle w:val="IndexLink"/>
                <w:rtl w:val="true"/>
              </w:rPr>
              <w:t>ل ـ اهتمام ويژه به يتيمان</w:t>
            </w:r>
            <w:r>
              <w:rPr>
                <w:rStyle w:val="IndexLink"/>
                <w:rtl w:val="true"/>
              </w:rPr>
              <w:tab/>
            </w:r>
            <w:r>
              <w:rPr>
                <w:rStyle w:val="IndexLink"/>
              </w:rPr>
              <w:t>305</w:t>
            </w:r>
          </w:hyperlink>
        </w:p>
        <w:p>
          <w:pPr>
            <w:pStyle w:val="Contents6"/>
            <w:tabs>
              <w:tab w:val="clear" w:pos="7609"/>
              <w:tab w:val="right" w:pos="9026" w:leader="dot"/>
            </w:tabs>
            <w:rPr/>
          </w:pPr>
          <w:hyperlink w:anchor="__RefHeading___Toc264974_3804643083">
            <w:r>
              <w:rPr>
                <w:webHidden/>
                <w:rStyle w:val="IndexLink"/>
                <w:rtl w:val="true"/>
              </w:rPr>
              <w:t>م ـ برتر نداشتن فرزندان و خويشان</w:t>
            </w:r>
            <w:r>
              <w:rPr>
                <w:rStyle w:val="IndexLink"/>
                <w:rtl w:val="true"/>
              </w:rPr>
              <w:tab/>
            </w:r>
            <w:r>
              <w:rPr>
                <w:rStyle w:val="IndexLink"/>
              </w:rPr>
              <w:t>305</w:t>
            </w:r>
          </w:hyperlink>
        </w:p>
        <w:p>
          <w:pPr>
            <w:pStyle w:val="Contents6"/>
            <w:tabs>
              <w:tab w:val="clear" w:pos="7609"/>
              <w:tab w:val="right" w:pos="9026" w:leader="dot"/>
            </w:tabs>
            <w:rPr/>
          </w:pPr>
          <w:hyperlink w:anchor="__RefHeading___Toc264976_3804643083">
            <w:r>
              <w:rPr>
                <w:webHidden/>
                <w:rStyle w:val="IndexLink"/>
              </w:rPr>
              <w:t>۱</w:t>
            </w:r>
            <w:r>
              <w:rPr>
                <w:rStyle w:val="IndexLink"/>
                <w:rtl w:val="true"/>
              </w:rPr>
              <w:t xml:space="preserve"> </w:t>
            </w:r>
            <w:r>
              <w:rPr>
                <w:rStyle w:val="IndexLink"/>
                <w:rtl w:val="true"/>
              </w:rPr>
              <w:t xml:space="preserve">. </w:t>
            </w:r>
            <w:r>
              <w:rPr>
                <w:rStyle w:val="IndexLink"/>
                <w:rtl w:val="true"/>
              </w:rPr>
              <w:t>حسن و حسين عليهماالسلام</w:t>
            </w:r>
            <w:r>
              <w:rPr>
                <w:rStyle w:val="IndexLink"/>
                <w:rtl w:val="true"/>
              </w:rPr>
              <w:tab/>
            </w:r>
            <w:r>
              <w:rPr>
                <w:rStyle w:val="IndexLink"/>
              </w:rPr>
              <w:t>305</w:t>
            </w:r>
          </w:hyperlink>
        </w:p>
        <w:p>
          <w:pPr>
            <w:pStyle w:val="Contents6"/>
            <w:tabs>
              <w:tab w:val="clear" w:pos="7609"/>
              <w:tab w:val="right" w:pos="9026" w:leader="dot"/>
            </w:tabs>
            <w:rPr/>
          </w:pPr>
          <w:hyperlink w:anchor="__RefHeading___Toc264978_3804643083">
            <w:r>
              <w:rPr>
                <w:webHidden/>
                <w:rStyle w:val="IndexLink"/>
              </w:rPr>
              <w:t>۲</w:t>
            </w:r>
            <w:r>
              <w:rPr>
                <w:rStyle w:val="IndexLink"/>
                <w:rtl w:val="true"/>
              </w:rPr>
              <w:t xml:space="preserve"> </w:t>
            </w:r>
            <w:r>
              <w:rPr>
                <w:rStyle w:val="IndexLink"/>
                <w:rtl w:val="true"/>
              </w:rPr>
              <w:t xml:space="preserve">. </w:t>
            </w:r>
            <w:r>
              <w:rPr>
                <w:rStyle w:val="IndexLink"/>
                <w:rtl w:val="true"/>
              </w:rPr>
              <w:t>امّ كلثوم</w:t>
            </w:r>
            <w:r>
              <w:rPr>
                <w:rStyle w:val="IndexLink"/>
                <w:rtl w:val="true"/>
              </w:rPr>
              <w:tab/>
            </w:r>
            <w:r>
              <w:rPr>
                <w:rStyle w:val="IndexLink"/>
              </w:rPr>
              <w:t>306</w:t>
            </w:r>
          </w:hyperlink>
        </w:p>
        <w:p>
          <w:pPr>
            <w:pStyle w:val="Contents6"/>
            <w:tabs>
              <w:tab w:val="clear" w:pos="7609"/>
              <w:tab w:val="right" w:pos="9026" w:leader="dot"/>
            </w:tabs>
            <w:rPr/>
          </w:pPr>
          <w:hyperlink w:anchor="__RefHeading___Toc264980_3804643083">
            <w:r>
              <w:rPr>
                <w:webHidden/>
                <w:rStyle w:val="IndexLink"/>
                <w:rtl w:val="true"/>
              </w:rPr>
              <w:t>ن ـ پارسايى و احتياط در هزينه كردن از بيت المال</w:t>
            </w:r>
            <w:r>
              <w:rPr>
                <w:rStyle w:val="IndexLink"/>
                <w:rtl w:val="true"/>
              </w:rPr>
              <w:tab/>
            </w:r>
            <w:r>
              <w:rPr>
                <w:rStyle w:val="IndexLink"/>
              </w:rPr>
              <w:t>306</w:t>
            </w:r>
          </w:hyperlink>
        </w:p>
        <w:p>
          <w:pPr>
            <w:pStyle w:val="Contents5"/>
            <w:tabs>
              <w:tab w:val="clear" w:pos="7892"/>
              <w:tab w:val="right" w:pos="9026" w:leader="dot"/>
            </w:tabs>
            <w:rPr/>
          </w:pPr>
          <w:hyperlink w:anchor="__RefHeading___Toc264982_3804643083">
            <w:r>
              <w:rPr>
                <w:webHidden/>
                <w:rStyle w:val="IndexLink"/>
                <w:rtl w:val="true"/>
              </w:rPr>
              <w:t xml:space="preserve">فصل ششم </w:t>
            </w:r>
            <w:r>
              <w:rPr>
                <w:rStyle w:val="IndexLink"/>
                <w:rtl w:val="true"/>
              </w:rPr>
              <w:t xml:space="preserve">: </w:t>
            </w:r>
            <w:r>
              <w:rPr>
                <w:rStyle w:val="IndexLink"/>
                <w:rtl w:val="true"/>
              </w:rPr>
              <w:t>سياست هاى اجتماعى</w:t>
            </w:r>
            <w:r>
              <w:rPr>
                <w:rStyle w:val="IndexLink"/>
                <w:rtl w:val="true"/>
              </w:rPr>
              <w:tab/>
            </w:r>
            <w:r>
              <w:rPr>
                <w:rStyle w:val="IndexLink"/>
              </w:rPr>
              <w:t>308</w:t>
            </w:r>
          </w:hyperlink>
        </w:p>
        <w:p>
          <w:pPr>
            <w:pStyle w:val="Contents6"/>
            <w:tabs>
              <w:tab w:val="clear" w:pos="7609"/>
              <w:tab w:val="right" w:pos="9026" w:leader="dot"/>
            </w:tabs>
            <w:rPr/>
          </w:pPr>
          <w:hyperlink w:anchor="__RefHeading___Toc264984_3804643083">
            <w:r>
              <w:rPr>
                <w:webHidden/>
                <w:rStyle w:val="IndexLink"/>
                <w:rtl w:val="true"/>
              </w:rPr>
              <w:t>الف ـ به پا داشتن عدالت</w:t>
            </w:r>
            <w:r>
              <w:rPr>
                <w:rStyle w:val="IndexLink"/>
                <w:rtl w:val="true"/>
              </w:rPr>
              <w:tab/>
            </w:r>
            <w:r>
              <w:rPr>
                <w:rStyle w:val="IndexLink"/>
              </w:rPr>
              <w:t>308</w:t>
            </w:r>
          </w:hyperlink>
        </w:p>
        <w:p>
          <w:pPr>
            <w:pStyle w:val="Contents6"/>
            <w:tabs>
              <w:tab w:val="clear" w:pos="7609"/>
              <w:tab w:val="right" w:pos="9026" w:leader="dot"/>
            </w:tabs>
            <w:rPr/>
          </w:pPr>
          <w:hyperlink w:anchor="__RefHeading___Toc264986_3804643083">
            <w:r>
              <w:rPr>
                <w:webHidden/>
                <w:rStyle w:val="IndexLink"/>
                <w:rtl w:val="true"/>
              </w:rPr>
              <w:t>ب ـ پايبندى به حقوق</w:t>
            </w:r>
            <w:r>
              <w:rPr>
                <w:rStyle w:val="IndexLink"/>
                <w:rtl w:val="true"/>
              </w:rPr>
              <w:tab/>
            </w:r>
            <w:r>
              <w:rPr>
                <w:rStyle w:val="IndexLink"/>
              </w:rPr>
              <w:t>308</w:t>
            </w:r>
          </w:hyperlink>
        </w:p>
        <w:p>
          <w:pPr>
            <w:pStyle w:val="Contents6"/>
            <w:tabs>
              <w:tab w:val="clear" w:pos="7609"/>
              <w:tab w:val="right" w:pos="9026" w:leader="dot"/>
            </w:tabs>
            <w:rPr/>
          </w:pPr>
          <w:hyperlink w:anchor="__RefHeading___Toc264988_3804643083">
            <w:r>
              <w:rPr>
                <w:webHidden/>
                <w:rStyle w:val="IndexLink"/>
                <w:rtl w:val="true"/>
              </w:rPr>
              <w:t>ج ـ توسعه آزادى هاى سازنده</w:t>
            </w:r>
            <w:r>
              <w:rPr>
                <w:rStyle w:val="IndexLink"/>
                <w:rtl w:val="true"/>
              </w:rPr>
              <w:tab/>
            </w:r>
            <w:r>
              <w:rPr>
                <w:rStyle w:val="IndexLink"/>
              </w:rPr>
              <w:t>309</w:t>
            </w:r>
          </w:hyperlink>
        </w:p>
        <w:p>
          <w:pPr>
            <w:pStyle w:val="Contents6"/>
            <w:tabs>
              <w:tab w:val="clear" w:pos="7609"/>
              <w:tab w:val="right" w:pos="9026" w:leader="dot"/>
            </w:tabs>
            <w:rPr/>
          </w:pPr>
          <w:hyperlink w:anchor="__RefHeading___Toc264990_3804643083">
            <w:r>
              <w:rPr>
                <w:webHidden/>
                <w:rStyle w:val="IndexLink"/>
                <w:rtl w:val="true"/>
              </w:rPr>
              <w:t>د ـ اهتمام به خشنود سازى مردم</w:t>
            </w:r>
            <w:r>
              <w:rPr>
                <w:rStyle w:val="IndexLink"/>
                <w:rtl w:val="true"/>
              </w:rPr>
              <w:tab/>
            </w:r>
            <w:r>
              <w:rPr>
                <w:rStyle w:val="IndexLink"/>
              </w:rPr>
              <w:t>309</w:t>
            </w:r>
          </w:hyperlink>
        </w:p>
        <w:p>
          <w:pPr>
            <w:pStyle w:val="Contents6"/>
            <w:tabs>
              <w:tab w:val="clear" w:pos="7609"/>
              <w:tab w:val="right" w:pos="9026" w:leader="dot"/>
            </w:tabs>
            <w:rPr/>
          </w:pPr>
          <w:hyperlink w:anchor="__RefHeading___Toc264992_3804643083">
            <w:r>
              <w:rPr>
                <w:webHidden/>
                <w:rStyle w:val="IndexLink"/>
                <w:rtl w:val="true"/>
              </w:rPr>
              <w:t>ه ـ مهربانى و دوستى با مردم</w:t>
            </w:r>
            <w:r>
              <w:rPr>
                <w:rStyle w:val="IndexLink"/>
                <w:rtl w:val="true"/>
              </w:rPr>
              <w:tab/>
            </w:r>
            <w:r>
              <w:rPr>
                <w:rStyle w:val="IndexLink"/>
              </w:rPr>
              <w:t>309</w:t>
            </w:r>
          </w:hyperlink>
        </w:p>
        <w:p>
          <w:pPr>
            <w:pStyle w:val="Contents6"/>
            <w:tabs>
              <w:tab w:val="clear" w:pos="7609"/>
              <w:tab w:val="right" w:pos="9026" w:leader="dot"/>
            </w:tabs>
            <w:rPr/>
          </w:pPr>
          <w:hyperlink w:anchor="__RefHeading___Toc264994_3804643083">
            <w:r>
              <w:rPr>
                <w:webHidden/>
                <w:rStyle w:val="IndexLink"/>
                <w:rtl w:val="true"/>
              </w:rPr>
              <w:t>و ـ ارتباط مستقيم با مردم</w:t>
            </w:r>
            <w:r>
              <w:rPr>
                <w:rStyle w:val="IndexLink"/>
                <w:rtl w:val="true"/>
              </w:rPr>
              <w:tab/>
            </w:r>
            <w:r>
              <w:rPr>
                <w:rStyle w:val="IndexLink"/>
              </w:rPr>
              <w:t>310</w:t>
            </w:r>
          </w:hyperlink>
        </w:p>
        <w:p>
          <w:pPr>
            <w:pStyle w:val="Contents6"/>
            <w:tabs>
              <w:tab w:val="clear" w:pos="7609"/>
              <w:tab w:val="right" w:pos="9026" w:leader="dot"/>
            </w:tabs>
            <w:rPr/>
          </w:pPr>
          <w:hyperlink w:anchor="__RefHeading___Toc264996_3804643083">
            <w:r>
              <w:rPr>
                <w:webHidden/>
                <w:rStyle w:val="IndexLink"/>
                <w:rtl w:val="true"/>
              </w:rPr>
              <w:t>ز ـ دورى از خشم</w:t>
            </w:r>
            <w:r>
              <w:rPr>
                <w:rStyle w:val="IndexLink"/>
                <w:rtl w:val="true"/>
              </w:rPr>
              <w:tab/>
            </w:r>
            <w:r>
              <w:rPr>
                <w:rStyle w:val="IndexLink"/>
              </w:rPr>
              <w:t>311</w:t>
            </w:r>
          </w:hyperlink>
        </w:p>
        <w:p>
          <w:pPr>
            <w:pStyle w:val="Contents6"/>
            <w:tabs>
              <w:tab w:val="clear" w:pos="7609"/>
              <w:tab w:val="right" w:pos="9026" w:leader="dot"/>
            </w:tabs>
            <w:rPr/>
          </w:pPr>
          <w:hyperlink w:anchor="__RefHeading___Toc264998_3804643083">
            <w:r>
              <w:rPr>
                <w:webHidden/>
                <w:rStyle w:val="IndexLink"/>
                <w:rtl w:val="true"/>
              </w:rPr>
              <w:t>ح ـ كمك به ستمديدگان</w:t>
            </w:r>
            <w:r>
              <w:rPr>
                <w:rStyle w:val="IndexLink"/>
                <w:rtl w:val="true"/>
              </w:rPr>
              <w:tab/>
            </w:r>
            <w:r>
              <w:rPr>
                <w:rStyle w:val="IndexLink"/>
              </w:rPr>
              <w:t>311</w:t>
            </w:r>
          </w:hyperlink>
        </w:p>
        <w:p>
          <w:pPr>
            <w:pStyle w:val="Contents6"/>
            <w:tabs>
              <w:tab w:val="clear" w:pos="7609"/>
              <w:tab w:val="right" w:pos="9026" w:leader="dot"/>
            </w:tabs>
            <w:rPr/>
          </w:pPr>
          <w:hyperlink w:anchor="__RefHeading___Toc265000_3804643083">
            <w:r>
              <w:rPr>
                <w:webHidden/>
                <w:rStyle w:val="IndexLink"/>
                <w:rtl w:val="true"/>
              </w:rPr>
              <w:t>ط ـ بنياد نهادن صندوق شكايات</w:t>
            </w:r>
            <w:r>
              <w:rPr>
                <w:rStyle w:val="IndexLink"/>
                <w:rtl w:val="true"/>
              </w:rPr>
              <w:tab/>
            </w:r>
            <w:r>
              <w:rPr>
                <w:rStyle w:val="IndexLink"/>
              </w:rPr>
              <w:t>312</w:t>
            </w:r>
          </w:hyperlink>
        </w:p>
        <w:p>
          <w:pPr>
            <w:pStyle w:val="Contents6"/>
            <w:tabs>
              <w:tab w:val="clear" w:pos="7609"/>
              <w:tab w:val="right" w:pos="9026" w:leader="dot"/>
            </w:tabs>
            <w:rPr/>
          </w:pPr>
          <w:hyperlink w:anchor="__RefHeading___Toc265002_3804643083">
            <w:r>
              <w:rPr>
                <w:webHidden/>
                <w:rStyle w:val="IndexLink"/>
                <w:rtl w:val="true"/>
              </w:rPr>
              <w:t>ى ـ كوشش در جهت اتّحاد جامعه اسلامى</w:t>
            </w:r>
            <w:r>
              <w:rPr>
                <w:rStyle w:val="IndexLink"/>
                <w:rtl w:val="true"/>
              </w:rPr>
              <w:tab/>
            </w:r>
            <w:r>
              <w:rPr>
                <w:rStyle w:val="IndexLink"/>
              </w:rPr>
              <w:t>312</w:t>
            </w:r>
          </w:hyperlink>
        </w:p>
        <w:p>
          <w:pPr>
            <w:pStyle w:val="Contents5"/>
            <w:tabs>
              <w:tab w:val="clear" w:pos="7892"/>
              <w:tab w:val="right" w:pos="9026" w:leader="dot"/>
            </w:tabs>
            <w:rPr/>
          </w:pPr>
          <w:hyperlink w:anchor="__RefHeading___Toc265004_3804643083">
            <w:r>
              <w:rPr>
                <w:webHidden/>
                <w:rStyle w:val="IndexLink"/>
                <w:rtl w:val="true"/>
              </w:rPr>
              <w:t xml:space="preserve">فصل هفتم </w:t>
            </w:r>
            <w:r>
              <w:rPr>
                <w:rStyle w:val="IndexLink"/>
                <w:rtl w:val="true"/>
              </w:rPr>
              <w:t xml:space="preserve">: </w:t>
            </w:r>
            <w:r>
              <w:rPr>
                <w:rStyle w:val="IndexLink"/>
                <w:rtl w:val="true"/>
              </w:rPr>
              <w:t>سياست هاى قضايى</w:t>
            </w:r>
            <w:r>
              <w:rPr>
                <w:rStyle w:val="IndexLink"/>
                <w:rtl w:val="true"/>
              </w:rPr>
              <w:tab/>
            </w:r>
            <w:r>
              <w:rPr>
                <w:rStyle w:val="IndexLink"/>
              </w:rPr>
              <w:t>313</w:t>
            </w:r>
          </w:hyperlink>
        </w:p>
        <w:p>
          <w:pPr>
            <w:pStyle w:val="Contents6"/>
            <w:tabs>
              <w:tab w:val="clear" w:pos="7609"/>
              <w:tab w:val="right" w:pos="9026" w:leader="dot"/>
            </w:tabs>
            <w:rPr/>
          </w:pPr>
          <w:hyperlink w:anchor="__RefHeading___Toc265006_3804643083">
            <w:r>
              <w:rPr>
                <w:webHidden/>
                <w:rStyle w:val="IndexLink"/>
                <w:rtl w:val="true"/>
              </w:rPr>
              <w:t>الف ـ گزينش نخبگان براى داورى</w:t>
            </w:r>
            <w:r>
              <w:rPr>
                <w:rStyle w:val="IndexLink"/>
                <w:rtl w:val="true"/>
              </w:rPr>
              <w:tab/>
            </w:r>
            <w:r>
              <w:rPr>
                <w:rStyle w:val="IndexLink"/>
              </w:rPr>
              <w:t>313</w:t>
            </w:r>
          </w:hyperlink>
        </w:p>
        <w:p>
          <w:pPr>
            <w:pStyle w:val="Contents6"/>
            <w:tabs>
              <w:tab w:val="clear" w:pos="7609"/>
              <w:tab w:val="right" w:pos="9026" w:leader="dot"/>
            </w:tabs>
            <w:rPr/>
          </w:pPr>
          <w:hyperlink w:anchor="__RefHeading___Toc265008_3804643083">
            <w:r>
              <w:rPr>
                <w:webHidden/>
                <w:rStyle w:val="IndexLink"/>
                <w:rtl w:val="true"/>
              </w:rPr>
              <w:t>ب ـ تأمين مالى قضات</w:t>
            </w:r>
            <w:r>
              <w:rPr>
                <w:rStyle w:val="IndexLink"/>
                <w:rtl w:val="true"/>
              </w:rPr>
              <w:tab/>
            </w:r>
            <w:r>
              <w:rPr>
                <w:rStyle w:val="IndexLink"/>
              </w:rPr>
              <w:t>314</w:t>
            </w:r>
          </w:hyperlink>
        </w:p>
        <w:p>
          <w:pPr>
            <w:pStyle w:val="Contents6"/>
            <w:tabs>
              <w:tab w:val="clear" w:pos="7609"/>
              <w:tab w:val="right" w:pos="9026" w:leader="dot"/>
            </w:tabs>
            <w:rPr/>
          </w:pPr>
          <w:hyperlink w:anchor="__RefHeading___Toc265010_3804643083">
            <w:r>
              <w:rPr>
                <w:webHidden/>
                <w:rStyle w:val="IndexLink"/>
                <w:rtl w:val="true"/>
              </w:rPr>
              <w:t>ج ـ اهتمام به آداب داورى</w:t>
            </w:r>
            <w:r>
              <w:rPr>
                <w:rStyle w:val="IndexLink"/>
                <w:rtl w:val="true"/>
              </w:rPr>
              <w:tab/>
            </w:r>
            <w:r>
              <w:rPr>
                <w:rStyle w:val="IndexLink"/>
              </w:rPr>
              <w:t>314</w:t>
            </w:r>
          </w:hyperlink>
        </w:p>
        <w:p>
          <w:pPr>
            <w:pStyle w:val="Contents6"/>
            <w:tabs>
              <w:tab w:val="clear" w:pos="7609"/>
              <w:tab w:val="right" w:pos="9026" w:leader="dot"/>
            </w:tabs>
            <w:rPr/>
          </w:pPr>
          <w:hyperlink w:anchor="__RefHeading___Toc265012_3804643083">
            <w:r>
              <w:rPr>
                <w:webHidden/>
                <w:rStyle w:val="IndexLink"/>
                <w:rtl w:val="true"/>
              </w:rPr>
              <w:t>د ـ عزل قُضات متخلّف از رعايت آداب</w:t>
            </w:r>
            <w:r>
              <w:rPr>
                <w:rStyle w:val="IndexLink"/>
                <w:rtl w:val="true"/>
              </w:rPr>
              <w:tab/>
            </w:r>
            <w:r>
              <w:rPr>
                <w:rStyle w:val="IndexLink"/>
              </w:rPr>
              <w:t>314</w:t>
            </w:r>
          </w:hyperlink>
        </w:p>
        <w:p>
          <w:pPr>
            <w:pStyle w:val="Contents6"/>
            <w:tabs>
              <w:tab w:val="clear" w:pos="7609"/>
              <w:tab w:val="right" w:pos="9026" w:leader="dot"/>
            </w:tabs>
            <w:rPr/>
          </w:pPr>
          <w:hyperlink w:anchor="__RefHeading___Toc265014_3804643083">
            <w:r>
              <w:rPr>
                <w:webHidden/>
                <w:rStyle w:val="IndexLink"/>
                <w:rtl w:val="true"/>
              </w:rPr>
              <w:t>ه ـ مراقبت از قضاوت قُضات</w:t>
            </w:r>
            <w:r>
              <w:rPr>
                <w:rStyle w:val="IndexLink"/>
                <w:rtl w:val="true"/>
              </w:rPr>
              <w:tab/>
            </w:r>
            <w:r>
              <w:rPr>
                <w:rStyle w:val="IndexLink"/>
              </w:rPr>
              <w:t>315</w:t>
            </w:r>
          </w:hyperlink>
        </w:p>
        <w:p>
          <w:pPr>
            <w:pStyle w:val="Contents6"/>
            <w:tabs>
              <w:tab w:val="clear" w:pos="7609"/>
              <w:tab w:val="right" w:pos="9026" w:leader="dot"/>
            </w:tabs>
            <w:rPr/>
          </w:pPr>
          <w:hyperlink w:anchor="__RefHeading___Toc265016_3804643083">
            <w:r>
              <w:rPr>
                <w:webHidden/>
                <w:rStyle w:val="IndexLink"/>
                <w:rtl w:val="true"/>
              </w:rPr>
              <w:t>و ـ پرهيزاندن از قضاوت ستمگرانه و ناآگاهانه</w:t>
            </w:r>
            <w:r>
              <w:rPr>
                <w:rStyle w:val="IndexLink"/>
                <w:rtl w:val="true"/>
              </w:rPr>
              <w:tab/>
            </w:r>
            <w:r>
              <w:rPr>
                <w:rStyle w:val="IndexLink"/>
              </w:rPr>
              <w:t>315</w:t>
            </w:r>
          </w:hyperlink>
        </w:p>
        <w:p>
          <w:pPr>
            <w:pStyle w:val="Contents6"/>
            <w:tabs>
              <w:tab w:val="clear" w:pos="7609"/>
              <w:tab w:val="right" w:pos="9026" w:leader="dot"/>
            </w:tabs>
            <w:rPr/>
          </w:pPr>
          <w:hyperlink w:anchor="__RefHeading___Toc265018_3804643083">
            <w:r>
              <w:rPr>
                <w:webHidden/>
                <w:rStyle w:val="IndexLink"/>
                <w:rtl w:val="true"/>
              </w:rPr>
              <w:t>ز ـ داورى مستقيم امام عليه السلام</w:t>
            </w:r>
            <w:r>
              <w:rPr>
                <w:rStyle w:val="IndexLink"/>
                <w:rtl w:val="true"/>
              </w:rPr>
              <w:tab/>
            </w:r>
            <w:r>
              <w:rPr>
                <w:rStyle w:val="IndexLink"/>
              </w:rPr>
              <w:t>315</w:t>
            </w:r>
          </w:hyperlink>
        </w:p>
        <w:p>
          <w:pPr>
            <w:pStyle w:val="Contents6"/>
            <w:tabs>
              <w:tab w:val="clear" w:pos="7609"/>
              <w:tab w:val="right" w:pos="9026" w:leader="dot"/>
            </w:tabs>
            <w:rPr/>
          </w:pPr>
          <w:hyperlink w:anchor="__RefHeading___Toc265020_3804643083">
            <w:r>
              <w:rPr>
                <w:webHidden/>
                <w:rStyle w:val="IndexLink"/>
                <w:rtl w:val="true"/>
              </w:rPr>
              <w:t>ح ـ به پا داشتن حدود ، بر نزديك و دور</w:t>
            </w:r>
            <w:r>
              <w:rPr>
                <w:rStyle w:val="IndexLink"/>
                <w:rtl w:val="true"/>
              </w:rPr>
              <w:tab/>
            </w:r>
            <w:r>
              <w:rPr>
                <w:rStyle w:val="IndexLink"/>
              </w:rPr>
              <w:t>316</w:t>
            </w:r>
          </w:hyperlink>
        </w:p>
        <w:p>
          <w:pPr>
            <w:pStyle w:val="Contents6"/>
            <w:tabs>
              <w:tab w:val="clear" w:pos="7609"/>
              <w:tab w:val="right" w:pos="9026" w:leader="dot"/>
            </w:tabs>
            <w:rPr/>
          </w:pPr>
          <w:hyperlink w:anchor="__RefHeading___Toc265022_3804643083">
            <w:r>
              <w:rPr>
                <w:webHidden/>
                <w:rStyle w:val="IndexLink"/>
                <w:rtl w:val="true"/>
              </w:rPr>
              <w:t>ط ـ تسليم در برابر داورى</w:t>
            </w:r>
            <w:r>
              <w:rPr>
                <w:rStyle w:val="IndexLink"/>
                <w:rtl w:val="true"/>
              </w:rPr>
              <w:tab/>
            </w:r>
            <w:r>
              <w:rPr>
                <w:rStyle w:val="IndexLink"/>
              </w:rPr>
              <w:t>316</w:t>
            </w:r>
          </w:hyperlink>
        </w:p>
        <w:p>
          <w:pPr>
            <w:pStyle w:val="Contents5"/>
            <w:tabs>
              <w:tab w:val="clear" w:pos="7892"/>
              <w:tab w:val="right" w:pos="9026" w:leader="dot"/>
            </w:tabs>
            <w:rPr/>
          </w:pPr>
          <w:hyperlink w:anchor="__RefHeading___Toc265024_3804643083">
            <w:r>
              <w:rPr>
                <w:webHidden/>
                <w:rStyle w:val="IndexLink"/>
                <w:rtl w:val="true"/>
              </w:rPr>
              <w:t xml:space="preserve">فصل هشتم </w:t>
            </w:r>
            <w:r>
              <w:rPr>
                <w:rStyle w:val="IndexLink"/>
                <w:rtl w:val="true"/>
              </w:rPr>
              <w:t xml:space="preserve">: </w:t>
            </w:r>
            <w:r>
              <w:rPr>
                <w:rStyle w:val="IndexLink"/>
                <w:rtl w:val="true"/>
              </w:rPr>
              <w:t>سياست هاى امنيتى</w:t>
            </w:r>
            <w:r>
              <w:rPr>
                <w:rStyle w:val="IndexLink"/>
                <w:rtl w:val="true"/>
              </w:rPr>
              <w:tab/>
            </w:r>
            <w:r>
              <w:rPr>
                <w:rStyle w:val="IndexLink"/>
              </w:rPr>
              <w:t>317</w:t>
            </w:r>
          </w:hyperlink>
        </w:p>
        <w:p>
          <w:pPr>
            <w:pStyle w:val="Contents6"/>
            <w:tabs>
              <w:tab w:val="clear" w:pos="7609"/>
              <w:tab w:val="right" w:pos="9026" w:leader="dot"/>
            </w:tabs>
            <w:rPr/>
          </w:pPr>
          <w:hyperlink w:anchor="__RefHeading___Toc265026_3804643083">
            <w:r>
              <w:rPr>
                <w:webHidden/>
                <w:rStyle w:val="IndexLink"/>
                <w:rtl w:val="true"/>
              </w:rPr>
              <w:t>الف ـ اهمّيت امنيت</w:t>
            </w:r>
            <w:r>
              <w:rPr>
                <w:rStyle w:val="IndexLink"/>
                <w:rtl w:val="true"/>
              </w:rPr>
              <w:tab/>
            </w:r>
            <w:r>
              <w:rPr>
                <w:rStyle w:val="IndexLink"/>
              </w:rPr>
              <w:t>317</w:t>
            </w:r>
          </w:hyperlink>
        </w:p>
        <w:p>
          <w:pPr>
            <w:pStyle w:val="Contents6"/>
            <w:tabs>
              <w:tab w:val="clear" w:pos="7609"/>
              <w:tab w:val="right" w:pos="9026" w:leader="dot"/>
            </w:tabs>
            <w:rPr/>
          </w:pPr>
          <w:hyperlink w:anchor="__RefHeading___Toc265028_3804643083">
            <w:r>
              <w:rPr>
                <w:webHidden/>
                <w:rStyle w:val="IndexLink"/>
                <w:rtl w:val="true"/>
              </w:rPr>
              <w:t>ب ـ كسب اطّلاعات</w:t>
            </w:r>
            <w:r>
              <w:rPr>
                <w:rStyle w:val="IndexLink"/>
                <w:rtl w:val="true"/>
              </w:rPr>
              <w:tab/>
            </w:r>
            <w:r>
              <w:rPr>
                <w:rStyle w:val="IndexLink"/>
              </w:rPr>
              <w:t>317</w:t>
            </w:r>
          </w:hyperlink>
        </w:p>
        <w:p>
          <w:pPr>
            <w:pStyle w:val="Contents6"/>
            <w:tabs>
              <w:tab w:val="clear" w:pos="7609"/>
              <w:tab w:val="right" w:pos="9026" w:leader="dot"/>
            </w:tabs>
            <w:rPr/>
          </w:pPr>
          <w:hyperlink w:anchor="__RefHeading___Toc265030_3804643083">
            <w:r>
              <w:rPr>
                <w:webHidden/>
                <w:rStyle w:val="IndexLink"/>
                <w:rtl w:val="true"/>
              </w:rPr>
              <w:t>ج ـ اصلاح دشمنان</w:t>
            </w:r>
            <w:r>
              <w:rPr>
                <w:rStyle w:val="IndexLink"/>
                <w:rtl w:val="true"/>
              </w:rPr>
              <w:tab/>
            </w:r>
            <w:r>
              <w:rPr>
                <w:rStyle w:val="IndexLink"/>
              </w:rPr>
              <w:t>318</w:t>
            </w:r>
          </w:hyperlink>
        </w:p>
        <w:p>
          <w:pPr>
            <w:pStyle w:val="Contents6"/>
            <w:tabs>
              <w:tab w:val="clear" w:pos="7609"/>
              <w:tab w:val="right" w:pos="9026" w:leader="dot"/>
            </w:tabs>
            <w:rPr/>
          </w:pPr>
          <w:hyperlink w:anchor="__RefHeading___Toc265032_3804643083">
            <w:r>
              <w:rPr>
                <w:webHidden/>
                <w:rStyle w:val="IndexLink"/>
                <w:rtl w:val="true"/>
              </w:rPr>
              <w:t>د ـ سازش به همراه زيركى</w:t>
            </w:r>
            <w:r>
              <w:rPr>
                <w:rStyle w:val="IndexLink"/>
                <w:rtl w:val="true"/>
              </w:rPr>
              <w:tab/>
            </w:r>
            <w:r>
              <w:rPr>
                <w:rStyle w:val="IndexLink"/>
              </w:rPr>
              <w:t>318</w:t>
            </w:r>
          </w:hyperlink>
        </w:p>
        <w:p>
          <w:pPr>
            <w:pStyle w:val="Contents6"/>
            <w:tabs>
              <w:tab w:val="clear" w:pos="7609"/>
              <w:tab w:val="right" w:pos="9026" w:leader="dot"/>
            </w:tabs>
            <w:rPr/>
          </w:pPr>
          <w:hyperlink w:anchor="__RefHeading___Toc265034_3804643083">
            <w:r>
              <w:rPr>
                <w:webHidden/>
                <w:rStyle w:val="IndexLink"/>
                <w:rtl w:val="true"/>
              </w:rPr>
              <w:t>ه ـ كوچك نشمردن دشمن</w:t>
            </w:r>
            <w:r>
              <w:rPr>
                <w:rStyle w:val="IndexLink"/>
                <w:rtl w:val="true"/>
              </w:rPr>
              <w:tab/>
            </w:r>
            <w:r>
              <w:rPr>
                <w:rStyle w:val="IndexLink"/>
              </w:rPr>
              <w:t>318</w:t>
            </w:r>
          </w:hyperlink>
        </w:p>
        <w:p>
          <w:pPr>
            <w:pStyle w:val="Contents6"/>
            <w:tabs>
              <w:tab w:val="clear" w:pos="7609"/>
              <w:tab w:val="right" w:pos="9026" w:leader="dot"/>
            </w:tabs>
            <w:rPr/>
          </w:pPr>
          <w:hyperlink w:anchor="__RefHeading___Toc265036_3804643083">
            <w:r>
              <w:rPr>
                <w:webHidden/>
                <w:rStyle w:val="IndexLink"/>
                <w:rtl w:val="true"/>
              </w:rPr>
              <w:t>و ـ موقعيت شناسى در برخورد با دشمنان</w:t>
            </w:r>
            <w:r>
              <w:rPr>
                <w:rStyle w:val="IndexLink"/>
                <w:rtl w:val="true"/>
              </w:rPr>
              <w:tab/>
            </w:r>
            <w:r>
              <w:rPr>
                <w:rStyle w:val="IndexLink"/>
              </w:rPr>
              <w:t>319</w:t>
            </w:r>
          </w:hyperlink>
        </w:p>
        <w:p>
          <w:pPr>
            <w:pStyle w:val="Contents6"/>
            <w:tabs>
              <w:tab w:val="clear" w:pos="7609"/>
              <w:tab w:val="right" w:pos="9026" w:leader="dot"/>
            </w:tabs>
            <w:rPr/>
          </w:pPr>
          <w:hyperlink w:anchor="__RefHeading___Toc265038_3804643083">
            <w:r>
              <w:rPr>
                <w:webHidden/>
                <w:rStyle w:val="IndexLink"/>
                <w:rtl w:val="true"/>
              </w:rPr>
              <w:t>ز ـ پرهيزاندن از شكنجه</w:t>
            </w:r>
            <w:r>
              <w:rPr>
                <w:rStyle w:val="IndexLink"/>
                <w:rtl w:val="true"/>
              </w:rPr>
              <w:tab/>
            </w:r>
            <w:r>
              <w:rPr>
                <w:rStyle w:val="IndexLink"/>
              </w:rPr>
              <w:t>319</w:t>
            </w:r>
          </w:hyperlink>
        </w:p>
        <w:p>
          <w:pPr>
            <w:pStyle w:val="Contents6"/>
            <w:tabs>
              <w:tab w:val="clear" w:pos="7609"/>
              <w:tab w:val="right" w:pos="9026" w:leader="dot"/>
            </w:tabs>
            <w:rPr/>
          </w:pPr>
          <w:hyperlink w:anchor="__RefHeading___Toc265040_3804643083">
            <w:r>
              <w:rPr>
                <w:webHidden/>
                <w:rStyle w:val="IndexLink"/>
                <w:rtl w:val="true"/>
              </w:rPr>
              <w:t>ح ـ نرم خويى تا زمانى كه توطئه در كار نباشد</w:t>
            </w:r>
            <w:r>
              <w:rPr>
                <w:rStyle w:val="IndexLink"/>
                <w:rtl w:val="true"/>
              </w:rPr>
              <w:tab/>
            </w:r>
            <w:r>
              <w:rPr>
                <w:rStyle w:val="IndexLink"/>
              </w:rPr>
              <w:t>319</w:t>
            </w:r>
          </w:hyperlink>
        </w:p>
        <w:p>
          <w:pPr>
            <w:pStyle w:val="Contents6"/>
            <w:tabs>
              <w:tab w:val="clear" w:pos="7609"/>
              <w:tab w:val="right" w:pos="9026" w:leader="dot"/>
            </w:tabs>
            <w:rPr/>
          </w:pPr>
          <w:hyperlink w:anchor="__RefHeading___Toc265042_3804643083">
            <w:r>
              <w:rPr>
                <w:webHidden/>
                <w:rStyle w:val="IndexLink"/>
                <w:rtl w:val="true"/>
              </w:rPr>
              <w:t>ط ـ تبعيد توطئه گران</w:t>
            </w:r>
            <w:r>
              <w:rPr>
                <w:rStyle w:val="IndexLink"/>
                <w:rtl w:val="true"/>
              </w:rPr>
              <w:tab/>
            </w:r>
            <w:r>
              <w:rPr>
                <w:rStyle w:val="IndexLink"/>
              </w:rPr>
              <w:t>320</w:t>
            </w:r>
          </w:hyperlink>
        </w:p>
        <w:p>
          <w:pPr>
            <w:pStyle w:val="Contents5"/>
            <w:tabs>
              <w:tab w:val="clear" w:pos="7892"/>
              <w:tab w:val="right" w:pos="9026" w:leader="dot"/>
            </w:tabs>
            <w:rPr/>
          </w:pPr>
          <w:hyperlink w:anchor="__RefHeading___Toc265044_3804643083">
            <w:r>
              <w:rPr>
                <w:webHidden/>
                <w:rStyle w:val="IndexLink"/>
                <w:rtl w:val="true"/>
              </w:rPr>
              <w:t xml:space="preserve">فصل نهم </w:t>
            </w:r>
            <w:r>
              <w:rPr>
                <w:rStyle w:val="IndexLink"/>
                <w:rtl w:val="true"/>
              </w:rPr>
              <w:t xml:space="preserve">: </w:t>
            </w:r>
            <w:r>
              <w:rPr>
                <w:rStyle w:val="IndexLink"/>
                <w:rtl w:val="true"/>
              </w:rPr>
              <w:t>سياست هاى جنگى</w:t>
            </w:r>
            <w:r>
              <w:rPr>
                <w:rStyle w:val="IndexLink"/>
                <w:rtl w:val="true"/>
              </w:rPr>
              <w:tab/>
            </w:r>
            <w:r>
              <w:rPr>
                <w:rStyle w:val="IndexLink"/>
              </w:rPr>
              <w:t>321</w:t>
            </w:r>
          </w:hyperlink>
        </w:p>
        <w:p>
          <w:pPr>
            <w:pStyle w:val="Contents6"/>
            <w:tabs>
              <w:tab w:val="clear" w:pos="7609"/>
              <w:tab w:val="right" w:pos="9026" w:leader="dot"/>
            </w:tabs>
            <w:rPr/>
          </w:pPr>
          <w:hyperlink w:anchor="__RefHeading___Toc265046_3804643083">
            <w:r>
              <w:rPr>
                <w:webHidden/>
                <w:rStyle w:val="IndexLink"/>
                <w:rtl w:val="true"/>
              </w:rPr>
              <w:t>الف ـ اهتمام به آموزش هاى نظامى</w:t>
            </w:r>
            <w:r>
              <w:rPr>
                <w:rStyle w:val="IndexLink"/>
                <w:rtl w:val="true"/>
              </w:rPr>
              <w:tab/>
            </w:r>
            <w:r>
              <w:rPr>
                <w:rStyle w:val="IndexLink"/>
              </w:rPr>
              <w:t>321</w:t>
            </w:r>
          </w:hyperlink>
        </w:p>
        <w:p>
          <w:pPr>
            <w:pStyle w:val="Contents6"/>
            <w:tabs>
              <w:tab w:val="clear" w:pos="7609"/>
              <w:tab w:val="right" w:pos="9026" w:leader="dot"/>
            </w:tabs>
            <w:rPr/>
          </w:pPr>
          <w:hyperlink w:anchor="__RefHeading___Toc265048_3804643083">
            <w:r>
              <w:rPr>
                <w:webHidden/>
                <w:rStyle w:val="IndexLink"/>
              </w:rPr>
              <w:t>۱</w:t>
            </w:r>
            <w:r>
              <w:rPr>
                <w:rStyle w:val="IndexLink"/>
                <w:rtl w:val="true"/>
              </w:rPr>
              <w:t xml:space="preserve"> </w:t>
            </w:r>
            <w:r>
              <w:rPr>
                <w:rStyle w:val="IndexLink"/>
                <w:rtl w:val="true"/>
              </w:rPr>
              <w:t xml:space="preserve">. </w:t>
            </w:r>
            <w:r>
              <w:rPr>
                <w:rStyle w:val="IndexLink"/>
                <w:rtl w:val="true"/>
              </w:rPr>
              <w:t>آموزش سپاهيان</w:t>
            </w:r>
            <w:r>
              <w:rPr>
                <w:rStyle w:val="IndexLink"/>
                <w:rtl w:val="true"/>
              </w:rPr>
              <w:tab/>
            </w:r>
            <w:r>
              <w:rPr>
                <w:rStyle w:val="IndexLink"/>
              </w:rPr>
              <w:t>321</w:t>
            </w:r>
          </w:hyperlink>
        </w:p>
        <w:p>
          <w:pPr>
            <w:pStyle w:val="Contents6"/>
            <w:tabs>
              <w:tab w:val="clear" w:pos="7609"/>
              <w:tab w:val="right" w:pos="9026" w:leader="dot"/>
            </w:tabs>
            <w:rPr/>
          </w:pPr>
          <w:hyperlink w:anchor="__RefHeading___Toc265050_3804643083">
            <w:r>
              <w:rPr>
                <w:webHidden/>
                <w:rStyle w:val="IndexLink"/>
              </w:rPr>
              <w:t>۲</w:t>
            </w:r>
            <w:r>
              <w:rPr>
                <w:rStyle w:val="IndexLink"/>
                <w:rtl w:val="true"/>
              </w:rPr>
              <w:t xml:space="preserve"> </w:t>
            </w:r>
            <w:r>
              <w:rPr>
                <w:rStyle w:val="IndexLink"/>
                <w:rtl w:val="true"/>
              </w:rPr>
              <w:t xml:space="preserve">. </w:t>
            </w:r>
            <w:r>
              <w:rPr>
                <w:rStyle w:val="IndexLink"/>
                <w:rtl w:val="true"/>
              </w:rPr>
              <w:t>آرايش سپاه</w:t>
            </w:r>
            <w:r>
              <w:rPr>
                <w:rStyle w:val="IndexLink"/>
                <w:rtl w:val="true"/>
              </w:rPr>
              <w:tab/>
            </w:r>
            <w:r>
              <w:rPr>
                <w:rStyle w:val="IndexLink"/>
              </w:rPr>
              <w:t>323</w:t>
            </w:r>
          </w:hyperlink>
        </w:p>
        <w:p>
          <w:pPr>
            <w:pStyle w:val="Contents6"/>
            <w:tabs>
              <w:tab w:val="clear" w:pos="7609"/>
              <w:tab w:val="right" w:pos="9026" w:leader="dot"/>
            </w:tabs>
            <w:rPr/>
          </w:pPr>
          <w:hyperlink w:anchor="__RefHeading___Toc265052_3804643083">
            <w:r>
              <w:rPr>
                <w:webHidden/>
                <w:rStyle w:val="IndexLink"/>
              </w:rPr>
              <w:t>۳</w:t>
            </w:r>
            <w:r>
              <w:rPr>
                <w:rStyle w:val="IndexLink"/>
                <w:rtl w:val="true"/>
              </w:rPr>
              <w:t xml:space="preserve"> </w:t>
            </w:r>
            <w:r>
              <w:rPr>
                <w:rStyle w:val="IndexLink"/>
                <w:rtl w:val="true"/>
              </w:rPr>
              <w:t xml:space="preserve">. </w:t>
            </w:r>
            <w:r>
              <w:rPr>
                <w:rStyle w:val="IndexLink"/>
                <w:rtl w:val="true"/>
              </w:rPr>
              <w:t>بهره گيرى از فرصت ها</w:t>
            </w:r>
            <w:r>
              <w:rPr>
                <w:rStyle w:val="IndexLink"/>
                <w:rtl w:val="true"/>
              </w:rPr>
              <w:tab/>
            </w:r>
            <w:r>
              <w:rPr>
                <w:rStyle w:val="IndexLink"/>
              </w:rPr>
              <w:t>323</w:t>
            </w:r>
          </w:hyperlink>
        </w:p>
        <w:p>
          <w:pPr>
            <w:pStyle w:val="Contents6"/>
            <w:tabs>
              <w:tab w:val="clear" w:pos="7609"/>
              <w:tab w:val="right" w:pos="9026" w:leader="dot"/>
            </w:tabs>
            <w:rPr/>
          </w:pPr>
          <w:hyperlink w:anchor="__RefHeading___Toc265054_3804643083">
            <w:r>
              <w:rPr>
                <w:webHidden/>
                <w:rStyle w:val="IndexLink"/>
              </w:rPr>
              <w:t>۴</w:t>
            </w:r>
            <w:r>
              <w:rPr>
                <w:rStyle w:val="IndexLink"/>
                <w:rtl w:val="true"/>
              </w:rPr>
              <w:t xml:space="preserve"> </w:t>
            </w:r>
            <w:r>
              <w:rPr>
                <w:rStyle w:val="IndexLink"/>
                <w:rtl w:val="true"/>
              </w:rPr>
              <w:t xml:space="preserve">. </w:t>
            </w:r>
            <w:r>
              <w:rPr>
                <w:rStyle w:val="IndexLink"/>
                <w:rtl w:val="true"/>
              </w:rPr>
              <w:t>عقب نشينى تاكتيكى</w:t>
            </w:r>
            <w:r>
              <w:rPr>
                <w:rStyle w:val="IndexLink"/>
                <w:rtl w:val="true"/>
              </w:rPr>
              <w:tab/>
            </w:r>
            <w:r>
              <w:rPr>
                <w:rStyle w:val="IndexLink"/>
              </w:rPr>
              <w:t>323</w:t>
            </w:r>
          </w:hyperlink>
        </w:p>
        <w:p>
          <w:pPr>
            <w:pStyle w:val="Contents6"/>
            <w:tabs>
              <w:tab w:val="clear" w:pos="7609"/>
              <w:tab w:val="right" w:pos="9026" w:leader="dot"/>
            </w:tabs>
            <w:rPr/>
          </w:pPr>
          <w:hyperlink w:anchor="__RefHeading___Toc265056_3804643083">
            <w:r>
              <w:rPr>
                <w:webHidden/>
                <w:rStyle w:val="IndexLink"/>
                <w:rtl w:val="true"/>
              </w:rPr>
              <w:t>ب ـ تشكيل نيروهاى ويژه</w:t>
            </w:r>
            <w:r>
              <w:rPr>
                <w:rStyle w:val="IndexLink"/>
                <w:rtl w:val="true"/>
              </w:rPr>
              <w:tab/>
            </w:r>
            <w:r>
              <w:rPr>
                <w:rStyle w:val="IndexLink"/>
              </w:rPr>
              <w:t>323</w:t>
            </w:r>
          </w:hyperlink>
        </w:p>
        <w:p>
          <w:pPr>
            <w:pStyle w:val="Contents6"/>
            <w:tabs>
              <w:tab w:val="clear" w:pos="7609"/>
              <w:tab w:val="right" w:pos="9026" w:leader="dot"/>
            </w:tabs>
            <w:rPr/>
          </w:pPr>
          <w:hyperlink w:anchor="__RefHeading___Toc265058_3804643083">
            <w:r>
              <w:rPr>
                <w:webHidden/>
                <w:rStyle w:val="IndexLink"/>
                <w:rtl w:val="true"/>
              </w:rPr>
              <w:t>ج ـ اهتمام ويژه به نيروهاى مسلّح</w:t>
            </w:r>
            <w:r>
              <w:rPr>
                <w:rStyle w:val="IndexLink"/>
                <w:rtl w:val="true"/>
              </w:rPr>
              <w:tab/>
            </w:r>
            <w:r>
              <w:rPr>
                <w:rStyle w:val="IndexLink"/>
              </w:rPr>
              <w:t>324</w:t>
            </w:r>
          </w:hyperlink>
        </w:p>
        <w:p>
          <w:pPr>
            <w:pStyle w:val="Contents6"/>
            <w:tabs>
              <w:tab w:val="clear" w:pos="7609"/>
              <w:tab w:val="right" w:pos="9026" w:leader="dot"/>
            </w:tabs>
            <w:rPr/>
          </w:pPr>
          <w:hyperlink w:anchor="__RefHeading___Toc265060_3804643083">
            <w:r>
              <w:rPr>
                <w:webHidden/>
                <w:rStyle w:val="IndexLink"/>
                <w:rtl w:val="true"/>
              </w:rPr>
              <w:t>د ـ اهتمام به روحيه سپاه</w:t>
            </w:r>
            <w:r>
              <w:rPr>
                <w:rStyle w:val="IndexLink"/>
                <w:rtl w:val="true"/>
              </w:rPr>
              <w:tab/>
            </w:r>
            <w:r>
              <w:rPr>
                <w:rStyle w:val="IndexLink"/>
              </w:rPr>
              <w:t>325</w:t>
            </w:r>
          </w:hyperlink>
        </w:p>
        <w:p>
          <w:pPr>
            <w:pStyle w:val="Contents6"/>
            <w:tabs>
              <w:tab w:val="clear" w:pos="7609"/>
              <w:tab w:val="right" w:pos="9026" w:leader="dot"/>
            </w:tabs>
            <w:rPr/>
          </w:pPr>
          <w:hyperlink w:anchor="__RefHeading___Toc265062_3804643083">
            <w:r>
              <w:rPr>
                <w:webHidden/>
                <w:rStyle w:val="IndexLink"/>
              </w:rPr>
              <w:t>۱</w:t>
            </w:r>
            <w:r>
              <w:rPr>
                <w:rStyle w:val="IndexLink"/>
                <w:rtl w:val="true"/>
              </w:rPr>
              <w:t xml:space="preserve"> </w:t>
            </w:r>
            <w:r>
              <w:rPr>
                <w:rStyle w:val="IndexLink"/>
                <w:rtl w:val="true"/>
              </w:rPr>
              <w:t xml:space="preserve">. </w:t>
            </w:r>
            <w:r>
              <w:rPr>
                <w:rStyle w:val="IndexLink"/>
                <w:rtl w:val="true"/>
              </w:rPr>
              <w:t>تشويق</w:t>
            </w:r>
            <w:r>
              <w:rPr>
                <w:rStyle w:val="IndexLink"/>
                <w:rtl w:val="true"/>
              </w:rPr>
              <w:tab/>
            </w:r>
            <w:r>
              <w:rPr>
                <w:rStyle w:val="IndexLink"/>
              </w:rPr>
              <w:t>325</w:t>
            </w:r>
          </w:hyperlink>
        </w:p>
        <w:p>
          <w:pPr>
            <w:pStyle w:val="Contents6"/>
            <w:tabs>
              <w:tab w:val="clear" w:pos="7609"/>
              <w:tab w:val="right" w:pos="9026" w:leader="dot"/>
            </w:tabs>
            <w:rPr/>
          </w:pPr>
          <w:hyperlink w:anchor="__RefHeading___Toc265064_3804643083">
            <w:r>
              <w:rPr>
                <w:webHidden/>
                <w:rStyle w:val="IndexLink"/>
              </w:rPr>
              <w:t>۲</w:t>
            </w:r>
            <w:r>
              <w:rPr>
                <w:rStyle w:val="IndexLink"/>
                <w:rtl w:val="true"/>
              </w:rPr>
              <w:t xml:space="preserve"> </w:t>
            </w:r>
            <w:r>
              <w:rPr>
                <w:rStyle w:val="IndexLink"/>
                <w:rtl w:val="true"/>
              </w:rPr>
              <w:t xml:space="preserve">. </w:t>
            </w:r>
            <w:r>
              <w:rPr>
                <w:rStyle w:val="IndexLink"/>
                <w:rtl w:val="true"/>
              </w:rPr>
              <w:t>شعار</w:t>
            </w:r>
            <w:r>
              <w:rPr>
                <w:rStyle w:val="IndexLink"/>
                <w:rtl w:val="true"/>
              </w:rPr>
              <w:tab/>
            </w:r>
            <w:r>
              <w:rPr>
                <w:rStyle w:val="IndexLink"/>
              </w:rPr>
              <w:t>325</w:t>
            </w:r>
          </w:hyperlink>
        </w:p>
        <w:p>
          <w:pPr>
            <w:pStyle w:val="Contents6"/>
            <w:tabs>
              <w:tab w:val="clear" w:pos="7609"/>
              <w:tab w:val="right" w:pos="9026" w:leader="dot"/>
            </w:tabs>
            <w:rPr/>
          </w:pPr>
          <w:hyperlink w:anchor="__RefHeading___Toc265066_3804643083">
            <w:r>
              <w:rPr>
                <w:webHidden/>
                <w:rStyle w:val="IndexLink"/>
              </w:rPr>
              <w:t>۳</w:t>
            </w:r>
            <w:r>
              <w:rPr>
                <w:rStyle w:val="IndexLink"/>
                <w:rtl w:val="true"/>
              </w:rPr>
              <w:t xml:space="preserve"> </w:t>
            </w:r>
            <w:r>
              <w:rPr>
                <w:rStyle w:val="IndexLink"/>
                <w:rtl w:val="true"/>
              </w:rPr>
              <w:t xml:space="preserve">. </w:t>
            </w:r>
            <w:r>
              <w:rPr>
                <w:rStyle w:val="IndexLink"/>
                <w:rtl w:val="true"/>
              </w:rPr>
              <w:t>پرهيزاندن از گريز</w:t>
            </w:r>
            <w:r>
              <w:rPr>
                <w:rStyle w:val="IndexLink"/>
                <w:rtl w:val="true"/>
              </w:rPr>
              <w:tab/>
            </w:r>
            <w:r>
              <w:rPr>
                <w:rStyle w:val="IndexLink"/>
              </w:rPr>
              <w:t>325</w:t>
            </w:r>
          </w:hyperlink>
        </w:p>
        <w:p>
          <w:pPr>
            <w:pStyle w:val="Contents6"/>
            <w:tabs>
              <w:tab w:val="clear" w:pos="7609"/>
              <w:tab w:val="right" w:pos="9026" w:leader="dot"/>
            </w:tabs>
            <w:rPr/>
          </w:pPr>
          <w:hyperlink w:anchor="__RefHeading___Toc265068_3804643083">
            <w:r>
              <w:rPr>
                <w:webHidden/>
                <w:rStyle w:val="IndexLink"/>
                <w:rtl w:val="true"/>
              </w:rPr>
              <w:t>ه ـ نيرنگ</w:t>
            </w:r>
            <w:r>
              <w:rPr>
                <w:rStyle w:val="IndexLink"/>
                <w:rtl w:val="true"/>
              </w:rPr>
              <w:tab/>
            </w:r>
            <w:r>
              <w:rPr>
                <w:rStyle w:val="IndexLink"/>
              </w:rPr>
              <w:t>326</w:t>
            </w:r>
          </w:hyperlink>
        </w:p>
        <w:p>
          <w:pPr>
            <w:pStyle w:val="Contents6"/>
            <w:tabs>
              <w:tab w:val="clear" w:pos="7609"/>
              <w:tab w:val="right" w:pos="9026" w:leader="dot"/>
            </w:tabs>
            <w:rPr/>
          </w:pPr>
          <w:hyperlink w:anchor="__RefHeading___Toc265070_3804643083">
            <w:r>
              <w:rPr>
                <w:webHidden/>
                <w:rStyle w:val="IndexLink"/>
                <w:rtl w:val="true"/>
              </w:rPr>
              <w:t>و ـ اخلاق جنگ</w:t>
            </w:r>
            <w:r>
              <w:rPr>
                <w:rStyle w:val="IndexLink"/>
                <w:rtl w:val="true"/>
              </w:rPr>
              <w:tab/>
            </w:r>
            <w:r>
              <w:rPr>
                <w:rStyle w:val="IndexLink"/>
              </w:rPr>
              <w:t>327</w:t>
            </w:r>
          </w:hyperlink>
        </w:p>
        <w:p>
          <w:pPr>
            <w:pStyle w:val="Contents6"/>
            <w:tabs>
              <w:tab w:val="clear" w:pos="7609"/>
              <w:tab w:val="right" w:pos="9026" w:leader="dot"/>
            </w:tabs>
            <w:rPr/>
          </w:pPr>
          <w:hyperlink w:anchor="__RefHeading___Toc265072_3804643083">
            <w:r>
              <w:rPr>
                <w:webHidden/>
                <w:rStyle w:val="IndexLink"/>
              </w:rPr>
              <w:t>۱</w:t>
            </w:r>
            <w:r>
              <w:rPr>
                <w:rStyle w:val="IndexLink"/>
                <w:rtl w:val="true"/>
              </w:rPr>
              <w:t xml:space="preserve"> </w:t>
            </w:r>
            <w:r>
              <w:rPr>
                <w:rStyle w:val="IndexLink"/>
                <w:rtl w:val="true"/>
              </w:rPr>
              <w:t xml:space="preserve">. </w:t>
            </w:r>
            <w:r>
              <w:rPr>
                <w:rStyle w:val="IndexLink"/>
                <w:rtl w:val="true"/>
              </w:rPr>
              <w:t>پرهيز از آغاز كردن پيكار</w:t>
            </w:r>
            <w:r>
              <w:rPr>
                <w:rStyle w:val="IndexLink"/>
                <w:rtl w:val="true"/>
              </w:rPr>
              <w:tab/>
            </w:r>
            <w:r>
              <w:rPr>
                <w:rStyle w:val="IndexLink"/>
              </w:rPr>
              <w:t>327</w:t>
            </w:r>
          </w:hyperlink>
        </w:p>
        <w:p>
          <w:pPr>
            <w:pStyle w:val="Contents6"/>
            <w:tabs>
              <w:tab w:val="clear" w:pos="7609"/>
              <w:tab w:val="right" w:pos="9026" w:leader="dot"/>
            </w:tabs>
            <w:rPr/>
          </w:pPr>
          <w:hyperlink w:anchor="__RefHeading___Toc265074_3804643083">
            <w:r>
              <w:rPr>
                <w:webHidden/>
                <w:rStyle w:val="IndexLink"/>
              </w:rPr>
              <w:t>۲</w:t>
            </w:r>
            <w:r>
              <w:rPr>
                <w:rStyle w:val="IndexLink"/>
                <w:rtl w:val="true"/>
              </w:rPr>
              <w:t xml:space="preserve"> </w:t>
            </w:r>
            <w:r>
              <w:rPr>
                <w:rStyle w:val="IndexLink"/>
                <w:rtl w:val="true"/>
              </w:rPr>
              <w:t xml:space="preserve">. </w:t>
            </w:r>
            <w:r>
              <w:rPr>
                <w:rStyle w:val="IndexLink"/>
                <w:rtl w:val="true"/>
              </w:rPr>
              <w:t>مصونيت سياسى فرستادگان</w:t>
            </w:r>
            <w:r>
              <w:rPr>
                <w:rStyle w:val="IndexLink"/>
                <w:rtl w:val="true"/>
              </w:rPr>
              <w:tab/>
            </w:r>
            <w:r>
              <w:rPr>
                <w:rStyle w:val="IndexLink"/>
              </w:rPr>
              <w:t>327</w:t>
            </w:r>
          </w:hyperlink>
        </w:p>
        <w:p>
          <w:pPr>
            <w:pStyle w:val="Contents6"/>
            <w:tabs>
              <w:tab w:val="clear" w:pos="7609"/>
              <w:tab w:val="right" w:pos="9026" w:leader="dot"/>
            </w:tabs>
            <w:rPr/>
          </w:pPr>
          <w:hyperlink w:anchor="__RefHeading___Toc265076_3804643083">
            <w:r>
              <w:rPr>
                <w:webHidden/>
                <w:rStyle w:val="IndexLink"/>
              </w:rPr>
              <w:t>۳</w:t>
            </w:r>
            <w:r>
              <w:rPr>
                <w:rStyle w:val="IndexLink"/>
                <w:rtl w:val="true"/>
              </w:rPr>
              <w:t xml:space="preserve"> </w:t>
            </w:r>
            <w:r>
              <w:rPr>
                <w:rStyle w:val="IndexLink"/>
                <w:rtl w:val="true"/>
              </w:rPr>
              <w:t xml:space="preserve">. </w:t>
            </w:r>
            <w:r>
              <w:rPr>
                <w:rStyle w:val="IndexLink"/>
                <w:rtl w:val="true"/>
              </w:rPr>
              <w:t>اقامه حجّت ، پيش از نبرد</w:t>
            </w:r>
            <w:r>
              <w:rPr>
                <w:rStyle w:val="IndexLink"/>
                <w:rtl w:val="true"/>
              </w:rPr>
              <w:tab/>
            </w:r>
            <w:r>
              <w:rPr>
                <w:rStyle w:val="IndexLink"/>
              </w:rPr>
              <w:t>327</w:t>
            </w:r>
          </w:hyperlink>
        </w:p>
        <w:p>
          <w:pPr>
            <w:pStyle w:val="Contents6"/>
            <w:tabs>
              <w:tab w:val="clear" w:pos="7609"/>
              <w:tab w:val="right" w:pos="9026" w:leader="dot"/>
            </w:tabs>
            <w:rPr/>
          </w:pPr>
          <w:hyperlink w:anchor="__RefHeading___Toc265078_3804643083">
            <w:r>
              <w:rPr>
                <w:webHidden/>
                <w:rStyle w:val="IndexLink"/>
              </w:rPr>
              <w:t>۴</w:t>
            </w:r>
            <w:r>
              <w:rPr>
                <w:rStyle w:val="IndexLink"/>
                <w:rtl w:val="true"/>
              </w:rPr>
              <w:t xml:space="preserve"> </w:t>
            </w:r>
            <w:r>
              <w:rPr>
                <w:rStyle w:val="IndexLink"/>
                <w:rtl w:val="true"/>
              </w:rPr>
              <w:t xml:space="preserve">. </w:t>
            </w:r>
            <w:r>
              <w:rPr>
                <w:rStyle w:val="IndexLink"/>
                <w:rtl w:val="true"/>
              </w:rPr>
              <w:t>نيايش به هنگام نبرد</w:t>
            </w:r>
            <w:r>
              <w:rPr>
                <w:rStyle w:val="IndexLink"/>
                <w:rtl w:val="true"/>
              </w:rPr>
              <w:tab/>
            </w:r>
            <w:r>
              <w:rPr>
                <w:rStyle w:val="IndexLink"/>
              </w:rPr>
              <w:t>328</w:t>
            </w:r>
          </w:hyperlink>
        </w:p>
        <w:p>
          <w:pPr>
            <w:pStyle w:val="Contents6"/>
            <w:tabs>
              <w:tab w:val="clear" w:pos="7609"/>
              <w:tab w:val="right" w:pos="9026" w:leader="dot"/>
            </w:tabs>
            <w:rPr/>
          </w:pPr>
          <w:hyperlink w:anchor="__RefHeading___Toc265080_3804643083">
            <w:r>
              <w:rPr>
                <w:webHidden/>
                <w:rStyle w:val="IndexLink"/>
              </w:rPr>
              <w:t>۵</w:t>
            </w:r>
            <w:r>
              <w:rPr>
                <w:rStyle w:val="IndexLink"/>
                <w:rtl w:val="true"/>
              </w:rPr>
              <w:t xml:space="preserve"> </w:t>
            </w:r>
            <w:r>
              <w:rPr>
                <w:rStyle w:val="IndexLink"/>
                <w:rtl w:val="true"/>
              </w:rPr>
              <w:t xml:space="preserve">. </w:t>
            </w:r>
            <w:r>
              <w:rPr>
                <w:rStyle w:val="IndexLink"/>
                <w:rtl w:val="true"/>
              </w:rPr>
              <w:t>آغاز كردن نبرد بعد از ظهر</w:t>
            </w:r>
            <w:r>
              <w:rPr>
                <w:rStyle w:val="IndexLink"/>
                <w:rtl w:val="true"/>
              </w:rPr>
              <w:tab/>
            </w:r>
            <w:r>
              <w:rPr>
                <w:rStyle w:val="IndexLink"/>
              </w:rPr>
              <w:t>329</w:t>
            </w:r>
          </w:hyperlink>
        </w:p>
        <w:p>
          <w:pPr>
            <w:pStyle w:val="Contents6"/>
            <w:tabs>
              <w:tab w:val="clear" w:pos="7609"/>
              <w:tab w:val="right" w:pos="9026" w:leader="dot"/>
            </w:tabs>
            <w:rPr/>
          </w:pPr>
          <w:hyperlink w:anchor="__RefHeading___Toc265082_3804643083">
            <w:r>
              <w:rPr>
                <w:webHidden/>
                <w:rStyle w:val="IndexLink"/>
              </w:rPr>
              <w:t>۶</w:t>
            </w:r>
            <w:r>
              <w:rPr>
                <w:rStyle w:val="IndexLink"/>
                <w:rtl w:val="true"/>
              </w:rPr>
              <w:t xml:space="preserve"> </w:t>
            </w:r>
            <w:r>
              <w:rPr>
                <w:rStyle w:val="IndexLink"/>
                <w:rtl w:val="true"/>
              </w:rPr>
              <w:t xml:space="preserve">. </w:t>
            </w:r>
            <w:r>
              <w:rPr>
                <w:rStyle w:val="IndexLink"/>
                <w:rtl w:val="true"/>
              </w:rPr>
              <w:t>خوش رفتارى با باقى مانده دشمن</w:t>
            </w:r>
            <w:r>
              <w:rPr>
                <w:rStyle w:val="IndexLink"/>
                <w:rtl w:val="true"/>
              </w:rPr>
              <w:tab/>
            </w:r>
            <w:r>
              <w:rPr>
                <w:rStyle w:val="IndexLink"/>
              </w:rPr>
              <w:t>329</w:t>
            </w:r>
          </w:hyperlink>
        </w:p>
        <w:p>
          <w:pPr>
            <w:pStyle w:val="Contents6"/>
            <w:tabs>
              <w:tab w:val="clear" w:pos="7609"/>
              <w:tab w:val="right" w:pos="9026" w:leader="dot"/>
            </w:tabs>
            <w:rPr/>
          </w:pPr>
          <w:hyperlink w:anchor="__RefHeading___Toc265084_3804643083">
            <w:r>
              <w:rPr>
                <w:webHidden/>
                <w:rStyle w:val="IndexLink"/>
                <w:rtl w:val="true"/>
              </w:rPr>
              <w:t xml:space="preserve">فصل دهم </w:t>
            </w:r>
            <w:r>
              <w:rPr>
                <w:rStyle w:val="IndexLink"/>
                <w:rtl w:val="true"/>
              </w:rPr>
              <w:t xml:space="preserve">: </w:t>
            </w:r>
            <w:r>
              <w:rPr>
                <w:rStyle w:val="IndexLink"/>
                <w:rtl w:val="true"/>
              </w:rPr>
              <w:t>سياست هاى حكومتى</w:t>
            </w:r>
            <w:r>
              <w:rPr>
                <w:rStyle w:val="IndexLink"/>
                <w:rtl w:val="true"/>
              </w:rPr>
              <w:tab/>
            </w:r>
            <w:r>
              <w:rPr>
                <w:rStyle w:val="IndexLink"/>
              </w:rPr>
              <w:t>330</w:t>
            </w:r>
          </w:hyperlink>
        </w:p>
        <w:p>
          <w:pPr>
            <w:pStyle w:val="Contents6"/>
            <w:tabs>
              <w:tab w:val="clear" w:pos="7609"/>
              <w:tab w:val="right" w:pos="9026" w:leader="dot"/>
            </w:tabs>
            <w:rPr/>
          </w:pPr>
          <w:hyperlink w:anchor="__RefHeading___Toc265086_3804643083">
            <w:r>
              <w:rPr>
                <w:webHidden/>
                <w:rStyle w:val="IndexLink"/>
                <w:rtl w:val="true"/>
              </w:rPr>
              <w:t>الف ـ اسباب ماندگارى دولت ها</w:t>
            </w:r>
            <w:r>
              <w:rPr>
                <w:rStyle w:val="IndexLink"/>
                <w:rtl w:val="true"/>
              </w:rPr>
              <w:tab/>
            </w:r>
            <w:r>
              <w:rPr>
                <w:rStyle w:val="IndexLink"/>
              </w:rPr>
              <w:t>330</w:t>
            </w:r>
          </w:hyperlink>
        </w:p>
        <w:p>
          <w:pPr>
            <w:pStyle w:val="Contents6"/>
            <w:tabs>
              <w:tab w:val="clear" w:pos="7609"/>
              <w:tab w:val="right" w:pos="9026" w:leader="dot"/>
            </w:tabs>
            <w:rPr/>
          </w:pPr>
          <w:hyperlink w:anchor="__RefHeading___Toc265088_3804643083">
            <w:r>
              <w:rPr>
                <w:webHidden/>
                <w:rStyle w:val="IndexLink"/>
              </w:rPr>
              <w:t>۱</w:t>
            </w:r>
            <w:r>
              <w:rPr>
                <w:rStyle w:val="IndexLink"/>
                <w:rtl w:val="true"/>
              </w:rPr>
              <w:t xml:space="preserve"> </w:t>
            </w:r>
            <w:r>
              <w:rPr>
                <w:rStyle w:val="IndexLink"/>
                <w:rtl w:val="true"/>
              </w:rPr>
              <w:t xml:space="preserve">. </w:t>
            </w:r>
            <w:r>
              <w:rPr>
                <w:rStyle w:val="IndexLink"/>
                <w:rtl w:val="true"/>
              </w:rPr>
              <w:t>برپا داشتن عدالت</w:t>
            </w:r>
            <w:r>
              <w:rPr>
                <w:rStyle w:val="IndexLink"/>
                <w:rtl w:val="true"/>
              </w:rPr>
              <w:tab/>
            </w:r>
            <w:r>
              <w:rPr>
                <w:rStyle w:val="IndexLink"/>
              </w:rPr>
              <w:t>330</w:t>
            </w:r>
          </w:hyperlink>
        </w:p>
        <w:p>
          <w:pPr>
            <w:pStyle w:val="Contents6"/>
            <w:tabs>
              <w:tab w:val="clear" w:pos="7609"/>
              <w:tab w:val="right" w:pos="9026" w:leader="dot"/>
            </w:tabs>
            <w:rPr/>
          </w:pPr>
          <w:hyperlink w:anchor="__RefHeading___Toc265090_3804643083">
            <w:r>
              <w:rPr>
                <w:webHidden/>
                <w:rStyle w:val="IndexLink"/>
              </w:rPr>
              <w:t>۲</w:t>
            </w:r>
            <w:r>
              <w:rPr>
                <w:rStyle w:val="IndexLink"/>
                <w:rtl w:val="true"/>
              </w:rPr>
              <w:t xml:space="preserve"> </w:t>
            </w:r>
            <w:r>
              <w:rPr>
                <w:rStyle w:val="IndexLink"/>
                <w:rtl w:val="true"/>
              </w:rPr>
              <w:t xml:space="preserve">. </w:t>
            </w:r>
            <w:r>
              <w:rPr>
                <w:rStyle w:val="IndexLink"/>
                <w:rtl w:val="true"/>
              </w:rPr>
              <w:t>تدبير نيكو</w:t>
            </w:r>
            <w:r>
              <w:rPr>
                <w:rStyle w:val="IndexLink"/>
                <w:rtl w:val="true"/>
              </w:rPr>
              <w:tab/>
            </w:r>
            <w:r>
              <w:rPr>
                <w:rStyle w:val="IndexLink"/>
              </w:rPr>
              <w:t>331</w:t>
            </w:r>
          </w:hyperlink>
        </w:p>
        <w:p>
          <w:pPr>
            <w:pStyle w:val="Contents6"/>
            <w:tabs>
              <w:tab w:val="clear" w:pos="7609"/>
              <w:tab w:val="right" w:pos="9026" w:leader="dot"/>
            </w:tabs>
            <w:rPr/>
          </w:pPr>
          <w:hyperlink w:anchor="__RefHeading___Toc265092_3804643083">
            <w:r>
              <w:rPr>
                <w:webHidden/>
                <w:rStyle w:val="IndexLink"/>
              </w:rPr>
              <w:t>۳</w:t>
            </w:r>
            <w:r>
              <w:rPr>
                <w:rStyle w:val="IndexLink"/>
                <w:rtl w:val="true"/>
              </w:rPr>
              <w:t xml:space="preserve"> </w:t>
            </w:r>
            <w:r>
              <w:rPr>
                <w:rStyle w:val="IndexLink"/>
                <w:rtl w:val="true"/>
              </w:rPr>
              <w:t xml:space="preserve">. </w:t>
            </w:r>
            <w:r>
              <w:rPr>
                <w:rStyle w:val="IndexLink"/>
                <w:rtl w:val="true"/>
              </w:rPr>
              <w:t>رفتار نيكو</w:t>
            </w:r>
            <w:r>
              <w:rPr>
                <w:rStyle w:val="IndexLink"/>
                <w:rtl w:val="true"/>
              </w:rPr>
              <w:tab/>
            </w:r>
            <w:r>
              <w:rPr>
                <w:rStyle w:val="IndexLink"/>
              </w:rPr>
              <w:t>331</w:t>
            </w:r>
          </w:hyperlink>
        </w:p>
        <w:p>
          <w:pPr>
            <w:pStyle w:val="Contents6"/>
            <w:tabs>
              <w:tab w:val="clear" w:pos="7609"/>
              <w:tab w:val="right" w:pos="9026" w:leader="dot"/>
            </w:tabs>
            <w:rPr/>
          </w:pPr>
          <w:hyperlink w:anchor="__RefHeading___Toc265094_3804643083">
            <w:r>
              <w:rPr>
                <w:webHidden/>
                <w:rStyle w:val="IndexLink"/>
              </w:rPr>
              <w:t>۴</w:t>
            </w:r>
            <w:r>
              <w:rPr>
                <w:rStyle w:val="IndexLink"/>
                <w:rtl w:val="true"/>
              </w:rPr>
              <w:t xml:space="preserve"> </w:t>
            </w:r>
            <w:r>
              <w:rPr>
                <w:rStyle w:val="IndexLink"/>
                <w:rtl w:val="true"/>
              </w:rPr>
              <w:t xml:space="preserve">. </w:t>
            </w:r>
            <w:r>
              <w:rPr>
                <w:rStyle w:val="IndexLink"/>
                <w:rtl w:val="true"/>
              </w:rPr>
              <w:t>بيدارى و مراقبت از كارها</w:t>
            </w:r>
            <w:r>
              <w:rPr>
                <w:rStyle w:val="IndexLink"/>
                <w:rtl w:val="true"/>
              </w:rPr>
              <w:tab/>
            </w:r>
            <w:r>
              <w:rPr>
                <w:rStyle w:val="IndexLink"/>
              </w:rPr>
              <w:t>331</w:t>
            </w:r>
          </w:hyperlink>
        </w:p>
        <w:p>
          <w:pPr>
            <w:pStyle w:val="Contents6"/>
            <w:tabs>
              <w:tab w:val="clear" w:pos="7609"/>
              <w:tab w:val="right" w:pos="9026" w:leader="dot"/>
            </w:tabs>
            <w:rPr/>
          </w:pPr>
          <w:hyperlink w:anchor="__RefHeading___Toc265096_3804643083">
            <w:r>
              <w:rPr>
                <w:webHidden/>
                <w:rStyle w:val="IndexLink"/>
                <w:rtl w:val="true"/>
              </w:rPr>
              <w:t>ب ـ اسباب زوال دولت ها</w:t>
            </w:r>
            <w:r>
              <w:rPr>
                <w:rStyle w:val="IndexLink"/>
                <w:rtl w:val="true"/>
              </w:rPr>
              <w:tab/>
            </w:r>
            <w:r>
              <w:rPr>
                <w:rStyle w:val="IndexLink"/>
              </w:rPr>
              <w:t>331</w:t>
            </w:r>
          </w:hyperlink>
        </w:p>
        <w:p>
          <w:pPr>
            <w:pStyle w:val="Contents6"/>
            <w:tabs>
              <w:tab w:val="clear" w:pos="7609"/>
              <w:tab w:val="right" w:pos="9026" w:leader="dot"/>
            </w:tabs>
            <w:rPr/>
          </w:pPr>
          <w:hyperlink w:anchor="__RefHeading___Toc265098_3804643083">
            <w:r>
              <w:rPr>
                <w:webHidden/>
                <w:rStyle w:val="IndexLink"/>
              </w:rPr>
              <w:t>۱</w:t>
            </w:r>
            <w:r>
              <w:rPr>
                <w:rStyle w:val="IndexLink"/>
                <w:rtl w:val="true"/>
              </w:rPr>
              <w:t xml:space="preserve"> </w:t>
            </w:r>
            <w:r>
              <w:rPr>
                <w:rStyle w:val="IndexLink"/>
                <w:rtl w:val="true"/>
              </w:rPr>
              <w:t xml:space="preserve">. </w:t>
            </w:r>
            <w:r>
              <w:rPr>
                <w:rStyle w:val="IndexLink"/>
                <w:rtl w:val="true"/>
              </w:rPr>
              <w:t>ستمگرى</w:t>
            </w:r>
            <w:r>
              <w:rPr>
                <w:rStyle w:val="IndexLink"/>
                <w:rtl w:val="true"/>
              </w:rPr>
              <w:tab/>
            </w:r>
            <w:r>
              <w:rPr>
                <w:rStyle w:val="IndexLink"/>
              </w:rPr>
              <w:t>331</w:t>
            </w:r>
          </w:hyperlink>
        </w:p>
        <w:p>
          <w:pPr>
            <w:pStyle w:val="Contents6"/>
            <w:tabs>
              <w:tab w:val="clear" w:pos="7609"/>
              <w:tab w:val="right" w:pos="9026" w:leader="dot"/>
            </w:tabs>
            <w:rPr/>
          </w:pPr>
          <w:hyperlink w:anchor="__RefHeading___Toc265100_3804643083">
            <w:r>
              <w:rPr>
                <w:webHidden/>
                <w:rStyle w:val="IndexLink"/>
              </w:rPr>
              <w:t>۲</w:t>
            </w:r>
            <w:r>
              <w:rPr>
                <w:rStyle w:val="IndexLink"/>
                <w:rtl w:val="true"/>
              </w:rPr>
              <w:t xml:space="preserve"> </w:t>
            </w:r>
            <w:r>
              <w:rPr>
                <w:rStyle w:val="IndexLink"/>
                <w:rtl w:val="true"/>
              </w:rPr>
              <w:t xml:space="preserve">. </w:t>
            </w:r>
            <w:r>
              <w:rPr>
                <w:rStyle w:val="IndexLink"/>
                <w:rtl w:val="true"/>
              </w:rPr>
              <w:t>تدبير نادرست</w:t>
            </w:r>
            <w:r>
              <w:rPr>
                <w:rStyle w:val="IndexLink"/>
                <w:rtl w:val="true"/>
              </w:rPr>
              <w:tab/>
            </w:r>
            <w:r>
              <w:rPr>
                <w:rStyle w:val="IndexLink"/>
              </w:rPr>
              <w:t>332</w:t>
            </w:r>
          </w:hyperlink>
        </w:p>
        <w:p>
          <w:pPr>
            <w:pStyle w:val="Contents6"/>
            <w:tabs>
              <w:tab w:val="clear" w:pos="7609"/>
              <w:tab w:val="right" w:pos="9026" w:leader="dot"/>
            </w:tabs>
            <w:rPr/>
          </w:pPr>
          <w:hyperlink w:anchor="__RefHeading___Toc265102_3804643083">
            <w:r>
              <w:rPr>
                <w:webHidden/>
                <w:rStyle w:val="IndexLink"/>
              </w:rPr>
              <w:t>۳</w:t>
            </w:r>
            <w:r>
              <w:rPr>
                <w:rStyle w:val="IndexLink"/>
                <w:rtl w:val="true"/>
              </w:rPr>
              <w:t xml:space="preserve"> </w:t>
            </w:r>
            <w:r>
              <w:rPr>
                <w:rStyle w:val="IndexLink"/>
                <w:rtl w:val="true"/>
              </w:rPr>
              <w:t xml:space="preserve">. </w:t>
            </w:r>
            <w:r>
              <w:rPr>
                <w:rStyle w:val="IndexLink"/>
                <w:rtl w:val="true"/>
              </w:rPr>
              <w:t>خودكامگى</w:t>
            </w:r>
            <w:r>
              <w:rPr>
                <w:rStyle w:val="IndexLink"/>
                <w:rtl w:val="true"/>
              </w:rPr>
              <w:tab/>
            </w:r>
            <w:r>
              <w:rPr>
                <w:rStyle w:val="IndexLink"/>
              </w:rPr>
              <w:t>332</w:t>
            </w:r>
          </w:hyperlink>
        </w:p>
        <w:p>
          <w:pPr>
            <w:pStyle w:val="Contents6"/>
            <w:tabs>
              <w:tab w:val="clear" w:pos="7609"/>
              <w:tab w:val="right" w:pos="9026" w:leader="dot"/>
            </w:tabs>
            <w:rPr/>
          </w:pPr>
          <w:hyperlink w:anchor="__RefHeading___Toc265104_3804643083">
            <w:r>
              <w:rPr>
                <w:webHidden/>
                <w:rStyle w:val="IndexLink"/>
              </w:rPr>
              <w:t>۴</w:t>
            </w:r>
            <w:r>
              <w:rPr>
                <w:rStyle w:val="IndexLink"/>
                <w:rtl w:val="true"/>
              </w:rPr>
              <w:t xml:space="preserve"> </w:t>
            </w:r>
            <w:r>
              <w:rPr>
                <w:rStyle w:val="IndexLink"/>
                <w:rtl w:val="true"/>
              </w:rPr>
              <w:t xml:space="preserve">. </w:t>
            </w:r>
            <w:r>
              <w:rPr>
                <w:rStyle w:val="IndexLink"/>
                <w:rtl w:val="true"/>
              </w:rPr>
              <w:t>ضايع كردن اصول و مبانى</w:t>
            </w:r>
            <w:r>
              <w:rPr>
                <w:rStyle w:val="IndexLink"/>
                <w:rtl w:val="true"/>
              </w:rPr>
              <w:tab/>
            </w:r>
            <w:r>
              <w:rPr>
                <w:rStyle w:val="IndexLink"/>
              </w:rPr>
              <w:t>332</w:t>
            </w:r>
          </w:hyperlink>
        </w:p>
        <w:p>
          <w:pPr>
            <w:pStyle w:val="Contents6"/>
            <w:tabs>
              <w:tab w:val="clear" w:pos="7609"/>
              <w:tab w:val="right" w:pos="9026" w:leader="dot"/>
            </w:tabs>
            <w:rPr/>
          </w:pPr>
          <w:hyperlink w:anchor="__RefHeading___Toc265106_3804643083">
            <w:r>
              <w:rPr>
                <w:webHidden/>
                <w:rStyle w:val="IndexLink"/>
                <w:rtl w:val="true"/>
              </w:rPr>
              <w:t>ج ـ توصيه هايى در روابط اجتماعى ـ سياسى</w:t>
            </w:r>
            <w:r>
              <w:rPr>
                <w:rStyle w:val="IndexLink"/>
                <w:rtl w:val="true"/>
              </w:rPr>
              <w:tab/>
            </w:r>
            <w:r>
              <w:rPr>
                <w:rStyle w:val="IndexLink"/>
              </w:rPr>
              <w:t>333</w:t>
            </w:r>
          </w:hyperlink>
        </w:p>
        <w:p>
          <w:pPr>
            <w:pStyle w:val="Contents6"/>
            <w:tabs>
              <w:tab w:val="clear" w:pos="7609"/>
              <w:tab w:val="right" w:pos="9026" w:leader="dot"/>
            </w:tabs>
            <w:rPr/>
          </w:pPr>
          <w:hyperlink w:anchor="__RefHeading___Toc265108_3804643083">
            <w:r>
              <w:rPr>
                <w:webHidden/>
                <w:rStyle w:val="IndexLink"/>
              </w:rPr>
              <w:t>۱</w:t>
            </w:r>
            <w:r>
              <w:rPr>
                <w:rStyle w:val="IndexLink"/>
                <w:rtl w:val="true"/>
              </w:rPr>
              <w:t xml:space="preserve"> </w:t>
            </w:r>
            <w:r>
              <w:rPr>
                <w:rStyle w:val="IndexLink"/>
                <w:rtl w:val="true"/>
              </w:rPr>
              <w:t xml:space="preserve">. </w:t>
            </w:r>
            <w:r>
              <w:rPr>
                <w:rStyle w:val="IndexLink"/>
                <w:rtl w:val="true"/>
              </w:rPr>
              <w:t>ديگران را با خود سنجيدن</w:t>
            </w:r>
            <w:r>
              <w:rPr>
                <w:rStyle w:val="IndexLink"/>
                <w:rtl w:val="true"/>
              </w:rPr>
              <w:tab/>
            </w:r>
            <w:r>
              <w:rPr>
                <w:rStyle w:val="IndexLink"/>
              </w:rPr>
              <w:t>333</w:t>
            </w:r>
          </w:hyperlink>
        </w:p>
        <w:p>
          <w:pPr>
            <w:pStyle w:val="Contents6"/>
            <w:tabs>
              <w:tab w:val="clear" w:pos="7609"/>
              <w:tab w:val="right" w:pos="9026" w:leader="dot"/>
            </w:tabs>
            <w:rPr/>
          </w:pPr>
          <w:hyperlink w:anchor="__RefHeading___Toc265110_3804643083">
            <w:r>
              <w:rPr>
                <w:webHidden/>
                <w:rStyle w:val="IndexLink"/>
              </w:rPr>
              <w:t>۲</w:t>
            </w:r>
            <w:r>
              <w:rPr>
                <w:rStyle w:val="IndexLink"/>
                <w:rtl w:val="true"/>
              </w:rPr>
              <w:t xml:space="preserve"> </w:t>
            </w:r>
            <w:r>
              <w:rPr>
                <w:rStyle w:val="IndexLink"/>
                <w:rtl w:val="true"/>
              </w:rPr>
              <w:t xml:space="preserve">. </w:t>
            </w:r>
            <w:r>
              <w:rPr>
                <w:rStyle w:val="IndexLink"/>
                <w:rtl w:val="true"/>
              </w:rPr>
              <w:t>پرهيز از دشمنى</w:t>
            </w:r>
            <w:r>
              <w:rPr>
                <w:rStyle w:val="IndexLink"/>
                <w:rtl w:val="true"/>
              </w:rPr>
              <w:tab/>
            </w:r>
            <w:r>
              <w:rPr>
                <w:rStyle w:val="IndexLink"/>
              </w:rPr>
              <w:t>333</w:t>
            </w:r>
          </w:hyperlink>
        </w:p>
        <w:p>
          <w:pPr>
            <w:pStyle w:val="Contents6"/>
            <w:tabs>
              <w:tab w:val="clear" w:pos="7609"/>
              <w:tab w:val="right" w:pos="9026" w:leader="dot"/>
            </w:tabs>
            <w:rPr/>
          </w:pPr>
          <w:hyperlink w:anchor="__RefHeading___Toc265112_3804643083">
            <w:r>
              <w:rPr>
                <w:webHidden/>
                <w:rStyle w:val="IndexLink"/>
              </w:rPr>
              <w:t>۳</w:t>
            </w:r>
            <w:r>
              <w:rPr>
                <w:rStyle w:val="IndexLink"/>
                <w:rtl w:val="true"/>
              </w:rPr>
              <w:t xml:space="preserve"> </w:t>
            </w:r>
            <w:r>
              <w:rPr>
                <w:rStyle w:val="IndexLink"/>
                <w:rtl w:val="true"/>
              </w:rPr>
              <w:t xml:space="preserve">. </w:t>
            </w:r>
            <w:r>
              <w:rPr>
                <w:rStyle w:val="IndexLink"/>
                <w:rtl w:val="true"/>
              </w:rPr>
              <w:t>وفا به پيمان</w:t>
            </w:r>
            <w:r>
              <w:rPr>
                <w:rStyle w:val="IndexLink"/>
                <w:rtl w:val="true"/>
              </w:rPr>
              <w:tab/>
            </w:r>
            <w:r>
              <w:rPr>
                <w:rStyle w:val="IndexLink"/>
              </w:rPr>
              <w:t>333</w:t>
            </w:r>
          </w:hyperlink>
        </w:p>
        <w:p>
          <w:pPr>
            <w:pStyle w:val="Contents6"/>
            <w:tabs>
              <w:tab w:val="clear" w:pos="7609"/>
              <w:tab w:val="right" w:pos="9026" w:leader="dot"/>
            </w:tabs>
            <w:rPr/>
          </w:pPr>
          <w:hyperlink w:anchor="__RefHeading___Toc265114_3804643083">
            <w:r>
              <w:rPr>
                <w:webHidden/>
                <w:rStyle w:val="IndexLink"/>
              </w:rPr>
              <w:t>۴</w:t>
            </w:r>
            <w:r>
              <w:rPr>
                <w:rStyle w:val="IndexLink"/>
                <w:rtl w:val="true"/>
              </w:rPr>
              <w:t xml:space="preserve"> </w:t>
            </w:r>
            <w:r>
              <w:rPr>
                <w:rStyle w:val="IndexLink"/>
                <w:rtl w:val="true"/>
              </w:rPr>
              <w:t xml:space="preserve">. </w:t>
            </w:r>
            <w:r>
              <w:rPr>
                <w:rStyle w:val="IndexLink"/>
                <w:rtl w:val="true"/>
              </w:rPr>
              <w:t>استقلال فرهنگى</w:t>
            </w:r>
            <w:r>
              <w:rPr>
                <w:rStyle w:val="IndexLink"/>
                <w:rtl w:val="true"/>
              </w:rPr>
              <w:tab/>
            </w:r>
            <w:r>
              <w:rPr>
                <w:rStyle w:val="IndexLink"/>
              </w:rPr>
              <w:t>334</w:t>
            </w:r>
          </w:hyperlink>
        </w:p>
        <w:p>
          <w:pPr>
            <w:pStyle w:val="Contents2"/>
            <w:tabs>
              <w:tab w:val="clear" w:pos="8743"/>
              <w:tab w:val="right" w:pos="9026" w:leader="dot"/>
            </w:tabs>
            <w:rPr/>
          </w:pPr>
          <w:hyperlink w:anchor="__RefHeading___Toc265116_3804643083">
            <w:r>
              <w:rPr>
                <w:webHidden/>
                <w:rStyle w:val="IndexLink"/>
                <w:rtl w:val="true"/>
              </w:rPr>
              <w:t xml:space="preserve">بخش ششم </w:t>
            </w:r>
            <w:r>
              <w:rPr>
                <w:rStyle w:val="IndexLink"/>
                <w:rtl w:val="true"/>
              </w:rPr>
              <w:t xml:space="preserve">: </w:t>
            </w:r>
            <w:r>
              <w:rPr>
                <w:rStyle w:val="IndexLink"/>
                <w:rtl w:val="true"/>
              </w:rPr>
              <w:t>جنگ هاى امام على عليه 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265118_3804643083">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265120_3804643083">
            <w:r>
              <w:rPr>
                <w:webHidden/>
                <w:rStyle w:val="IndexLink"/>
                <w:rtl w:val="true"/>
              </w:rPr>
              <w:t>نگاهى كلّى به جنگ هاى امام عليه السلام</w:t>
            </w:r>
            <w:r>
              <w:rPr>
                <w:rStyle w:val="IndexLink"/>
                <w:rtl w:val="true"/>
              </w:rPr>
              <w:tab/>
            </w:r>
            <w:r>
              <w:rPr>
                <w:rStyle w:val="IndexLink"/>
              </w:rPr>
              <w:t>337</w:t>
            </w:r>
          </w:hyperlink>
        </w:p>
        <w:p>
          <w:pPr>
            <w:pStyle w:val="Contents4"/>
            <w:tabs>
              <w:tab w:val="clear" w:pos="8176"/>
              <w:tab w:val="right" w:pos="9026" w:leader="dot"/>
            </w:tabs>
            <w:rPr/>
          </w:pPr>
          <w:hyperlink w:anchor="__RefHeading___Toc265122_3804643083">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265124_3804643083">
            <w:r>
              <w:rPr>
                <w:webHidden/>
                <w:rStyle w:val="IndexLink"/>
                <w:rtl w:val="true"/>
              </w:rPr>
              <w:t>الف ـ پرهيز دادن پيامبر صلى الله عليه و آله از نبرد با على عليه السلام</w:t>
            </w:r>
            <w:r>
              <w:rPr>
                <w:rStyle w:val="IndexLink"/>
                <w:rtl w:val="true"/>
              </w:rPr>
              <w:tab/>
            </w:r>
            <w:r>
              <w:rPr>
                <w:rStyle w:val="IndexLink"/>
              </w:rPr>
              <w:t>340</w:t>
            </w:r>
          </w:hyperlink>
        </w:p>
        <w:p>
          <w:pPr>
            <w:pStyle w:val="Contents4"/>
            <w:tabs>
              <w:tab w:val="clear" w:pos="8176"/>
              <w:tab w:val="right" w:pos="9026" w:leader="dot"/>
            </w:tabs>
            <w:rPr/>
          </w:pPr>
          <w:hyperlink w:anchor="__RefHeading___Toc265126_3804643083">
            <w:r>
              <w:rPr>
                <w:webHidden/>
                <w:rStyle w:val="IndexLink"/>
                <w:rtl w:val="true"/>
              </w:rPr>
              <w:t>ب ـ خبردادن پيامبر صلى الله عليه و آله از فتنه هاى پس از خود</w:t>
            </w:r>
            <w:r>
              <w:rPr>
                <w:rStyle w:val="IndexLink"/>
                <w:rtl w:val="true"/>
              </w:rPr>
              <w:tab/>
            </w:r>
            <w:r>
              <w:rPr>
                <w:rStyle w:val="IndexLink"/>
              </w:rPr>
              <w:t>341</w:t>
            </w:r>
          </w:hyperlink>
        </w:p>
        <w:p>
          <w:pPr>
            <w:pStyle w:val="Contents4"/>
            <w:tabs>
              <w:tab w:val="clear" w:pos="8176"/>
              <w:tab w:val="right" w:pos="9026" w:leader="dot"/>
            </w:tabs>
            <w:rPr/>
          </w:pPr>
          <w:hyperlink w:anchor="__RefHeading___Toc265128_3804643083">
            <w:r>
              <w:rPr>
                <w:webHidden/>
                <w:rStyle w:val="IndexLink"/>
                <w:rtl w:val="true"/>
              </w:rPr>
              <w:t>ج ـ فرمان پيامبر صلى الله عليه و آله به نبرد با فريب خوردگان</w:t>
            </w:r>
            <w:r>
              <w:rPr>
                <w:rStyle w:val="IndexLink"/>
                <w:rtl w:val="true"/>
              </w:rPr>
              <w:tab/>
            </w:r>
            <w:r>
              <w:rPr>
                <w:rStyle w:val="IndexLink"/>
              </w:rPr>
              <w:t>341</w:t>
            </w:r>
          </w:hyperlink>
        </w:p>
        <w:p>
          <w:pPr>
            <w:pStyle w:val="Contents4"/>
            <w:tabs>
              <w:tab w:val="clear" w:pos="8176"/>
              <w:tab w:val="right" w:pos="9026" w:leader="dot"/>
            </w:tabs>
            <w:rPr/>
          </w:pPr>
          <w:hyperlink w:anchor="__RefHeading___Toc265130_3804643083">
            <w:r>
              <w:rPr>
                <w:webHidden/>
                <w:rStyle w:val="IndexLink"/>
                <w:rtl w:val="true"/>
              </w:rPr>
              <w:t>د ـ انگيزه هاى تجاوز كاران در نبرد با امام على عليه السلام</w:t>
            </w:r>
            <w:r>
              <w:rPr>
                <w:rStyle w:val="IndexLink"/>
                <w:rtl w:val="true"/>
              </w:rPr>
              <w:tab/>
            </w:r>
            <w:r>
              <w:rPr>
                <w:rStyle w:val="IndexLink"/>
              </w:rPr>
              <w:t>342</w:t>
            </w:r>
          </w:hyperlink>
        </w:p>
        <w:p>
          <w:pPr>
            <w:pStyle w:val="Contents5"/>
            <w:tabs>
              <w:tab w:val="clear" w:pos="7892"/>
              <w:tab w:val="right" w:pos="9026" w:leader="dot"/>
            </w:tabs>
            <w:rPr/>
          </w:pPr>
          <w:hyperlink w:anchor="__RefHeading___Toc265132_3804643083">
            <w:r>
              <w:rPr>
                <w:webHidden/>
                <w:rStyle w:val="IndexLink"/>
              </w:rPr>
              <w:t>۱</w:t>
            </w:r>
            <w:r>
              <w:rPr>
                <w:rStyle w:val="IndexLink"/>
                <w:rtl w:val="true"/>
              </w:rPr>
              <w:t xml:space="preserve"> </w:t>
            </w:r>
            <w:r>
              <w:rPr>
                <w:rStyle w:val="IndexLink"/>
                <w:rtl w:val="true"/>
              </w:rPr>
              <w:t xml:space="preserve">. </w:t>
            </w:r>
            <w:r>
              <w:rPr>
                <w:rStyle w:val="IndexLink"/>
                <w:rtl w:val="true"/>
              </w:rPr>
              <w:t>برترى جويى</w:t>
            </w:r>
            <w:r>
              <w:rPr>
                <w:rStyle w:val="IndexLink"/>
                <w:rtl w:val="true"/>
              </w:rPr>
              <w:tab/>
            </w:r>
            <w:r>
              <w:rPr>
                <w:rStyle w:val="IndexLink"/>
              </w:rPr>
              <w:t>342</w:t>
            </w:r>
          </w:hyperlink>
        </w:p>
        <w:p>
          <w:pPr>
            <w:pStyle w:val="Contents5"/>
            <w:tabs>
              <w:tab w:val="clear" w:pos="7892"/>
              <w:tab w:val="right" w:pos="9026" w:leader="dot"/>
            </w:tabs>
            <w:rPr/>
          </w:pPr>
          <w:hyperlink w:anchor="__RefHeading___Toc265134_3804643083">
            <w:r>
              <w:rPr>
                <w:webHidden/>
                <w:rStyle w:val="IndexLink"/>
              </w:rPr>
              <w:t>۲</w:t>
            </w:r>
            <w:r>
              <w:rPr>
                <w:rStyle w:val="IndexLink"/>
                <w:rtl w:val="true"/>
              </w:rPr>
              <w:t xml:space="preserve"> </w:t>
            </w:r>
            <w:r>
              <w:rPr>
                <w:rStyle w:val="IndexLink"/>
                <w:rtl w:val="true"/>
              </w:rPr>
              <w:t xml:space="preserve">. </w:t>
            </w:r>
            <w:r>
              <w:rPr>
                <w:rStyle w:val="IndexLink"/>
                <w:rtl w:val="true"/>
              </w:rPr>
              <w:t>كينه</w:t>
            </w:r>
            <w:r>
              <w:rPr>
                <w:rStyle w:val="IndexLink"/>
                <w:rtl w:val="true"/>
              </w:rPr>
              <w:tab/>
            </w:r>
            <w:r>
              <w:rPr>
                <w:rStyle w:val="IndexLink"/>
              </w:rPr>
              <w:t>342</w:t>
            </w:r>
          </w:hyperlink>
        </w:p>
        <w:p>
          <w:pPr>
            <w:pStyle w:val="Contents5"/>
            <w:tabs>
              <w:tab w:val="clear" w:pos="7892"/>
              <w:tab w:val="right" w:pos="9026" w:leader="dot"/>
            </w:tabs>
            <w:rPr/>
          </w:pPr>
          <w:hyperlink w:anchor="__RefHeading___Toc265136_3804643083">
            <w:r>
              <w:rPr>
                <w:webHidden/>
                <w:rStyle w:val="IndexLink"/>
              </w:rPr>
              <w:t>۳</w:t>
            </w:r>
            <w:r>
              <w:rPr>
                <w:rStyle w:val="IndexLink"/>
                <w:rtl w:val="true"/>
              </w:rPr>
              <w:t xml:space="preserve"> </w:t>
            </w:r>
            <w:r>
              <w:rPr>
                <w:rStyle w:val="IndexLink"/>
                <w:rtl w:val="true"/>
              </w:rPr>
              <w:t xml:space="preserve">. </w:t>
            </w:r>
            <w:r>
              <w:rPr>
                <w:rStyle w:val="IndexLink"/>
                <w:rtl w:val="true"/>
              </w:rPr>
              <w:t>حسادت</w:t>
            </w:r>
            <w:r>
              <w:rPr>
                <w:rStyle w:val="IndexLink"/>
                <w:rtl w:val="true"/>
              </w:rPr>
              <w:tab/>
            </w:r>
            <w:r>
              <w:rPr>
                <w:rStyle w:val="IndexLink"/>
              </w:rPr>
              <w:t>343</w:t>
            </w:r>
          </w:hyperlink>
        </w:p>
        <w:p>
          <w:pPr>
            <w:pStyle w:val="Contents5"/>
            <w:tabs>
              <w:tab w:val="clear" w:pos="7892"/>
              <w:tab w:val="right" w:pos="9026" w:leader="dot"/>
            </w:tabs>
            <w:rPr/>
          </w:pPr>
          <w:hyperlink w:anchor="__RefHeading___Toc265138_3804643083">
            <w:r>
              <w:rPr>
                <w:webHidden/>
                <w:rStyle w:val="IndexLink"/>
              </w:rPr>
              <w:t>۴</w:t>
            </w:r>
            <w:r>
              <w:rPr>
                <w:rStyle w:val="IndexLink"/>
                <w:rtl w:val="true"/>
              </w:rPr>
              <w:t xml:space="preserve"> </w:t>
            </w:r>
            <w:r>
              <w:rPr>
                <w:rStyle w:val="IndexLink"/>
                <w:rtl w:val="true"/>
              </w:rPr>
              <w:t xml:space="preserve">. </w:t>
            </w:r>
            <w:r>
              <w:rPr>
                <w:rStyle w:val="IndexLink"/>
                <w:rtl w:val="true"/>
              </w:rPr>
              <w:t>حرص</w:t>
            </w:r>
            <w:r>
              <w:rPr>
                <w:rStyle w:val="IndexLink"/>
                <w:rtl w:val="true"/>
              </w:rPr>
              <w:tab/>
            </w:r>
            <w:r>
              <w:rPr>
                <w:rStyle w:val="IndexLink"/>
              </w:rPr>
              <w:t>343</w:t>
            </w:r>
          </w:hyperlink>
        </w:p>
        <w:p>
          <w:pPr>
            <w:pStyle w:val="Contents5"/>
            <w:tabs>
              <w:tab w:val="clear" w:pos="7892"/>
              <w:tab w:val="right" w:pos="9026" w:leader="dot"/>
            </w:tabs>
            <w:rPr/>
          </w:pPr>
          <w:hyperlink w:anchor="__RefHeading___Toc265140_3804643083">
            <w:r>
              <w:rPr>
                <w:webHidden/>
                <w:rStyle w:val="IndexLink"/>
              </w:rPr>
              <w:t>۵</w:t>
            </w:r>
            <w:r>
              <w:rPr>
                <w:rStyle w:val="IndexLink"/>
                <w:rtl w:val="true"/>
              </w:rPr>
              <w:t xml:space="preserve"> </w:t>
            </w:r>
            <w:r>
              <w:rPr>
                <w:rStyle w:val="IndexLink"/>
                <w:rtl w:val="true"/>
              </w:rPr>
              <w:t xml:space="preserve">. </w:t>
            </w:r>
            <w:r>
              <w:rPr>
                <w:rStyle w:val="IndexLink"/>
                <w:rtl w:val="true"/>
              </w:rPr>
              <w:t>نادانى</w:t>
            </w:r>
            <w:r>
              <w:rPr>
                <w:rStyle w:val="IndexLink"/>
                <w:rtl w:val="true"/>
              </w:rPr>
              <w:tab/>
            </w:r>
            <w:r>
              <w:rPr>
                <w:rStyle w:val="IndexLink"/>
              </w:rPr>
              <w:t>344</w:t>
            </w:r>
          </w:hyperlink>
        </w:p>
        <w:p>
          <w:pPr>
            <w:pStyle w:val="Contents4"/>
            <w:tabs>
              <w:tab w:val="clear" w:pos="8176"/>
              <w:tab w:val="right" w:pos="9026" w:leader="dot"/>
            </w:tabs>
            <w:rPr/>
          </w:pPr>
          <w:hyperlink w:anchor="__RefHeading___Toc265142_3804643083">
            <w:r>
              <w:rPr>
                <w:webHidden/>
                <w:rStyle w:val="IndexLink"/>
                <w:rtl w:val="true"/>
              </w:rPr>
              <w:t>ه ـ اهداف امام على عليه السلام در نبرد با سركشان</w:t>
            </w:r>
            <w:r>
              <w:rPr>
                <w:rStyle w:val="IndexLink"/>
                <w:rtl w:val="true"/>
              </w:rPr>
              <w:tab/>
            </w:r>
            <w:r>
              <w:rPr>
                <w:rStyle w:val="IndexLink"/>
              </w:rPr>
              <w:t>344</w:t>
            </w:r>
          </w:hyperlink>
        </w:p>
        <w:p>
          <w:pPr>
            <w:pStyle w:val="Contents5"/>
            <w:tabs>
              <w:tab w:val="clear" w:pos="7892"/>
              <w:tab w:val="right" w:pos="9026" w:leader="dot"/>
            </w:tabs>
            <w:rPr/>
          </w:pPr>
          <w:hyperlink w:anchor="__RefHeading___Toc265144_3804643083">
            <w:r>
              <w:rPr>
                <w:webHidden/>
                <w:rStyle w:val="IndexLink"/>
              </w:rPr>
              <w:t>۱</w:t>
            </w:r>
            <w:r>
              <w:rPr>
                <w:rStyle w:val="IndexLink"/>
                <w:rtl w:val="true"/>
              </w:rPr>
              <w:t xml:space="preserve"> </w:t>
            </w:r>
            <w:r>
              <w:rPr>
                <w:rStyle w:val="IndexLink"/>
                <w:rtl w:val="true"/>
              </w:rPr>
              <w:t xml:space="preserve">. </w:t>
            </w:r>
            <w:r>
              <w:rPr>
                <w:rStyle w:val="IndexLink"/>
                <w:rtl w:val="true"/>
              </w:rPr>
              <w:t>زنده نگه داشتن دين</w:t>
            </w:r>
            <w:r>
              <w:rPr>
                <w:rStyle w:val="IndexLink"/>
                <w:rtl w:val="true"/>
              </w:rPr>
              <w:tab/>
            </w:r>
            <w:r>
              <w:rPr>
                <w:rStyle w:val="IndexLink"/>
              </w:rPr>
              <w:t>344</w:t>
            </w:r>
          </w:hyperlink>
        </w:p>
        <w:p>
          <w:pPr>
            <w:pStyle w:val="Contents5"/>
            <w:tabs>
              <w:tab w:val="clear" w:pos="7892"/>
              <w:tab w:val="right" w:pos="9026" w:leader="dot"/>
            </w:tabs>
            <w:rPr/>
          </w:pPr>
          <w:hyperlink w:anchor="__RefHeading___Toc265146_3804643083">
            <w:r>
              <w:rPr>
                <w:webHidden/>
                <w:rStyle w:val="IndexLink"/>
              </w:rPr>
              <w:t>۲</w:t>
            </w:r>
            <w:r>
              <w:rPr>
                <w:rStyle w:val="IndexLink"/>
                <w:rtl w:val="true"/>
              </w:rPr>
              <w:t xml:space="preserve"> </w:t>
            </w:r>
            <w:r>
              <w:rPr>
                <w:rStyle w:val="IndexLink"/>
                <w:rtl w:val="true"/>
              </w:rPr>
              <w:t xml:space="preserve">. </w:t>
            </w:r>
            <w:r>
              <w:rPr>
                <w:rStyle w:val="IndexLink"/>
                <w:rtl w:val="true"/>
              </w:rPr>
              <w:t>دفاع از سنّت</w:t>
            </w:r>
            <w:r>
              <w:rPr>
                <w:rStyle w:val="IndexLink"/>
                <w:rtl w:val="true"/>
              </w:rPr>
              <w:tab/>
            </w:r>
            <w:r>
              <w:rPr>
                <w:rStyle w:val="IndexLink"/>
              </w:rPr>
              <w:t>345</w:t>
            </w:r>
          </w:hyperlink>
        </w:p>
        <w:p>
          <w:pPr>
            <w:pStyle w:val="Contents5"/>
            <w:tabs>
              <w:tab w:val="clear" w:pos="7892"/>
              <w:tab w:val="right" w:pos="9026" w:leader="dot"/>
            </w:tabs>
            <w:rPr/>
          </w:pPr>
          <w:hyperlink w:anchor="__RefHeading___Toc265148_3804643083">
            <w:r>
              <w:rPr>
                <w:webHidden/>
                <w:rStyle w:val="IndexLink"/>
              </w:rPr>
              <w:t>۳</w:t>
            </w:r>
            <w:r>
              <w:rPr>
                <w:rStyle w:val="IndexLink"/>
                <w:rtl w:val="true"/>
              </w:rPr>
              <w:t xml:space="preserve"> </w:t>
            </w:r>
            <w:r>
              <w:rPr>
                <w:rStyle w:val="IndexLink"/>
                <w:rtl w:val="true"/>
              </w:rPr>
              <w:t xml:space="preserve">. </w:t>
            </w:r>
            <w:r>
              <w:rPr>
                <w:rStyle w:val="IndexLink"/>
                <w:rtl w:val="true"/>
              </w:rPr>
              <w:t>پيكار با بدعت ها</w:t>
            </w:r>
            <w:r>
              <w:rPr>
                <w:rStyle w:val="IndexLink"/>
                <w:rtl w:val="true"/>
              </w:rPr>
              <w:tab/>
            </w:r>
            <w:r>
              <w:rPr>
                <w:rStyle w:val="IndexLink"/>
              </w:rPr>
              <w:t>345</w:t>
            </w:r>
          </w:hyperlink>
        </w:p>
        <w:p>
          <w:pPr>
            <w:pStyle w:val="Contents5"/>
            <w:tabs>
              <w:tab w:val="clear" w:pos="7892"/>
              <w:tab w:val="right" w:pos="9026" w:leader="dot"/>
            </w:tabs>
            <w:rPr/>
          </w:pPr>
          <w:hyperlink w:anchor="__RefHeading___Toc265150_3804643083">
            <w:r>
              <w:rPr>
                <w:webHidden/>
                <w:rStyle w:val="IndexLink"/>
                <w:rtl w:val="true"/>
              </w:rPr>
              <w:t>سخنى در بر حق بودن امام على عليه السلام در تمام جنگ ها</w:t>
            </w:r>
            <w:r>
              <w:rPr>
                <w:rStyle w:val="IndexLink"/>
                <w:rtl w:val="true"/>
              </w:rPr>
              <w:tab/>
            </w:r>
            <w:r>
              <w:rPr>
                <w:rStyle w:val="IndexLink"/>
              </w:rPr>
              <w:t>346</w:t>
            </w:r>
          </w:hyperlink>
        </w:p>
        <w:p>
          <w:pPr>
            <w:pStyle w:val="Contents4"/>
            <w:tabs>
              <w:tab w:val="clear" w:pos="8176"/>
              <w:tab w:val="right" w:pos="9026" w:leader="dot"/>
            </w:tabs>
            <w:rPr/>
          </w:pPr>
          <w:hyperlink w:anchor="__RefHeading___Toc265152_3804643083">
            <w:r>
              <w:rPr>
                <w:webHidden/>
                <w:rStyle w:val="IndexLink"/>
                <w:rtl w:val="true"/>
              </w:rPr>
              <w:t xml:space="preserve">فصل يكم </w:t>
            </w:r>
            <w:r>
              <w:rPr>
                <w:rStyle w:val="IndexLink"/>
                <w:rtl w:val="true"/>
              </w:rPr>
              <w:t xml:space="preserve">: </w:t>
            </w:r>
            <w:r>
              <w:rPr>
                <w:rStyle w:val="IndexLink"/>
                <w:rtl w:val="true"/>
              </w:rPr>
              <w:t xml:space="preserve">پيكار نخست </w:t>
            </w:r>
            <w:r>
              <w:rPr>
                <w:rStyle w:val="IndexLink"/>
                <w:rtl w:val="true"/>
              </w:rPr>
              <w:t xml:space="preserve">: </w:t>
            </w:r>
            <w:r>
              <w:rPr>
                <w:rStyle w:val="IndexLink"/>
                <w:rtl w:val="true"/>
              </w:rPr>
              <w:t>جنگ جمل</w:t>
            </w:r>
            <w:r>
              <w:rPr>
                <w:rStyle w:val="IndexLink"/>
                <w:rtl w:val="true"/>
              </w:rPr>
              <w:tab/>
            </w:r>
            <w:r>
              <w:rPr>
                <w:rStyle w:val="IndexLink"/>
              </w:rPr>
              <w:t>350</w:t>
            </w:r>
          </w:hyperlink>
        </w:p>
        <w:p>
          <w:pPr>
            <w:pStyle w:val="Contents5"/>
            <w:tabs>
              <w:tab w:val="clear" w:pos="7892"/>
              <w:tab w:val="right" w:pos="9026" w:leader="dot"/>
            </w:tabs>
            <w:rPr/>
          </w:pPr>
          <w:hyperlink w:anchor="__RefHeading___Toc265154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سيماى نبرد</w:t>
            </w:r>
            <w:r>
              <w:rPr>
                <w:rStyle w:val="IndexLink"/>
                <w:rtl w:val="true"/>
              </w:rPr>
              <w:tab/>
            </w:r>
            <w:r>
              <w:rPr>
                <w:rStyle w:val="IndexLink"/>
              </w:rPr>
              <w:t>350</w:t>
            </w:r>
          </w:hyperlink>
        </w:p>
        <w:p>
          <w:pPr>
            <w:pStyle w:val="Contents6"/>
            <w:tabs>
              <w:tab w:val="clear" w:pos="7609"/>
              <w:tab w:val="right" w:pos="9026" w:leader="dot"/>
            </w:tabs>
            <w:rPr/>
          </w:pPr>
          <w:hyperlink w:anchor="__RefHeading___Toc265156_3804643083">
            <w:r>
              <w:rPr>
                <w:webHidden/>
                <w:rStyle w:val="IndexLink"/>
                <w:rtl w:val="true"/>
              </w:rPr>
              <w:t>الف ـ زمان نبرد</w:t>
            </w:r>
            <w:r>
              <w:rPr>
                <w:rStyle w:val="IndexLink"/>
                <w:rtl w:val="true"/>
              </w:rPr>
              <w:tab/>
            </w:r>
            <w:r>
              <w:rPr>
                <w:rStyle w:val="IndexLink"/>
              </w:rPr>
              <w:t>350</w:t>
            </w:r>
          </w:hyperlink>
        </w:p>
        <w:p>
          <w:pPr>
            <w:pStyle w:val="Contents6"/>
            <w:tabs>
              <w:tab w:val="clear" w:pos="7609"/>
              <w:tab w:val="right" w:pos="9026" w:leader="dot"/>
            </w:tabs>
            <w:rPr/>
          </w:pPr>
          <w:hyperlink w:anchor="__RefHeading___Toc265158_3804643083">
            <w:r>
              <w:rPr>
                <w:webHidden/>
                <w:rStyle w:val="IndexLink"/>
                <w:rtl w:val="true"/>
              </w:rPr>
              <w:t>ب ـ محل نبرد</w:t>
            </w:r>
            <w:r>
              <w:rPr>
                <w:rStyle w:val="IndexLink"/>
                <w:rtl w:val="true"/>
              </w:rPr>
              <w:tab/>
            </w:r>
            <w:r>
              <w:rPr>
                <w:rStyle w:val="IndexLink"/>
              </w:rPr>
              <w:t>350</w:t>
            </w:r>
          </w:hyperlink>
        </w:p>
        <w:p>
          <w:pPr>
            <w:pStyle w:val="Contents6"/>
            <w:tabs>
              <w:tab w:val="clear" w:pos="7609"/>
              <w:tab w:val="right" w:pos="9026" w:leader="dot"/>
            </w:tabs>
            <w:rPr/>
          </w:pPr>
          <w:hyperlink w:anchor="__RefHeading___Toc265160_3804643083">
            <w:r>
              <w:rPr>
                <w:webHidden/>
                <w:rStyle w:val="IndexLink"/>
                <w:rtl w:val="true"/>
              </w:rPr>
              <w:t>ج ـ تعداد شركت كنندگان در نبرد</w:t>
            </w:r>
            <w:r>
              <w:rPr>
                <w:rStyle w:val="IndexLink"/>
                <w:rtl w:val="true"/>
              </w:rPr>
              <w:tab/>
            </w:r>
            <w:r>
              <w:rPr>
                <w:rStyle w:val="IndexLink"/>
              </w:rPr>
              <w:t>350</w:t>
            </w:r>
          </w:hyperlink>
        </w:p>
        <w:p>
          <w:pPr>
            <w:pStyle w:val="Contents6"/>
            <w:tabs>
              <w:tab w:val="clear" w:pos="7609"/>
              <w:tab w:val="right" w:pos="9026" w:leader="dot"/>
            </w:tabs>
            <w:rPr/>
          </w:pPr>
          <w:hyperlink w:anchor="__RefHeading___Toc265162_3804643083">
            <w:r>
              <w:rPr>
                <w:webHidden/>
                <w:rStyle w:val="IndexLink"/>
                <w:rtl w:val="true"/>
              </w:rPr>
              <w:t>د ـ بزرگان صحابه در سپاه امام عليه السلام</w:t>
            </w:r>
            <w:r>
              <w:rPr>
                <w:rStyle w:val="IndexLink"/>
                <w:rtl w:val="true"/>
              </w:rPr>
              <w:tab/>
            </w:r>
            <w:r>
              <w:rPr>
                <w:rStyle w:val="IndexLink"/>
              </w:rPr>
              <w:t>351</w:t>
            </w:r>
          </w:hyperlink>
        </w:p>
        <w:p>
          <w:pPr>
            <w:pStyle w:val="Contents6"/>
            <w:tabs>
              <w:tab w:val="clear" w:pos="7609"/>
              <w:tab w:val="right" w:pos="9026" w:leader="dot"/>
            </w:tabs>
            <w:rPr/>
          </w:pPr>
          <w:hyperlink w:anchor="__RefHeading___Toc265164_3804643083">
            <w:r>
              <w:rPr>
                <w:webHidden/>
                <w:rStyle w:val="IndexLink"/>
                <w:rtl w:val="true"/>
              </w:rPr>
              <w:t>ه ـ سرشناسان سپاه جمل</w:t>
            </w:r>
            <w:r>
              <w:rPr>
                <w:rStyle w:val="IndexLink"/>
                <w:rtl w:val="true"/>
              </w:rPr>
              <w:tab/>
            </w:r>
            <w:r>
              <w:rPr>
                <w:rStyle w:val="IndexLink"/>
              </w:rPr>
              <w:t>351</w:t>
            </w:r>
          </w:hyperlink>
        </w:p>
        <w:p>
          <w:pPr>
            <w:pStyle w:val="Contents6"/>
            <w:tabs>
              <w:tab w:val="clear" w:pos="7609"/>
              <w:tab w:val="right" w:pos="9026" w:leader="dot"/>
            </w:tabs>
            <w:rPr/>
          </w:pPr>
          <w:hyperlink w:anchor="__RefHeading___Toc265166_3804643083">
            <w:r>
              <w:rPr>
                <w:webHidden/>
                <w:rStyle w:val="IndexLink"/>
                <w:rtl w:val="true"/>
              </w:rPr>
              <w:t>و ـ تعداد كشتگان در جنگ</w:t>
            </w:r>
            <w:r>
              <w:rPr>
                <w:rStyle w:val="IndexLink"/>
                <w:rtl w:val="true"/>
              </w:rPr>
              <w:tab/>
            </w:r>
            <w:r>
              <w:rPr>
                <w:rStyle w:val="IndexLink"/>
              </w:rPr>
              <w:t>351</w:t>
            </w:r>
          </w:hyperlink>
        </w:p>
        <w:p>
          <w:pPr>
            <w:pStyle w:val="Contents5"/>
            <w:tabs>
              <w:tab w:val="clear" w:pos="7892"/>
              <w:tab w:val="right" w:pos="9026" w:leader="dot"/>
            </w:tabs>
            <w:rPr/>
          </w:pPr>
          <w:hyperlink w:anchor="__RefHeading___Toc265168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شخصيّت سران ناكثين</w:t>
            </w:r>
            <w:r>
              <w:rPr>
                <w:rStyle w:val="IndexLink"/>
                <w:rtl w:val="true"/>
              </w:rPr>
              <w:tab/>
            </w:r>
            <w:r>
              <w:rPr>
                <w:rStyle w:val="IndexLink"/>
              </w:rPr>
              <w:t>352</w:t>
            </w:r>
          </w:hyperlink>
        </w:p>
        <w:p>
          <w:pPr>
            <w:pStyle w:val="Contents6"/>
            <w:tabs>
              <w:tab w:val="clear" w:pos="7609"/>
              <w:tab w:val="right" w:pos="9026" w:leader="dot"/>
            </w:tabs>
            <w:rPr/>
          </w:pPr>
          <w:hyperlink w:anchor="__RefHeading___Toc265170_3804643083">
            <w:r>
              <w:rPr>
                <w:webHidden/>
                <w:rStyle w:val="IndexLink"/>
                <w:rtl w:val="true"/>
              </w:rPr>
              <w:t>الف ـ عايشه</w:t>
            </w:r>
            <w:r>
              <w:rPr>
                <w:rStyle w:val="IndexLink"/>
                <w:rtl w:val="true"/>
              </w:rPr>
              <w:tab/>
            </w:r>
            <w:r>
              <w:rPr>
                <w:rStyle w:val="IndexLink"/>
              </w:rPr>
              <w:t>352</w:t>
            </w:r>
          </w:hyperlink>
        </w:p>
        <w:p>
          <w:pPr>
            <w:pStyle w:val="Contents6"/>
            <w:tabs>
              <w:tab w:val="clear" w:pos="7609"/>
              <w:tab w:val="right" w:pos="9026" w:leader="dot"/>
            </w:tabs>
            <w:rPr/>
          </w:pPr>
          <w:hyperlink w:anchor="__RefHeading___Toc265172_3804643083">
            <w:r>
              <w:rPr>
                <w:webHidden/>
                <w:rStyle w:val="IndexLink"/>
                <w:rtl w:val="true"/>
              </w:rPr>
              <w:t>ب ـ طلحة بن عبيد اللّه</w:t>
            </w:r>
            <w:r>
              <w:rPr>
                <w:rStyle w:val="IndexLink"/>
                <w:rtl w:val="true"/>
              </w:rPr>
              <w:tab/>
            </w:r>
            <w:r>
              <w:rPr>
                <w:rStyle w:val="IndexLink"/>
              </w:rPr>
              <w:t>353</w:t>
            </w:r>
          </w:hyperlink>
        </w:p>
        <w:p>
          <w:pPr>
            <w:pStyle w:val="Contents6"/>
            <w:tabs>
              <w:tab w:val="clear" w:pos="7609"/>
              <w:tab w:val="right" w:pos="9026" w:leader="dot"/>
            </w:tabs>
            <w:rPr/>
          </w:pPr>
          <w:hyperlink w:anchor="__RefHeading___Toc265174_3804643083">
            <w:r>
              <w:rPr>
                <w:webHidden/>
                <w:rStyle w:val="IndexLink"/>
                <w:rtl w:val="true"/>
              </w:rPr>
              <w:t>ج ـ زبير بن عوّام</w:t>
            </w:r>
            <w:r>
              <w:rPr>
                <w:rStyle w:val="IndexLink"/>
                <w:rtl w:val="true"/>
              </w:rPr>
              <w:tab/>
            </w:r>
            <w:r>
              <w:rPr>
                <w:rStyle w:val="IndexLink"/>
              </w:rPr>
              <w:t>355</w:t>
            </w:r>
          </w:hyperlink>
        </w:p>
        <w:p>
          <w:pPr>
            <w:pStyle w:val="Contents6"/>
            <w:tabs>
              <w:tab w:val="clear" w:pos="7609"/>
              <w:tab w:val="right" w:pos="9026" w:leader="dot"/>
            </w:tabs>
            <w:rPr/>
          </w:pPr>
          <w:hyperlink w:anchor="__RefHeading___Toc265176_3804643083">
            <w:r>
              <w:rPr>
                <w:webHidden/>
                <w:rStyle w:val="IndexLink"/>
                <w:rtl w:val="true"/>
              </w:rPr>
              <w:t>د ـ عبد اللّه بن زبير</w:t>
            </w:r>
            <w:r>
              <w:rPr>
                <w:rStyle w:val="IndexLink"/>
                <w:rtl w:val="true"/>
              </w:rPr>
              <w:tab/>
            </w:r>
            <w:r>
              <w:rPr>
                <w:rStyle w:val="IndexLink"/>
              </w:rPr>
              <w:t>356</w:t>
            </w:r>
          </w:hyperlink>
        </w:p>
        <w:p>
          <w:pPr>
            <w:pStyle w:val="Contents6"/>
            <w:tabs>
              <w:tab w:val="clear" w:pos="7609"/>
              <w:tab w:val="right" w:pos="9026" w:leader="dot"/>
            </w:tabs>
            <w:rPr/>
          </w:pPr>
          <w:hyperlink w:anchor="__RefHeading___Toc265178_3804643083">
            <w:r>
              <w:rPr>
                <w:webHidden/>
                <w:rStyle w:val="IndexLink"/>
                <w:rtl w:val="true"/>
              </w:rPr>
              <w:t>ه ـ مروان بن حكم</w:t>
            </w:r>
            <w:r>
              <w:rPr>
                <w:rStyle w:val="IndexLink"/>
                <w:rtl w:val="true"/>
              </w:rPr>
              <w:tab/>
            </w:r>
            <w:r>
              <w:rPr>
                <w:rStyle w:val="IndexLink"/>
              </w:rPr>
              <w:t>357</w:t>
            </w:r>
          </w:hyperlink>
        </w:p>
        <w:p>
          <w:pPr>
            <w:pStyle w:val="Contents5"/>
            <w:tabs>
              <w:tab w:val="clear" w:pos="7892"/>
              <w:tab w:val="right" w:pos="9026" w:leader="dot"/>
            </w:tabs>
            <w:rPr/>
          </w:pPr>
          <w:hyperlink w:anchor="__RefHeading___Toc265180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آمادگى ناكثين براى شورش بر ضد امام عليه السلام</w:t>
            </w:r>
            <w:r>
              <w:rPr>
                <w:rStyle w:val="IndexLink"/>
                <w:rtl w:val="true"/>
              </w:rPr>
              <w:tab/>
            </w:r>
            <w:r>
              <w:rPr>
                <w:rStyle w:val="IndexLink"/>
              </w:rPr>
              <w:t>359</w:t>
            </w:r>
          </w:hyperlink>
        </w:p>
        <w:p>
          <w:pPr>
            <w:pStyle w:val="Contents6"/>
            <w:tabs>
              <w:tab w:val="clear" w:pos="7609"/>
              <w:tab w:val="right" w:pos="9026" w:leader="dot"/>
            </w:tabs>
            <w:rPr/>
          </w:pPr>
          <w:hyperlink w:anchor="__RefHeading___Toc265182_3804643083">
            <w:r>
              <w:rPr>
                <w:webHidden/>
                <w:rStyle w:val="IndexLink"/>
                <w:rtl w:val="true"/>
              </w:rPr>
              <w:t>الف ـ نيرنگ هاى معاويه</w:t>
            </w:r>
            <w:r>
              <w:rPr>
                <w:rStyle w:val="IndexLink"/>
                <w:rtl w:val="true"/>
              </w:rPr>
              <w:tab/>
            </w:r>
            <w:r>
              <w:rPr>
                <w:rStyle w:val="IndexLink"/>
              </w:rPr>
              <w:t>359</w:t>
            </w:r>
          </w:hyperlink>
        </w:p>
        <w:p>
          <w:pPr>
            <w:pStyle w:val="Contents6"/>
            <w:tabs>
              <w:tab w:val="clear" w:pos="7609"/>
              <w:tab w:val="right" w:pos="9026" w:leader="dot"/>
            </w:tabs>
            <w:rPr/>
          </w:pPr>
          <w:hyperlink w:anchor="__RefHeading___Toc265184_3804643083">
            <w:r>
              <w:rPr>
                <w:webHidden/>
                <w:rStyle w:val="IndexLink"/>
                <w:rtl w:val="true"/>
              </w:rPr>
              <w:t>ب ـ آغاز اختلاف</w:t>
            </w:r>
            <w:r>
              <w:rPr>
                <w:rStyle w:val="IndexLink"/>
                <w:rtl w:val="true"/>
              </w:rPr>
              <w:tab/>
            </w:r>
            <w:r>
              <w:rPr>
                <w:rStyle w:val="IndexLink"/>
              </w:rPr>
              <w:t>360</w:t>
            </w:r>
          </w:hyperlink>
        </w:p>
        <w:p>
          <w:pPr>
            <w:pStyle w:val="Contents6"/>
            <w:tabs>
              <w:tab w:val="clear" w:pos="7609"/>
              <w:tab w:val="right" w:pos="9026" w:leader="dot"/>
            </w:tabs>
            <w:rPr/>
          </w:pPr>
          <w:hyperlink w:anchor="__RefHeading___Toc265186_3804643083">
            <w:r>
              <w:rPr>
                <w:webHidden/>
                <w:rStyle w:val="IndexLink"/>
                <w:rtl w:val="true"/>
              </w:rPr>
              <w:t>ج ـ بيرون رفتن طلحه و زبير به قصد مكّه</w:t>
            </w:r>
            <w:r>
              <w:rPr>
                <w:rStyle w:val="IndexLink"/>
                <w:rtl w:val="true"/>
              </w:rPr>
              <w:tab/>
            </w:r>
            <w:r>
              <w:rPr>
                <w:rStyle w:val="IndexLink"/>
              </w:rPr>
              <w:t>360</w:t>
            </w:r>
          </w:hyperlink>
        </w:p>
        <w:p>
          <w:pPr>
            <w:pStyle w:val="Contents6"/>
            <w:tabs>
              <w:tab w:val="clear" w:pos="7609"/>
              <w:tab w:val="right" w:pos="9026" w:leader="dot"/>
            </w:tabs>
            <w:rPr/>
          </w:pPr>
          <w:hyperlink w:anchor="__RefHeading___Toc265188_3804643083">
            <w:r>
              <w:rPr>
                <w:webHidden/>
                <w:rStyle w:val="IndexLink"/>
                <w:rtl w:val="true"/>
              </w:rPr>
              <w:t>د ـ دعوت طلحه و زبير از عايشه براى قيام</w:t>
            </w:r>
            <w:r>
              <w:rPr>
                <w:rStyle w:val="IndexLink"/>
                <w:rtl w:val="true"/>
              </w:rPr>
              <w:tab/>
            </w:r>
            <w:r>
              <w:rPr>
                <w:rStyle w:val="IndexLink"/>
              </w:rPr>
              <w:t>361</w:t>
            </w:r>
          </w:hyperlink>
        </w:p>
        <w:p>
          <w:pPr>
            <w:pStyle w:val="Contents6"/>
            <w:tabs>
              <w:tab w:val="clear" w:pos="7609"/>
              <w:tab w:val="right" w:pos="9026" w:leader="dot"/>
            </w:tabs>
            <w:rPr/>
          </w:pPr>
          <w:hyperlink w:anchor="__RefHeading___Toc265190_3804643083">
            <w:r>
              <w:rPr>
                <w:webHidden/>
                <w:rStyle w:val="IndexLink"/>
                <w:rtl w:val="true"/>
              </w:rPr>
              <w:t>ه ـ برنامه ريزى ناكثين براى پيكار</w:t>
            </w:r>
            <w:r>
              <w:rPr>
                <w:rStyle w:val="IndexLink"/>
                <w:rtl w:val="true"/>
              </w:rPr>
              <w:tab/>
            </w:r>
            <w:r>
              <w:rPr>
                <w:rStyle w:val="IndexLink"/>
              </w:rPr>
              <w:t>361</w:t>
            </w:r>
          </w:hyperlink>
        </w:p>
        <w:p>
          <w:pPr>
            <w:pStyle w:val="Contents6"/>
            <w:tabs>
              <w:tab w:val="clear" w:pos="7609"/>
              <w:tab w:val="right" w:pos="9026" w:leader="dot"/>
            </w:tabs>
            <w:rPr/>
          </w:pPr>
          <w:hyperlink w:anchor="__RefHeading___Toc265192_3804643083">
            <w:r>
              <w:rPr>
                <w:webHidden/>
                <w:rStyle w:val="IndexLink"/>
                <w:rtl w:val="true"/>
              </w:rPr>
              <w:t>و ـ نامه هاى عايشه به سران شهرها</w:t>
            </w:r>
            <w:r>
              <w:rPr>
                <w:rStyle w:val="IndexLink"/>
                <w:rtl w:val="true"/>
              </w:rPr>
              <w:tab/>
            </w:r>
            <w:r>
              <w:rPr>
                <w:rStyle w:val="IndexLink"/>
              </w:rPr>
              <w:t>362</w:t>
            </w:r>
          </w:hyperlink>
        </w:p>
        <w:p>
          <w:pPr>
            <w:pStyle w:val="Contents6"/>
            <w:tabs>
              <w:tab w:val="clear" w:pos="7609"/>
              <w:tab w:val="right" w:pos="9026" w:leader="dot"/>
            </w:tabs>
            <w:rPr/>
          </w:pPr>
          <w:hyperlink w:anchor="__RefHeading___Toc265194_3804643083">
            <w:r>
              <w:rPr>
                <w:webHidden/>
                <w:rStyle w:val="IndexLink"/>
                <w:rtl w:val="true"/>
              </w:rPr>
              <w:t>ز ـ آمادگى عايشه براى قيام</w:t>
            </w:r>
            <w:r>
              <w:rPr>
                <w:rStyle w:val="IndexLink"/>
                <w:rtl w:val="true"/>
              </w:rPr>
              <w:tab/>
            </w:r>
            <w:r>
              <w:rPr>
                <w:rStyle w:val="IndexLink"/>
              </w:rPr>
              <w:t>362</w:t>
            </w:r>
          </w:hyperlink>
        </w:p>
        <w:p>
          <w:pPr>
            <w:pStyle w:val="Contents6"/>
            <w:tabs>
              <w:tab w:val="clear" w:pos="7609"/>
              <w:tab w:val="right" w:pos="9026" w:leader="dot"/>
            </w:tabs>
            <w:rPr/>
          </w:pPr>
          <w:hyperlink w:anchor="__RefHeading___Toc265196_3804643083">
            <w:r>
              <w:rPr>
                <w:webHidden/>
                <w:rStyle w:val="IndexLink"/>
                <w:rtl w:val="true"/>
              </w:rPr>
              <w:t>ح ـ استرجاع عايشه</w:t>
            </w:r>
            <w:r>
              <w:rPr>
                <w:rStyle w:val="IndexLink"/>
                <w:rtl w:val="true"/>
              </w:rPr>
              <w:tab/>
            </w:r>
            <w:r>
              <w:rPr>
                <w:rStyle w:val="IndexLink"/>
              </w:rPr>
              <w:t>363</w:t>
            </w:r>
          </w:hyperlink>
        </w:p>
        <w:p>
          <w:pPr>
            <w:pStyle w:val="Contents5"/>
            <w:tabs>
              <w:tab w:val="clear" w:pos="7892"/>
              <w:tab w:val="right" w:pos="9026" w:leader="dot"/>
            </w:tabs>
            <w:rPr/>
          </w:pPr>
          <w:hyperlink w:anchor="__RefHeading___Toc265198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آمادگى امام عليه السلام براى رويارويى با ناكثين</w:t>
            </w:r>
            <w:r>
              <w:rPr>
                <w:rStyle w:val="IndexLink"/>
                <w:rtl w:val="true"/>
              </w:rPr>
              <w:tab/>
            </w:r>
            <w:r>
              <w:rPr>
                <w:rStyle w:val="IndexLink"/>
              </w:rPr>
              <w:t>364</w:t>
            </w:r>
          </w:hyperlink>
        </w:p>
        <w:p>
          <w:pPr>
            <w:pStyle w:val="Contents6"/>
            <w:tabs>
              <w:tab w:val="clear" w:pos="7609"/>
              <w:tab w:val="right" w:pos="9026" w:leader="dot"/>
            </w:tabs>
            <w:rPr/>
          </w:pPr>
          <w:hyperlink w:anchor="__RefHeading___Toc265200_3804643083">
            <w:r>
              <w:rPr>
                <w:webHidden/>
                <w:rStyle w:val="IndexLink"/>
                <w:rtl w:val="true"/>
              </w:rPr>
              <w:t>الف ـ مشورت امام عليه السلام با يارانش درباره ناكثين</w:t>
            </w:r>
            <w:r>
              <w:rPr>
                <w:rStyle w:val="IndexLink"/>
                <w:rtl w:val="true"/>
              </w:rPr>
              <w:tab/>
            </w:r>
            <w:r>
              <w:rPr>
                <w:rStyle w:val="IndexLink"/>
              </w:rPr>
              <w:t>364</w:t>
            </w:r>
          </w:hyperlink>
        </w:p>
        <w:p>
          <w:pPr>
            <w:pStyle w:val="Contents6"/>
            <w:tabs>
              <w:tab w:val="clear" w:pos="7609"/>
              <w:tab w:val="right" w:pos="9026" w:leader="dot"/>
            </w:tabs>
            <w:rPr/>
          </w:pPr>
          <w:hyperlink w:anchor="__RefHeading___Toc265202_3804643083">
            <w:r>
              <w:rPr>
                <w:webHidden/>
                <w:rStyle w:val="IndexLink"/>
                <w:rtl w:val="true"/>
              </w:rPr>
              <w:t>ب ـ سخنرانى امام عليه السلام به هنگام دريافت گزارش ناكثين</w:t>
            </w:r>
            <w:r>
              <w:rPr>
                <w:rStyle w:val="IndexLink"/>
                <w:rtl w:val="true"/>
              </w:rPr>
              <w:tab/>
            </w:r>
            <w:r>
              <w:rPr>
                <w:rStyle w:val="IndexLink"/>
              </w:rPr>
              <w:t>365</w:t>
            </w:r>
          </w:hyperlink>
        </w:p>
        <w:p>
          <w:pPr>
            <w:pStyle w:val="Contents6"/>
            <w:tabs>
              <w:tab w:val="clear" w:pos="7609"/>
              <w:tab w:val="right" w:pos="9026" w:leader="dot"/>
            </w:tabs>
            <w:rPr/>
          </w:pPr>
          <w:hyperlink w:anchor="__RefHeading___Toc265204_3804643083">
            <w:r>
              <w:rPr>
                <w:webHidden/>
                <w:rStyle w:val="IndexLink"/>
                <w:rtl w:val="true"/>
              </w:rPr>
              <w:t>ج ـ نامه امام عليه السلام به كوفيان به هنگام حركت از مدينه</w:t>
            </w:r>
            <w:r>
              <w:rPr>
                <w:rStyle w:val="IndexLink"/>
                <w:rtl w:val="true"/>
              </w:rPr>
              <w:tab/>
            </w:r>
            <w:r>
              <w:rPr>
                <w:rStyle w:val="IndexLink"/>
              </w:rPr>
              <w:t>365</w:t>
            </w:r>
          </w:hyperlink>
        </w:p>
        <w:p>
          <w:pPr>
            <w:pStyle w:val="Contents6"/>
            <w:tabs>
              <w:tab w:val="clear" w:pos="7609"/>
              <w:tab w:val="right" w:pos="9026" w:leader="dot"/>
            </w:tabs>
            <w:rPr/>
          </w:pPr>
          <w:hyperlink w:anchor="__RefHeading___Toc265206_3804643083">
            <w:r>
              <w:rPr>
                <w:webHidden/>
                <w:rStyle w:val="IndexLink"/>
                <w:rtl w:val="true"/>
              </w:rPr>
              <w:t>د ـ مشتبه شدن امور بر كسانى كه چشم بصيرت نداشتند</w:t>
            </w:r>
            <w:r>
              <w:rPr>
                <w:rStyle w:val="IndexLink"/>
                <w:rtl w:val="true"/>
              </w:rPr>
              <w:tab/>
            </w:r>
            <w:r>
              <w:rPr>
                <w:rStyle w:val="IndexLink"/>
              </w:rPr>
              <w:t>366</w:t>
            </w:r>
          </w:hyperlink>
        </w:p>
        <w:p>
          <w:pPr>
            <w:pStyle w:val="Contents5"/>
            <w:tabs>
              <w:tab w:val="clear" w:pos="7892"/>
              <w:tab w:val="right" w:pos="9026" w:leader="dot"/>
            </w:tabs>
            <w:rPr/>
          </w:pPr>
          <w:hyperlink w:anchor="__RefHeading___Toc265208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يارى خواستن امام عليه السلام از كوفيان</w:t>
            </w:r>
            <w:r>
              <w:rPr>
                <w:rStyle w:val="IndexLink"/>
                <w:rtl w:val="true"/>
              </w:rPr>
              <w:tab/>
            </w:r>
            <w:r>
              <w:rPr>
                <w:rStyle w:val="IndexLink"/>
              </w:rPr>
              <w:t>367</w:t>
            </w:r>
          </w:hyperlink>
        </w:p>
        <w:p>
          <w:pPr>
            <w:pStyle w:val="Contents6"/>
            <w:tabs>
              <w:tab w:val="clear" w:pos="7609"/>
              <w:tab w:val="right" w:pos="9026" w:leader="dot"/>
            </w:tabs>
            <w:rPr/>
          </w:pPr>
          <w:hyperlink w:anchor="__RefHeading___Toc265210_3804643083">
            <w:r>
              <w:rPr>
                <w:webHidden/>
                <w:rStyle w:val="IndexLink"/>
                <w:rtl w:val="true"/>
              </w:rPr>
              <w:t>الف ـ نامه امام عليه السلام به كوفيان از ربذه</w:t>
            </w:r>
            <w:r>
              <w:rPr>
                <w:rStyle w:val="IndexLink"/>
                <w:rtl w:val="true"/>
              </w:rPr>
              <w:tab/>
            </w:r>
            <w:r>
              <w:rPr>
                <w:rStyle w:val="IndexLink"/>
              </w:rPr>
              <w:t>367</w:t>
            </w:r>
          </w:hyperlink>
        </w:p>
        <w:p>
          <w:pPr>
            <w:pStyle w:val="Contents6"/>
            <w:tabs>
              <w:tab w:val="clear" w:pos="7609"/>
              <w:tab w:val="right" w:pos="9026" w:leader="dot"/>
            </w:tabs>
            <w:rPr/>
          </w:pPr>
          <w:hyperlink w:anchor="__RefHeading___Toc265212_3804643083">
            <w:r>
              <w:rPr>
                <w:webHidden/>
                <w:rStyle w:val="IndexLink"/>
                <w:rtl w:val="true"/>
              </w:rPr>
              <w:t>ب ـ فرستادن حسن بن على عليه السلام به سوى كوفه</w:t>
            </w:r>
            <w:r>
              <w:rPr>
                <w:rStyle w:val="IndexLink"/>
                <w:rtl w:val="true"/>
              </w:rPr>
              <w:tab/>
            </w:r>
            <w:r>
              <w:rPr>
                <w:rStyle w:val="IndexLink"/>
              </w:rPr>
              <w:t>367</w:t>
            </w:r>
          </w:hyperlink>
        </w:p>
        <w:p>
          <w:pPr>
            <w:pStyle w:val="Contents6"/>
            <w:tabs>
              <w:tab w:val="clear" w:pos="7609"/>
              <w:tab w:val="right" w:pos="9026" w:leader="dot"/>
            </w:tabs>
            <w:rPr/>
          </w:pPr>
          <w:hyperlink w:anchor="__RefHeading___Toc265214_3804643083">
            <w:r>
              <w:rPr>
                <w:webHidden/>
                <w:rStyle w:val="IndexLink"/>
                <w:rtl w:val="true"/>
              </w:rPr>
              <w:t>ج ـ موضع ابو موسى در برابر فرستادگان امام على عليه السلام</w:t>
            </w:r>
            <w:r>
              <w:rPr>
                <w:rStyle w:val="IndexLink"/>
                <w:rtl w:val="true"/>
              </w:rPr>
              <w:tab/>
            </w:r>
            <w:r>
              <w:rPr>
                <w:rStyle w:val="IndexLink"/>
              </w:rPr>
              <w:t>368</w:t>
            </w:r>
          </w:hyperlink>
        </w:p>
        <w:p>
          <w:pPr>
            <w:pStyle w:val="Contents6"/>
            <w:tabs>
              <w:tab w:val="clear" w:pos="7609"/>
              <w:tab w:val="right" w:pos="9026" w:leader="dot"/>
            </w:tabs>
            <w:rPr/>
          </w:pPr>
          <w:hyperlink w:anchor="__RefHeading___Toc265216_3804643083">
            <w:r>
              <w:rPr>
                <w:webHidden/>
                <w:rStyle w:val="IndexLink"/>
                <w:rtl w:val="true"/>
              </w:rPr>
              <w:t>د ـ فرستادن اشتر براى رويارويى با فتنه ابو موسى</w:t>
            </w:r>
            <w:r>
              <w:rPr>
                <w:rStyle w:val="IndexLink"/>
                <w:rtl w:val="true"/>
              </w:rPr>
              <w:tab/>
            </w:r>
            <w:r>
              <w:rPr>
                <w:rStyle w:val="IndexLink"/>
              </w:rPr>
              <w:t>369</w:t>
            </w:r>
          </w:hyperlink>
        </w:p>
        <w:p>
          <w:pPr>
            <w:pStyle w:val="Contents6"/>
            <w:tabs>
              <w:tab w:val="clear" w:pos="7609"/>
              <w:tab w:val="right" w:pos="9026" w:leader="dot"/>
            </w:tabs>
            <w:rPr/>
          </w:pPr>
          <w:hyperlink w:anchor="__RefHeading___Toc265218_3804643083">
            <w:r>
              <w:rPr>
                <w:webHidden/>
                <w:rStyle w:val="IndexLink"/>
                <w:rtl w:val="true"/>
              </w:rPr>
              <w:t>ه ـ پيوستن نيروهاى كوفه به امام عليه السلام</w:t>
            </w:r>
            <w:r>
              <w:rPr>
                <w:rStyle w:val="IndexLink"/>
                <w:rtl w:val="true"/>
              </w:rPr>
              <w:tab/>
            </w:r>
            <w:r>
              <w:rPr>
                <w:rStyle w:val="IndexLink"/>
              </w:rPr>
              <w:t>369</w:t>
            </w:r>
          </w:hyperlink>
        </w:p>
        <w:p>
          <w:pPr>
            <w:pStyle w:val="Contents6"/>
            <w:tabs>
              <w:tab w:val="clear" w:pos="7609"/>
              <w:tab w:val="right" w:pos="9026" w:leader="dot"/>
            </w:tabs>
            <w:rPr/>
          </w:pPr>
          <w:hyperlink w:anchor="__RefHeading___Toc265220_3804643083">
            <w:r>
              <w:rPr>
                <w:webHidden/>
                <w:rStyle w:val="IndexLink"/>
                <w:rtl w:val="true"/>
              </w:rPr>
              <w:t>پژوهشى درباره فرستادگان امام على عليه السلام به كوفه</w:t>
            </w:r>
            <w:r>
              <w:rPr>
                <w:rStyle w:val="IndexLink"/>
                <w:rtl w:val="true"/>
              </w:rPr>
              <w:tab/>
            </w:r>
            <w:r>
              <w:rPr>
                <w:rStyle w:val="IndexLink"/>
              </w:rPr>
              <w:t>370</w:t>
            </w:r>
          </w:hyperlink>
        </w:p>
        <w:p>
          <w:pPr>
            <w:pStyle w:val="Contents6"/>
            <w:tabs>
              <w:tab w:val="clear" w:pos="7609"/>
              <w:tab w:val="right" w:pos="9026" w:leader="dot"/>
            </w:tabs>
            <w:rPr/>
          </w:pPr>
          <w:hyperlink w:anchor="__RefHeading___Toc265222_3804643083">
            <w:r>
              <w:rPr>
                <w:webHidden/>
                <w:rStyle w:val="IndexLink"/>
                <w:rtl w:val="true"/>
              </w:rPr>
              <w:t>اشاره</w:t>
            </w:r>
            <w:r>
              <w:rPr>
                <w:rStyle w:val="IndexLink"/>
                <w:rtl w:val="true"/>
              </w:rPr>
              <w:tab/>
            </w:r>
            <w:r>
              <w:rPr>
                <w:rStyle w:val="IndexLink"/>
              </w:rPr>
              <w:t>370</w:t>
            </w:r>
          </w:hyperlink>
        </w:p>
        <w:p>
          <w:pPr>
            <w:pStyle w:val="Contents6"/>
            <w:tabs>
              <w:tab w:val="clear" w:pos="7609"/>
              <w:tab w:val="right" w:pos="9026" w:leader="dot"/>
            </w:tabs>
            <w:rPr/>
          </w:pPr>
          <w:hyperlink w:anchor="__RefHeading___Toc265224_3804643083">
            <w:r>
              <w:rPr>
                <w:webHidden/>
                <w:rStyle w:val="IndexLink"/>
              </w:rPr>
              <w:t>۱</w:t>
            </w:r>
            <w:r>
              <w:rPr>
                <w:rStyle w:val="IndexLink"/>
                <w:rtl w:val="true"/>
              </w:rPr>
              <w:t xml:space="preserve"> </w:t>
            </w:r>
            <w:r>
              <w:rPr>
                <w:rStyle w:val="IndexLink"/>
                <w:rtl w:val="true"/>
              </w:rPr>
              <w:t xml:space="preserve">. </w:t>
            </w:r>
            <w:r>
              <w:rPr>
                <w:rStyle w:val="IndexLink"/>
                <w:rtl w:val="true"/>
              </w:rPr>
              <w:t>هاشم بن عتبه</w:t>
            </w:r>
            <w:r>
              <w:rPr>
                <w:rStyle w:val="IndexLink"/>
                <w:rtl w:val="true"/>
              </w:rPr>
              <w:tab/>
            </w:r>
            <w:r>
              <w:rPr>
                <w:rStyle w:val="IndexLink"/>
              </w:rPr>
              <w:t>371</w:t>
            </w:r>
          </w:hyperlink>
        </w:p>
        <w:p>
          <w:pPr>
            <w:pStyle w:val="Contents6"/>
            <w:tabs>
              <w:tab w:val="clear" w:pos="7609"/>
              <w:tab w:val="right" w:pos="9026" w:leader="dot"/>
            </w:tabs>
            <w:rPr/>
          </w:pPr>
          <w:hyperlink w:anchor="__RefHeading___Toc265226_3804643083">
            <w:r>
              <w:rPr>
                <w:webHidden/>
                <w:rStyle w:val="IndexLink"/>
              </w:rPr>
              <w:t>۲</w:t>
            </w:r>
            <w:r>
              <w:rPr>
                <w:rStyle w:val="IndexLink"/>
                <w:rtl w:val="true"/>
              </w:rPr>
              <w:t xml:space="preserve"> </w:t>
            </w:r>
            <w:r>
              <w:rPr>
                <w:rStyle w:val="IndexLink"/>
                <w:rtl w:val="true"/>
              </w:rPr>
              <w:t xml:space="preserve">. </w:t>
            </w:r>
            <w:r>
              <w:rPr>
                <w:rStyle w:val="IndexLink"/>
                <w:rtl w:val="true"/>
              </w:rPr>
              <w:t>محمّد بن ابى بكر</w:t>
            </w:r>
            <w:r>
              <w:rPr>
                <w:rStyle w:val="IndexLink"/>
                <w:rtl w:val="true"/>
              </w:rPr>
              <w:tab/>
            </w:r>
            <w:r>
              <w:rPr>
                <w:rStyle w:val="IndexLink"/>
              </w:rPr>
              <w:t>371</w:t>
            </w:r>
          </w:hyperlink>
        </w:p>
        <w:p>
          <w:pPr>
            <w:pStyle w:val="Contents6"/>
            <w:tabs>
              <w:tab w:val="clear" w:pos="7609"/>
              <w:tab w:val="right" w:pos="9026" w:leader="dot"/>
            </w:tabs>
            <w:rPr/>
          </w:pPr>
          <w:hyperlink w:anchor="__RefHeading___Toc265228_3804643083">
            <w:r>
              <w:rPr>
                <w:webHidden/>
                <w:rStyle w:val="IndexLink"/>
              </w:rPr>
              <w:t>۳</w:t>
            </w:r>
            <w:r>
              <w:rPr>
                <w:rStyle w:val="IndexLink"/>
                <w:rtl w:val="true"/>
              </w:rPr>
              <w:t xml:space="preserve"> </w:t>
            </w:r>
            <w:r>
              <w:rPr>
                <w:rStyle w:val="IndexLink"/>
                <w:rtl w:val="true"/>
              </w:rPr>
              <w:t xml:space="preserve">. </w:t>
            </w:r>
            <w:r>
              <w:rPr>
                <w:rStyle w:val="IndexLink"/>
                <w:rtl w:val="true"/>
              </w:rPr>
              <w:t>حسن بن على عليه السلام و عمّار بن ياسر</w:t>
            </w:r>
            <w:r>
              <w:rPr>
                <w:rStyle w:val="IndexLink"/>
                <w:rtl w:val="true"/>
              </w:rPr>
              <w:tab/>
            </w:r>
            <w:r>
              <w:rPr>
                <w:rStyle w:val="IndexLink"/>
              </w:rPr>
              <w:t>372</w:t>
            </w:r>
          </w:hyperlink>
        </w:p>
        <w:p>
          <w:pPr>
            <w:pStyle w:val="Contents6"/>
            <w:tabs>
              <w:tab w:val="clear" w:pos="7609"/>
              <w:tab w:val="right" w:pos="9026" w:leader="dot"/>
            </w:tabs>
            <w:rPr/>
          </w:pPr>
          <w:hyperlink w:anchor="__RefHeading___Toc265230_3804643083">
            <w:r>
              <w:rPr>
                <w:webHidden/>
                <w:rStyle w:val="IndexLink"/>
              </w:rPr>
              <w:t>۴</w:t>
            </w:r>
            <w:r>
              <w:rPr>
                <w:rStyle w:val="IndexLink"/>
                <w:rtl w:val="true"/>
              </w:rPr>
              <w:t xml:space="preserve"> </w:t>
            </w:r>
            <w:r>
              <w:rPr>
                <w:rStyle w:val="IndexLink"/>
                <w:rtl w:val="true"/>
              </w:rPr>
              <w:t xml:space="preserve">. </w:t>
            </w:r>
            <w:r>
              <w:rPr>
                <w:rStyle w:val="IndexLink"/>
                <w:rtl w:val="true"/>
              </w:rPr>
              <w:t>مالك اشتر</w:t>
            </w:r>
            <w:r>
              <w:rPr>
                <w:rStyle w:val="IndexLink"/>
                <w:rtl w:val="true"/>
              </w:rPr>
              <w:tab/>
            </w:r>
            <w:r>
              <w:rPr>
                <w:rStyle w:val="IndexLink"/>
              </w:rPr>
              <w:t>372</w:t>
            </w:r>
          </w:hyperlink>
        </w:p>
        <w:p>
          <w:pPr>
            <w:pStyle w:val="Contents6"/>
            <w:tabs>
              <w:tab w:val="clear" w:pos="7609"/>
              <w:tab w:val="right" w:pos="9026" w:leader="dot"/>
            </w:tabs>
            <w:rPr/>
          </w:pPr>
          <w:hyperlink w:anchor="__RefHeading___Toc265232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اشغال بصره</w:t>
            </w:r>
            <w:r>
              <w:rPr>
                <w:rStyle w:val="IndexLink"/>
                <w:rtl w:val="true"/>
              </w:rPr>
              <w:tab/>
            </w:r>
            <w:r>
              <w:rPr>
                <w:rStyle w:val="IndexLink"/>
              </w:rPr>
              <w:t>374</w:t>
            </w:r>
          </w:hyperlink>
        </w:p>
        <w:p>
          <w:pPr>
            <w:pStyle w:val="Contents6"/>
            <w:tabs>
              <w:tab w:val="clear" w:pos="7609"/>
              <w:tab w:val="right" w:pos="9026" w:leader="dot"/>
            </w:tabs>
            <w:rPr/>
          </w:pPr>
          <w:hyperlink w:anchor="__RefHeading___Toc265234_3804643083">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265236_3804643083">
            <w:r>
              <w:rPr>
                <w:webHidden/>
                <w:rStyle w:val="IndexLink"/>
                <w:rtl w:val="true"/>
              </w:rPr>
              <w:t>الف ـ گفتگوهاى نماينده حاكم بصره با ناكثين</w:t>
            </w:r>
            <w:r>
              <w:rPr>
                <w:rStyle w:val="IndexLink"/>
                <w:rtl w:val="true"/>
              </w:rPr>
              <w:tab/>
            </w:r>
            <w:r>
              <w:rPr>
                <w:rStyle w:val="IndexLink"/>
              </w:rPr>
              <w:t>374</w:t>
            </w:r>
          </w:hyperlink>
        </w:p>
        <w:p>
          <w:pPr>
            <w:pStyle w:val="Contents6"/>
            <w:tabs>
              <w:tab w:val="clear" w:pos="7609"/>
              <w:tab w:val="right" w:pos="9026" w:leader="dot"/>
            </w:tabs>
            <w:rPr/>
          </w:pPr>
          <w:hyperlink w:anchor="__RefHeading___Toc265238_3804643083">
            <w:r>
              <w:rPr>
                <w:webHidden/>
                <w:rStyle w:val="IndexLink"/>
                <w:rtl w:val="true"/>
              </w:rPr>
              <w:t>ب ـ محاصره دارالحكومه و جنگ در اطراف آن</w:t>
            </w:r>
            <w:r>
              <w:rPr>
                <w:rStyle w:val="IndexLink"/>
                <w:rtl w:val="true"/>
              </w:rPr>
              <w:tab/>
            </w:r>
            <w:r>
              <w:rPr>
                <w:rStyle w:val="IndexLink"/>
              </w:rPr>
              <w:t>375</w:t>
            </w:r>
          </w:hyperlink>
        </w:p>
        <w:p>
          <w:pPr>
            <w:pStyle w:val="Contents6"/>
            <w:tabs>
              <w:tab w:val="clear" w:pos="7609"/>
              <w:tab w:val="right" w:pos="9026" w:leader="dot"/>
            </w:tabs>
            <w:rPr/>
          </w:pPr>
          <w:hyperlink w:anchor="__RefHeading___Toc265240_3804643083">
            <w:r>
              <w:rPr>
                <w:webHidden/>
                <w:rStyle w:val="IndexLink"/>
                <w:rtl w:val="true"/>
              </w:rPr>
              <w:t>ج ـ سلطه ناكثين بر بصره با حيله</w:t>
            </w:r>
            <w:r>
              <w:rPr>
                <w:rStyle w:val="IndexLink"/>
                <w:rtl w:val="true"/>
              </w:rPr>
              <w:tab/>
            </w:r>
            <w:r>
              <w:rPr>
                <w:rStyle w:val="IndexLink"/>
              </w:rPr>
              <w:t>376</w:t>
            </w:r>
          </w:hyperlink>
        </w:p>
        <w:p>
          <w:pPr>
            <w:pStyle w:val="Contents6"/>
            <w:tabs>
              <w:tab w:val="clear" w:pos="7609"/>
              <w:tab w:val="right" w:pos="9026" w:leader="dot"/>
            </w:tabs>
            <w:rPr/>
          </w:pPr>
          <w:hyperlink w:anchor="__RefHeading___Toc265242_3804643083">
            <w:r>
              <w:rPr>
                <w:webHidden/>
                <w:rStyle w:val="IndexLink"/>
                <w:rtl w:val="true"/>
              </w:rPr>
              <w:t>د ـ فرمان عايشه بر كشتن عثمان بن حُنَيف</w:t>
            </w:r>
            <w:r>
              <w:rPr>
                <w:rStyle w:val="IndexLink"/>
                <w:rtl w:val="true"/>
              </w:rPr>
              <w:tab/>
            </w:r>
            <w:r>
              <w:rPr>
                <w:rStyle w:val="IndexLink"/>
              </w:rPr>
              <w:t>377</w:t>
            </w:r>
          </w:hyperlink>
        </w:p>
        <w:p>
          <w:pPr>
            <w:pStyle w:val="Contents6"/>
            <w:tabs>
              <w:tab w:val="clear" w:pos="7609"/>
              <w:tab w:val="right" w:pos="9026" w:leader="dot"/>
            </w:tabs>
            <w:rPr/>
          </w:pPr>
          <w:hyperlink w:anchor="__RefHeading___Toc265244_3804643083">
            <w:r>
              <w:rPr>
                <w:webHidden/>
                <w:rStyle w:val="IndexLink"/>
                <w:rtl w:val="true"/>
              </w:rPr>
              <w:t>ه ـ كشتن مخالفان</w:t>
            </w:r>
            <w:r>
              <w:rPr>
                <w:rStyle w:val="IndexLink"/>
                <w:rtl w:val="true"/>
              </w:rPr>
              <w:tab/>
            </w:r>
            <w:r>
              <w:rPr>
                <w:rStyle w:val="IndexLink"/>
              </w:rPr>
              <w:t>377</w:t>
            </w:r>
          </w:hyperlink>
        </w:p>
        <w:p>
          <w:pPr>
            <w:pStyle w:val="Contents6"/>
            <w:tabs>
              <w:tab w:val="clear" w:pos="7609"/>
              <w:tab w:val="right" w:pos="9026" w:leader="dot"/>
            </w:tabs>
            <w:rPr/>
          </w:pPr>
          <w:hyperlink w:anchor="__RefHeading___Toc265246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از ذو قار تا بصره</w:t>
            </w:r>
            <w:r>
              <w:rPr>
                <w:rStyle w:val="IndexLink"/>
                <w:rtl w:val="true"/>
              </w:rPr>
              <w:tab/>
            </w:r>
            <w:r>
              <w:rPr>
                <w:rStyle w:val="IndexLink"/>
              </w:rPr>
              <w:t>379</w:t>
            </w:r>
          </w:hyperlink>
        </w:p>
        <w:p>
          <w:pPr>
            <w:pStyle w:val="Contents6"/>
            <w:tabs>
              <w:tab w:val="clear" w:pos="7609"/>
              <w:tab w:val="right" w:pos="9026" w:leader="dot"/>
            </w:tabs>
            <w:rPr/>
          </w:pPr>
          <w:hyperlink w:anchor="__RefHeading___Toc265248_3804643083">
            <w:r>
              <w:rPr>
                <w:webHidden/>
                <w:rStyle w:val="IndexLink"/>
                <w:rtl w:val="true"/>
              </w:rPr>
              <w:t>اشاره</w:t>
            </w:r>
            <w:r>
              <w:rPr>
                <w:rStyle w:val="IndexLink"/>
                <w:rtl w:val="true"/>
              </w:rPr>
              <w:tab/>
            </w:r>
            <w:r>
              <w:rPr>
                <w:rStyle w:val="IndexLink"/>
              </w:rPr>
              <w:t>379</w:t>
            </w:r>
          </w:hyperlink>
        </w:p>
        <w:p>
          <w:pPr>
            <w:pStyle w:val="Contents6"/>
            <w:tabs>
              <w:tab w:val="clear" w:pos="7609"/>
              <w:tab w:val="right" w:pos="9026" w:leader="dot"/>
            </w:tabs>
            <w:rPr/>
          </w:pPr>
          <w:hyperlink w:anchor="__RefHeading___Toc265250_3804643083">
            <w:r>
              <w:rPr>
                <w:webHidden/>
                <w:rStyle w:val="IndexLink"/>
                <w:rtl w:val="true"/>
              </w:rPr>
              <w:t>الف ـ بيعت گرفتن از حاضران</w:t>
            </w:r>
            <w:r>
              <w:rPr>
                <w:rStyle w:val="IndexLink"/>
                <w:rtl w:val="true"/>
              </w:rPr>
              <w:tab/>
            </w:r>
            <w:r>
              <w:rPr>
                <w:rStyle w:val="IndexLink"/>
              </w:rPr>
              <w:t>379</w:t>
            </w:r>
          </w:hyperlink>
        </w:p>
        <w:p>
          <w:pPr>
            <w:pStyle w:val="Contents6"/>
            <w:tabs>
              <w:tab w:val="clear" w:pos="7609"/>
              <w:tab w:val="right" w:pos="9026" w:leader="dot"/>
            </w:tabs>
            <w:rPr/>
          </w:pPr>
          <w:hyperlink w:anchor="__RefHeading___Toc265252_3804643083">
            <w:r>
              <w:rPr>
                <w:webHidden/>
                <w:rStyle w:val="IndexLink"/>
                <w:rtl w:val="true"/>
              </w:rPr>
              <w:t>ب ـ آمدن عثمان بن حنيف</w:t>
            </w:r>
            <w:r>
              <w:rPr>
                <w:rStyle w:val="IndexLink"/>
                <w:rtl w:val="true"/>
              </w:rPr>
              <w:tab/>
            </w:r>
            <w:r>
              <w:rPr>
                <w:rStyle w:val="IndexLink"/>
              </w:rPr>
              <w:t>380</w:t>
            </w:r>
          </w:hyperlink>
        </w:p>
        <w:p>
          <w:pPr>
            <w:pStyle w:val="Contents6"/>
            <w:tabs>
              <w:tab w:val="clear" w:pos="7609"/>
              <w:tab w:val="right" w:pos="9026" w:leader="dot"/>
            </w:tabs>
            <w:rPr/>
          </w:pPr>
          <w:hyperlink w:anchor="__RefHeading___Toc265254_3804643083">
            <w:r>
              <w:rPr>
                <w:webHidden/>
                <w:rStyle w:val="IndexLink"/>
                <w:rtl w:val="true"/>
              </w:rPr>
              <w:t>ج ـ ورود امام عليه السلام به بصره</w:t>
            </w:r>
            <w:r>
              <w:rPr>
                <w:rStyle w:val="IndexLink"/>
                <w:rtl w:val="true"/>
              </w:rPr>
              <w:tab/>
            </w:r>
            <w:r>
              <w:rPr>
                <w:rStyle w:val="IndexLink"/>
              </w:rPr>
              <w:t>380</w:t>
            </w:r>
          </w:hyperlink>
        </w:p>
        <w:p>
          <w:pPr>
            <w:pStyle w:val="Contents6"/>
            <w:tabs>
              <w:tab w:val="clear" w:pos="7609"/>
              <w:tab w:val="right" w:pos="9026" w:leader="dot"/>
            </w:tabs>
            <w:rPr/>
          </w:pPr>
          <w:hyperlink w:anchor="__RefHeading___Toc265256_3804643083">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تلاش هاى امام عليه السلام براى جلوگيرى از نبرد</w:t>
            </w:r>
            <w:r>
              <w:rPr>
                <w:rStyle w:val="IndexLink"/>
                <w:rtl w:val="true"/>
              </w:rPr>
              <w:tab/>
            </w:r>
            <w:r>
              <w:rPr>
                <w:rStyle w:val="IndexLink"/>
              </w:rPr>
              <w:t>381</w:t>
            </w:r>
          </w:hyperlink>
        </w:p>
        <w:p>
          <w:pPr>
            <w:pStyle w:val="Contents6"/>
            <w:tabs>
              <w:tab w:val="clear" w:pos="7609"/>
              <w:tab w:val="right" w:pos="9026" w:leader="dot"/>
            </w:tabs>
            <w:rPr/>
          </w:pPr>
          <w:hyperlink w:anchor="__RefHeading___Toc265258_3804643083">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265260_3804643083">
            <w:r>
              <w:rPr>
                <w:webHidden/>
                <w:rStyle w:val="IndexLink"/>
                <w:rtl w:val="true"/>
              </w:rPr>
              <w:t>الف ـ حركت شجاعانه امام عليه السلام براى نجات دشمن</w:t>
            </w:r>
            <w:r>
              <w:rPr>
                <w:rStyle w:val="IndexLink"/>
                <w:rtl w:val="true"/>
              </w:rPr>
              <w:tab/>
            </w:r>
            <w:r>
              <w:rPr>
                <w:rStyle w:val="IndexLink"/>
              </w:rPr>
              <w:t>382</w:t>
            </w:r>
          </w:hyperlink>
        </w:p>
        <w:p>
          <w:pPr>
            <w:pStyle w:val="Contents6"/>
            <w:tabs>
              <w:tab w:val="clear" w:pos="7609"/>
              <w:tab w:val="right" w:pos="9026" w:leader="dot"/>
            </w:tabs>
            <w:rPr/>
          </w:pPr>
          <w:hyperlink w:anchor="__RefHeading___Toc265262_3804643083">
            <w:r>
              <w:rPr>
                <w:webHidden/>
                <w:rStyle w:val="IndexLink"/>
                <w:rtl w:val="true"/>
              </w:rPr>
              <w:t>ب ـ پايان كار زبير</w:t>
            </w:r>
            <w:r>
              <w:rPr>
                <w:rStyle w:val="IndexLink"/>
                <w:rtl w:val="true"/>
              </w:rPr>
              <w:tab/>
            </w:r>
            <w:r>
              <w:rPr>
                <w:rStyle w:val="IndexLink"/>
              </w:rPr>
              <w:t>384</w:t>
            </w:r>
          </w:hyperlink>
        </w:p>
        <w:p>
          <w:pPr>
            <w:pStyle w:val="Contents6"/>
            <w:tabs>
              <w:tab w:val="clear" w:pos="7609"/>
              <w:tab w:val="right" w:pos="9026" w:leader="dot"/>
            </w:tabs>
            <w:rPr/>
          </w:pPr>
          <w:hyperlink w:anchor="__RefHeading___Toc265264_3804643083">
            <w:r>
              <w:rPr>
                <w:webHidden/>
                <w:rStyle w:val="IndexLink"/>
                <w:rtl w:val="true"/>
              </w:rPr>
              <w:t>ج ـ گفتگوهاى امام عليه السلام با طلحه</w:t>
            </w:r>
            <w:r>
              <w:rPr>
                <w:rStyle w:val="IndexLink"/>
                <w:rtl w:val="true"/>
              </w:rPr>
              <w:tab/>
            </w:r>
            <w:r>
              <w:rPr>
                <w:rStyle w:val="IndexLink"/>
              </w:rPr>
              <w:t>385</w:t>
            </w:r>
          </w:hyperlink>
        </w:p>
        <w:p>
          <w:pPr>
            <w:pStyle w:val="Contents6"/>
            <w:tabs>
              <w:tab w:val="clear" w:pos="7609"/>
              <w:tab w:val="right" w:pos="9026" w:leader="dot"/>
            </w:tabs>
            <w:rPr/>
          </w:pPr>
          <w:hyperlink w:anchor="__RefHeading___Toc265266_3804643083">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آغاز و پايان جنگ</w:t>
            </w:r>
            <w:r>
              <w:rPr>
                <w:rStyle w:val="IndexLink"/>
                <w:rtl w:val="true"/>
              </w:rPr>
              <w:tab/>
            </w:r>
            <w:r>
              <w:rPr>
                <w:rStyle w:val="IndexLink"/>
              </w:rPr>
              <w:t>386</w:t>
            </w:r>
          </w:hyperlink>
        </w:p>
        <w:p>
          <w:pPr>
            <w:pStyle w:val="Contents6"/>
            <w:tabs>
              <w:tab w:val="clear" w:pos="7609"/>
              <w:tab w:val="right" w:pos="9026" w:leader="dot"/>
            </w:tabs>
            <w:rPr/>
          </w:pPr>
          <w:hyperlink w:anchor="__RefHeading___Toc265268_3804643083">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265270_3804643083">
            <w:r>
              <w:rPr>
                <w:webHidden/>
                <w:rStyle w:val="IndexLink"/>
                <w:rtl w:val="true"/>
              </w:rPr>
              <w:t>الف ـ دعاى امام عليه السلام پيش از پيكار</w:t>
            </w:r>
            <w:r>
              <w:rPr>
                <w:rStyle w:val="IndexLink"/>
                <w:rtl w:val="true"/>
              </w:rPr>
              <w:tab/>
            </w:r>
            <w:r>
              <w:rPr>
                <w:rStyle w:val="IndexLink"/>
              </w:rPr>
              <w:t>386</w:t>
            </w:r>
          </w:hyperlink>
        </w:p>
        <w:p>
          <w:pPr>
            <w:pStyle w:val="Contents6"/>
            <w:tabs>
              <w:tab w:val="clear" w:pos="7609"/>
              <w:tab w:val="right" w:pos="9026" w:leader="dot"/>
            </w:tabs>
            <w:rPr/>
          </w:pPr>
          <w:hyperlink w:anchor="__RefHeading___Toc265272_3804643083">
            <w:r>
              <w:rPr>
                <w:webHidden/>
                <w:rStyle w:val="IndexLink"/>
                <w:rtl w:val="true"/>
              </w:rPr>
              <w:t>ب ـ تشويق يارانش به پيكار</w:t>
            </w:r>
            <w:r>
              <w:rPr>
                <w:rStyle w:val="IndexLink"/>
                <w:rtl w:val="true"/>
              </w:rPr>
              <w:tab/>
            </w:r>
            <w:r>
              <w:rPr>
                <w:rStyle w:val="IndexLink"/>
              </w:rPr>
              <w:t>386</w:t>
            </w:r>
          </w:hyperlink>
        </w:p>
        <w:p>
          <w:pPr>
            <w:pStyle w:val="Contents6"/>
            <w:tabs>
              <w:tab w:val="clear" w:pos="7609"/>
              <w:tab w:val="right" w:pos="9026" w:leader="dot"/>
            </w:tabs>
            <w:rPr/>
          </w:pPr>
          <w:hyperlink w:anchor="__RefHeading___Toc265274_3804643083">
            <w:r>
              <w:rPr>
                <w:webHidden/>
                <w:rStyle w:val="IndexLink"/>
                <w:rtl w:val="true"/>
              </w:rPr>
              <w:t>ج ـ آرامش على عليه السلام در جنگ</w:t>
            </w:r>
            <w:r>
              <w:rPr>
                <w:rStyle w:val="IndexLink"/>
                <w:rtl w:val="true"/>
              </w:rPr>
              <w:tab/>
            </w:r>
            <w:r>
              <w:rPr>
                <w:rStyle w:val="IndexLink"/>
              </w:rPr>
              <w:t>388</w:t>
            </w:r>
          </w:hyperlink>
        </w:p>
        <w:p>
          <w:pPr>
            <w:pStyle w:val="Contents6"/>
            <w:tabs>
              <w:tab w:val="clear" w:pos="7609"/>
              <w:tab w:val="right" w:pos="9026" w:leader="dot"/>
            </w:tabs>
            <w:rPr/>
          </w:pPr>
          <w:hyperlink w:anchor="__RefHeading___Toc265276_3804643083">
            <w:r>
              <w:rPr>
                <w:webHidden/>
                <w:rStyle w:val="IndexLink"/>
                <w:rtl w:val="true"/>
              </w:rPr>
              <w:t>د ـ شدّت يافتن نبرد</w:t>
            </w:r>
            <w:r>
              <w:rPr>
                <w:rStyle w:val="IndexLink"/>
                <w:rtl w:val="true"/>
              </w:rPr>
              <w:tab/>
            </w:r>
            <w:r>
              <w:rPr>
                <w:rStyle w:val="IndexLink"/>
              </w:rPr>
              <w:t>388</w:t>
            </w:r>
          </w:hyperlink>
        </w:p>
        <w:p>
          <w:pPr>
            <w:pStyle w:val="Contents6"/>
            <w:tabs>
              <w:tab w:val="clear" w:pos="7609"/>
              <w:tab w:val="right" w:pos="9026" w:leader="dot"/>
            </w:tabs>
            <w:rPr/>
          </w:pPr>
          <w:hyperlink w:anchor="__RefHeading___Toc265278_3804643083">
            <w:r>
              <w:rPr>
                <w:webHidden/>
                <w:rStyle w:val="IndexLink"/>
                <w:rtl w:val="true"/>
              </w:rPr>
              <w:t>ه ـ جنگيدن خودِ امام عليه السلام</w:t>
            </w:r>
            <w:r>
              <w:rPr>
                <w:rStyle w:val="IndexLink"/>
                <w:rtl w:val="true"/>
              </w:rPr>
              <w:tab/>
            </w:r>
            <w:r>
              <w:rPr>
                <w:rStyle w:val="IndexLink"/>
              </w:rPr>
              <w:t>389</w:t>
            </w:r>
          </w:hyperlink>
        </w:p>
        <w:p>
          <w:pPr>
            <w:pStyle w:val="Contents6"/>
            <w:tabs>
              <w:tab w:val="clear" w:pos="7609"/>
              <w:tab w:val="right" w:pos="9026" w:leader="dot"/>
            </w:tabs>
            <w:rPr/>
          </w:pPr>
          <w:hyperlink w:anchor="__RefHeading___Toc265280_3804643083">
            <w:r>
              <w:rPr>
                <w:webHidden/>
                <w:rStyle w:val="IndexLink"/>
                <w:rtl w:val="true"/>
              </w:rPr>
              <w:t>و ـ كشته شدن طلحه به دست مروان</w:t>
            </w:r>
            <w:r>
              <w:rPr>
                <w:rStyle w:val="IndexLink"/>
                <w:rtl w:val="true"/>
              </w:rPr>
              <w:tab/>
            </w:r>
            <w:r>
              <w:rPr>
                <w:rStyle w:val="IndexLink"/>
              </w:rPr>
              <w:t>390</w:t>
            </w:r>
          </w:hyperlink>
        </w:p>
        <w:p>
          <w:pPr>
            <w:pStyle w:val="Contents6"/>
            <w:tabs>
              <w:tab w:val="clear" w:pos="7609"/>
              <w:tab w:val="right" w:pos="9026" w:leader="dot"/>
            </w:tabs>
            <w:rPr/>
          </w:pPr>
          <w:hyperlink w:anchor="__RefHeading___Toc265282_3804643083">
            <w:r>
              <w:rPr>
                <w:webHidden/>
                <w:rStyle w:val="IndexLink"/>
                <w:rtl w:val="true"/>
              </w:rPr>
              <w:t>ز ـ تداوم نبرد به رهبرى عايشه</w:t>
            </w:r>
            <w:r>
              <w:rPr>
                <w:rStyle w:val="IndexLink"/>
                <w:rtl w:val="true"/>
              </w:rPr>
              <w:tab/>
            </w:r>
            <w:r>
              <w:rPr>
                <w:rStyle w:val="IndexLink"/>
              </w:rPr>
              <w:t>390</w:t>
            </w:r>
          </w:hyperlink>
        </w:p>
        <w:p>
          <w:pPr>
            <w:pStyle w:val="Contents6"/>
            <w:tabs>
              <w:tab w:val="clear" w:pos="7609"/>
              <w:tab w:val="right" w:pos="9026" w:leader="dot"/>
            </w:tabs>
            <w:rPr/>
          </w:pPr>
          <w:hyperlink w:anchor="__RefHeading___Toc265284_3804643083">
            <w:r>
              <w:rPr>
                <w:webHidden/>
                <w:rStyle w:val="IndexLink"/>
                <w:rtl w:val="true"/>
              </w:rPr>
              <w:t>ح ـ پى كردن شتر و پراكنده شدن لشكر جمل</w:t>
            </w:r>
            <w:r>
              <w:rPr>
                <w:rStyle w:val="IndexLink"/>
                <w:rtl w:val="true"/>
              </w:rPr>
              <w:tab/>
            </w:r>
            <w:r>
              <w:rPr>
                <w:rStyle w:val="IndexLink"/>
              </w:rPr>
              <w:t>391</w:t>
            </w:r>
          </w:hyperlink>
        </w:p>
        <w:p>
          <w:pPr>
            <w:pStyle w:val="Contents6"/>
            <w:tabs>
              <w:tab w:val="clear" w:pos="7609"/>
              <w:tab w:val="right" w:pos="9026" w:leader="dot"/>
            </w:tabs>
            <w:rPr/>
          </w:pPr>
          <w:hyperlink w:anchor="__RefHeading___Toc265286_3804643083">
            <w:r>
              <w:rPr>
                <w:webHidden/>
                <w:rStyle w:val="IndexLink"/>
                <w:rtl w:val="true"/>
              </w:rPr>
              <w:t>ط ـ مدّت زمان جنگ</w:t>
            </w:r>
            <w:r>
              <w:rPr>
                <w:rStyle w:val="IndexLink"/>
                <w:rtl w:val="true"/>
              </w:rPr>
              <w:tab/>
            </w:r>
            <w:r>
              <w:rPr>
                <w:rStyle w:val="IndexLink"/>
              </w:rPr>
              <w:t>391</w:t>
            </w:r>
          </w:hyperlink>
        </w:p>
        <w:p>
          <w:pPr>
            <w:pStyle w:val="Contents6"/>
            <w:tabs>
              <w:tab w:val="clear" w:pos="7609"/>
              <w:tab w:val="right" w:pos="9026" w:leader="dot"/>
            </w:tabs>
            <w:rPr/>
          </w:pPr>
          <w:hyperlink w:anchor="__RefHeading___Toc265288_3804643083">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پس از پيروزى</w:t>
            </w:r>
            <w:r>
              <w:rPr>
                <w:rStyle w:val="IndexLink"/>
                <w:rtl w:val="true"/>
              </w:rPr>
              <w:tab/>
            </w:r>
            <w:r>
              <w:rPr>
                <w:rStyle w:val="IndexLink"/>
              </w:rPr>
              <w:t>391</w:t>
            </w:r>
          </w:hyperlink>
        </w:p>
        <w:p>
          <w:pPr>
            <w:pStyle w:val="Contents6"/>
            <w:tabs>
              <w:tab w:val="clear" w:pos="7609"/>
              <w:tab w:val="right" w:pos="9026" w:leader="dot"/>
            </w:tabs>
            <w:rPr/>
          </w:pPr>
          <w:hyperlink w:anchor="__RefHeading___Toc265290_3804643083">
            <w:r>
              <w:rPr>
                <w:webHidden/>
                <w:rStyle w:val="IndexLink"/>
                <w:rtl w:val="true"/>
              </w:rPr>
              <w:t>اشاره</w:t>
            </w:r>
            <w:r>
              <w:rPr>
                <w:rStyle w:val="IndexLink"/>
                <w:rtl w:val="true"/>
              </w:rPr>
              <w:tab/>
            </w:r>
            <w:r>
              <w:rPr>
                <w:rStyle w:val="IndexLink"/>
              </w:rPr>
              <w:t>391</w:t>
            </w:r>
          </w:hyperlink>
        </w:p>
        <w:p>
          <w:pPr>
            <w:pStyle w:val="Contents6"/>
            <w:tabs>
              <w:tab w:val="clear" w:pos="7609"/>
              <w:tab w:val="right" w:pos="9026" w:leader="dot"/>
            </w:tabs>
            <w:rPr/>
          </w:pPr>
          <w:hyperlink w:anchor="__RefHeading___Toc265292_3804643083">
            <w:r>
              <w:rPr>
                <w:webHidden/>
                <w:rStyle w:val="IndexLink"/>
                <w:rtl w:val="true"/>
              </w:rPr>
              <w:t>الف ـ بزرگوارى</w:t>
            </w:r>
            <w:r>
              <w:rPr>
                <w:rStyle w:val="IndexLink"/>
                <w:rtl w:val="true"/>
              </w:rPr>
              <w:tab/>
            </w:r>
            <w:r>
              <w:rPr>
                <w:rStyle w:val="IndexLink"/>
              </w:rPr>
              <w:t>391</w:t>
            </w:r>
          </w:hyperlink>
        </w:p>
        <w:p>
          <w:pPr>
            <w:pStyle w:val="Contents6"/>
            <w:tabs>
              <w:tab w:val="clear" w:pos="7609"/>
              <w:tab w:val="right" w:pos="9026" w:leader="dot"/>
            </w:tabs>
            <w:rPr/>
          </w:pPr>
          <w:hyperlink w:anchor="__RefHeading___Toc265294_3804643083">
            <w:r>
              <w:rPr>
                <w:webHidden/>
                <w:rStyle w:val="IndexLink"/>
                <w:rtl w:val="true"/>
              </w:rPr>
              <w:t>ب ـ صدور فرمان عفو عمومى</w:t>
            </w:r>
            <w:r>
              <w:rPr>
                <w:rStyle w:val="IndexLink"/>
                <w:rtl w:val="true"/>
              </w:rPr>
              <w:tab/>
            </w:r>
            <w:r>
              <w:rPr>
                <w:rStyle w:val="IndexLink"/>
              </w:rPr>
              <w:t>392</w:t>
            </w:r>
          </w:hyperlink>
        </w:p>
        <w:p>
          <w:pPr>
            <w:pStyle w:val="Contents6"/>
            <w:tabs>
              <w:tab w:val="clear" w:pos="7609"/>
              <w:tab w:val="right" w:pos="9026" w:leader="dot"/>
            </w:tabs>
            <w:rPr/>
          </w:pPr>
          <w:hyperlink w:anchor="__RefHeading___Toc265296_3804643083">
            <w:r>
              <w:rPr>
                <w:webHidden/>
                <w:rStyle w:val="IndexLink"/>
                <w:rtl w:val="true"/>
              </w:rPr>
              <w:t>ج ـ گفتگوهايى ميان امام عليه السلام و عايشه</w:t>
            </w:r>
            <w:r>
              <w:rPr>
                <w:rStyle w:val="IndexLink"/>
                <w:rtl w:val="true"/>
              </w:rPr>
              <w:tab/>
            </w:r>
            <w:r>
              <w:rPr>
                <w:rStyle w:val="IndexLink"/>
              </w:rPr>
              <w:t>392</w:t>
            </w:r>
          </w:hyperlink>
        </w:p>
        <w:p>
          <w:pPr>
            <w:pStyle w:val="Contents6"/>
            <w:tabs>
              <w:tab w:val="clear" w:pos="7609"/>
              <w:tab w:val="right" w:pos="9026" w:leader="dot"/>
            </w:tabs>
            <w:rPr/>
          </w:pPr>
          <w:hyperlink w:anchor="__RefHeading___Toc265298_3804643083">
            <w:r>
              <w:rPr>
                <w:webHidden/>
                <w:rStyle w:val="IndexLink"/>
                <w:rtl w:val="true"/>
              </w:rPr>
              <w:t>د ـ فرستادن عايشه به سوى مدينه</w:t>
            </w:r>
            <w:r>
              <w:rPr>
                <w:rStyle w:val="IndexLink"/>
                <w:rtl w:val="true"/>
              </w:rPr>
              <w:tab/>
            </w:r>
            <w:r>
              <w:rPr>
                <w:rStyle w:val="IndexLink"/>
              </w:rPr>
              <w:t>393</w:t>
            </w:r>
          </w:hyperlink>
        </w:p>
        <w:p>
          <w:pPr>
            <w:pStyle w:val="Contents6"/>
            <w:tabs>
              <w:tab w:val="clear" w:pos="7609"/>
              <w:tab w:val="right" w:pos="9026" w:leader="dot"/>
            </w:tabs>
            <w:rPr/>
          </w:pPr>
          <w:hyperlink w:anchor="__RefHeading___Toc265300_3804643083">
            <w:r>
              <w:rPr>
                <w:webHidden/>
                <w:rStyle w:val="IndexLink"/>
                <w:rtl w:val="true"/>
              </w:rPr>
              <w:t>ه ـ غنيمت هاى جنگ</w:t>
            </w:r>
            <w:r>
              <w:rPr>
                <w:rStyle w:val="IndexLink"/>
                <w:rtl w:val="true"/>
              </w:rPr>
              <w:tab/>
            </w:r>
            <w:r>
              <w:rPr>
                <w:rStyle w:val="IndexLink"/>
              </w:rPr>
              <w:t>393</w:t>
            </w:r>
          </w:hyperlink>
        </w:p>
        <w:p>
          <w:pPr>
            <w:pStyle w:val="Contents6"/>
            <w:tabs>
              <w:tab w:val="clear" w:pos="7609"/>
              <w:tab w:val="right" w:pos="9026" w:leader="dot"/>
            </w:tabs>
            <w:rPr/>
          </w:pPr>
          <w:hyperlink w:anchor="__RefHeading___Toc265302_3804643083">
            <w:r>
              <w:rPr>
                <w:webHidden/>
                <w:rStyle w:val="IndexLink"/>
                <w:rtl w:val="true"/>
              </w:rPr>
              <w:t>و ـ ورود امام عليه السلام به بيت المال بصره</w:t>
            </w:r>
            <w:r>
              <w:rPr>
                <w:rStyle w:val="IndexLink"/>
                <w:rtl w:val="true"/>
              </w:rPr>
              <w:tab/>
            </w:r>
            <w:r>
              <w:rPr>
                <w:rStyle w:val="IndexLink"/>
              </w:rPr>
              <w:t>393</w:t>
            </w:r>
          </w:hyperlink>
        </w:p>
        <w:p>
          <w:pPr>
            <w:pStyle w:val="Contents6"/>
            <w:tabs>
              <w:tab w:val="clear" w:pos="7609"/>
              <w:tab w:val="right" w:pos="9026" w:leader="dot"/>
            </w:tabs>
            <w:rPr/>
          </w:pPr>
          <w:hyperlink w:anchor="__RefHeading___Toc265304_3804643083">
            <w:r>
              <w:rPr>
                <w:webHidden/>
                <w:rStyle w:val="IndexLink"/>
                <w:rtl w:val="true"/>
              </w:rPr>
              <w:t>ز ـ سرزنش اهل بصره از سوى امام عليه السلام</w:t>
            </w:r>
            <w:r>
              <w:rPr>
                <w:rStyle w:val="IndexLink"/>
                <w:rtl w:val="true"/>
              </w:rPr>
              <w:tab/>
            </w:r>
            <w:r>
              <w:rPr>
                <w:rStyle w:val="IndexLink"/>
              </w:rPr>
              <w:t>394</w:t>
            </w:r>
          </w:hyperlink>
        </w:p>
        <w:p>
          <w:pPr>
            <w:pStyle w:val="Contents6"/>
            <w:tabs>
              <w:tab w:val="clear" w:pos="7609"/>
              <w:tab w:val="right" w:pos="9026" w:leader="dot"/>
            </w:tabs>
            <w:rPr/>
          </w:pPr>
          <w:hyperlink w:anchor="__RefHeading___Toc265306_3804643083">
            <w:r>
              <w:rPr>
                <w:webHidden/>
                <w:rStyle w:val="IndexLink"/>
                <w:rtl w:val="true"/>
              </w:rPr>
              <w:t>ح ـ جانشين گذاردن ابن عبّاس در بصره</w:t>
            </w:r>
            <w:r>
              <w:rPr>
                <w:rStyle w:val="IndexLink"/>
                <w:rtl w:val="true"/>
              </w:rPr>
              <w:tab/>
            </w:r>
            <w:r>
              <w:rPr>
                <w:rStyle w:val="IndexLink"/>
              </w:rPr>
              <w:t>395</w:t>
            </w:r>
          </w:hyperlink>
        </w:p>
        <w:p>
          <w:pPr>
            <w:pStyle w:val="Contents6"/>
            <w:tabs>
              <w:tab w:val="clear" w:pos="7609"/>
              <w:tab w:val="right" w:pos="9026" w:leader="dot"/>
            </w:tabs>
            <w:rPr/>
          </w:pPr>
          <w:hyperlink w:anchor="__RefHeading___Toc265308_3804643083">
            <w:r>
              <w:rPr>
                <w:webHidden/>
                <w:rStyle w:val="IndexLink"/>
                <w:rtl w:val="true"/>
              </w:rPr>
              <w:t>ط ـ ورود امام عليه السلام به كوفه</w:t>
            </w:r>
            <w:r>
              <w:rPr>
                <w:rStyle w:val="IndexLink"/>
                <w:rtl w:val="true"/>
              </w:rPr>
              <w:tab/>
            </w:r>
            <w:r>
              <w:rPr>
                <w:rStyle w:val="IndexLink"/>
              </w:rPr>
              <w:t>396</w:t>
            </w:r>
          </w:hyperlink>
        </w:p>
        <w:p>
          <w:pPr>
            <w:pStyle w:val="Contents6"/>
            <w:tabs>
              <w:tab w:val="clear" w:pos="7609"/>
              <w:tab w:val="right" w:pos="9026" w:leader="dot"/>
            </w:tabs>
            <w:rPr/>
          </w:pPr>
          <w:hyperlink w:anchor="__RefHeading___Toc265310_3804643083">
            <w:r>
              <w:rPr>
                <w:webHidden/>
                <w:rStyle w:val="IndexLink"/>
                <w:rtl w:val="true"/>
              </w:rPr>
              <w:t xml:space="preserve">فصل دوم </w:t>
            </w:r>
            <w:r>
              <w:rPr>
                <w:rStyle w:val="IndexLink"/>
                <w:rtl w:val="true"/>
              </w:rPr>
              <w:t xml:space="preserve">: </w:t>
            </w:r>
            <w:r>
              <w:rPr>
                <w:rStyle w:val="IndexLink"/>
                <w:rtl w:val="true"/>
              </w:rPr>
              <w:t xml:space="preserve">پيكار دوم </w:t>
            </w:r>
            <w:r>
              <w:rPr>
                <w:rStyle w:val="IndexLink"/>
                <w:rtl w:val="true"/>
              </w:rPr>
              <w:t xml:space="preserve">: </w:t>
            </w:r>
            <w:r>
              <w:rPr>
                <w:rStyle w:val="IndexLink"/>
                <w:rtl w:val="true"/>
              </w:rPr>
              <w:t>جنگ صِفّين</w:t>
            </w:r>
            <w:r>
              <w:rPr>
                <w:rStyle w:val="IndexLink"/>
                <w:rtl w:val="true"/>
              </w:rPr>
              <w:tab/>
            </w:r>
            <w:r>
              <w:rPr>
                <w:rStyle w:val="IndexLink"/>
              </w:rPr>
              <w:t>398</w:t>
            </w:r>
          </w:hyperlink>
        </w:p>
        <w:p>
          <w:pPr>
            <w:pStyle w:val="Contents6"/>
            <w:tabs>
              <w:tab w:val="clear" w:pos="7609"/>
              <w:tab w:val="right" w:pos="9026" w:leader="dot"/>
            </w:tabs>
            <w:rPr/>
          </w:pPr>
          <w:hyperlink w:anchor="__RefHeading___Toc265312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سيماى نبرد</w:t>
            </w:r>
            <w:r>
              <w:rPr>
                <w:rStyle w:val="IndexLink"/>
                <w:rtl w:val="true"/>
              </w:rPr>
              <w:tab/>
            </w:r>
            <w:r>
              <w:rPr>
                <w:rStyle w:val="IndexLink"/>
              </w:rPr>
              <w:t>398</w:t>
            </w:r>
          </w:hyperlink>
        </w:p>
        <w:p>
          <w:pPr>
            <w:pStyle w:val="Contents6"/>
            <w:tabs>
              <w:tab w:val="clear" w:pos="7609"/>
              <w:tab w:val="right" w:pos="9026" w:leader="dot"/>
            </w:tabs>
            <w:rPr/>
          </w:pPr>
          <w:hyperlink w:anchor="__RefHeading___Toc265314_3804643083">
            <w:r>
              <w:rPr>
                <w:webHidden/>
                <w:rStyle w:val="IndexLink"/>
                <w:rtl w:val="true"/>
              </w:rPr>
              <w:t>الف ـ زمان نبرد</w:t>
            </w:r>
            <w:r>
              <w:rPr>
                <w:rStyle w:val="IndexLink"/>
                <w:rtl w:val="true"/>
              </w:rPr>
              <w:tab/>
            </w:r>
            <w:r>
              <w:rPr>
                <w:rStyle w:val="IndexLink"/>
              </w:rPr>
              <w:t>398</w:t>
            </w:r>
          </w:hyperlink>
        </w:p>
        <w:p>
          <w:pPr>
            <w:pStyle w:val="Contents6"/>
            <w:tabs>
              <w:tab w:val="clear" w:pos="7609"/>
              <w:tab w:val="right" w:pos="9026" w:leader="dot"/>
            </w:tabs>
            <w:rPr/>
          </w:pPr>
          <w:hyperlink w:anchor="__RefHeading___Toc265316_3804643083">
            <w:r>
              <w:rPr>
                <w:webHidden/>
                <w:rStyle w:val="IndexLink"/>
                <w:rtl w:val="true"/>
              </w:rPr>
              <w:t>ب ـ محلّ نبرد</w:t>
            </w:r>
            <w:r>
              <w:rPr>
                <w:rStyle w:val="IndexLink"/>
                <w:rtl w:val="true"/>
              </w:rPr>
              <w:tab/>
            </w:r>
            <w:r>
              <w:rPr>
                <w:rStyle w:val="IndexLink"/>
              </w:rPr>
              <w:t>399</w:t>
            </w:r>
          </w:hyperlink>
        </w:p>
        <w:p>
          <w:pPr>
            <w:pStyle w:val="Contents6"/>
            <w:tabs>
              <w:tab w:val="clear" w:pos="7609"/>
              <w:tab w:val="right" w:pos="9026" w:leader="dot"/>
            </w:tabs>
            <w:rPr/>
          </w:pPr>
          <w:hyperlink w:anchor="__RefHeading___Toc265318_3804643083">
            <w:r>
              <w:rPr>
                <w:webHidden/>
                <w:rStyle w:val="IndexLink"/>
                <w:rtl w:val="true"/>
              </w:rPr>
              <w:t>ج ـ تعداد شركت كنندگان در نبرد</w:t>
            </w:r>
            <w:r>
              <w:rPr>
                <w:rStyle w:val="IndexLink"/>
                <w:rtl w:val="true"/>
              </w:rPr>
              <w:tab/>
            </w:r>
            <w:r>
              <w:rPr>
                <w:rStyle w:val="IndexLink"/>
              </w:rPr>
              <w:t>399</w:t>
            </w:r>
          </w:hyperlink>
        </w:p>
        <w:p>
          <w:pPr>
            <w:pStyle w:val="Contents6"/>
            <w:tabs>
              <w:tab w:val="clear" w:pos="7609"/>
              <w:tab w:val="right" w:pos="9026" w:leader="dot"/>
            </w:tabs>
            <w:rPr/>
          </w:pPr>
          <w:hyperlink w:anchor="__RefHeading___Toc265320_3804643083">
            <w:r>
              <w:rPr>
                <w:webHidden/>
                <w:rStyle w:val="IndexLink"/>
                <w:rtl w:val="true"/>
              </w:rPr>
              <w:t>د ـ ياران برجسته امام عليه السلام</w:t>
            </w:r>
            <w:r>
              <w:rPr>
                <w:rStyle w:val="IndexLink"/>
                <w:rtl w:val="true"/>
              </w:rPr>
              <w:tab/>
            </w:r>
            <w:r>
              <w:rPr>
                <w:rStyle w:val="IndexLink"/>
              </w:rPr>
              <w:t>399</w:t>
            </w:r>
          </w:hyperlink>
        </w:p>
        <w:p>
          <w:pPr>
            <w:pStyle w:val="Contents6"/>
            <w:tabs>
              <w:tab w:val="clear" w:pos="7609"/>
              <w:tab w:val="right" w:pos="9026" w:leader="dot"/>
            </w:tabs>
            <w:rPr/>
          </w:pPr>
          <w:hyperlink w:anchor="__RefHeading___Toc265322_3804643083">
            <w:r>
              <w:rPr>
                <w:webHidden/>
                <w:rStyle w:val="IndexLink"/>
                <w:rtl w:val="true"/>
              </w:rPr>
              <w:t>ه ـ ياران سرشناس معاويه</w:t>
            </w:r>
            <w:r>
              <w:rPr>
                <w:rStyle w:val="IndexLink"/>
                <w:rtl w:val="true"/>
              </w:rPr>
              <w:tab/>
            </w:r>
            <w:r>
              <w:rPr>
                <w:rStyle w:val="IndexLink"/>
              </w:rPr>
              <w:t>400</w:t>
            </w:r>
          </w:hyperlink>
        </w:p>
        <w:p>
          <w:pPr>
            <w:pStyle w:val="Contents6"/>
            <w:tabs>
              <w:tab w:val="clear" w:pos="7609"/>
              <w:tab w:val="right" w:pos="9026" w:leader="dot"/>
            </w:tabs>
            <w:rPr/>
          </w:pPr>
          <w:hyperlink w:anchor="__RefHeading___Toc265324_3804643083">
            <w:r>
              <w:rPr>
                <w:webHidden/>
                <w:rStyle w:val="IndexLink"/>
                <w:rtl w:val="true"/>
              </w:rPr>
              <w:t>و ـ تعداد كشته ها</w:t>
            </w:r>
            <w:r>
              <w:rPr>
                <w:rStyle w:val="IndexLink"/>
                <w:rtl w:val="true"/>
              </w:rPr>
              <w:tab/>
            </w:r>
            <w:r>
              <w:rPr>
                <w:rStyle w:val="IndexLink"/>
              </w:rPr>
              <w:t>400</w:t>
            </w:r>
          </w:hyperlink>
        </w:p>
        <w:p>
          <w:pPr>
            <w:pStyle w:val="Contents6"/>
            <w:tabs>
              <w:tab w:val="clear" w:pos="7609"/>
              <w:tab w:val="right" w:pos="9026" w:leader="dot"/>
            </w:tabs>
            <w:rPr/>
          </w:pPr>
          <w:hyperlink w:anchor="__RefHeading___Toc265326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شخصيّت سران قاسطين</w:t>
            </w:r>
            <w:r>
              <w:rPr>
                <w:rStyle w:val="IndexLink"/>
                <w:rtl w:val="true"/>
              </w:rPr>
              <w:tab/>
            </w:r>
            <w:r>
              <w:rPr>
                <w:rStyle w:val="IndexLink"/>
              </w:rPr>
              <w:t>400</w:t>
            </w:r>
          </w:hyperlink>
        </w:p>
        <w:p>
          <w:pPr>
            <w:pStyle w:val="Contents6"/>
            <w:tabs>
              <w:tab w:val="clear" w:pos="7609"/>
              <w:tab w:val="right" w:pos="9026" w:leader="dot"/>
            </w:tabs>
            <w:rPr/>
          </w:pPr>
          <w:hyperlink w:anchor="__RefHeading___Toc265328_3804643083">
            <w:r>
              <w:rPr>
                <w:webHidden/>
                <w:rStyle w:val="IndexLink"/>
                <w:rtl w:val="true"/>
              </w:rPr>
              <w:t>الف ـ معاوية بن ابى سفيان</w:t>
            </w:r>
            <w:r>
              <w:rPr>
                <w:rStyle w:val="IndexLink"/>
                <w:rtl w:val="true"/>
              </w:rPr>
              <w:tab/>
            </w:r>
            <w:r>
              <w:rPr>
                <w:rStyle w:val="IndexLink"/>
              </w:rPr>
              <w:t>400</w:t>
            </w:r>
          </w:hyperlink>
        </w:p>
        <w:p>
          <w:pPr>
            <w:pStyle w:val="Contents6"/>
            <w:tabs>
              <w:tab w:val="clear" w:pos="7609"/>
              <w:tab w:val="right" w:pos="9026" w:leader="dot"/>
            </w:tabs>
            <w:rPr/>
          </w:pPr>
          <w:hyperlink w:anchor="__RefHeading___Toc265330_3804643083">
            <w:r>
              <w:rPr>
                <w:webHidden/>
                <w:rStyle w:val="IndexLink"/>
                <w:rtl w:val="true"/>
              </w:rPr>
              <w:t>نفرين و فرمايش پيامبر صلى الله عليه و آله درباره معاويه</w:t>
            </w:r>
            <w:r>
              <w:rPr>
                <w:rStyle w:val="IndexLink"/>
                <w:rtl w:val="true"/>
              </w:rPr>
              <w:tab/>
            </w:r>
            <w:r>
              <w:rPr>
                <w:rStyle w:val="IndexLink"/>
              </w:rPr>
              <w:t>402</w:t>
            </w:r>
          </w:hyperlink>
        </w:p>
        <w:p>
          <w:pPr>
            <w:pStyle w:val="Contents6"/>
            <w:tabs>
              <w:tab w:val="clear" w:pos="7609"/>
              <w:tab w:val="right" w:pos="9026" w:leader="dot"/>
            </w:tabs>
            <w:rPr/>
          </w:pPr>
          <w:hyperlink w:anchor="__RefHeading___Toc265332_3804643083">
            <w:r>
              <w:rPr>
                <w:webHidden/>
                <w:rStyle w:val="IndexLink"/>
                <w:rtl w:val="true"/>
              </w:rPr>
              <w:t>ب ـ عمرو بن عاص</w:t>
            </w:r>
            <w:r>
              <w:rPr>
                <w:rStyle w:val="IndexLink"/>
                <w:rtl w:val="true"/>
              </w:rPr>
              <w:tab/>
            </w:r>
            <w:r>
              <w:rPr>
                <w:rStyle w:val="IndexLink"/>
              </w:rPr>
              <w:t>402</w:t>
            </w:r>
          </w:hyperlink>
        </w:p>
        <w:p>
          <w:pPr>
            <w:pStyle w:val="Contents6"/>
            <w:tabs>
              <w:tab w:val="clear" w:pos="7609"/>
              <w:tab w:val="right" w:pos="9026" w:leader="dot"/>
            </w:tabs>
            <w:rPr/>
          </w:pPr>
          <w:hyperlink w:anchor="__RefHeading___Toc265334_3804643083">
            <w:r>
              <w:rPr>
                <w:webHidden/>
                <w:rStyle w:val="IndexLink"/>
                <w:rtl w:val="true"/>
              </w:rPr>
              <w:t>تأسّف شديد عمرو به هنگام مرگ</w:t>
            </w:r>
            <w:r>
              <w:rPr>
                <w:rStyle w:val="IndexLink"/>
                <w:rtl w:val="true"/>
              </w:rPr>
              <w:tab/>
            </w:r>
            <w:r>
              <w:rPr>
                <w:rStyle w:val="IndexLink"/>
              </w:rPr>
              <w:t>405</w:t>
            </w:r>
          </w:hyperlink>
        </w:p>
        <w:p>
          <w:pPr>
            <w:pStyle w:val="Contents6"/>
            <w:tabs>
              <w:tab w:val="clear" w:pos="7609"/>
              <w:tab w:val="right" w:pos="9026" w:leader="dot"/>
            </w:tabs>
            <w:rPr/>
          </w:pPr>
          <w:hyperlink w:anchor="__RefHeading___Toc265336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سياست امام على عليه السلام</w:t>
            </w:r>
            <w:r>
              <w:rPr>
                <w:rStyle w:val="IndexLink"/>
                <w:rtl w:val="true"/>
              </w:rPr>
              <w:tab/>
            </w:r>
            <w:r>
              <w:rPr>
                <w:rStyle w:val="IndexLink"/>
              </w:rPr>
              <w:t>406</w:t>
            </w:r>
          </w:hyperlink>
        </w:p>
        <w:p>
          <w:pPr>
            <w:pStyle w:val="Contents6"/>
            <w:tabs>
              <w:tab w:val="clear" w:pos="7609"/>
              <w:tab w:val="right" w:pos="9026" w:leader="dot"/>
            </w:tabs>
            <w:rPr/>
          </w:pPr>
          <w:hyperlink w:anchor="__RefHeading___Toc265338_3804643083">
            <w:r>
              <w:rPr>
                <w:webHidden/>
                <w:rStyle w:val="IndexLink"/>
                <w:rtl w:val="true"/>
              </w:rPr>
              <w:t>الف ـ كنار گذاردن معاويه</w:t>
            </w:r>
            <w:r>
              <w:rPr>
                <w:rStyle w:val="IndexLink"/>
                <w:rtl w:val="true"/>
              </w:rPr>
              <w:tab/>
            </w:r>
            <w:r>
              <w:rPr>
                <w:rStyle w:val="IndexLink"/>
              </w:rPr>
              <w:t>406</w:t>
            </w:r>
          </w:hyperlink>
        </w:p>
        <w:p>
          <w:pPr>
            <w:pStyle w:val="Contents6"/>
            <w:tabs>
              <w:tab w:val="clear" w:pos="7609"/>
              <w:tab w:val="right" w:pos="9026" w:leader="dot"/>
            </w:tabs>
            <w:rPr/>
          </w:pPr>
          <w:hyperlink w:anchor="__RefHeading___Toc265340_3804643083">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265342_3804643083">
            <w:r>
              <w:rPr>
                <w:webHidden/>
                <w:rStyle w:val="IndexLink"/>
              </w:rPr>
              <w:t>۱</w:t>
            </w:r>
            <w:r>
              <w:rPr>
                <w:rStyle w:val="IndexLink"/>
                <w:rtl w:val="true"/>
              </w:rPr>
              <w:t xml:space="preserve"> </w:t>
            </w:r>
            <w:r>
              <w:rPr>
                <w:rStyle w:val="IndexLink"/>
                <w:rtl w:val="true"/>
              </w:rPr>
              <w:t xml:space="preserve">. </w:t>
            </w:r>
            <w:r>
              <w:rPr>
                <w:rStyle w:val="IndexLink"/>
                <w:rtl w:val="true"/>
              </w:rPr>
              <w:t>ابقاى معاويه به بيعتش نمى انجاميد</w:t>
            </w:r>
            <w:r>
              <w:rPr>
                <w:rStyle w:val="IndexLink"/>
                <w:rtl w:val="true"/>
              </w:rPr>
              <w:tab/>
            </w:r>
            <w:r>
              <w:rPr>
                <w:rStyle w:val="IndexLink"/>
              </w:rPr>
              <w:t>407</w:t>
            </w:r>
          </w:hyperlink>
        </w:p>
        <w:p>
          <w:pPr>
            <w:pStyle w:val="Contents6"/>
            <w:tabs>
              <w:tab w:val="clear" w:pos="7609"/>
              <w:tab w:val="right" w:pos="9026" w:leader="dot"/>
            </w:tabs>
            <w:rPr/>
          </w:pPr>
          <w:hyperlink w:anchor="__RefHeading___Toc265344_3804643083">
            <w:r>
              <w:rPr>
                <w:webHidden/>
                <w:rStyle w:val="IndexLink"/>
              </w:rPr>
              <w:t>۲</w:t>
            </w:r>
            <w:r>
              <w:rPr>
                <w:rStyle w:val="IndexLink"/>
                <w:rtl w:val="true"/>
              </w:rPr>
              <w:t xml:space="preserve"> </w:t>
            </w:r>
            <w:r>
              <w:rPr>
                <w:rStyle w:val="IndexLink"/>
                <w:rtl w:val="true"/>
              </w:rPr>
              <w:t xml:space="preserve">. </w:t>
            </w:r>
            <w:r>
              <w:rPr>
                <w:rStyle w:val="IndexLink"/>
                <w:rtl w:val="true"/>
              </w:rPr>
              <w:t>ابقاى معاويه ، حكومت مركزى را متزلزل مى كرد</w:t>
            </w:r>
            <w:r>
              <w:rPr>
                <w:rStyle w:val="IndexLink"/>
                <w:rtl w:val="true"/>
              </w:rPr>
              <w:tab/>
            </w:r>
            <w:r>
              <w:rPr>
                <w:rStyle w:val="IndexLink"/>
              </w:rPr>
              <w:t>409</w:t>
            </w:r>
          </w:hyperlink>
        </w:p>
        <w:p>
          <w:pPr>
            <w:pStyle w:val="Contents6"/>
            <w:tabs>
              <w:tab w:val="clear" w:pos="7609"/>
              <w:tab w:val="right" w:pos="9026" w:leader="dot"/>
            </w:tabs>
            <w:rPr/>
          </w:pPr>
          <w:hyperlink w:anchor="__RefHeading___Toc265346_3804643083">
            <w:r>
              <w:rPr>
                <w:webHidden/>
                <w:rStyle w:val="IndexLink"/>
              </w:rPr>
              <w:t>۳</w:t>
            </w:r>
            <w:r>
              <w:rPr>
                <w:rStyle w:val="IndexLink"/>
                <w:rtl w:val="true"/>
              </w:rPr>
              <w:t xml:space="preserve"> </w:t>
            </w:r>
            <w:r>
              <w:rPr>
                <w:rStyle w:val="IndexLink"/>
                <w:rtl w:val="true"/>
              </w:rPr>
              <w:t xml:space="preserve">. </w:t>
            </w:r>
            <w:r>
              <w:rPr>
                <w:rStyle w:val="IndexLink"/>
                <w:rtl w:val="true"/>
              </w:rPr>
              <w:t>ناسازگارى ابقاى معاويه با مبانى سياسى امام على عليه السلام</w:t>
            </w:r>
            <w:r>
              <w:rPr>
                <w:rStyle w:val="IndexLink"/>
                <w:rtl w:val="true"/>
              </w:rPr>
              <w:tab/>
            </w:r>
            <w:r>
              <w:rPr>
                <w:rStyle w:val="IndexLink"/>
              </w:rPr>
              <w:t>410</w:t>
            </w:r>
          </w:hyperlink>
        </w:p>
        <w:p>
          <w:pPr>
            <w:pStyle w:val="Contents6"/>
            <w:tabs>
              <w:tab w:val="clear" w:pos="7609"/>
              <w:tab w:val="right" w:pos="9026" w:leader="dot"/>
            </w:tabs>
            <w:rPr/>
          </w:pPr>
          <w:hyperlink w:anchor="__RefHeading___Toc265348_3804643083">
            <w:r>
              <w:rPr>
                <w:webHidden/>
                <w:rStyle w:val="IndexLink"/>
                <w:rtl w:val="true"/>
              </w:rPr>
              <w:t>ب ـ كنار نهادن سياست سازش</w:t>
            </w:r>
            <w:r>
              <w:rPr>
                <w:rStyle w:val="IndexLink"/>
                <w:rtl w:val="true"/>
              </w:rPr>
              <w:tab/>
            </w:r>
            <w:r>
              <w:rPr>
                <w:rStyle w:val="IndexLink"/>
              </w:rPr>
              <w:t>411</w:t>
            </w:r>
          </w:hyperlink>
        </w:p>
        <w:p>
          <w:pPr>
            <w:pStyle w:val="Contents6"/>
            <w:tabs>
              <w:tab w:val="clear" w:pos="7609"/>
              <w:tab w:val="right" w:pos="9026" w:leader="dot"/>
            </w:tabs>
            <w:rPr/>
          </w:pPr>
          <w:hyperlink w:anchor="__RefHeading___Toc265350_3804643083">
            <w:r>
              <w:rPr>
                <w:webHidden/>
                <w:rStyle w:val="IndexLink"/>
                <w:rtl w:val="true"/>
              </w:rPr>
              <w:t>ج ـ امام عليه السلام معاويه را به بيعت فرا مى خوانَد</w:t>
            </w:r>
            <w:r>
              <w:rPr>
                <w:rStyle w:val="IndexLink"/>
                <w:rtl w:val="true"/>
              </w:rPr>
              <w:tab/>
            </w:r>
            <w:r>
              <w:rPr>
                <w:rStyle w:val="IndexLink"/>
              </w:rPr>
              <w:t>412</w:t>
            </w:r>
          </w:hyperlink>
        </w:p>
        <w:p>
          <w:pPr>
            <w:pStyle w:val="Contents6"/>
            <w:tabs>
              <w:tab w:val="clear" w:pos="7609"/>
              <w:tab w:val="right" w:pos="9026" w:leader="dot"/>
            </w:tabs>
            <w:rPr/>
          </w:pPr>
          <w:hyperlink w:anchor="__RefHeading___Toc265352_3804643083">
            <w:r>
              <w:rPr>
                <w:webHidden/>
                <w:rStyle w:val="IndexLink"/>
                <w:rtl w:val="true"/>
              </w:rPr>
              <w:t>د ـ سياست معاويه در پاسخ به امام على عليه السلام</w:t>
            </w:r>
            <w:r>
              <w:rPr>
                <w:rStyle w:val="IndexLink"/>
                <w:rtl w:val="true"/>
              </w:rPr>
              <w:tab/>
            </w:r>
            <w:r>
              <w:rPr>
                <w:rStyle w:val="IndexLink"/>
              </w:rPr>
              <w:t>413</w:t>
            </w:r>
          </w:hyperlink>
        </w:p>
        <w:p>
          <w:pPr>
            <w:pStyle w:val="Contents6"/>
            <w:tabs>
              <w:tab w:val="clear" w:pos="7609"/>
              <w:tab w:val="right" w:pos="9026" w:leader="dot"/>
            </w:tabs>
            <w:rPr/>
          </w:pPr>
          <w:hyperlink w:anchor="__RefHeading___Toc265354_3804643083">
            <w:r>
              <w:rPr>
                <w:webHidden/>
                <w:rStyle w:val="IndexLink"/>
                <w:rtl w:val="true"/>
              </w:rPr>
              <w:t>ه ـ تعيين فرماندار براى شام و فرستادن او</w:t>
            </w:r>
            <w:r>
              <w:rPr>
                <w:rStyle w:val="IndexLink"/>
                <w:rtl w:val="true"/>
              </w:rPr>
              <w:tab/>
            </w:r>
            <w:r>
              <w:rPr>
                <w:rStyle w:val="IndexLink"/>
              </w:rPr>
              <w:t>414</w:t>
            </w:r>
          </w:hyperlink>
        </w:p>
        <w:p>
          <w:pPr>
            <w:pStyle w:val="Contents6"/>
            <w:tabs>
              <w:tab w:val="clear" w:pos="7609"/>
              <w:tab w:val="right" w:pos="9026" w:leader="dot"/>
            </w:tabs>
            <w:rPr/>
          </w:pPr>
          <w:hyperlink w:anchor="__RefHeading___Toc265356_3804643083">
            <w:r>
              <w:rPr>
                <w:webHidden/>
                <w:rStyle w:val="IndexLink"/>
                <w:rtl w:val="true"/>
              </w:rPr>
              <w:t>و ـ فرستادن جرير بن عبد اللّه به سوى معاويه</w:t>
            </w:r>
            <w:r>
              <w:rPr>
                <w:rStyle w:val="IndexLink"/>
                <w:rtl w:val="true"/>
              </w:rPr>
              <w:tab/>
            </w:r>
            <w:r>
              <w:rPr>
                <w:rStyle w:val="IndexLink"/>
              </w:rPr>
              <w:t>415</w:t>
            </w:r>
          </w:hyperlink>
        </w:p>
        <w:p>
          <w:pPr>
            <w:pStyle w:val="Contents6"/>
            <w:tabs>
              <w:tab w:val="clear" w:pos="7609"/>
              <w:tab w:val="right" w:pos="9026" w:leader="dot"/>
            </w:tabs>
            <w:rPr/>
          </w:pPr>
          <w:hyperlink w:anchor="__RefHeading___Toc265358_3804643083">
            <w:r>
              <w:rPr>
                <w:webHidden/>
                <w:rStyle w:val="IndexLink"/>
                <w:rtl w:val="true"/>
              </w:rPr>
              <w:t>ز ـ وقت كُشى معاويه به قصد آماده شدن براى نبرد</w:t>
            </w:r>
            <w:r>
              <w:rPr>
                <w:rStyle w:val="IndexLink"/>
                <w:rtl w:val="true"/>
              </w:rPr>
              <w:tab/>
            </w:r>
            <w:r>
              <w:rPr>
                <w:rStyle w:val="IndexLink"/>
              </w:rPr>
              <w:t>416</w:t>
            </w:r>
          </w:hyperlink>
        </w:p>
        <w:p>
          <w:pPr>
            <w:pStyle w:val="Contents6"/>
            <w:tabs>
              <w:tab w:val="clear" w:pos="7609"/>
              <w:tab w:val="right" w:pos="9026" w:leader="dot"/>
            </w:tabs>
            <w:rPr/>
          </w:pPr>
          <w:hyperlink w:anchor="__RefHeading___Toc265360_3804643083">
            <w:r>
              <w:rPr>
                <w:webHidden/>
                <w:rStyle w:val="IndexLink"/>
                <w:rtl w:val="true"/>
              </w:rPr>
              <w:t>ح ـ اعلام آمادگى ياران امام عليه السلام براى جنگ</w:t>
            </w:r>
            <w:r>
              <w:rPr>
                <w:rStyle w:val="IndexLink"/>
                <w:rtl w:val="true"/>
              </w:rPr>
              <w:tab/>
            </w:r>
            <w:r>
              <w:rPr>
                <w:rStyle w:val="IndexLink"/>
              </w:rPr>
              <w:t>417</w:t>
            </w:r>
          </w:hyperlink>
        </w:p>
        <w:p>
          <w:pPr>
            <w:pStyle w:val="Contents6"/>
            <w:tabs>
              <w:tab w:val="clear" w:pos="7609"/>
              <w:tab w:val="right" w:pos="9026" w:leader="dot"/>
            </w:tabs>
            <w:rPr/>
          </w:pPr>
          <w:hyperlink w:anchor="__RefHeading___Toc265362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نبرد تبليغاتى</w:t>
            </w:r>
            <w:r>
              <w:rPr>
                <w:rStyle w:val="IndexLink"/>
                <w:rtl w:val="true"/>
              </w:rPr>
              <w:tab/>
            </w:r>
            <w:r>
              <w:rPr>
                <w:rStyle w:val="IndexLink"/>
              </w:rPr>
              <w:t>417</w:t>
            </w:r>
          </w:hyperlink>
        </w:p>
        <w:p>
          <w:pPr>
            <w:pStyle w:val="Contents6"/>
            <w:tabs>
              <w:tab w:val="clear" w:pos="7609"/>
              <w:tab w:val="right" w:pos="9026" w:leader="dot"/>
            </w:tabs>
            <w:rPr/>
          </w:pPr>
          <w:hyperlink w:anchor="__RefHeading___Toc265364_3804643083">
            <w:r>
              <w:rPr>
                <w:webHidden/>
                <w:rStyle w:val="IndexLink"/>
                <w:rtl w:val="true"/>
              </w:rPr>
              <w:t>اشاره</w:t>
            </w:r>
            <w:r>
              <w:rPr>
                <w:rStyle w:val="IndexLink"/>
                <w:rtl w:val="true"/>
              </w:rPr>
              <w:tab/>
            </w:r>
            <w:r>
              <w:rPr>
                <w:rStyle w:val="IndexLink"/>
              </w:rPr>
              <w:t>417</w:t>
            </w:r>
          </w:hyperlink>
        </w:p>
        <w:p>
          <w:pPr>
            <w:pStyle w:val="Contents6"/>
            <w:tabs>
              <w:tab w:val="clear" w:pos="7609"/>
              <w:tab w:val="right" w:pos="9026" w:leader="dot"/>
            </w:tabs>
            <w:rPr/>
          </w:pPr>
          <w:hyperlink w:anchor="__RefHeading___Toc265366_3804643083">
            <w:r>
              <w:rPr>
                <w:webHidden/>
                <w:rStyle w:val="IndexLink"/>
                <w:rtl w:val="true"/>
              </w:rPr>
              <w:t>الف ـ حيله گرى معاويه در نبرد تبليغاتى</w:t>
            </w:r>
            <w:r>
              <w:rPr>
                <w:rStyle w:val="IndexLink"/>
                <w:rtl w:val="true"/>
              </w:rPr>
              <w:tab/>
            </w:r>
            <w:r>
              <w:rPr>
                <w:rStyle w:val="IndexLink"/>
              </w:rPr>
              <w:t>417</w:t>
            </w:r>
          </w:hyperlink>
        </w:p>
        <w:p>
          <w:pPr>
            <w:pStyle w:val="Contents6"/>
            <w:tabs>
              <w:tab w:val="clear" w:pos="7609"/>
              <w:tab w:val="right" w:pos="9026" w:leader="dot"/>
            </w:tabs>
            <w:rPr/>
          </w:pPr>
          <w:hyperlink w:anchor="__RefHeading___Toc265368_3804643083">
            <w:r>
              <w:rPr>
                <w:webHidden/>
                <w:rStyle w:val="IndexLink"/>
                <w:rtl w:val="true"/>
              </w:rPr>
              <w:t>ب ـ پاسخ هاى هوشمندانه امام عليه السلام</w:t>
            </w:r>
            <w:r>
              <w:rPr>
                <w:rStyle w:val="IndexLink"/>
                <w:rtl w:val="true"/>
              </w:rPr>
              <w:tab/>
            </w:r>
            <w:r>
              <w:rPr>
                <w:rStyle w:val="IndexLink"/>
              </w:rPr>
              <w:t>421</w:t>
            </w:r>
          </w:hyperlink>
        </w:p>
        <w:p>
          <w:pPr>
            <w:pStyle w:val="Contents6"/>
            <w:tabs>
              <w:tab w:val="clear" w:pos="7609"/>
              <w:tab w:val="right" w:pos="9026" w:leader="dot"/>
            </w:tabs>
            <w:rPr/>
          </w:pPr>
          <w:hyperlink w:anchor="__RefHeading___Toc265370_3804643083">
            <w:r>
              <w:rPr>
                <w:webHidden/>
                <w:rStyle w:val="IndexLink"/>
                <w:rtl w:val="true"/>
              </w:rPr>
              <w:t>اهداف معاويه از نبرد تبليغاتى و حكمتِ پاسخ هاى امام</w:t>
            </w:r>
            <w:r>
              <w:rPr>
                <w:rStyle w:val="IndexLink"/>
                <w:rtl w:val="true"/>
              </w:rPr>
              <w:tab/>
            </w:r>
            <w:r>
              <w:rPr>
                <w:rStyle w:val="IndexLink"/>
              </w:rPr>
              <w:t>428</w:t>
            </w:r>
          </w:hyperlink>
        </w:p>
        <w:p>
          <w:pPr>
            <w:pStyle w:val="Contents6"/>
            <w:tabs>
              <w:tab w:val="clear" w:pos="7609"/>
              <w:tab w:val="right" w:pos="9026" w:leader="dot"/>
            </w:tabs>
            <w:rPr/>
          </w:pPr>
          <w:hyperlink w:anchor="__RefHeading___Toc265372_3804643083">
            <w:r>
              <w:rPr>
                <w:webHidden/>
                <w:rStyle w:val="IndexLink"/>
                <w:rtl w:val="true"/>
              </w:rPr>
              <w:t>اهداف معاويه</w:t>
            </w:r>
            <w:r>
              <w:rPr>
                <w:rStyle w:val="IndexLink"/>
                <w:rtl w:val="true"/>
              </w:rPr>
              <w:tab/>
            </w:r>
            <w:r>
              <w:rPr>
                <w:rStyle w:val="IndexLink"/>
              </w:rPr>
              <w:t>430</w:t>
            </w:r>
          </w:hyperlink>
        </w:p>
        <w:p>
          <w:pPr>
            <w:pStyle w:val="Contents6"/>
            <w:tabs>
              <w:tab w:val="clear" w:pos="7609"/>
              <w:tab w:val="right" w:pos="9026" w:leader="dot"/>
            </w:tabs>
            <w:rPr/>
          </w:pPr>
          <w:hyperlink w:anchor="__RefHeading___Toc265374_3804643083">
            <w:r>
              <w:rPr>
                <w:webHidden/>
                <w:rStyle w:val="IndexLink"/>
                <w:rtl w:val="true"/>
              </w:rPr>
              <w:t>اشاره</w:t>
            </w:r>
            <w:r>
              <w:rPr>
                <w:rStyle w:val="IndexLink"/>
                <w:rtl w:val="true"/>
              </w:rPr>
              <w:tab/>
            </w:r>
            <w:r>
              <w:rPr>
                <w:rStyle w:val="IndexLink"/>
              </w:rPr>
              <w:t>430</w:t>
            </w:r>
          </w:hyperlink>
        </w:p>
        <w:p>
          <w:pPr>
            <w:pStyle w:val="Contents6"/>
            <w:tabs>
              <w:tab w:val="clear" w:pos="7609"/>
              <w:tab w:val="right" w:pos="9026" w:leader="dot"/>
            </w:tabs>
            <w:rPr/>
          </w:pPr>
          <w:hyperlink w:anchor="__RefHeading___Toc265376_3804643083">
            <w:r>
              <w:rPr>
                <w:webHidden/>
                <w:rStyle w:val="IndexLink"/>
              </w:rPr>
              <w:t>۱</w:t>
            </w:r>
            <w:r>
              <w:rPr>
                <w:rStyle w:val="IndexLink"/>
                <w:rtl w:val="true"/>
              </w:rPr>
              <w:t xml:space="preserve"> </w:t>
            </w:r>
            <w:r>
              <w:rPr>
                <w:rStyle w:val="IndexLink"/>
                <w:rtl w:val="true"/>
              </w:rPr>
              <w:t xml:space="preserve">. </w:t>
            </w:r>
            <w:r>
              <w:rPr>
                <w:rStyle w:val="IndexLink"/>
                <w:rtl w:val="true"/>
              </w:rPr>
              <w:t>بر بستن اتّهامِ قتل عثمان به امام عليه السلام</w:t>
            </w:r>
            <w:r>
              <w:rPr>
                <w:rStyle w:val="IndexLink"/>
                <w:rtl w:val="true"/>
              </w:rPr>
              <w:tab/>
            </w:r>
            <w:r>
              <w:rPr>
                <w:rStyle w:val="IndexLink"/>
              </w:rPr>
              <w:t>431</w:t>
            </w:r>
          </w:hyperlink>
        </w:p>
        <w:p>
          <w:pPr>
            <w:pStyle w:val="Contents6"/>
            <w:tabs>
              <w:tab w:val="clear" w:pos="7609"/>
              <w:tab w:val="right" w:pos="9026" w:leader="dot"/>
            </w:tabs>
            <w:rPr/>
          </w:pPr>
          <w:hyperlink w:anchor="__RefHeading___Toc265378_3804643083">
            <w:r>
              <w:rPr>
                <w:webHidden/>
                <w:rStyle w:val="IndexLink"/>
              </w:rPr>
              <w:t>۲</w:t>
            </w:r>
            <w:r>
              <w:rPr>
                <w:rStyle w:val="IndexLink"/>
                <w:rtl w:val="true"/>
              </w:rPr>
              <w:t xml:space="preserve"> </w:t>
            </w:r>
            <w:r>
              <w:rPr>
                <w:rStyle w:val="IndexLink"/>
                <w:rtl w:val="true"/>
              </w:rPr>
              <w:t xml:space="preserve">. </w:t>
            </w:r>
            <w:r>
              <w:rPr>
                <w:rStyle w:val="IndexLink"/>
                <w:rtl w:val="true"/>
              </w:rPr>
              <w:t>وا داشتن امام عليه السلام به بدگويى از خلفا</w:t>
            </w:r>
            <w:r>
              <w:rPr>
                <w:rStyle w:val="IndexLink"/>
                <w:rtl w:val="true"/>
              </w:rPr>
              <w:tab/>
            </w:r>
            <w:r>
              <w:rPr>
                <w:rStyle w:val="IndexLink"/>
              </w:rPr>
              <w:t>431</w:t>
            </w:r>
          </w:hyperlink>
        </w:p>
        <w:p>
          <w:pPr>
            <w:pStyle w:val="Contents6"/>
            <w:tabs>
              <w:tab w:val="clear" w:pos="7609"/>
              <w:tab w:val="right" w:pos="9026" w:leader="dot"/>
            </w:tabs>
            <w:rPr/>
          </w:pPr>
          <w:hyperlink w:anchor="__RefHeading___Toc265380_3804643083">
            <w:r>
              <w:rPr>
                <w:webHidden/>
                <w:rStyle w:val="IndexLink"/>
              </w:rPr>
              <w:t>۳</w:t>
            </w:r>
            <w:r>
              <w:rPr>
                <w:rStyle w:val="IndexLink"/>
                <w:rtl w:val="true"/>
              </w:rPr>
              <w:t xml:space="preserve"> </w:t>
            </w:r>
            <w:r>
              <w:rPr>
                <w:rStyle w:val="IndexLink"/>
                <w:rtl w:val="true"/>
              </w:rPr>
              <w:t xml:space="preserve">. </w:t>
            </w:r>
            <w:r>
              <w:rPr>
                <w:rStyle w:val="IndexLink"/>
                <w:rtl w:val="true"/>
              </w:rPr>
              <w:t>طعن زدن به فراگيرىِ بيعت امّت با امام عليه السلام</w:t>
            </w:r>
            <w:r>
              <w:rPr>
                <w:rStyle w:val="IndexLink"/>
                <w:rtl w:val="true"/>
              </w:rPr>
              <w:tab/>
            </w:r>
            <w:r>
              <w:rPr>
                <w:rStyle w:val="IndexLink"/>
              </w:rPr>
              <w:t>432</w:t>
            </w:r>
          </w:hyperlink>
        </w:p>
        <w:p>
          <w:pPr>
            <w:pStyle w:val="Contents6"/>
            <w:tabs>
              <w:tab w:val="clear" w:pos="7609"/>
              <w:tab w:val="right" w:pos="9026" w:leader="dot"/>
            </w:tabs>
            <w:rPr/>
          </w:pPr>
          <w:hyperlink w:anchor="__RefHeading___Toc265382_3804643083">
            <w:r>
              <w:rPr>
                <w:webHidden/>
                <w:rStyle w:val="IndexLink"/>
              </w:rPr>
              <w:t>۴</w:t>
            </w:r>
            <w:r>
              <w:rPr>
                <w:rStyle w:val="IndexLink"/>
                <w:rtl w:val="true"/>
              </w:rPr>
              <w:t xml:space="preserve"> </w:t>
            </w:r>
            <w:r>
              <w:rPr>
                <w:rStyle w:val="IndexLink"/>
                <w:rtl w:val="true"/>
              </w:rPr>
              <w:t xml:space="preserve">. </w:t>
            </w:r>
            <w:r>
              <w:rPr>
                <w:rStyle w:val="IndexLink"/>
                <w:rtl w:val="true"/>
              </w:rPr>
              <w:t>خدشه وارد ساختن به قداست امام عليه السلام ، نزد عواطف عمومى</w:t>
            </w:r>
            <w:r>
              <w:rPr>
                <w:rStyle w:val="IndexLink"/>
                <w:rtl w:val="true"/>
              </w:rPr>
              <w:tab/>
            </w:r>
            <w:r>
              <w:rPr>
                <w:rStyle w:val="IndexLink"/>
              </w:rPr>
              <w:t>432</w:t>
            </w:r>
          </w:hyperlink>
        </w:p>
        <w:p>
          <w:pPr>
            <w:pStyle w:val="Contents6"/>
            <w:tabs>
              <w:tab w:val="clear" w:pos="7609"/>
              <w:tab w:val="right" w:pos="9026" w:leader="dot"/>
            </w:tabs>
            <w:rPr/>
          </w:pPr>
          <w:hyperlink w:anchor="__RefHeading___Toc265384_3804643083">
            <w:r>
              <w:rPr>
                <w:webHidden/>
                <w:rStyle w:val="IndexLink"/>
                <w:rtl w:val="true"/>
              </w:rPr>
              <w:t>حكمت پاسخ هاى امام عليه السلام به معاويه</w:t>
            </w:r>
            <w:r>
              <w:rPr>
                <w:rStyle w:val="IndexLink"/>
                <w:rtl w:val="true"/>
              </w:rPr>
              <w:tab/>
            </w:r>
            <w:r>
              <w:rPr>
                <w:rStyle w:val="IndexLink"/>
              </w:rPr>
              <w:t>433</w:t>
            </w:r>
          </w:hyperlink>
        </w:p>
        <w:p>
          <w:pPr>
            <w:pStyle w:val="Contents6"/>
            <w:tabs>
              <w:tab w:val="clear" w:pos="7609"/>
              <w:tab w:val="right" w:pos="9026" w:leader="dot"/>
            </w:tabs>
            <w:rPr/>
          </w:pPr>
          <w:hyperlink w:anchor="__RefHeading___Toc265386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آماده شدن معاويه براى جنگ</w:t>
            </w:r>
            <w:r>
              <w:rPr>
                <w:rStyle w:val="IndexLink"/>
                <w:rtl w:val="true"/>
              </w:rPr>
              <w:tab/>
            </w:r>
            <w:r>
              <w:rPr>
                <w:rStyle w:val="IndexLink"/>
              </w:rPr>
              <w:t>434</w:t>
            </w:r>
          </w:hyperlink>
        </w:p>
        <w:p>
          <w:pPr>
            <w:pStyle w:val="Contents6"/>
            <w:tabs>
              <w:tab w:val="clear" w:pos="7609"/>
              <w:tab w:val="right" w:pos="9026" w:leader="dot"/>
            </w:tabs>
            <w:rPr/>
          </w:pPr>
          <w:hyperlink w:anchor="__RefHeading___Toc265388_3804643083">
            <w:r>
              <w:rPr>
                <w:webHidden/>
                <w:rStyle w:val="IndexLink"/>
                <w:rtl w:val="true"/>
              </w:rPr>
              <w:t>اشاره</w:t>
            </w:r>
            <w:r>
              <w:rPr>
                <w:rStyle w:val="IndexLink"/>
                <w:rtl w:val="true"/>
              </w:rPr>
              <w:tab/>
            </w:r>
            <w:r>
              <w:rPr>
                <w:rStyle w:val="IndexLink"/>
              </w:rPr>
              <w:t>434</w:t>
            </w:r>
          </w:hyperlink>
        </w:p>
        <w:p>
          <w:pPr>
            <w:pStyle w:val="Contents6"/>
            <w:tabs>
              <w:tab w:val="clear" w:pos="7609"/>
              <w:tab w:val="right" w:pos="9026" w:leader="dot"/>
            </w:tabs>
            <w:rPr/>
          </w:pPr>
          <w:hyperlink w:anchor="__RefHeading___Toc265390_3804643083">
            <w:r>
              <w:rPr>
                <w:webHidden/>
                <w:rStyle w:val="IndexLink"/>
                <w:rtl w:val="true"/>
              </w:rPr>
              <w:t>الف ـ رهنمودِ عمرو بن عاص</w:t>
            </w:r>
            <w:r>
              <w:rPr>
                <w:rStyle w:val="IndexLink"/>
                <w:rtl w:val="true"/>
              </w:rPr>
              <w:tab/>
            </w:r>
            <w:r>
              <w:rPr>
                <w:rStyle w:val="IndexLink"/>
              </w:rPr>
              <w:t>434</w:t>
            </w:r>
          </w:hyperlink>
        </w:p>
        <w:p>
          <w:pPr>
            <w:pStyle w:val="Contents6"/>
            <w:tabs>
              <w:tab w:val="clear" w:pos="7609"/>
              <w:tab w:val="right" w:pos="9026" w:leader="dot"/>
            </w:tabs>
            <w:rPr/>
          </w:pPr>
          <w:hyperlink w:anchor="__RefHeading___Toc265392_3804643083">
            <w:r>
              <w:rPr>
                <w:webHidden/>
                <w:rStyle w:val="IndexLink"/>
                <w:rtl w:val="true"/>
              </w:rPr>
              <w:t>ب ـ يارى جُستن از عمرو بن عاص</w:t>
            </w:r>
            <w:r>
              <w:rPr>
                <w:rStyle w:val="IndexLink"/>
                <w:rtl w:val="true"/>
              </w:rPr>
              <w:tab/>
            </w:r>
            <w:r>
              <w:rPr>
                <w:rStyle w:val="IndexLink"/>
              </w:rPr>
              <w:t>434</w:t>
            </w:r>
          </w:hyperlink>
        </w:p>
        <w:p>
          <w:pPr>
            <w:pStyle w:val="Contents6"/>
            <w:tabs>
              <w:tab w:val="clear" w:pos="7609"/>
              <w:tab w:val="right" w:pos="9026" w:leader="dot"/>
            </w:tabs>
            <w:rPr/>
          </w:pPr>
          <w:hyperlink w:anchor="__RefHeading___Toc265394_3804643083">
            <w:r>
              <w:rPr>
                <w:webHidden/>
                <w:rStyle w:val="IndexLink"/>
                <w:rtl w:val="true"/>
              </w:rPr>
              <w:t>ج ـ وعده يارىِ مشروط</w:t>
            </w:r>
            <w:r>
              <w:rPr>
                <w:rStyle w:val="IndexLink"/>
                <w:rtl w:val="true"/>
              </w:rPr>
              <w:tab/>
            </w:r>
            <w:r>
              <w:rPr>
                <w:rStyle w:val="IndexLink"/>
              </w:rPr>
              <w:t>435</w:t>
            </w:r>
          </w:hyperlink>
        </w:p>
        <w:p>
          <w:pPr>
            <w:pStyle w:val="Contents6"/>
            <w:tabs>
              <w:tab w:val="clear" w:pos="7609"/>
              <w:tab w:val="right" w:pos="9026" w:leader="dot"/>
            </w:tabs>
            <w:rPr/>
          </w:pPr>
          <w:hyperlink w:anchor="__RefHeading___Toc265396_3804643083">
            <w:r>
              <w:rPr>
                <w:webHidden/>
                <w:rStyle w:val="IndexLink"/>
                <w:rtl w:val="true"/>
              </w:rPr>
              <w:t>د ـ سوء استفاده از پيراهن عثمان</w:t>
            </w:r>
            <w:r>
              <w:rPr>
                <w:rStyle w:val="IndexLink"/>
                <w:rtl w:val="true"/>
              </w:rPr>
              <w:tab/>
            </w:r>
            <w:r>
              <w:rPr>
                <w:rStyle w:val="IndexLink"/>
              </w:rPr>
              <w:t>436</w:t>
            </w:r>
          </w:hyperlink>
        </w:p>
        <w:p>
          <w:pPr>
            <w:pStyle w:val="Contents6"/>
            <w:tabs>
              <w:tab w:val="clear" w:pos="7609"/>
              <w:tab w:val="right" w:pos="9026" w:leader="dot"/>
            </w:tabs>
            <w:rPr/>
          </w:pPr>
          <w:hyperlink w:anchor="__RefHeading___Toc265398_3804643083">
            <w:r>
              <w:rPr>
                <w:webHidden/>
                <w:rStyle w:val="IndexLink"/>
                <w:rtl w:val="true"/>
              </w:rPr>
              <w:t>ه ـ سازش با روم</w:t>
            </w:r>
            <w:r>
              <w:rPr>
                <w:rStyle w:val="IndexLink"/>
                <w:rtl w:val="true"/>
              </w:rPr>
              <w:tab/>
            </w:r>
            <w:r>
              <w:rPr>
                <w:rStyle w:val="IndexLink"/>
              </w:rPr>
              <w:t>437</w:t>
            </w:r>
          </w:hyperlink>
        </w:p>
        <w:p>
          <w:pPr>
            <w:pStyle w:val="Contents6"/>
            <w:tabs>
              <w:tab w:val="clear" w:pos="7609"/>
              <w:tab w:val="right" w:pos="9026" w:leader="dot"/>
            </w:tabs>
            <w:rPr/>
          </w:pPr>
          <w:hyperlink w:anchor="__RefHeading___Toc265400_3804643083">
            <w:r>
              <w:rPr>
                <w:webHidden/>
                <w:rStyle w:val="IndexLink"/>
                <w:rtl w:val="true"/>
              </w:rPr>
              <w:t>و ـ يارى جُستن از مكّه و مدينه</w:t>
            </w:r>
            <w:r>
              <w:rPr>
                <w:rStyle w:val="IndexLink"/>
                <w:rtl w:val="true"/>
              </w:rPr>
              <w:tab/>
            </w:r>
            <w:r>
              <w:rPr>
                <w:rStyle w:val="IndexLink"/>
              </w:rPr>
              <w:t>437</w:t>
            </w:r>
          </w:hyperlink>
        </w:p>
        <w:p>
          <w:pPr>
            <w:pStyle w:val="Contents6"/>
            <w:tabs>
              <w:tab w:val="clear" w:pos="7609"/>
              <w:tab w:val="right" w:pos="9026" w:leader="dot"/>
            </w:tabs>
            <w:rPr/>
          </w:pPr>
          <w:hyperlink w:anchor="__RefHeading___Toc265402_3804643083">
            <w:r>
              <w:rPr>
                <w:webHidden/>
                <w:rStyle w:val="IndexLink"/>
                <w:rtl w:val="true"/>
              </w:rPr>
              <w:t>ز ـ اعلانِ جنگ</w:t>
            </w:r>
            <w:r>
              <w:rPr>
                <w:rStyle w:val="IndexLink"/>
                <w:rtl w:val="true"/>
              </w:rPr>
              <w:tab/>
            </w:r>
            <w:r>
              <w:rPr>
                <w:rStyle w:val="IndexLink"/>
              </w:rPr>
              <w:t>437</w:t>
            </w:r>
          </w:hyperlink>
        </w:p>
        <w:p>
          <w:pPr>
            <w:pStyle w:val="Contents6"/>
            <w:tabs>
              <w:tab w:val="clear" w:pos="7609"/>
              <w:tab w:val="right" w:pos="9026" w:leader="dot"/>
            </w:tabs>
            <w:rPr/>
          </w:pPr>
          <w:hyperlink w:anchor="__RefHeading___Toc265404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حركت امام عليه السلام به سوى صفّين</w:t>
            </w:r>
            <w:r>
              <w:rPr>
                <w:rStyle w:val="IndexLink"/>
                <w:rtl w:val="true"/>
              </w:rPr>
              <w:tab/>
            </w:r>
            <w:r>
              <w:rPr>
                <w:rStyle w:val="IndexLink"/>
              </w:rPr>
              <w:t>438</w:t>
            </w:r>
          </w:hyperlink>
        </w:p>
        <w:p>
          <w:pPr>
            <w:pStyle w:val="Contents6"/>
            <w:tabs>
              <w:tab w:val="clear" w:pos="7609"/>
              <w:tab w:val="right" w:pos="9026" w:leader="dot"/>
            </w:tabs>
            <w:rPr/>
          </w:pPr>
          <w:hyperlink w:anchor="__RefHeading___Toc265406_3804643083">
            <w:r>
              <w:rPr>
                <w:webHidden/>
                <w:rStyle w:val="IndexLink"/>
                <w:rtl w:val="true"/>
              </w:rPr>
              <w:t>اشاره</w:t>
            </w:r>
            <w:r>
              <w:rPr>
                <w:rStyle w:val="IndexLink"/>
                <w:rtl w:val="true"/>
              </w:rPr>
              <w:tab/>
            </w:r>
            <w:r>
              <w:rPr>
                <w:rStyle w:val="IndexLink"/>
              </w:rPr>
              <w:t>438</w:t>
            </w:r>
          </w:hyperlink>
        </w:p>
        <w:p>
          <w:pPr>
            <w:pStyle w:val="Contents6"/>
            <w:tabs>
              <w:tab w:val="clear" w:pos="7609"/>
              <w:tab w:val="right" w:pos="9026" w:leader="dot"/>
            </w:tabs>
            <w:rPr/>
          </w:pPr>
          <w:hyperlink w:anchor="__RefHeading___Toc265408_3804643083">
            <w:r>
              <w:rPr>
                <w:webHidden/>
                <w:rStyle w:val="IndexLink"/>
                <w:rtl w:val="true"/>
              </w:rPr>
              <w:t>الف ـ رايزنى امام عليه السلام براى حركت به سوى صفّين</w:t>
            </w:r>
            <w:r>
              <w:rPr>
                <w:rStyle w:val="IndexLink"/>
                <w:rtl w:val="true"/>
              </w:rPr>
              <w:tab/>
            </w:r>
            <w:r>
              <w:rPr>
                <w:rStyle w:val="IndexLink"/>
              </w:rPr>
              <w:t>438</w:t>
            </w:r>
          </w:hyperlink>
        </w:p>
        <w:p>
          <w:pPr>
            <w:pStyle w:val="Contents6"/>
            <w:tabs>
              <w:tab w:val="clear" w:pos="7609"/>
              <w:tab w:val="right" w:pos="9026" w:leader="dot"/>
            </w:tabs>
            <w:rPr/>
          </w:pPr>
          <w:hyperlink w:anchor="__RefHeading___Toc265410_3804643083">
            <w:r>
              <w:rPr>
                <w:webHidden/>
                <w:rStyle w:val="IndexLink"/>
                <w:rtl w:val="true"/>
              </w:rPr>
              <w:t>ب ـ خطبه امام عليه السلام پيش از راهى شدن</w:t>
            </w:r>
            <w:r>
              <w:rPr>
                <w:rStyle w:val="IndexLink"/>
                <w:rtl w:val="true"/>
              </w:rPr>
              <w:tab/>
            </w:r>
            <w:r>
              <w:rPr>
                <w:rStyle w:val="IndexLink"/>
              </w:rPr>
              <w:t>439</w:t>
            </w:r>
          </w:hyperlink>
        </w:p>
        <w:p>
          <w:pPr>
            <w:pStyle w:val="Contents6"/>
            <w:tabs>
              <w:tab w:val="clear" w:pos="7609"/>
              <w:tab w:val="right" w:pos="9026" w:leader="dot"/>
            </w:tabs>
            <w:rPr/>
          </w:pPr>
          <w:hyperlink w:anchor="__RefHeading___Toc265412_3804643083">
            <w:r>
              <w:rPr>
                <w:webHidden/>
                <w:rStyle w:val="IndexLink"/>
                <w:rtl w:val="true"/>
              </w:rPr>
              <w:t>ج ـ گريستن امام عليه السلام ، هنگام رسيدن به كربلا</w:t>
            </w:r>
            <w:r>
              <w:rPr>
                <w:rStyle w:val="IndexLink"/>
                <w:rtl w:val="true"/>
              </w:rPr>
              <w:tab/>
            </w:r>
            <w:r>
              <w:rPr>
                <w:rStyle w:val="IndexLink"/>
              </w:rPr>
              <w:t>440</w:t>
            </w:r>
          </w:hyperlink>
        </w:p>
        <w:p>
          <w:pPr>
            <w:pStyle w:val="Contents6"/>
            <w:tabs>
              <w:tab w:val="clear" w:pos="7609"/>
              <w:tab w:val="right" w:pos="9026" w:leader="dot"/>
            </w:tabs>
            <w:rPr/>
          </w:pPr>
          <w:hyperlink w:anchor="__RefHeading___Toc265414_3804643083">
            <w:r>
              <w:rPr>
                <w:webHidden/>
                <w:rStyle w:val="IndexLink"/>
                <w:rtl w:val="true"/>
              </w:rPr>
              <w:t>د ـ اَشتر ، فرمانده پيش قراولان سپاه امام عليه السلام</w:t>
            </w:r>
            <w:r>
              <w:rPr>
                <w:rStyle w:val="IndexLink"/>
                <w:rtl w:val="true"/>
              </w:rPr>
              <w:tab/>
            </w:r>
            <w:r>
              <w:rPr>
                <w:rStyle w:val="IndexLink"/>
              </w:rPr>
              <w:t>440</w:t>
            </w:r>
          </w:hyperlink>
        </w:p>
        <w:p>
          <w:pPr>
            <w:pStyle w:val="Contents6"/>
            <w:tabs>
              <w:tab w:val="clear" w:pos="7609"/>
              <w:tab w:val="right" w:pos="9026" w:leader="dot"/>
            </w:tabs>
            <w:rPr/>
          </w:pPr>
          <w:hyperlink w:anchor="__RefHeading___Toc265416_3804643083">
            <w:r>
              <w:rPr>
                <w:webHidden/>
                <w:rStyle w:val="IndexLink"/>
                <w:rtl w:val="true"/>
              </w:rPr>
              <w:t>ه ـ رويارويىِ پيش قراولان هر دو سپاه</w:t>
            </w:r>
            <w:r>
              <w:rPr>
                <w:rStyle w:val="IndexLink"/>
                <w:rtl w:val="true"/>
              </w:rPr>
              <w:tab/>
            </w:r>
            <w:r>
              <w:rPr>
                <w:rStyle w:val="IndexLink"/>
              </w:rPr>
              <w:t>442</w:t>
            </w:r>
          </w:hyperlink>
        </w:p>
        <w:p>
          <w:pPr>
            <w:pStyle w:val="Contents6"/>
            <w:tabs>
              <w:tab w:val="clear" w:pos="7609"/>
              <w:tab w:val="right" w:pos="9026" w:leader="dot"/>
            </w:tabs>
            <w:rPr/>
          </w:pPr>
          <w:hyperlink w:anchor="__RefHeading___Toc265418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رويارويى دو سپاه</w:t>
            </w:r>
            <w:r>
              <w:rPr>
                <w:rStyle w:val="IndexLink"/>
                <w:rtl w:val="true"/>
              </w:rPr>
              <w:tab/>
            </w:r>
            <w:r>
              <w:rPr>
                <w:rStyle w:val="IndexLink"/>
              </w:rPr>
              <w:t>444</w:t>
            </w:r>
          </w:hyperlink>
        </w:p>
        <w:p>
          <w:pPr>
            <w:pStyle w:val="Contents6"/>
            <w:tabs>
              <w:tab w:val="clear" w:pos="7609"/>
              <w:tab w:val="right" w:pos="9026" w:leader="dot"/>
            </w:tabs>
            <w:rPr/>
          </w:pPr>
          <w:hyperlink w:anchor="__RefHeading___Toc265420_3804643083">
            <w:r>
              <w:rPr>
                <w:webHidden/>
                <w:rStyle w:val="IndexLink"/>
                <w:rtl w:val="true"/>
              </w:rPr>
              <w:t>اشاره</w:t>
            </w:r>
            <w:r>
              <w:rPr>
                <w:rStyle w:val="IndexLink"/>
                <w:rtl w:val="true"/>
              </w:rPr>
              <w:tab/>
            </w:r>
            <w:r>
              <w:rPr>
                <w:rStyle w:val="IndexLink"/>
              </w:rPr>
              <w:t>444</w:t>
            </w:r>
          </w:hyperlink>
        </w:p>
        <w:p>
          <w:pPr>
            <w:pStyle w:val="Contents6"/>
            <w:tabs>
              <w:tab w:val="clear" w:pos="7609"/>
              <w:tab w:val="right" w:pos="9026" w:leader="dot"/>
            </w:tabs>
            <w:rPr/>
          </w:pPr>
          <w:hyperlink w:anchor="__RefHeading___Toc265422_3804643083">
            <w:r>
              <w:rPr>
                <w:webHidden/>
                <w:rStyle w:val="IndexLink"/>
                <w:rtl w:val="true"/>
              </w:rPr>
              <w:t>الف ـ بدى را خوبى پاداش دادن</w:t>
            </w:r>
            <w:r>
              <w:rPr>
                <w:rStyle w:val="IndexLink"/>
                <w:rtl w:val="true"/>
              </w:rPr>
              <w:tab/>
            </w:r>
            <w:r>
              <w:rPr>
                <w:rStyle w:val="IndexLink"/>
              </w:rPr>
              <w:t>446</w:t>
            </w:r>
          </w:hyperlink>
        </w:p>
        <w:p>
          <w:pPr>
            <w:pStyle w:val="Contents6"/>
            <w:tabs>
              <w:tab w:val="clear" w:pos="7609"/>
              <w:tab w:val="right" w:pos="9026" w:leader="dot"/>
            </w:tabs>
            <w:rPr/>
          </w:pPr>
          <w:hyperlink w:anchor="__RefHeading___Toc265424_3804643083">
            <w:r>
              <w:rPr>
                <w:webHidden/>
                <w:rStyle w:val="IndexLink"/>
                <w:rtl w:val="true"/>
              </w:rPr>
              <w:t>ب ـ آغاز نبرد</w:t>
            </w:r>
            <w:r>
              <w:rPr>
                <w:rStyle w:val="IndexLink"/>
                <w:rtl w:val="true"/>
              </w:rPr>
              <w:tab/>
            </w:r>
            <w:r>
              <w:rPr>
                <w:rStyle w:val="IndexLink"/>
              </w:rPr>
              <w:t>447</w:t>
            </w:r>
          </w:hyperlink>
        </w:p>
        <w:p>
          <w:pPr>
            <w:pStyle w:val="Contents6"/>
            <w:tabs>
              <w:tab w:val="clear" w:pos="7609"/>
              <w:tab w:val="right" w:pos="9026" w:leader="dot"/>
            </w:tabs>
            <w:rPr/>
          </w:pPr>
          <w:hyperlink w:anchor="__RefHeading___Toc265426_3804643083">
            <w:r>
              <w:rPr>
                <w:webHidden/>
                <w:rStyle w:val="IndexLink"/>
                <w:rtl w:val="true"/>
              </w:rPr>
              <w:t>ج ـ آتش بس ، به اميدِ صلح</w:t>
            </w:r>
            <w:r>
              <w:rPr>
                <w:rStyle w:val="IndexLink"/>
                <w:rtl w:val="true"/>
              </w:rPr>
              <w:tab/>
            </w:r>
            <w:r>
              <w:rPr>
                <w:rStyle w:val="IndexLink"/>
              </w:rPr>
              <w:t>448</w:t>
            </w:r>
          </w:hyperlink>
        </w:p>
        <w:p>
          <w:pPr>
            <w:pStyle w:val="Contents6"/>
            <w:tabs>
              <w:tab w:val="clear" w:pos="7609"/>
              <w:tab w:val="right" w:pos="9026" w:leader="dot"/>
            </w:tabs>
            <w:rPr/>
          </w:pPr>
          <w:hyperlink w:anchor="__RefHeading___Toc265428_3804643083">
            <w:r>
              <w:rPr>
                <w:webHidden/>
                <w:rStyle w:val="IndexLink"/>
                <w:rtl w:val="true"/>
              </w:rPr>
              <w:t>د ـ درنگ و مدارا ، به اميدِ هدايت پذيرى</w:t>
            </w:r>
            <w:r>
              <w:rPr>
                <w:rStyle w:val="IndexLink"/>
                <w:rtl w:val="true"/>
              </w:rPr>
              <w:tab/>
            </w:r>
            <w:r>
              <w:rPr>
                <w:rStyle w:val="IndexLink"/>
              </w:rPr>
              <w:t>448</w:t>
            </w:r>
          </w:hyperlink>
        </w:p>
        <w:p>
          <w:pPr>
            <w:pStyle w:val="Contents6"/>
            <w:tabs>
              <w:tab w:val="clear" w:pos="7609"/>
              <w:tab w:val="right" w:pos="9026" w:leader="dot"/>
            </w:tabs>
            <w:rPr/>
          </w:pPr>
          <w:hyperlink w:anchor="__RefHeading___Toc265430_3804643083">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نبرد</w:t>
            </w:r>
            <w:r>
              <w:rPr>
                <w:rStyle w:val="IndexLink"/>
                <w:rtl w:val="true"/>
              </w:rPr>
              <w:tab/>
            </w:r>
            <w:r>
              <w:rPr>
                <w:rStyle w:val="IndexLink"/>
              </w:rPr>
              <w:t>449</w:t>
            </w:r>
          </w:hyperlink>
        </w:p>
        <w:p>
          <w:pPr>
            <w:pStyle w:val="Contents6"/>
            <w:tabs>
              <w:tab w:val="clear" w:pos="7609"/>
              <w:tab w:val="right" w:pos="9026" w:leader="dot"/>
            </w:tabs>
            <w:rPr/>
          </w:pPr>
          <w:hyperlink w:anchor="__RefHeading___Toc265432_3804643083">
            <w:r>
              <w:rPr>
                <w:webHidden/>
                <w:rStyle w:val="IndexLink"/>
                <w:rtl w:val="true"/>
              </w:rPr>
              <w:t>اشاره</w:t>
            </w:r>
            <w:r>
              <w:rPr>
                <w:rStyle w:val="IndexLink"/>
                <w:rtl w:val="true"/>
              </w:rPr>
              <w:tab/>
            </w:r>
            <w:r>
              <w:rPr>
                <w:rStyle w:val="IndexLink"/>
              </w:rPr>
              <w:t>449</w:t>
            </w:r>
          </w:hyperlink>
        </w:p>
        <w:p>
          <w:pPr>
            <w:pStyle w:val="Contents6"/>
            <w:tabs>
              <w:tab w:val="clear" w:pos="7609"/>
              <w:tab w:val="right" w:pos="9026" w:leader="dot"/>
            </w:tabs>
            <w:rPr/>
          </w:pPr>
          <w:hyperlink w:anchor="__RefHeading___Toc265434_3804643083">
            <w:r>
              <w:rPr>
                <w:webHidden/>
                <w:rStyle w:val="IndexLink"/>
                <w:rtl w:val="true"/>
              </w:rPr>
              <w:t>الف ـ دعاى امام عليه السلام ، پيش از نبرد</w:t>
            </w:r>
            <w:r>
              <w:rPr>
                <w:rStyle w:val="IndexLink"/>
                <w:rtl w:val="true"/>
              </w:rPr>
              <w:tab/>
            </w:r>
            <w:r>
              <w:rPr>
                <w:rStyle w:val="IndexLink"/>
              </w:rPr>
              <w:t>449</w:t>
            </w:r>
          </w:hyperlink>
        </w:p>
        <w:p>
          <w:pPr>
            <w:pStyle w:val="Contents6"/>
            <w:tabs>
              <w:tab w:val="clear" w:pos="7609"/>
              <w:tab w:val="right" w:pos="9026" w:leader="dot"/>
            </w:tabs>
            <w:rPr/>
          </w:pPr>
          <w:hyperlink w:anchor="__RefHeading___Toc265436_3804643083">
            <w:r>
              <w:rPr>
                <w:webHidden/>
                <w:rStyle w:val="IndexLink"/>
                <w:rtl w:val="true"/>
              </w:rPr>
              <w:t>ب ـ فرمانِ نبرد</w:t>
            </w:r>
            <w:r>
              <w:rPr>
                <w:rStyle w:val="IndexLink"/>
                <w:rtl w:val="true"/>
              </w:rPr>
              <w:tab/>
            </w:r>
            <w:r>
              <w:rPr>
                <w:rStyle w:val="IndexLink"/>
              </w:rPr>
              <w:t>449</w:t>
            </w:r>
          </w:hyperlink>
        </w:p>
        <w:p>
          <w:pPr>
            <w:pStyle w:val="Contents6"/>
            <w:tabs>
              <w:tab w:val="clear" w:pos="7609"/>
              <w:tab w:val="right" w:pos="9026" w:leader="dot"/>
            </w:tabs>
            <w:rPr/>
          </w:pPr>
          <w:hyperlink w:anchor="__RefHeading___Toc265438_3804643083">
            <w:r>
              <w:rPr>
                <w:webHidden/>
                <w:rStyle w:val="IndexLink"/>
                <w:rtl w:val="true"/>
              </w:rPr>
              <w:t>ج ـ تشويق كردن ياران براى نبرد</w:t>
            </w:r>
            <w:r>
              <w:rPr>
                <w:rStyle w:val="IndexLink"/>
                <w:rtl w:val="true"/>
              </w:rPr>
              <w:tab/>
            </w:r>
            <w:r>
              <w:rPr>
                <w:rStyle w:val="IndexLink"/>
              </w:rPr>
              <w:t>449</w:t>
            </w:r>
          </w:hyperlink>
        </w:p>
        <w:p>
          <w:pPr>
            <w:pStyle w:val="Contents6"/>
            <w:tabs>
              <w:tab w:val="clear" w:pos="7609"/>
              <w:tab w:val="right" w:pos="9026" w:leader="dot"/>
            </w:tabs>
            <w:rPr/>
          </w:pPr>
          <w:hyperlink w:anchor="__RefHeading___Toc265440_3804643083">
            <w:r>
              <w:rPr>
                <w:webHidden/>
                <w:rStyle w:val="IndexLink"/>
                <w:rtl w:val="true"/>
              </w:rPr>
              <w:t>د ـ روزِ نخستِ نبرد</w:t>
            </w:r>
            <w:r>
              <w:rPr>
                <w:rStyle w:val="IndexLink"/>
                <w:rtl w:val="true"/>
              </w:rPr>
              <w:tab/>
            </w:r>
            <w:r>
              <w:rPr>
                <w:rStyle w:val="IndexLink"/>
              </w:rPr>
              <w:t>450</w:t>
            </w:r>
          </w:hyperlink>
        </w:p>
        <w:p>
          <w:pPr>
            <w:pStyle w:val="Contents6"/>
            <w:tabs>
              <w:tab w:val="clear" w:pos="7609"/>
              <w:tab w:val="right" w:pos="9026" w:leader="dot"/>
            </w:tabs>
            <w:rPr/>
          </w:pPr>
          <w:hyperlink w:anchor="__RefHeading___Toc265442_3804643083">
            <w:r>
              <w:rPr>
                <w:webHidden/>
                <w:rStyle w:val="IndexLink"/>
                <w:rtl w:val="true"/>
              </w:rPr>
              <w:t>ه ـ روزِ دومِ نبرد</w:t>
            </w:r>
            <w:r>
              <w:rPr>
                <w:rStyle w:val="IndexLink"/>
                <w:rtl w:val="true"/>
              </w:rPr>
              <w:tab/>
            </w:r>
            <w:r>
              <w:rPr>
                <w:rStyle w:val="IndexLink"/>
              </w:rPr>
              <w:t>451</w:t>
            </w:r>
          </w:hyperlink>
        </w:p>
        <w:p>
          <w:pPr>
            <w:pStyle w:val="Contents6"/>
            <w:tabs>
              <w:tab w:val="clear" w:pos="7609"/>
              <w:tab w:val="right" w:pos="9026" w:leader="dot"/>
            </w:tabs>
            <w:rPr/>
          </w:pPr>
          <w:hyperlink w:anchor="__RefHeading___Toc265444_3804643083">
            <w:r>
              <w:rPr>
                <w:webHidden/>
                <w:rStyle w:val="IndexLink"/>
                <w:rtl w:val="true"/>
              </w:rPr>
              <w:t>و ـ روزِ سومِ نبرد</w:t>
            </w:r>
            <w:r>
              <w:rPr>
                <w:rStyle w:val="IndexLink"/>
                <w:rtl w:val="true"/>
              </w:rPr>
              <w:tab/>
            </w:r>
            <w:r>
              <w:rPr>
                <w:rStyle w:val="IndexLink"/>
              </w:rPr>
              <w:t>451</w:t>
            </w:r>
          </w:hyperlink>
        </w:p>
        <w:p>
          <w:pPr>
            <w:pStyle w:val="Contents6"/>
            <w:tabs>
              <w:tab w:val="clear" w:pos="7609"/>
              <w:tab w:val="right" w:pos="9026" w:leader="dot"/>
            </w:tabs>
            <w:rPr/>
          </w:pPr>
          <w:hyperlink w:anchor="__RefHeading___Toc265446_3804643083">
            <w:r>
              <w:rPr>
                <w:webHidden/>
                <w:rStyle w:val="IndexLink"/>
                <w:rtl w:val="true"/>
              </w:rPr>
              <w:t>ز ـ روزِ چهارمِ نبرد</w:t>
            </w:r>
            <w:r>
              <w:rPr>
                <w:rStyle w:val="IndexLink"/>
                <w:rtl w:val="true"/>
              </w:rPr>
              <w:tab/>
            </w:r>
            <w:r>
              <w:rPr>
                <w:rStyle w:val="IndexLink"/>
              </w:rPr>
              <w:t>452</w:t>
            </w:r>
          </w:hyperlink>
        </w:p>
        <w:p>
          <w:pPr>
            <w:pStyle w:val="Contents6"/>
            <w:tabs>
              <w:tab w:val="clear" w:pos="7609"/>
              <w:tab w:val="right" w:pos="9026" w:leader="dot"/>
            </w:tabs>
            <w:rPr/>
          </w:pPr>
          <w:hyperlink w:anchor="__RefHeading___Toc265448_3804643083">
            <w:r>
              <w:rPr>
                <w:webHidden/>
                <w:rStyle w:val="IndexLink"/>
                <w:rtl w:val="true"/>
              </w:rPr>
              <w:t>ح ـ روزِ پنجمِ نبرد</w:t>
            </w:r>
            <w:r>
              <w:rPr>
                <w:rStyle w:val="IndexLink"/>
                <w:rtl w:val="true"/>
              </w:rPr>
              <w:tab/>
            </w:r>
            <w:r>
              <w:rPr>
                <w:rStyle w:val="IndexLink"/>
              </w:rPr>
              <w:t>452</w:t>
            </w:r>
          </w:hyperlink>
        </w:p>
        <w:p>
          <w:pPr>
            <w:pStyle w:val="Contents6"/>
            <w:tabs>
              <w:tab w:val="clear" w:pos="7609"/>
              <w:tab w:val="right" w:pos="9026" w:leader="dot"/>
            </w:tabs>
            <w:rPr/>
          </w:pPr>
          <w:hyperlink w:anchor="__RefHeading___Toc265450_3804643083">
            <w:r>
              <w:rPr>
                <w:webHidden/>
                <w:rStyle w:val="IndexLink"/>
                <w:rtl w:val="true"/>
              </w:rPr>
              <w:t>ط ـ روزِ ششمِ نبرد</w:t>
            </w:r>
            <w:r>
              <w:rPr>
                <w:rStyle w:val="IndexLink"/>
                <w:rtl w:val="true"/>
              </w:rPr>
              <w:tab/>
            </w:r>
            <w:r>
              <w:rPr>
                <w:rStyle w:val="IndexLink"/>
              </w:rPr>
              <w:t>453</w:t>
            </w:r>
          </w:hyperlink>
        </w:p>
        <w:p>
          <w:pPr>
            <w:pStyle w:val="Contents6"/>
            <w:tabs>
              <w:tab w:val="clear" w:pos="7609"/>
              <w:tab w:val="right" w:pos="9026" w:leader="dot"/>
            </w:tabs>
            <w:rPr/>
          </w:pPr>
          <w:hyperlink w:anchor="__RefHeading___Toc265452_3804643083">
            <w:r>
              <w:rPr>
                <w:webHidden/>
                <w:rStyle w:val="IndexLink"/>
                <w:rtl w:val="true"/>
              </w:rPr>
              <w:t>ى ـ روزِ هفتمِ نبرد</w:t>
            </w:r>
            <w:r>
              <w:rPr>
                <w:rStyle w:val="IndexLink"/>
                <w:rtl w:val="true"/>
              </w:rPr>
              <w:tab/>
            </w:r>
            <w:r>
              <w:rPr>
                <w:rStyle w:val="IndexLink"/>
              </w:rPr>
              <w:t>453</w:t>
            </w:r>
          </w:hyperlink>
        </w:p>
        <w:p>
          <w:pPr>
            <w:pStyle w:val="Contents6"/>
            <w:tabs>
              <w:tab w:val="clear" w:pos="7609"/>
              <w:tab w:val="right" w:pos="9026" w:leader="dot"/>
            </w:tabs>
            <w:rPr/>
          </w:pPr>
          <w:hyperlink w:anchor="__RefHeading___Toc265454_3804643083">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اوج گرفتن نبرد</w:t>
            </w:r>
            <w:r>
              <w:rPr>
                <w:rStyle w:val="IndexLink"/>
                <w:rtl w:val="true"/>
              </w:rPr>
              <w:tab/>
            </w:r>
            <w:r>
              <w:rPr>
                <w:rStyle w:val="IndexLink"/>
              </w:rPr>
              <w:t>453</w:t>
            </w:r>
          </w:hyperlink>
        </w:p>
        <w:p>
          <w:pPr>
            <w:pStyle w:val="Contents6"/>
            <w:tabs>
              <w:tab w:val="clear" w:pos="7609"/>
              <w:tab w:val="right" w:pos="9026" w:leader="dot"/>
            </w:tabs>
            <w:rPr/>
          </w:pPr>
          <w:hyperlink w:anchor="__RefHeading___Toc265456_3804643083">
            <w:r>
              <w:rPr>
                <w:webHidden/>
                <w:rStyle w:val="IndexLink"/>
                <w:rtl w:val="true"/>
              </w:rPr>
              <w:t>اشاره</w:t>
            </w:r>
            <w:r>
              <w:rPr>
                <w:rStyle w:val="IndexLink"/>
                <w:rtl w:val="true"/>
              </w:rPr>
              <w:tab/>
            </w:r>
            <w:r>
              <w:rPr>
                <w:rStyle w:val="IndexLink"/>
              </w:rPr>
              <w:t>453</w:t>
            </w:r>
          </w:hyperlink>
        </w:p>
        <w:p>
          <w:pPr>
            <w:pStyle w:val="Contents6"/>
            <w:tabs>
              <w:tab w:val="clear" w:pos="7609"/>
              <w:tab w:val="right" w:pos="9026" w:leader="dot"/>
            </w:tabs>
            <w:rPr/>
          </w:pPr>
          <w:hyperlink w:anchor="__RefHeading___Toc265458_3804643083">
            <w:r>
              <w:rPr>
                <w:webHidden/>
                <w:rStyle w:val="IndexLink"/>
                <w:rtl w:val="true"/>
              </w:rPr>
              <w:t>الف ـ نبرد دسته جمعى</w:t>
            </w:r>
            <w:r>
              <w:rPr>
                <w:rStyle w:val="IndexLink"/>
                <w:rtl w:val="true"/>
              </w:rPr>
              <w:tab/>
            </w:r>
            <w:r>
              <w:rPr>
                <w:rStyle w:val="IndexLink"/>
              </w:rPr>
              <w:t>453</w:t>
            </w:r>
          </w:hyperlink>
        </w:p>
        <w:p>
          <w:pPr>
            <w:pStyle w:val="Contents6"/>
            <w:tabs>
              <w:tab w:val="clear" w:pos="7609"/>
              <w:tab w:val="right" w:pos="9026" w:leader="dot"/>
            </w:tabs>
            <w:rPr/>
          </w:pPr>
          <w:hyperlink w:anchor="__RefHeading___Toc265460_3804643083">
            <w:r>
              <w:rPr>
                <w:webHidden/>
                <w:rStyle w:val="IndexLink"/>
                <w:rtl w:val="true"/>
              </w:rPr>
              <w:t>ب ـ شهادت اويس بن عامر قَرَنى</w:t>
            </w:r>
            <w:r>
              <w:rPr>
                <w:rStyle w:val="IndexLink"/>
                <w:rtl w:val="true"/>
              </w:rPr>
              <w:tab/>
            </w:r>
            <w:r>
              <w:rPr>
                <w:rStyle w:val="IndexLink"/>
              </w:rPr>
              <w:t>454</w:t>
            </w:r>
          </w:hyperlink>
        </w:p>
        <w:p>
          <w:pPr>
            <w:pStyle w:val="Contents6"/>
            <w:tabs>
              <w:tab w:val="clear" w:pos="7609"/>
              <w:tab w:val="right" w:pos="9026" w:leader="dot"/>
            </w:tabs>
            <w:rPr/>
          </w:pPr>
          <w:hyperlink w:anchor="__RefHeading___Toc265462_3804643083">
            <w:r>
              <w:rPr>
                <w:webHidden/>
                <w:rStyle w:val="IndexLink"/>
                <w:rtl w:val="true"/>
              </w:rPr>
              <w:t>ج ـ شهادتِ هاشم بن عتبه</w:t>
            </w:r>
            <w:r>
              <w:rPr>
                <w:rStyle w:val="IndexLink"/>
                <w:rtl w:val="true"/>
              </w:rPr>
              <w:tab/>
            </w:r>
            <w:r>
              <w:rPr>
                <w:rStyle w:val="IndexLink"/>
              </w:rPr>
              <w:t>454</w:t>
            </w:r>
          </w:hyperlink>
        </w:p>
        <w:p>
          <w:pPr>
            <w:pStyle w:val="Contents6"/>
            <w:tabs>
              <w:tab w:val="clear" w:pos="7609"/>
              <w:tab w:val="right" w:pos="9026" w:leader="dot"/>
            </w:tabs>
            <w:rPr/>
          </w:pPr>
          <w:hyperlink w:anchor="__RefHeading___Toc265464_3804643083">
            <w:r>
              <w:rPr>
                <w:webHidden/>
                <w:rStyle w:val="IndexLink"/>
                <w:rtl w:val="true"/>
              </w:rPr>
              <w:t>د ـ شهادت عمّار بن ياسر</w:t>
            </w:r>
            <w:r>
              <w:rPr>
                <w:rStyle w:val="IndexLink"/>
                <w:rtl w:val="true"/>
              </w:rPr>
              <w:tab/>
            </w:r>
            <w:r>
              <w:rPr>
                <w:rStyle w:val="IndexLink"/>
              </w:rPr>
              <w:t>455</w:t>
            </w:r>
          </w:hyperlink>
        </w:p>
        <w:p>
          <w:pPr>
            <w:pStyle w:val="Contents6"/>
            <w:tabs>
              <w:tab w:val="clear" w:pos="7609"/>
              <w:tab w:val="right" w:pos="9026" w:leader="dot"/>
            </w:tabs>
            <w:rPr/>
          </w:pPr>
          <w:hyperlink w:anchor="__RefHeading___Toc265466_3804643083">
            <w:r>
              <w:rPr>
                <w:webHidden/>
                <w:rStyle w:val="IndexLink"/>
                <w:rtl w:val="true"/>
              </w:rPr>
              <w:t>ه ـ آشفتگى سپاه معاويه</w:t>
            </w:r>
            <w:r>
              <w:rPr>
                <w:rStyle w:val="IndexLink"/>
                <w:rtl w:val="true"/>
              </w:rPr>
              <w:tab/>
            </w:r>
            <w:r>
              <w:rPr>
                <w:rStyle w:val="IndexLink"/>
              </w:rPr>
              <w:t>456</w:t>
            </w:r>
          </w:hyperlink>
        </w:p>
        <w:p>
          <w:pPr>
            <w:pStyle w:val="Contents6"/>
            <w:tabs>
              <w:tab w:val="clear" w:pos="7609"/>
              <w:tab w:val="right" w:pos="9026" w:leader="dot"/>
            </w:tabs>
            <w:rPr/>
          </w:pPr>
          <w:hyperlink w:anchor="__RefHeading___Toc265468_3804643083">
            <w:r>
              <w:rPr>
                <w:webHidden/>
                <w:rStyle w:val="IndexLink"/>
                <w:rtl w:val="true"/>
              </w:rPr>
              <w:t xml:space="preserve">و ـ شهادت خزيمة بن ثابت </w:t>
            </w:r>
            <w:r>
              <w:rPr>
                <w:rStyle w:val="IndexLink"/>
                <w:rtl w:val="true"/>
              </w:rPr>
              <w:t>(</w:t>
            </w:r>
            <w:r>
              <w:rPr>
                <w:rStyle w:val="IndexLink"/>
                <w:rtl w:val="true"/>
              </w:rPr>
              <w:t>ذو شهادتين</w:t>
            </w:r>
            <w:r>
              <w:rPr>
                <w:rStyle w:val="IndexLink"/>
                <w:rtl w:val="true"/>
              </w:rPr>
              <w:t>)</w:t>
              <w:tab/>
            </w:r>
            <w:r>
              <w:rPr>
                <w:rStyle w:val="IndexLink"/>
              </w:rPr>
              <w:t>457</w:t>
            </w:r>
          </w:hyperlink>
        </w:p>
        <w:p>
          <w:pPr>
            <w:pStyle w:val="Contents6"/>
            <w:tabs>
              <w:tab w:val="clear" w:pos="7609"/>
              <w:tab w:val="right" w:pos="9026" w:leader="dot"/>
            </w:tabs>
            <w:rPr/>
          </w:pPr>
          <w:hyperlink w:anchor="__RefHeading___Toc265470_3804643083">
            <w:r>
              <w:rPr>
                <w:webHidden/>
                <w:rStyle w:val="IndexLink"/>
                <w:rtl w:val="true"/>
              </w:rPr>
              <w:t>ز ـ نبردِ اشتر</w:t>
            </w:r>
            <w:r>
              <w:rPr>
                <w:rStyle w:val="IndexLink"/>
                <w:rtl w:val="true"/>
              </w:rPr>
              <w:tab/>
            </w:r>
            <w:r>
              <w:rPr>
                <w:rStyle w:val="IndexLink"/>
              </w:rPr>
              <w:t>457</w:t>
            </w:r>
          </w:hyperlink>
        </w:p>
        <w:p>
          <w:pPr>
            <w:pStyle w:val="Contents6"/>
            <w:tabs>
              <w:tab w:val="clear" w:pos="7609"/>
              <w:tab w:val="right" w:pos="9026" w:leader="dot"/>
            </w:tabs>
            <w:rPr/>
          </w:pPr>
          <w:hyperlink w:anchor="__RefHeading___Toc265472_3804643083">
            <w:r>
              <w:rPr>
                <w:webHidden/>
                <w:rStyle w:val="IndexLink"/>
                <w:rtl w:val="true"/>
              </w:rPr>
              <w:t>ح ـ نبرد شخصِ امام عليه السلام</w:t>
            </w:r>
            <w:r>
              <w:rPr>
                <w:rStyle w:val="IndexLink"/>
                <w:rtl w:val="true"/>
              </w:rPr>
              <w:tab/>
            </w:r>
            <w:r>
              <w:rPr>
                <w:rStyle w:val="IndexLink"/>
              </w:rPr>
              <w:t>459</w:t>
            </w:r>
          </w:hyperlink>
        </w:p>
        <w:p>
          <w:pPr>
            <w:pStyle w:val="Contents6"/>
            <w:tabs>
              <w:tab w:val="clear" w:pos="7609"/>
              <w:tab w:val="right" w:pos="9026" w:leader="dot"/>
            </w:tabs>
            <w:rPr/>
          </w:pPr>
          <w:hyperlink w:anchor="__RefHeading___Toc265474_3804643083">
            <w:r>
              <w:rPr>
                <w:webHidden/>
                <w:rStyle w:val="IndexLink"/>
                <w:rtl w:val="true"/>
              </w:rPr>
              <w:t>ط ـ آرامش امام عليه السلام در عرصه نبرد</w:t>
            </w:r>
            <w:r>
              <w:rPr>
                <w:rStyle w:val="IndexLink"/>
                <w:rtl w:val="true"/>
              </w:rPr>
              <w:tab/>
            </w:r>
            <w:r>
              <w:rPr>
                <w:rStyle w:val="IndexLink"/>
              </w:rPr>
              <w:t>460</w:t>
            </w:r>
          </w:hyperlink>
        </w:p>
        <w:p>
          <w:pPr>
            <w:pStyle w:val="Contents6"/>
            <w:tabs>
              <w:tab w:val="clear" w:pos="7609"/>
              <w:tab w:val="right" w:pos="9026" w:leader="dot"/>
            </w:tabs>
            <w:rPr/>
          </w:pPr>
          <w:hyperlink w:anchor="__RefHeading___Toc265476_3804643083">
            <w:r>
              <w:rPr>
                <w:webHidden/>
                <w:rStyle w:val="IndexLink"/>
                <w:rtl w:val="true"/>
              </w:rPr>
              <w:t>ى ـ رسوايى عمرو بن عاص</w:t>
            </w:r>
            <w:r>
              <w:rPr>
                <w:rStyle w:val="IndexLink"/>
                <w:rtl w:val="true"/>
              </w:rPr>
              <w:tab/>
            </w:r>
            <w:r>
              <w:rPr>
                <w:rStyle w:val="IndexLink"/>
              </w:rPr>
              <w:t>460</w:t>
            </w:r>
          </w:hyperlink>
        </w:p>
        <w:p>
          <w:pPr>
            <w:pStyle w:val="Contents6"/>
            <w:tabs>
              <w:tab w:val="clear" w:pos="7609"/>
              <w:tab w:val="right" w:pos="9026" w:leader="dot"/>
            </w:tabs>
            <w:rPr/>
          </w:pPr>
          <w:hyperlink w:anchor="__RefHeading___Toc265478_3804643083">
            <w:r>
              <w:rPr>
                <w:webHidden/>
                <w:rStyle w:val="IndexLink"/>
                <w:rtl w:val="true"/>
              </w:rPr>
              <w:t>ك ـ حمله امام عليه السلام به گروهى كه معاويه در آن بود</w:t>
            </w:r>
            <w:r>
              <w:rPr>
                <w:rStyle w:val="IndexLink"/>
                <w:rtl w:val="true"/>
              </w:rPr>
              <w:tab/>
            </w:r>
            <w:r>
              <w:rPr>
                <w:rStyle w:val="IndexLink"/>
              </w:rPr>
              <w:t>461</w:t>
            </w:r>
          </w:hyperlink>
        </w:p>
        <w:p>
          <w:pPr>
            <w:pStyle w:val="Contents6"/>
            <w:tabs>
              <w:tab w:val="clear" w:pos="7609"/>
              <w:tab w:val="right" w:pos="9026" w:leader="dot"/>
            </w:tabs>
            <w:rPr/>
          </w:pPr>
          <w:hyperlink w:anchor="__RefHeading___Toc265480_3804643083">
            <w:r>
              <w:rPr>
                <w:webHidden/>
                <w:rStyle w:val="IndexLink"/>
                <w:rtl w:val="true"/>
              </w:rPr>
              <w:t>ل ـ نيرنگِ معاويه</w:t>
            </w:r>
            <w:r>
              <w:rPr>
                <w:rStyle w:val="IndexLink"/>
                <w:rtl w:val="true"/>
              </w:rPr>
              <w:tab/>
            </w:r>
            <w:r>
              <w:rPr>
                <w:rStyle w:val="IndexLink"/>
              </w:rPr>
              <w:t>461</w:t>
            </w:r>
          </w:hyperlink>
        </w:p>
        <w:p>
          <w:pPr>
            <w:pStyle w:val="Contents6"/>
            <w:tabs>
              <w:tab w:val="clear" w:pos="7609"/>
              <w:tab w:val="right" w:pos="9026" w:leader="dot"/>
            </w:tabs>
            <w:rPr/>
          </w:pPr>
          <w:hyperlink w:anchor="__RefHeading___Toc265482_3804643083">
            <w:r>
              <w:rPr>
                <w:webHidden/>
                <w:rStyle w:val="IndexLink"/>
                <w:rtl w:val="true"/>
              </w:rPr>
              <w:t>م ـ پاسخِ امام عليه السلام</w:t>
            </w:r>
            <w:r>
              <w:rPr>
                <w:rStyle w:val="IndexLink"/>
                <w:rtl w:val="true"/>
              </w:rPr>
              <w:tab/>
            </w:r>
            <w:r>
              <w:rPr>
                <w:rStyle w:val="IndexLink"/>
              </w:rPr>
              <w:t>462</w:t>
            </w:r>
          </w:hyperlink>
        </w:p>
        <w:p>
          <w:pPr>
            <w:pStyle w:val="Contents6"/>
            <w:tabs>
              <w:tab w:val="clear" w:pos="7609"/>
              <w:tab w:val="right" w:pos="9026" w:leader="dot"/>
            </w:tabs>
            <w:rPr/>
          </w:pPr>
          <w:hyperlink w:anchor="__RefHeading___Toc265484_3804643083">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سخت ترين روزها</w:t>
            </w:r>
            <w:r>
              <w:rPr>
                <w:rStyle w:val="IndexLink"/>
                <w:rtl w:val="true"/>
              </w:rPr>
              <w:tab/>
            </w:r>
            <w:r>
              <w:rPr>
                <w:rStyle w:val="IndexLink"/>
              </w:rPr>
              <w:t>463</w:t>
            </w:r>
          </w:hyperlink>
        </w:p>
        <w:p>
          <w:pPr>
            <w:pStyle w:val="Contents6"/>
            <w:tabs>
              <w:tab w:val="clear" w:pos="7609"/>
              <w:tab w:val="right" w:pos="9026" w:leader="dot"/>
            </w:tabs>
            <w:rPr/>
          </w:pPr>
          <w:hyperlink w:anchor="__RefHeading___Toc265486_3804643083">
            <w:r>
              <w:rPr>
                <w:webHidden/>
                <w:rStyle w:val="IndexLink"/>
                <w:rtl w:val="true"/>
              </w:rPr>
              <w:t>اشاره</w:t>
            </w:r>
            <w:r>
              <w:rPr>
                <w:rStyle w:val="IndexLink"/>
                <w:rtl w:val="true"/>
              </w:rPr>
              <w:tab/>
            </w:r>
            <w:r>
              <w:rPr>
                <w:rStyle w:val="IndexLink"/>
              </w:rPr>
              <w:t>463</w:t>
            </w:r>
          </w:hyperlink>
        </w:p>
        <w:p>
          <w:pPr>
            <w:pStyle w:val="Contents6"/>
            <w:tabs>
              <w:tab w:val="clear" w:pos="7609"/>
              <w:tab w:val="right" w:pos="9026" w:leader="dot"/>
            </w:tabs>
            <w:rPr/>
          </w:pPr>
          <w:hyperlink w:anchor="__RefHeading___Toc265488_3804643083">
            <w:r>
              <w:rPr>
                <w:webHidden/>
                <w:rStyle w:val="IndexLink"/>
                <w:rtl w:val="true"/>
              </w:rPr>
              <w:t>الف ـ پيكار پنج شنبه</w:t>
            </w:r>
            <w:r>
              <w:rPr>
                <w:rStyle w:val="IndexLink"/>
                <w:rtl w:val="true"/>
              </w:rPr>
              <w:tab/>
            </w:r>
            <w:r>
              <w:rPr>
                <w:rStyle w:val="IndexLink"/>
              </w:rPr>
              <w:t>463</w:t>
            </w:r>
          </w:hyperlink>
        </w:p>
        <w:p>
          <w:pPr>
            <w:pStyle w:val="Contents6"/>
            <w:tabs>
              <w:tab w:val="clear" w:pos="7609"/>
              <w:tab w:val="right" w:pos="9026" w:leader="dot"/>
            </w:tabs>
            <w:rPr/>
          </w:pPr>
          <w:hyperlink w:anchor="__RefHeading___Toc265490_3804643083">
            <w:r>
              <w:rPr>
                <w:webHidden/>
                <w:rStyle w:val="IndexLink"/>
                <w:rtl w:val="true"/>
              </w:rPr>
              <w:t xml:space="preserve">ب ـ لَيلَةُ الهَرير </w:t>
            </w:r>
            <w:r>
              <w:rPr>
                <w:rStyle w:val="IndexLink"/>
                <w:rtl w:val="true"/>
              </w:rPr>
              <w:t>(</w:t>
            </w:r>
            <w:r>
              <w:rPr>
                <w:rStyle w:val="IndexLink"/>
                <w:rtl w:val="true"/>
              </w:rPr>
              <w:t>شبِ غُرّش</w:t>
            </w:r>
            <w:r>
              <w:rPr>
                <w:rStyle w:val="IndexLink"/>
                <w:rtl w:val="true"/>
              </w:rPr>
              <w:t>)</w:t>
              <w:tab/>
            </w:r>
            <w:r>
              <w:rPr>
                <w:rStyle w:val="IndexLink"/>
              </w:rPr>
              <w:t>464</w:t>
            </w:r>
          </w:hyperlink>
        </w:p>
        <w:p>
          <w:pPr>
            <w:pStyle w:val="Contents6"/>
            <w:tabs>
              <w:tab w:val="clear" w:pos="7609"/>
              <w:tab w:val="right" w:pos="9026" w:leader="dot"/>
            </w:tabs>
            <w:rPr/>
          </w:pPr>
          <w:hyperlink w:anchor="__RefHeading___Toc265492_3804643083">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فرو ايستادن جنگ</w:t>
            </w:r>
            <w:r>
              <w:rPr>
                <w:rStyle w:val="IndexLink"/>
                <w:rtl w:val="true"/>
              </w:rPr>
              <w:tab/>
            </w:r>
            <w:r>
              <w:rPr>
                <w:rStyle w:val="IndexLink"/>
              </w:rPr>
              <w:t>465</w:t>
            </w:r>
          </w:hyperlink>
        </w:p>
        <w:p>
          <w:pPr>
            <w:pStyle w:val="Contents6"/>
            <w:tabs>
              <w:tab w:val="clear" w:pos="7609"/>
              <w:tab w:val="right" w:pos="9026" w:leader="dot"/>
            </w:tabs>
            <w:rPr/>
          </w:pPr>
          <w:hyperlink w:anchor="__RefHeading___Toc265494_3804643083">
            <w:r>
              <w:rPr>
                <w:webHidden/>
                <w:rStyle w:val="IndexLink"/>
                <w:rtl w:val="true"/>
              </w:rPr>
              <w:t>اشاره</w:t>
            </w:r>
            <w:r>
              <w:rPr>
                <w:rStyle w:val="IndexLink"/>
                <w:rtl w:val="true"/>
              </w:rPr>
              <w:tab/>
            </w:r>
            <w:r>
              <w:rPr>
                <w:rStyle w:val="IndexLink"/>
              </w:rPr>
              <w:t>465</w:t>
            </w:r>
          </w:hyperlink>
        </w:p>
        <w:p>
          <w:pPr>
            <w:pStyle w:val="Contents6"/>
            <w:tabs>
              <w:tab w:val="clear" w:pos="7609"/>
              <w:tab w:val="right" w:pos="9026" w:leader="dot"/>
            </w:tabs>
            <w:rPr/>
          </w:pPr>
          <w:hyperlink w:anchor="__RefHeading___Toc265496_3804643083">
            <w:r>
              <w:rPr>
                <w:webHidden/>
                <w:rStyle w:val="IndexLink"/>
                <w:rtl w:val="true"/>
              </w:rPr>
              <w:t>الف ـ نيرنگِ شب</w:t>
            </w:r>
            <w:r>
              <w:rPr>
                <w:rStyle w:val="IndexLink"/>
                <w:rtl w:val="true"/>
              </w:rPr>
              <w:tab/>
            </w:r>
            <w:r>
              <w:rPr>
                <w:rStyle w:val="IndexLink"/>
              </w:rPr>
              <w:t>465</w:t>
            </w:r>
          </w:hyperlink>
        </w:p>
        <w:p>
          <w:pPr>
            <w:pStyle w:val="Contents6"/>
            <w:tabs>
              <w:tab w:val="clear" w:pos="7609"/>
              <w:tab w:val="right" w:pos="9026" w:leader="dot"/>
            </w:tabs>
            <w:rPr/>
          </w:pPr>
          <w:hyperlink w:anchor="__RefHeading___Toc265498_3804643083">
            <w:r>
              <w:rPr>
                <w:webHidden/>
                <w:rStyle w:val="IndexLink"/>
                <w:rtl w:val="true"/>
              </w:rPr>
              <w:t>ب ـ بر افراشته شدنِ قرآن ها</w:t>
            </w:r>
            <w:r>
              <w:rPr>
                <w:rStyle w:val="IndexLink"/>
                <w:rtl w:val="true"/>
              </w:rPr>
              <w:tab/>
            </w:r>
            <w:r>
              <w:rPr>
                <w:rStyle w:val="IndexLink"/>
              </w:rPr>
              <w:t>466</w:t>
            </w:r>
          </w:hyperlink>
        </w:p>
        <w:p>
          <w:pPr>
            <w:pStyle w:val="Contents6"/>
            <w:tabs>
              <w:tab w:val="clear" w:pos="7609"/>
              <w:tab w:val="right" w:pos="9026" w:leader="dot"/>
            </w:tabs>
            <w:rPr/>
          </w:pPr>
          <w:hyperlink w:anchor="__RefHeading___Toc265500_3804643083">
            <w:r>
              <w:rPr>
                <w:webHidden/>
                <w:rStyle w:val="IndexLink"/>
                <w:rtl w:val="true"/>
              </w:rPr>
              <w:t>ج ـ امام عليه السلام در محاصره سِيَه پيشانى ها</w:t>
            </w:r>
            <w:r>
              <w:rPr>
                <w:rStyle w:val="IndexLink"/>
                <w:rtl w:val="true"/>
              </w:rPr>
              <w:tab/>
            </w:r>
            <w:r>
              <w:rPr>
                <w:rStyle w:val="IndexLink"/>
              </w:rPr>
              <w:t>467</w:t>
            </w:r>
          </w:hyperlink>
        </w:p>
        <w:p>
          <w:pPr>
            <w:pStyle w:val="Contents6"/>
            <w:tabs>
              <w:tab w:val="clear" w:pos="7609"/>
              <w:tab w:val="right" w:pos="9026" w:leader="dot"/>
            </w:tabs>
            <w:rPr/>
          </w:pPr>
          <w:hyperlink w:anchor="__RefHeading___Toc265502_3804643083">
            <w:r>
              <w:rPr>
                <w:webHidden/>
                <w:rStyle w:val="IndexLink"/>
                <w:rtl w:val="true"/>
              </w:rPr>
              <w:t>د ـ بازگشت اشتر از عرصه نبرد</w:t>
            </w:r>
            <w:r>
              <w:rPr>
                <w:rStyle w:val="IndexLink"/>
                <w:rtl w:val="true"/>
              </w:rPr>
              <w:tab/>
            </w:r>
            <w:r>
              <w:rPr>
                <w:rStyle w:val="IndexLink"/>
              </w:rPr>
              <w:t>467</w:t>
            </w:r>
          </w:hyperlink>
        </w:p>
        <w:p>
          <w:pPr>
            <w:pStyle w:val="Contents6"/>
            <w:tabs>
              <w:tab w:val="clear" w:pos="7609"/>
              <w:tab w:val="right" w:pos="9026" w:leader="dot"/>
            </w:tabs>
            <w:rPr/>
          </w:pPr>
          <w:hyperlink w:anchor="__RefHeading___Toc265504_3804643083">
            <w:r>
              <w:rPr>
                <w:webHidden/>
                <w:rStyle w:val="IndexLink"/>
                <w:rtl w:val="true"/>
              </w:rPr>
              <w:t>ه ـ شادمانىِ معاويه</w:t>
            </w:r>
            <w:r>
              <w:rPr>
                <w:rStyle w:val="IndexLink"/>
                <w:rtl w:val="true"/>
              </w:rPr>
              <w:tab/>
            </w:r>
            <w:r>
              <w:rPr>
                <w:rStyle w:val="IndexLink"/>
              </w:rPr>
              <w:t>468</w:t>
            </w:r>
          </w:hyperlink>
        </w:p>
        <w:p>
          <w:pPr>
            <w:pStyle w:val="Contents6"/>
            <w:tabs>
              <w:tab w:val="clear" w:pos="7609"/>
              <w:tab w:val="right" w:pos="9026" w:leader="dot"/>
            </w:tabs>
            <w:rPr/>
          </w:pPr>
          <w:hyperlink w:anchor="__RefHeading___Toc265506_3804643083">
            <w:r>
              <w:rPr>
                <w:webHidden/>
                <w:rStyle w:val="IndexLink"/>
                <w:rtl w:val="true"/>
              </w:rPr>
              <w:t>و ـ نامه معاويه به امام عليه السلام</w:t>
            </w:r>
            <w:r>
              <w:rPr>
                <w:rStyle w:val="IndexLink"/>
                <w:rtl w:val="true"/>
              </w:rPr>
              <w:tab/>
            </w:r>
            <w:r>
              <w:rPr>
                <w:rStyle w:val="IndexLink"/>
              </w:rPr>
              <w:t>468</w:t>
            </w:r>
          </w:hyperlink>
        </w:p>
        <w:p>
          <w:pPr>
            <w:pStyle w:val="Contents6"/>
            <w:tabs>
              <w:tab w:val="clear" w:pos="7609"/>
              <w:tab w:val="right" w:pos="9026" w:leader="dot"/>
            </w:tabs>
            <w:rPr/>
          </w:pPr>
          <w:hyperlink w:anchor="__RefHeading___Toc265508_3804643083">
            <w:r>
              <w:rPr>
                <w:webHidden/>
                <w:rStyle w:val="IndexLink"/>
                <w:rtl w:val="true"/>
              </w:rPr>
              <w:t>ز ـ پاسخ امام عليه السلام به معاويه و پذيرشِ داورى</w:t>
            </w:r>
            <w:r>
              <w:rPr>
                <w:rStyle w:val="IndexLink"/>
                <w:rtl w:val="true"/>
              </w:rPr>
              <w:tab/>
            </w:r>
            <w:r>
              <w:rPr>
                <w:rStyle w:val="IndexLink"/>
              </w:rPr>
              <w:t>469</w:t>
            </w:r>
          </w:hyperlink>
        </w:p>
        <w:p>
          <w:pPr>
            <w:pStyle w:val="Contents6"/>
            <w:tabs>
              <w:tab w:val="clear" w:pos="7609"/>
              <w:tab w:val="right" w:pos="9026" w:leader="dot"/>
            </w:tabs>
            <w:rPr/>
          </w:pPr>
          <w:hyperlink w:anchor="__RefHeading___Toc265510_3804643083">
            <w:r>
              <w:rPr>
                <w:webHidden/>
                <w:rStyle w:val="IndexLink"/>
                <w:rtl w:val="true"/>
              </w:rPr>
              <w:t>ح ـ گفتار امام عليه السلام در نكوهش يارانش</w:t>
            </w:r>
            <w:r>
              <w:rPr>
                <w:rStyle w:val="IndexLink"/>
                <w:rtl w:val="true"/>
              </w:rPr>
              <w:tab/>
            </w:r>
            <w:r>
              <w:rPr>
                <w:rStyle w:val="IndexLink"/>
              </w:rPr>
              <w:t>470</w:t>
            </w:r>
          </w:hyperlink>
        </w:p>
        <w:p>
          <w:pPr>
            <w:pStyle w:val="Contents6"/>
            <w:tabs>
              <w:tab w:val="clear" w:pos="7609"/>
              <w:tab w:val="right" w:pos="9026" w:leader="dot"/>
            </w:tabs>
            <w:rPr/>
          </w:pPr>
          <w:hyperlink w:anchor="__RefHeading___Toc265512_3804643083">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گزينش داور</w:t>
            </w:r>
            <w:r>
              <w:rPr>
                <w:rStyle w:val="IndexLink"/>
                <w:rtl w:val="true"/>
              </w:rPr>
              <w:tab/>
            </w:r>
            <w:r>
              <w:rPr>
                <w:rStyle w:val="IndexLink"/>
              </w:rPr>
              <w:t>471</w:t>
            </w:r>
          </w:hyperlink>
        </w:p>
        <w:p>
          <w:pPr>
            <w:pStyle w:val="Contents6"/>
            <w:tabs>
              <w:tab w:val="clear" w:pos="7609"/>
              <w:tab w:val="right" w:pos="9026" w:leader="dot"/>
            </w:tabs>
            <w:rPr/>
          </w:pPr>
          <w:hyperlink w:anchor="__RefHeading___Toc265514_3804643083">
            <w:r>
              <w:rPr>
                <w:webHidden/>
                <w:rStyle w:val="IndexLink"/>
                <w:rtl w:val="true"/>
              </w:rPr>
              <w:t>اشاره</w:t>
            </w:r>
            <w:r>
              <w:rPr>
                <w:rStyle w:val="IndexLink"/>
                <w:rtl w:val="true"/>
              </w:rPr>
              <w:tab/>
            </w:r>
            <w:r>
              <w:rPr>
                <w:rStyle w:val="IndexLink"/>
              </w:rPr>
              <w:t>471</w:t>
            </w:r>
          </w:hyperlink>
        </w:p>
        <w:p>
          <w:pPr>
            <w:pStyle w:val="Contents6"/>
            <w:tabs>
              <w:tab w:val="clear" w:pos="7609"/>
              <w:tab w:val="right" w:pos="9026" w:leader="dot"/>
            </w:tabs>
            <w:rPr/>
          </w:pPr>
          <w:hyperlink w:anchor="__RefHeading___Toc265516_3804643083">
            <w:r>
              <w:rPr>
                <w:webHidden/>
                <w:rStyle w:val="IndexLink"/>
                <w:rtl w:val="true"/>
              </w:rPr>
              <w:t>الف ـ مخالفت با امام عليه السلام در گزينشِ داور</w:t>
            </w:r>
            <w:r>
              <w:rPr>
                <w:rStyle w:val="IndexLink"/>
                <w:rtl w:val="true"/>
              </w:rPr>
              <w:tab/>
            </w:r>
            <w:r>
              <w:rPr>
                <w:rStyle w:val="IndexLink"/>
              </w:rPr>
              <w:t>471</w:t>
            </w:r>
          </w:hyperlink>
        </w:p>
        <w:p>
          <w:pPr>
            <w:pStyle w:val="Contents6"/>
            <w:tabs>
              <w:tab w:val="clear" w:pos="7609"/>
              <w:tab w:val="right" w:pos="9026" w:leader="dot"/>
            </w:tabs>
            <w:rPr/>
          </w:pPr>
          <w:hyperlink w:anchor="__RefHeading___Toc265518_3804643083">
            <w:r>
              <w:rPr>
                <w:webHidden/>
                <w:rStyle w:val="IndexLink"/>
                <w:rtl w:val="true"/>
              </w:rPr>
              <w:t>ب ـ سندِ داورى</w:t>
            </w:r>
            <w:r>
              <w:rPr>
                <w:rStyle w:val="IndexLink"/>
                <w:rtl w:val="true"/>
              </w:rPr>
              <w:tab/>
            </w:r>
            <w:r>
              <w:rPr>
                <w:rStyle w:val="IndexLink"/>
              </w:rPr>
              <w:t>472</w:t>
            </w:r>
          </w:hyperlink>
        </w:p>
        <w:p>
          <w:pPr>
            <w:pStyle w:val="Contents6"/>
            <w:tabs>
              <w:tab w:val="clear" w:pos="7609"/>
              <w:tab w:val="right" w:pos="9026" w:leader="dot"/>
            </w:tabs>
            <w:rPr/>
          </w:pPr>
          <w:hyperlink w:anchor="__RefHeading___Toc265520_3804643083">
            <w:r>
              <w:rPr>
                <w:webHidden/>
                <w:rStyle w:val="IndexLink"/>
                <w:rtl w:val="true"/>
              </w:rPr>
              <w:t>ج ـ ناخشنودى اشتر از مفاد سند داورى</w:t>
            </w:r>
            <w:r>
              <w:rPr>
                <w:rStyle w:val="IndexLink"/>
                <w:rtl w:val="true"/>
              </w:rPr>
              <w:tab/>
            </w:r>
            <w:r>
              <w:rPr>
                <w:rStyle w:val="IndexLink"/>
              </w:rPr>
              <w:t>472</w:t>
            </w:r>
          </w:hyperlink>
        </w:p>
        <w:p>
          <w:pPr>
            <w:pStyle w:val="Contents6"/>
            <w:tabs>
              <w:tab w:val="clear" w:pos="7609"/>
              <w:tab w:val="right" w:pos="9026" w:leader="dot"/>
            </w:tabs>
            <w:rPr/>
          </w:pPr>
          <w:hyperlink w:anchor="__RefHeading___Toc265522_3804643083">
            <w:r>
              <w:rPr>
                <w:webHidden/>
                <w:rStyle w:val="IndexLink"/>
                <w:rtl w:val="true"/>
              </w:rPr>
              <w:t>د ـ اختلاف نظر ميان ياران امام عليه السلام</w:t>
            </w:r>
            <w:r>
              <w:rPr>
                <w:rStyle w:val="IndexLink"/>
                <w:rtl w:val="true"/>
              </w:rPr>
              <w:tab/>
            </w:r>
            <w:r>
              <w:rPr>
                <w:rStyle w:val="IndexLink"/>
              </w:rPr>
              <w:t>473</w:t>
            </w:r>
          </w:hyperlink>
        </w:p>
        <w:p>
          <w:pPr>
            <w:pStyle w:val="Contents6"/>
            <w:tabs>
              <w:tab w:val="clear" w:pos="7609"/>
              <w:tab w:val="right" w:pos="9026" w:leader="dot"/>
            </w:tabs>
            <w:rPr/>
          </w:pPr>
          <w:hyperlink w:anchor="__RefHeading___Toc265524_3804643083">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 xml:space="preserve"> بازگشت از صفّين</w:t>
            </w:r>
            <w:r>
              <w:rPr>
                <w:rStyle w:val="IndexLink"/>
                <w:rtl w:val="true"/>
              </w:rPr>
              <w:tab/>
            </w:r>
            <w:r>
              <w:rPr>
                <w:rStyle w:val="IndexLink"/>
              </w:rPr>
              <w:t>473</w:t>
            </w:r>
          </w:hyperlink>
        </w:p>
        <w:p>
          <w:pPr>
            <w:pStyle w:val="Contents6"/>
            <w:tabs>
              <w:tab w:val="clear" w:pos="7609"/>
              <w:tab w:val="right" w:pos="9026" w:leader="dot"/>
            </w:tabs>
            <w:rPr/>
          </w:pPr>
          <w:hyperlink w:anchor="__RefHeading___Toc265526_3804643083">
            <w:r>
              <w:rPr>
                <w:webHidden/>
                <w:rStyle w:val="IndexLink"/>
                <w:rtl w:val="true"/>
              </w:rPr>
              <w:t>اشاره</w:t>
            </w:r>
            <w:r>
              <w:rPr>
                <w:rStyle w:val="IndexLink"/>
                <w:rtl w:val="true"/>
              </w:rPr>
              <w:tab/>
            </w:r>
            <w:r>
              <w:rPr>
                <w:rStyle w:val="IndexLink"/>
              </w:rPr>
              <w:t>473</w:t>
            </w:r>
          </w:hyperlink>
        </w:p>
        <w:p>
          <w:pPr>
            <w:pStyle w:val="Contents6"/>
            <w:tabs>
              <w:tab w:val="clear" w:pos="7609"/>
              <w:tab w:val="right" w:pos="9026" w:leader="dot"/>
            </w:tabs>
            <w:rPr/>
          </w:pPr>
          <w:hyperlink w:anchor="__RefHeading___Toc265528_3804643083">
            <w:r>
              <w:rPr>
                <w:webHidden/>
                <w:rStyle w:val="IndexLink"/>
                <w:rtl w:val="true"/>
              </w:rPr>
              <w:t>الف ـ آغاز برانگيخته شدن اعتراض</w:t>
            </w:r>
            <w:r>
              <w:rPr>
                <w:rStyle w:val="IndexLink"/>
                <w:rtl w:val="true"/>
              </w:rPr>
              <w:tab/>
            </w:r>
            <w:r>
              <w:rPr>
                <w:rStyle w:val="IndexLink"/>
              </w:rPr>
              <w:t>473</w:t>
            </w:r>
          </w:hyperlink>
        </w:p>
        <w:p>
          <w:pPr>
            <w:pStyle w:val="Contents6"/>
            <w:tabs>
              <w:tab w:val="clear" w:pos="7609"/>
              <w:tab w:val="right" w:pos="9026" w:leader="dot"/>
            </w:tabs>
            <w:rPr/>
          </w:pPr>
          <w:hyperlink w:anchor="__RefHeading___Toc265530_3804643083">
            <w:r>
              <w:rPr>
                <w:webHidden/>
                <w:rStyle w:val="IndexLink"/>
                <w:rtl w:val="true"/>
              </w:rPr>
              <w:t>ب ـ وارد شدن به كوفه و آغاز فتنه اى ديگر</w:t>
            </w:r>
            <w:r>
              <w:rPr>
                <w:rStyle w:val="IndexLink"/>
                <w:rtl w:val="true"/>
              </w:rPr>
              <w:tab/>
            </w:r>
            <w:r>
              <w:rPr>
                <w:rStyle w:val="IndexLink"/>
              </w:rPr>
              <w:t>475</w:t>
            </w:r>
          </w:hyperlink>
        </w:p>
        <w:p>
          <w:pPr>
            <w:pStyle w:val="Contents6"/>
            <w:tabs>
              <w:tab w:val="clear" w:pos="7609"/>
              <w:tab w:val="right" w:pos="9026" w:leader="dot"/>
            </w:tabs>
            <w:rPr/>
          </w:pPr>
          <w:hyperlink w:anchor="__RefHeading___Toc265532_3804643083">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در سراپرده داورى</w:t>
            </w:r>
            <w:r>
              <w:rPr>
                <w:rStyle w:val="IndexLink"/>
                <w:rtl w:val="true"/>
              </w:rPr>
              <w:tab/>
            </w:r>
            <w:r>
              <w:rPr>
                <w:rStyle w:val="IndexLink"/>
              </w:rPr>
              <w:t>476</w:t>
            </w:r>
          </w:hyperlink>
        </w:p>
        <w:p>
          <w:pPr>
            <w:pStyle w:val="Contents6"/>
            <w:tabs>
              <w:tab w:val="clear" w:pos="7609"/>
              <w:tab w:val="right" w:pos="9026" w:leader="dot"/>
            </w:tabs>
            <w:rPr/>
          </w:pPr>
          <w:hyperlink w:anchor="__RefHeading___Toc265534_3804643083">
            <w:r>
              <w:rPr>
                <w:webHidden/>
                <w:rStyle w:val="IndexLink"/>
                <w:rtl w:val="true"/>
              </w:rPr>
              <w:t>اشاره</w:t>
            </w:r>
            <w:r>
              <w:rPr>
                <w:rStyle w:val="IndexLink"/>
                <w:rtl w:val="true"/>
              </w:rPr>
              <w:tab/>
            </w:r>
            <w:r>
              <w:rPr>
                <w:rStyle w:val="IndexLink"/>
              </w:rPr>
              <w:t>476</w:t>
            </w:r>
          </w:hyperlink>
        </w:p>
        <w:p>
          <w:pPr>
            <w:pStyle w:val="Contents6"/>
            <w:tabs>
              <w:tab w:val="clear" w:pos="7609"/>
              <w:tab w:val="right" w:pos="9026" w:leader="dot"/>
            </w:tabs>
            <w:rPr/>
          </w:pPr>
          <w:hyperlink w:anchor="__RefHeading___Toc265536_3804643083">
            <w:r>
              <w:rPr>
                <w:webHidden/>
                <w:rStyle w:val="IndexLink"/>
                <w:rtl w:val="true"/>
              </w:rPr>
              <w:t>الف ـ ارزيابىِ دو داور</w:t>
            </w:r>
            <w:r>
              <w:rPr>
                <w:rStyle w:val="IndexLink"/>
                <w:rtl w:val="true"/>
              </w:rPr>
              <w:tab/>
            </w:r>
            <w:r>
              <w:rPr>
                <w:rStyle w:val="IndexLink"/>
              </w:rPr>
              <w:t>476</w:t>
            </w:r>
          </w:hyperlink>
        </w:p>
        <w:p>
          <w:pPr>
            <w:pStyle w:val="Contents6"/>
            <w:tabs>
              <w:tab w:val="clear" w:pos="7609"/>
              <w:tab w:val="right" w:pos="9026" w:leader="dot"/>
            </w:tabs>
            <w:rPr/>
          </w:pPr>
          <w:hyperlink w:anchor="__RefHeading___Toc265538_3804643083">
            <w:r>
              <w:rPr>
                <w:webHidden/>
                <w:rStyle w:val="IndexLink"/>
                <w:rtl w:val="true"/>
              </w:rPr>
              <w:t>ب ـ سفارش ابن عبّاس به ابو موسى</w:t>
            </w:r>
            <w:r>
              <w:rPr>
                <w:rStyle w:val="IndexLink"/>
                <w:rtl w:val="true"/>
              </w:rPr>
              <w:tab/>
            </w:r>
            <w:r>
              <w:rPr>
                <w:rStyle w:val="IndexLink"/>
              </w:rPr>
              <w:t>477</w:t>
            </w:r>
          </w:hyperlink>
        </w:p>
        <w:p>
          <w:pPr>
            <w:pStyle w:val="Contents6"/>
            <w:tabs>
              <w:tab w:val="clear" w:pos="7609"/>
              <w:tab w:val="right" w:pos="9026" w:leader="dot"/>
            </w:tabs>
            <w:rPr/>
          </w:pPr>
          <w:hyperlink w:anchor="__RefHeading___Toc265540_3804643083">
            <w:r>
              <w:rPr>
                <w:webHidden/>
                <w:rStyle w:val="IndexLink"/>
                <w:rtl w:val="true"/>
              </w:rPr>
              <w:t>ج ـ سفارش معاويه به عمرو بن عاص</w:t>
            </w:r>
            <w:r>
              <w:rPr>
                <w:rStyle w:val="IndexLink"/>
                <w:rtl w:val="true"/>
              </w:rPr>
              <w:tab/>
            </w:r>
            <w:r>
              <w:rPr>
                <w:rStyle w:val="IndexLink"/>
              </w:rPr>
              <w:t>477</w:t>
            </w:r>
          </w:hyperlink>
        </w:p>
        <w:p>
          <w:pPr>
            <w:pStyle w:val="Contents6"/>
            <w:tabs>
              <w:tab w:val="clear" w:pos="7609"/>
              <w:tab w:val="right" w:pos="9026" w:leader="dot"/>
            </w:tabs>
            <w:rPr/>
          </w:pPr>
          <w:hyperlink w:anchor="__RefHeading___Toc265542_3804643083">
            <w:r>
              <w:rPr>
                <w:webHidden/>
                <w:rStyle w:val="IndexLink"/>
                <w:rtl w:val="true"/>
              </w:rPr>
              <w:t>د ـ اندرز امام عليه السلام به عمرو بن عاص</w:t>
            </w:r>
            <w:r>
              <w:rPr>
                <w:rStyle w:val="IndexLink"/>
                <w:rtl w:val="true"/>
              </w:rPr>
              <w:tab/>
            </w:r>
            <w:r>
              <w:rPr>
                <w:rStyle w:val="IndexLink"/>
              </w:rPr>
              <w:t>478</w:t>
            </w:r>
          </w:hyperlink>
        </w:p>
        <w:p>
          <w:pPr>
            <w:pStyle w:val="Contents6"/>
            <w:tabs>
              <w:tab w:val="clear" w:pos="7609"/>
              <w:tab w:val="right" w:pos="9026" w:leader="dot"/>
            </w:tabs>
            <w:rPr/>
          </w:pPr>
          <w:hyperlink w:anchor="__RefHeading___Toc265544_3804643083">
            <w:r>
              <w:rPr>
                <w:webHidden/>
                <w:rStyle w:val="IndexLink"/>
                <w:rtl w:val="true"/>
              </w:rPr>
              <w:t>ه ـ مذاكرات داوران</w:t>
            </w:r>
            <w:r>
              <w:rPr>
                <w:rStyle w:val="IndexLink"/>
                <w:rtl w:val="true"/>
              </w:rPr>
              <w:tab/>
            </w:r>
            <w:r>
              <w:rPr>
                <w:rStyle w:val="IndexLink"/>
              </w:rPr>
              <w:t>479</w:t>
            </w:r>
          </w:hyperlink>
        </w:p>
        <w:p>
          <w:pPr>
            <w:pStyle w:val="Contents6"/>
            <w:tabs>
              <w:tab w:val="clear" w:pos="7609"/>
              <w:tab w:val="right" w:pos="9026" w:leader="dot"/>
            </w:tabs>
            <w:rPr/>
          </w:pPr>
          <w:hyperlink w:anchor="__RefHeading___Toc265546_3804643083">
            <w:r>
              <w:rPr>
                <w:webHidden/>
                <w:rStyle w:val="IndexLink"/>
                <w:rtl w:val="true"/>
              </w:rPr>
              <w:t>و ـ رأى داوران</w:t>
            </w:r>
            <w:r>
              <w:rPr>
                <w:rStyle w:val="IndexLink"/>
                <w:rtl w:val="true"/>
              </w:rPr>
              <w:tab/>
            </w:r>
            <w:r>
              <w:rPr>
                <w:rStyle w:val="IndexLink"/>
              </w:rPr>
              <w:t>480</w:t>
            </w:r>
          </w:hyperlink>
        </w:p>
        <w:p>
          <w:pPr>
            <w:pStyle w:val="Contents6"/>
            <w:tabs>
              <w:tab w:val="clear" w:pos="7609"/>
              <w:tab w:val="right" w:pos="9026" w:leader="dot"/>
            </w:tabs>
            <w:rPr/>
          </w:pPr>
          <w:hyperlink w:anchor="__RefHeading___Toc265548_3804643083">
            <w:r>
              <w:rPr>
                <w:webHidden/>
                <w:rStyle w:val="IndexLink"/>
                <w:rtl w:val="true"/>
              </w:rPr>
              <w:t>ز ـ گفتار امام عليه السلام پس از دريافت خبرِ داوران</w:t>
            </w:r>
            <w:r>
              <w:rPr>
                <w:rStyle w:val="IndexLink"/>
                <w:rtl w:val="true"/>
              </w:rPr>
              <w:tab/>
            </w:r>
            <w:r>
              <w:rPr>
                <w:rStyle w:val="IndexLink"/>
              </w:rPr>
              <w:t>482</w:t>
            </w:r>
          </w:hyperlink>
        </w:p>
        <w:p>
          <w:pPr>
            <w:pStyle w:val="Contents6"/>
            <w:tabs>
              <w:tab w:val="clear" w:pos="7609"/>
              <w:tab w:val="right" w:pos="9026" w:leader="dot"/>
            </w:tabs>
            <w:rPr/>
          </w:pPr>
          <w:hyperlink w:anchor="__RefHeading___Toc265550_3804643083">
            <w:r>
              <w:rPr>
                <w:webHidden/>
                <w:rStyle w:val="IndexLink"/>
                <w:rtl w:val="true"/>
              </w:rPr>
              <w:t>بحثى در باره حكميّت</w:t>
            </w:r>
            <w:r>
              <w:rPr>
                <w:rStyle w:val="IndexLink"/>
                <w:rtl w:val="true"/>
              </w:rPr>
              <w:tab/>
            </w:r>
            <w:r>
              <w:rPr>
                <w:rStyle w:val="IndexLink"/>
              </w:rPr>
              <w:t>484</w:t>
            </w:r>
          </w:hyperlink>
        </w:p>
        <w:p>
          <w:pPr>
            <w:pStyle w:val="Contents6"/>
            <w:tabs>
              <w:tab w:val="clear" w:pos="7609"/>
              <w:tab w:val="right" w:pos="9026" w:leader="dot"/>
            </w:tabs>
            <w:rPr/>
          </w:pPr>
          <w:hyperlink w:anchor="__RefHeading___Toc265552_3804643083">
            <w:r>
              <w:rPr>
                <w:webHidden/>
                <w:rStyle w:val="IndexLink"/>
              </w:rPr>
              <w:t>۱</w:t>
            </w:r>
            <w:r>
              <w:rPr>
                <w:rStyle w:val="IndexLink"/>
                <w:rtl w:val="true"/>
              </w:rPr>
              <w:t xml:space="preserve"> </w:t>
            </w:r>
            <w:r>
              <w:rPr>
                <w:rStyle w:val="IndexLink"/>
                <w:rtl w:val="true"/>
              </w:rPr>
              <w:t xml:space="preserve">. </w:t>
            </w:r>
            <w:r>
              <w:rPr>
                <w:rStyle w:val="IndexLink"/>
                <w:rtl w:val="true"/>
              </w:rPr>
              <w:t>علّت پذيرش حكميت</w:t>
            </w:r>
            <w:r>
              <w:rPr>
                <w:rStyle w:val="IndexLink"/>
                <w:rtl w:val="true"/>
              </w:rPr>
              <w:tab/>
            </w:r>
            <w:r>
              <w:rPr>
                <w:rStyle w:val="IndexLink"/>
              </w:rPr>
              <w:t>484</w:t>
            </w:r>
          </w:hyperlink>
        </w:p>
        <w:p>
          <w:pPr>
            <w:pStyle w:val="Contents6"/>
            <w:tabs>
              <w:tab w:val="clear" w:pos="7609"/>
              <w:tab w:val="right" w:pos="9026" w:leader="dot"/>
            </w:tabs>
            <w:rPr/>
          </w:pPr>
          <w:hyperlink w:anchor="__RefHeading___Toc265554_3804643083">
            <w:r>
              <w:rPr>
                <w:webHidden/>
                <w:rStyle w:val="IndexLink"/>
              </w:rPr>
              <w:t>۲</w:t>
            </w:r>
            <w:r>
              <w:rPr>
                <w:rStyle w:val="IndexLink"/>
                <w:rtl w:val="true"/>
              </w:rPr>
              <w:t xml:space="preserve"> </w:t>
            </w:r>
            <w:r>
              <w:rPr>
                <w:rStyle w:val="IndexLink"/>
                <w:rtl w:val="true"/>
              </w:rPr>
              <w:t xml:space="preserve">. </w:t>
            </w:r>
            <w:r>
              <w:rPr>
                <w:rStyle w:val="IndexLink"/>
                <w:rtl w:val="true"/>
              </w:rPr>
              <w:t>چرا ابو موسى؟</w:t>
            </w:r>
            <w:r>
              <w:rPr>
                <w:rStyle w:val="IndexLink"/>
                <w:rtl w:val="true"/>
              </w:rPr>
              <w:tab/>
            </w:r>
            <w:r>
              <w:rPr>
                <w:rStyle w:val="IndexLink"/>
              </w:rPr>
              <w:t>485</w:t>
            </w:r>
          </w:hyperlink>
        </w:p>
        <w:p>
          <w:pPr>
            <w:pStyle w:val="Contents6"/>
            <w:tabs>
              <w:tab w:val="clear" w:pos="7609"/>
              <w:tab w:val="right" w:pos="9026" w:leader="dot"/>
            </w:tabs>
            <w:rPr/>
          </w:pPr>
          <w:hyperlink w:anchor="__RefHeading___Toc265556_3804643083">
            <w:r>
              <w:rPr>
                <w:webHidden/>
                <w:rStyle w:val="IndexLink"/>
              </w:rPr>
              <w:t>۳</w:t>
            </w:r>
            <w:r>
              <w:rPr>
                <w:rStyle w:val="IndexLink"/>
                <w:rtl w:val="true"/>
              </w:rPr>
              <w:t xml:space="preserve"> </w:t>
            </w:r>
            <w:r>
              <w:rPr>
                <w:rStyle w:val="IndexLink"/>
                <w:rtl w:val="true"/>
              </w:rPr>
              <w:t xml:space="preserve">. </w:t>
            </w:r>
            <w:r>
              <w:rPr>
                <w:rStyle w:val="IndexLink"/>
                <w:rtl w:val="true"/>
              </w:rPr>
              <w:t>موضوع داورى</w:t>
            </w:r>
            <w:r>
              <w:rPr>
                <w:rStyle w:val="IndexLink"/>
                <w:rtl w:val="true"/>
              </w:rPr>
              <w:tab/>
            </w:r>
            <w:r>
              <w:rPr>
                <w:rStyle w:val="IndexLink"/>
              </w:rPr>
              <w:t>485</w:t>
            </w:r>
          </w:hyperlink>
        </w:p>
        <w:p>
          <w:pPr>
            <w:pStyle w:val="Contents6"/>
            <w:tabs>
              <w:tab w:val="clear" w:pos="7609"/>
              <w:tab w:val="right" w:pos="9026" w:leader="dot"/>
            </w:tabs>
            <w:rPr/>
          </w:pPr>
          <w:hyperlink w:anchor="__RefHeading___Toc265558_3804643083">
            <w:r>
              <w:rPr>
                <w:webHidden/>
                <w:rStyle w:val="IndexLink"/>
              </w:rPr>
              <w:t>۴</w:t>
            </w:r>
            <w:r>
              <w:rPr>
                <w:rStyle w:val="IndexLink"/>
                <w:rtl w:val="true"/>
              </w:rPr>
              <w:t xml:space="preserve"> </w:t>
            </w:r>
            <w:r>
              <w:rPr>
                <w:rStyle w:val="IndexLink"/>
                <w:rtl w:val="true"/>
              </w:rPr>
              <w:t xml:space="preserve">. </w:t>
            </w:r>
            <w:r>
              <w:rPr>
                <w:rStyle w:val="IndexLink"/>
                <w:rtl w:val="true"/>
              </w:rPr>
              <w:t>علّت فريب خوردن سپاه امام عليه السلام</w:t>
            </w:r>
            <w:r>
              <w:rPr>
                <w:rStyle w:val="IndexLink"/>
                <w:rtl w:val="true"/>
              </w:rPr>
              <w:tab/>
            </w:r>
            <w:r>
              <w:rPr>
                <w:rStyle w:val="IndexLink"/>
              </w:rPr>
              <w:t>486</w:t>
            </w:r>
          </w:hyperlink>
        </w:p>
        <w:p>
          <w:pPr>
            <w:pStyle w:val="Contents6"/>
            <w:tabs>
              <w:tab w:val="clear" w:pos="7609"/>
              <w:tab w:val="right" w:pos="9026" w:leader="dot"/>
            </w:tabs>
            <w:rPr/>
          </w:pPr>
          <w:hyperlink w:anchor="__RefHeading___Toc265560_3804643083">
            <w:r>
              <w:rPr>
                <w:webHidden/>
                <w:rStyle w:val="IndexLink"/>
              </w:rPr>
              <w:t>۵</w:t>
            </w:r>
            <w:r>
              <w:rPr>
                <w:rStyle w:val="IndexLink"/>
                <w:rtl w:val="true"/>
              </w:rPr>
              <w:t xml:space="preserve"> </w:t>
            </w:r>
            <w:r>
              <w:rPr>
                <w:rStyle w:val="IndexLink"/>
                <w:rtl w:val="true"/>
              </w:rPr>
              <w:t xml:space="preserve">. </w:t>
            </w:r>
            <w:r>
              <w:rPr>
                <w:rStyle w:val="IndexLink"/>
                <w:rtl w:val="true"/>
              </w:rPr>
              <w:t>حكمت بهره گيرى نكردن امام عليه السلام از فرصت پس از توبه خوارج</w:t>
            </w:r>
            <w:r>
              <w:rPr>
                <w:rStyle w:val="IndexLink"/>
                <w:rtl w:val="true"/>
              </w:rPr>
              <w:tab/>
            </w:r>
            <w:r>
              <w:rPr>
                <w:rStyle w:val="IndexLink"/>
              </w:rPr>
              <w:t>486</w:t>
            </w:r>
          </w:hyperlink>
        </w:p>
        <w:p>
          <w:pPr>
            <w:pStyle w:val="Contents6"/>
            <w:tabs>
              <w:tab w:val="clear" w:pos="7609"/>
              <w:tab w:val="right" w:pos="9026" w:leader="dot"/>
            </w:tabs>
            <w:rPr/>
          </w:pPr>
          <w:hyperlink w:anchor="__RefHeading___Toc265562_3804643083">
            <w:r>
              <w:rPr>
                <w:webHidden/>
                <w:rStyle w:val="IndexLink"/>
                <w:rtl w:val="true"/>
              </w:rPr>
              <w:t>اشاره</w:t>
            </w:r>
            <w:r>
              <w:rPr>
                <w:rStyle w:val="IndexLink"/>
                <w:rtl w:val="true"/>
              </w:rPr>
              <w:tab/>
            </w:r>
            <w:r>
              <w:rPr>
                <w:rStyle w:val="IndexLink"/>
              </w:rPr>
              <w:t>486</w:t>
            </w:r>
          </w:hyperlink>
        </w:p>
        <w:p>
          <w:pPr>
            <w:pStyle w:val="Contents6"/>
            <w:tabs>
              <w:tab w:val="clear" w:pos="7609"/>
              <w:tab w:val="right" w:pos="9026" w:leader="dot"/>
            </w:tabs>
            <w:rPr/>
          </w:pPr>
          <w:hyperlink w:anchor="__RefHeading___Toc265564_3804643083">
            <w:r>
              <w:rPr>
                <w:webHidden/>
                <w:rStyle w:val="IndexLink"/>
                <w:rtl w:val="true"/>
              </w:rPr>
              <w:t>الف ـ پذيرفتن خطا در رهبرى</w:t>
            </w:r>
            <w:r>
              <w:rPr>
                <w:rStyle w:val="IndexLink"/>
                <w:rtl w:val="true"/>
              </w:rPr>
              <w:tab/>
            </w:r>
            <w:r>
              <w:rPr>
                <w:rStyle w:val="IndexLink"/>
              </w:rPr>
              <w:t>487</w:t>
            </w:r>
          </w:hyperlink>
        </w:p>
        <w:p>
          <w:pPr>
            <w:pStyle w:val="Contents6"/>
            <w:tabs>
              <w:tab w:val="clear" w:pos="7609"/>
              <w:tab w:val="right" w:pos="9026" w:leader="dot"/>
            </w:tabs>
            <w:rPr/>
          </w:pPr>
          <w:hyperlink w:anchor="__RefHeading___Toc265566_3804643083">
            <w:r>
              <w:rPr>
                <w:webHidden/>
                <w:rStyle w:val="IndexLink"/>
                <w:rtl w:val="true"/>
              </w:rPr>
              <w:t>ب ـ نقض عهد</w:t>
            </w:r>
            <w:r>
              <w:rPr>
                <w:rStyle w:val="IndexLink"/>
                <w:rtl w:val="true"/>
              </w:rPr>
              <w:tab/>
            </w:r>
            <w:r>
              <w:rPr>
                <w:rStyle w:val="IndexLink"/>
              </w:rPr>
              <w:t>487</w:t>
            </w:r>
          </w:hyperlink>
        </w:p>
        <w:p>
          <w:pPr>
            <w:pStyle w:val="Contents6"/>
            <w:tabs>
              <w:tab w:val="clear" w:pos="7609"/>
              <w:tab w:val="right" w:pos="9026" w:leader="dot"/>
            </w:tabs>
            <w:rPr/>
          </w:pPr>
          <w:hyperlink w:anchor="__RefHeading___Toc265568_3804643083">
            <w:r>
              <w:rPr>
                <w:webHidden/>
                <w:rStyle w:val="IndexLink"/>
                <w:rtl w:val="true"/>
              </w:rPr>
              <w:t>ج ـ سلطه جاهلان ناسك</w:t>
            </w:r>
            <w:r>
              <w:rPr>
                <w:rStyle w:val="IndexLink"/>
                <w:rtl w:val="true"/>
              </w:rPr>
              <w:tab/>
            </w:r>
            <w:r>
              <w:rPr>
                <w:rStyle w:val="IndexLink"/>
              </w:rPr>
              <w:t>488</w:t>
            </w:r>
          </w:hyperlink>
        </w:p>
        <w:p>
          <w:pPr>
            <w:pStyle w:val="Contents6"/>
            <w:tabs>
              <w:tab w:val="clear" w:pos="7609"/>
              <w:tab w:val="right" w:pos="9026" w:leader="dot"/>
            </w:tabs>
            <w:rPr/>
          </w:pPr>
          <w:hyperlink w:anchor="__RefHeading___Toc265570_3804643083">
            <w:r>
              <w:rPr>
                <w:webHidden/>
                <w:rStyle w:val="IndexLink"/>
                <w:rtl w:val="true"/>
              </w:rPr>
              <w:t xml:space="preserve">فصل سوم </w:t>
            </w:r>
            <w:r>
              <w:rPr>
                <w:rStyle w:val="IndexLink"/>
                <w:rtl w:val="true"/>
              </w:rPr>
              <w:t xml:space="preserve">: </w:t>
            </w:r>
            <w:r>
              <w:rPr>
                <w:rStyle w:val="IndexLink"/>
                <w:rtl w:val="true"/>
              </w:rPr>
              <w:t xml:space="preserve">پيكار سوم </w:t>
            </w:r>
            <w:r>
              <w:rPr>
                <w:rStyle w:val="IndexLink"/>
                <w:rtl w:val="true"/>
              </w:rPr>
              <w:t xml:space="preserve">: </w:t>
            </w:r>
            <w:r>
              <w:rPr>
                <w:rStyle w:val="IndexLink"/>
                <w:rtl w:val="true"/>
              </w:rPr>
              <w:t xml:space="preserve">نبرد نهروان </w:t>
            </w:r>
            <w:r>
              <w:rPr>
                <w:rStyle w:val="IndexLink"/>
                <w:rtl w:val="true"/>
              </w:rPr>
              <w:t>(</w:t>
            </w:r>
            <w:r>
              <w:rPr>
                <w:rStyle w:val="IndexLink"/>
                <w:rtl w:val="true"/>
              </w:rPr>
              <w:t>فتنه مارقين</w:t>
            </w:r>
            <w:r>
              <w:rPr>
                <w:rStyle w:val="IndexLink"/>
                <w:rtl w:val="true"/>
              </w:rPr>
              <w:t>)</w:t>
              <w:tab/>
            </w:r>
            <w:r>
              <w:rPr>
                <w:rStyle w:val="IndexLink"/>
              </w:rPr>
              <w:t>489</w:t>
            </w:r>
          </w:hyperlink>
        </w:p>
        <w:p>
          <w:pPr>
            <w:pStyle w:val="Contents6"/>
            <w:tabs>
              <w:tab w:val="clear" w:pos="7609"/>
              <w:tab w:val="right" w:pos="9026" w:leader="dot"/>
            </w:tabs>
            <w:rPr/>
          </w:pPr>
          <w:hyperlink w:anchor="__RefHeading___Toc265572_3804643083">
            <w:r>
              <w:rPr>
                <w:webHidden/>
                <w:rStyle w:val="IndexLink"/>
                <w:rtl w:val="true"/>
              </w:rPr>
              <w:t>پژوهشى درباره مارقين و ريشه هاى انحراف آنان</w:t>
            </w:r>
            <w:r>
              <w:rPr>
                <w:rStyle w:val="IndexLink"/>
                <w:rtl w:val="true"/>
              </w:rPr>
              <w:tab/>
            </w:r>
            <w:r>
              <w:rPr>
                <w:rStyle w:val="IndexLink"/>
              </w:rPr>
              <w:t>489</w:t>
            </w:r>
          </w:hyperlink>
        </w:p>
        <w:p>
          <w:pPr>
            <w:pStyle w:val="Contents6"/>
            <w:tabs>
              <w:tab w:val="clear" w:pos="7609"/>
              <w:tab w:val="right" w:pos="9026" w:leader="dot"/>
            </w:tabs>
            <w:rPr/>
          </w:pPr>
          <w:hyperlink w:anchor="__RefHeading___Toc265574_3804643083">
            <w:r>
              <w:rPr>
                <w:webHidden/>
                <w:rStyle w:val="IndexLink"/>
                <w:rtl w:val="true"/>
              </w:rPr>
              <w:t>اعتدال از نگاه دين</w:t>
            </w:r>
            <w:r>
              <w:rPr>
                <w:rStyle w:val="IndexLink"/>
                <w:rtl w:val="true"/>
              </w:rPr>
              <w:tab/>
            </w:r>
            <w:r>
              <w:rPr>
                <w:rStyle w:val="IndexLink"/>
              </w:rPr>
              <w:t>489</w:t>
            </w:r>
          </w:hyperlink>
        </w:p>
        <w:p>
          <w:pPr>
            <w:pStyle w:val="Contents6"/>
            <w:tabs>
              <w:tab w:val="clear" w:pos="7609"/>
              <w:tab w:val="right" w:pos="9026" w:leader="dot"/>
            </w:tabs>
            <w:rPr/>
          </w:pPr>
          <w:hyperlink w:anchor="__RefHeading___Toc265576_3804643083">
            <w:r>
              <w:rPr>
                <w:webHidden/>
                <w:rStyle w:val="IndexLink"/>
                <w:rtl w:val="true"/>
              </w:rPr>
              <w:t xml:space="preserve">تندروى دينى </w:t>
            </w:r>
            <w:r>
              <w:rPr>
                <w:rStyle w:val="IndexLink"/>
                <w:rtl w:val="true"/>
              </w:rPr>
              <w:t>(</w:t>
            </w:r>
            <w:r>
              <w:rPr>
                <w:rStyle w:val="IndexLink"/>
                <w:rtl w:val="true"/>
              </w:rPr>
              <w:t>تعمّق</w:t>
            </w:r>
            <w:r>
              <w:rPr>
                <w:rStyle w:val="IndexLink"/>
                <w:rtl w:val="true"/>
              </w:rPr>
              <w:t xml:space="preserve">) </w:t>
            </w:r>
            <w:r>
              <w:rPr>
                <w:rStyle w:val="IndexLink"/>
                <w:rtl w:val="true"/>
              </w:rPr>
              <w:t>در اصطلاح احاديث</w:t>
            </w:r>
            <w:r>
              <w:rPr>
                <w:rStyle w:val="IndexLink"/>
                <w:rtl w:val="true"/>
              </w:rPr>
              <w:tab/>
            </w:r>
            <w:r>
              <w:rPr>
                <w:rStyle w:val="IndexLink"/>
              </w:rPr>
              <w:t>490</w:t>
            </w:r>
          </w:hyperlink>
        </w:p>
        <w:p>
          <w:pPr>
            <w:pStyle w:val="Contents6"/>
            <w:tabs>
              <w:tab w:val="clear" w:pos="7609"/>
              <w:tab w:val="right" w:pos="9026" w:leader="dot"/>
            </w:tabs>
            <w:rPr/>
          </w:pPr>
          <w:hyperlink w:anchor="__RefHeading___Toc265578_3804643083">
            <w:r>
              <w:rPr>
                <w:webHidden/>
                <w:rStyle w:val="IndexLink"/>
                <w:rtl w:val="true"/>
              </w:rPr>
              <w:t>نقطه آغازين انحراف</w:t>
            </w:r>
            <w:r>
              <w:rPr>
                <w:rStyle w:val="IndexLink"/>
                <w:rtl w:val="true"/>
              </w:rPr>
              <w:tab/>
            </w:r>
            <w:r>
              <w:rPr>
                <w:rStyle w:val="IndexLink"/>
              </w:rPr>
              <w:t>491</w:t>
            </w:r>
          </w:hyperlink>
        </w:p>
        <w:p>
          <w:pPr>
            <w:pStyle w:val="Contents6"/>
            <w:tabs>
              <w:tab w:val="clear" w:pos="7609"/>
              <w:tab w:val="right" w:pos="9026" w:leader="dot"/>
            </w:tabs>
            <w:rPr/>
          </w:pPr>
          <w:hyperlink w:anchor="__RefHeading___Toc265580_3804643083">
            <w:r>
              <w:rPr>
                <w:webHidden/>
                <w:rStyle w:val="IndexLink"/>
                <w:rtl w:val="true"/>
              </w:rPr>
              <w:t>جريان قُرّاء و شكل گيرى آن</w:t>
            </w:r>
            <w:r>
              <w:rPr>
                <w:rStyle w:val="IndexLink"/>
                <w:rtl w:val="true"/>
              </w:rPr>
              <w:tab/>
            </w:r>
            <w:r>
              <w:rPr>
                <w:rStyle w:val="IndexLink"/>
              </w:rPr>
              <w:t>491</w:t>
            </w:r>
          </w:hyperlink>
        </w:p>
        <w:p>
          <w:pPr>
            <w:pStyle w:val="Contents6"/>
            <w:tabs>
              <w:tab w:val="clear" w:pos="7609"/>
              <w:tab w:val="right" w:pos="9026" w:leader="dot"/>
            </w:tabs>
            <w:rPr/>
          </w:pPr>
          <w:hyperlink w:anchor="__RefHeading___Toc265582_3804643083">
            <w:r>
              <w:rPr>
                <w:webHidden/>
                <w:rStyle w:val="IndexLink"/>
                <w:rtl w:val="true"/>
              </w:rPr>
              <w:t>نقش قُرّاء در سپاه على عليه السلام</w:t>
            </w:r>
            <w:r>
              <w:rPr>
                <w:rStyle w:val="IndexLink"/>
                <w:rtl w:val="true"/>
              </w:rPr>
              <w:tab/>
            </w:r>
            <w:r>
              <w:rPr>
                <w:rStyle w:val="IndexLink"/>
              </w:rPr>
              <w:t>492</w:t>
            </w:r>
          </w:hyperlink>
        </w:p>
        <w:p>
          <w:pPr>
            <w:pStyle w:val="Contents6"/>
            <w:tabs>
              <w:tab w:val="clear" w:pos="7609"/>
              <w:tab w:val="right" w:pos="9026" w:leader="dot"/>
            </w:tabs>
            <w:rPr/>
          </w:pPr>
          <w:hyperlink w:anchor="__RefHeading___Toc265584_3804643083">
            <w:r>
              <w:rPr>
                <w:webHidden/>
                <w:rStyle w:val="IndexLink"/>
                <w:rtl w:val="true"/>
              </w:rPr>
              <w:t>قُرّاء و تحميل حكميّت بر امام عليه السلام</w:t>
            </w:r>
            <w:r>
              <w:rPr>
                <w:rStyle w:val="IndexLink"/>
                <w:rtl w:val="true"/>
              </w:rPr>
              <w:tab/>
            </w:r>
            <w:r>
              <w:rPr>
                <w:rStyle w:val="IndexLink"/>
              </w:rPr>
              <w:t>492</w:t>
            </w:r>
          </w:hyperlink>
        </w:p>
        <w:p>
          <w:pPr>
            <w:pStyle w:val="Contents6"/>
            <w:tabs>
              <w:tab w:val="clear" w:pos="7609"/>
              <w:tab w:val="right" w:pos="9026" w:leader="dot"/>
            </w:tabs>
            <w:rPr/>
          </w:pPr>
          <w:hyperlink w:anchor="__RefHeading___Toc265586_3804643083">
            <w:r>
              <w:rPr>
                <w:webHidden/>
                <w:rStyle w:val="IndexLink"/>
                <w:rtl w:val="true"/>
              </w:rPr>
              <w:t>جدا شدن قُرّاء از امام عليه السلام</w:t>
            </w:r>
            <w:r>
              <w:rPr>
                <w:rStyle w:val="IndexLink"/>
                <w:rtl w:val="true"/>
              </w:rPr>
              <w:tab/>
            </w:r>
            <w:r>
              <w:rPr>
                <w:rStyle w:val="IndexLink"/>
              </w:rPr>
              <w:t>492</w:t>
            </w:r>
          </w:hyperlink>
        </w:p>
        <w:p>
          <w:pPr>
            <w:pStyle w:val="Contents6"/>
            <w:tabs>
              <w:tab w:val="clear" w:pos="7609"/>
              <w:tab w:val="right" w:pos="9026" w:leader="dot"/>
            </w:tabs>
            <w:rPr/>
          </w:pPr>
          <w:hyperlink w:anchor="__RefHeading___Toc265588_3804643083">
            <w:r>
              <w:rPr>
                <w:webHidden/>
                <w:rStyle w:val="IndexLink"/>
                <w:rtl w:val="true"/>
              </w:rPr>
              <w:t xml:space="preserve">دگرگونى </w:t>
            </w:r>
            <w:r>
              <w:rPr>
                <w:rStyle w:val="IndexLink"/>
                <w:rtl w:val="true"/>
              </w:rPr>
              <w:t>«</w:t>
            </w:r>
            <w:r>
              <w:rPr>
                <w:rStyle w:val="IndexLink"/>
                <w:rtl w:val="true"/>
              </w:rPr>
              <w:t>قُرّاء</w:t>
            </w:r>
            <w:r>
              <w:rPr>
                <w:rStyle w:val="IndexLink"/>
                <w:rtl w:val="true"/>
              </w:rPr>
              <w:t xml:space="preserve">» </w:t>
            </w:r>
            <w:r>
              <w:rPr>
                <w:rStyle w:val="IndexLink"/>
                <w:rtl w:val="true"/>
              </w:rPr>
              <w:t xml:space="preserve">به </w:t>
            </w:r>
            <w:r>
              <w:rPr>
                <w:rStyle w:val="IndexLink"/>
                <w:rtl w:val="true"/>
              </w:rPr>
              <w:t>«</w:t>
            </w:r>
            <w:r>
              <w:rPr>
                <w:rStyle w:val="IndexLink"/>
                <w:rtl w:val="true"/>
              </w:rPr>
              <w:t>مارقين</w:t>
            </w:r>
            <w:r>
              <w:rPr>
                <w:rStyle w:val="IndexLink"/>
                <w:rtl w:val="true"/>
              </w:rPr>
              <w:t>»</w:t>
              <w:tab/>
            </w:r>
            <w:r>
              <w:rPr>
                <w:rStyle w:val="IndexLink"/>
              </w:rPr>
              <w:t>493</w:t>
            </w:r>
          </w:hyperlink>
        </w:p>
        <w:p>
          <w:pPr>
            <w:pStyle w:val="Contents6"/>
            <w:tabs>
              <w:tab w:val="clear" w:pos="7609"/>
              <w:tab w:val="right" w:pos="9026" w:leader="dot"/>
            </w:tabs>
            <w:rPr/>
          </w:pPr>
          <w:hyperlink w:anchor="__RefHeading___Toc265590_3804643083">
            <w:r>
              <w:rPr>
                <w:webHidden/>
                <w:rStyle w:val="IndexLink"/>
                <w:rtl w:val="true"/>
              </w:rPr>
              <w:t>على عليه السلام و مباهات به بركَندن فتنه تندروى</w:t>
            </w:r>
            <w:r>
              <w:rPr>
                <w:rStyle w:val="IndexLink"/>
                <w:rtl w:val="true"/>
              </w:rPr>
              <w:tab/>
            </w:r>
            <w:r>
              <w:rPr>
                <w:rStyle w:val="IndexLink"/>
              </w:rPr>
              <w:t>493</w:t>
            </w:r>
          </w:hyperlink>
        </w:p>
        <w:p>
          <w:pPr>
            <w:pStyle w:val="Contents6"/>
            <w:tabs>
              <w:tab w:val="clear" w:pos="7609"/>
              <w:tab w:val="right" w:pos="9026" w:leader="dot"/>
            </w:tabs>
            <w:rPr/>
          </w:pPr>
          <w:hyperlink w:anchor="__RefHeading___Toc265592_3804643083">
            <w:r>
              <w:rPr>
                <w:webHidden/>
                <w:rStyle w:val="IndexLink"/>
                <w:rtl w:val="true"/>
              </w:rPr>
              <w:t>نقش عوامل نفوذى</w:t>
            </w:r>
            <w:r>
              <w:rPr>
                <w:rStyle w:val="IndexLink"/>
                <w:rtl w:val="true"/>
              </w:rPr>
              <w:tab/>
            </w:r>
            <w:r>
              <w:rPr>
                <w:rStyle w:val="IndexLink"/>
              </w:rPr>
              <w:t>493</w:t>
            </w:r>
          </w:hyperlink>
        </w:p>
        <w:p>
          <w:pPr>
            <w:pStyle w:val="Contents6"/>
            <w:tabs>
              <w:tab w:val="clear" w:pos="7609"/>
              <w:tab w:val="right" w:pos="9026" w:leader="dot"/>
            </w:tabs>
            <w:rPr/>
          </w:pPr>
          <w:hyperlink w:anchor="__RefHeading___Toc265594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چشم انداز جنگ نهروان</w:t>
            </w:r>
            <w:r>
              <w:rPr>
                <w:rStyle w:val="IndexLink"/>
                <w:rtl w:val="true"/>
              </w:rPr>
              <w:tab/>
            </w:r>
            <w:r>
              <w:rPr>
                <w:rStyle w:val="IndexLink"/>
              </w:rPr>
              <w:t>495</w:t>
            </w:r>
          </w:hyperlink>
        </w:p>
        <w:p>
          <w:pPr>
            <w:pStyle w:val="Contents6"/>
            <w:tabs>
              <w:tab w:val="clear" w:pos="7609"/>
              <w:tab w:val="right" w:pos="9026" w:leader="dot"/>
            </w:tabs>
            <w:rPr/>
          </w:pPr>
          <w:hyperlink w:anchor="__RefHeading___Toc265596_3804643083">
            <w:r>
              <w:rPr>
                <w:webHidden/>
                <w:rStyle w:val="IndexLink"/>
                <w:rtl w:val="true"/>
              </w:rPr>
              <w:t>الف ـ نام هاى جنگ افروزان</w:t>
            </w:r>
            <w:r>
              <w:rPr>
                <w:rStyle w:val="IndexLink"/>
                <w:rtl w:val="true"/>
              </w:rPr>
              <w:tab/>
            </w:r>
            <w:r>
              <w:rPr>
                <w:rStyle w:val="IndexLink"/>
              </w:rPr>
              <w:t>495</w:t>
            </w:r>
          </w:hyperlink>
        </w:p>
        <w:p>
          <w:pPr>
            <w:pStyle w:val="Contents6"/>
            <w:tabs>
              <w:tab w:val="clear" w:pos="7609"/>
              <w:tab w:val="right" w:pos="9026" w:leader="dot"/>
            </w:tabs>
            <w:rPr/>
          </w:pPr>
          <w:hyperlink w:anchor="__RefHeading___Toc265598_3804643083">
            <w:r>
              <w:rPr>
                <w:webHidden/>
                <w:rStyle w:val="IndexLink"/>
              </w:rPr>
              <w:t>۱</w:t>
            </w:r>
            <w:r>
              <w:rPr>
                <w:rStyle w:val="IndexLink"/>
                <w:rtl w:val="true"/>
              </w:rPr>
              <w:t xml:space="preserve"> </w:t>
            </w:r>
            <w:r>
              <w:rPr>
                <w:rStyle w:val="IndexLink"/>
                <w:rtl w:val="true"/>
              </w:rPr>
              <w:t xml:space="preserve">. </w:t>
            </w:r>
            <w:r>
              <w:rPr>
                <w:rStyle w:val="IndexLink"/>
                <w:rtl w:val="true"/>
              </w:rPr>
              <w:t xml:space="preserve">مارقين </w:t>
            </w:r>
            <w:r>
              <w:rPr>
                <w:rStyle w:val="IndexLink"/>
                <w:rtl w:val="true"/>
              </w:rPr>
              <w:t>(</w:t>
            </w:r>
            <w:r>
              <w:rPr>
                <w:rStyle w:val="IndexLink"/>
                <w:rtl w:val="true"/>
              </w:rPr>
              <w:t>برون شدگان از دين</w:t>
            </w:r>
            <w:r>
              <w:rPr>
                <w:rStyle w:val="IndexLink"/>
                <w:rtl w:val="true"/>
              </w:rPr>
              <w:t>)</w:t>
              <w:tab/>
            </w:r>
            <w:r>
              <w:rPr>
                <w:rStyle w:val="IndexLink"/>
              </w:rPr>
              <w:t>495</w:t>
            </w:r>
          </w:hyperlink>
        </w:p>
        <w:p>
          <w:pPr>
            <w:pStyle w:val="Contents6"/>
            <w:tabs>
              <w:tab w:val="clear" w:pos="7609"/>
              <w:tab w:val="right" w:pos="9026" w:leader="dot"/>
            </w:tabs>
            <w:rPr/>
          </w:pPr>
          <w:hyperlink w:anchor="__RefHeading___Toc265600_3804643083">
            <w:r>
              <w:rPr>
                <w:webHidden/>
                <w:rStyle w:val="IndexLink"/>
              </w:rPr>
              <w:t>۲</w:t>
            </w:r>
            <w:r>
              <w:rPr>
                <w:rStyle w:val="IndexLink"/>
                <w:rtl w:val="true"/>
              </w:rPr>
              <w:t xml:space="preserve"> </w:t>
            </w:r>
            <w:r>
              <w:rPr>
                <w:rStyle w:val="IndexLink"/>
                <w:rtl w:val="true"/>
              </w:rPr>
              <w:t xml:space="preserve">. </w:t>
            </w:r>
            <w:r>
              <w:rPr>
                <w:rStyle w:val="IndexLink"/>
                <w:rtl w:val="true"/>
              </w:rPr>
              <w:t>حَروريّه</w:t>
            </w:r>
            <w:r>
              <w:rPr>
                <w:rStyle w:val="IndexLink"/>
                <w:rtl w:val="true"/>
              </w:rPr>
              <w:tab/>
            </w:r>
            <w:r>
              <w:rPr>
                <w:rStyle w:val="IndexLink"/>
              </w:rPr>
              <w:t>495</w:t>
            </w:r>
          </w:hyperlink>
        </w:p>
        <w:p>
          <w:pPr>
            <w:pStyle w:val="Contents6"/>
            <w:tabs>
              <w:tab w:val="clear" w:pos="7609"/>
              <w:tab w:val="right" w:pos="9026" w:leader="dot"/>
            </w:tabs>
            <w:rPr/>
          </w:pPr>
          <w:hyperlink w:anchor="__RefHeading___Toc265602_3804643083">
            <w:r>
              <w:rPr>
                <w:webHidden/>
                <w:rStyle w:val="IndexLink"/>
              </w:rPr>
              <w:t>۳</w:t>
            </w:r>
            <w:r>
              <w:rPr>
                <w:rStyle w:val="IndexLink"/>
                <w:rtl w:val="true"/>
              </w:rPr>
              <w:t xml:space="preserve"> </w:t>
            </w:r>
            <w:r>
              <w:rPr>
                <w:rStyle w:val="IndexLink"/>
                <w:rtl w:val="true"/>
              </w:rPr>
              <w:t xml:space="preserve">. </w:t>
            </w:r>
            <w:r>
              <w:rPr>
                <w:rStyle w:val="IndexLink"/>
                <w:rtl w:val="true"/>
              </w:rPr>
              <w:t>شُرات</w:t>
            </w:r>
            <w:r>
              <w:rPr>
                <w:rStyle w:val="IndexLink"/>
                <w:rtl w:val="true"/>
              </w:rPr>
              <w:tab/>
            </w:r>
            <w:r>
              <w:rPr>
                <w:rStyle w:val="IndexLink"/>
              </w:rPr>
              <w:t>496</w:t>
            </w:r>
          </w:hyperlink>
        </w:p>
        <w:p>
          <w:pPr>
            <w:pStyle w:val="Contents6"/>
            <w:tabs>
              <w:tab w:val="clear" w:pos="7609"/>
              <w:tab w:val="right" w:pos="9026" w:leader="dot"/>
            </w:tabs>
            <w:rPr/>
          </w:pPr>
          <w:hyperlink w:anchor="__RefHeading___Toc265604_3804643083">
            <w:r>
              <w:rPr>
                <w:webHidden/>
                <w:rStyle w:val="IndexLink"/>
              </w:rPr>
              <w:t>۴</w:t>
            </w:r>
            <w:r>
              <w:rPr>
                <w:rStyle w:val="IndexLink"/>
                <w:rtl w:val="true"/>
              </w:rPr>
              <w:t xml:space="preserve"> </w:t>
            </w:r>
            <w:r>
              <w:rPr>
                <w:rStyle w:val="IndexLink"/>
                <w:rtl w:val="true"/>
              </w:rPr>
              <w:t xml:space="preserve">. </w:t>
            </w:r>
            <w:r>
              <w:rPr>
                <w:rStyle w:val="IndexLink"/>
                <w:rtl w:val="true"/>
              </w:rPr>
              <w:t>خوارج</w:t>
            </w:r>
            <w:r>
              <w:rPr>
                <w:rStyle w:val="IndexLink"/>
                <w:rtl w:val="true"/>
              </w:rPr>
              <w:tab/>
            </w:r>
            <w:r>
              <w:rPr>
                <w:rStyle w:val="IndexLink"/>
              </w:rPr>
              <w:t>496</w:t>
            </w:r>
          </w:hyperlink>
        </w:p>
        <w:p>
          <w:pPr>
            <w:pStyle w:val="Contents6"/>
            <w:tabs>
              <w:tab w:val="clear" w:pos="7609"/>
              <w:tab w:val="right" w:pos="9026" w:leader="dot"/>
            </w:tabs>
            <w:rPr/>
          </w:pPr>
          <w:hyperlink w:anchor="__RefHeading___Toc265606_3804643083">
            <w:r>
              <w:rPr>
                <w:webHidden/>
                <w:rStyle w:val="IndexLink"/>
              </w:rPr>
              <w:t>۵</w:t>
            </w:r>
            <w:r>
              <w:rPr>
                <w:rStyle w:val="IndexLink"/>
                <w:rtl w:val="true"/>
              </w:rPr>
              <w:t xml:space="preserve"> </w:t>
            </w:r>
            <w:r>
              <w:rPr>
                <w:rStyle w:val="IndexLink"/>
                <w:rtl w:val="true"/>
              </w:rPr>
              <w:t xml:space="preserve">. </w:t>
            </w:r>
            <w:r>
              <w:rPr>
                <w:rStyle w:val="IndexLink"/>
                <w:rtl w:val="true"/>
              </w:rPr>
              <w:t>بُغات</w:t>
            </w:r>
            <w:r>
              <w:rPr>
                <w:rStyle w:val="IndexLink"/>
                <w:rtl w:val="true"/>
              </w:rPr>
              <w:tab/>
            </w:r>
            <w:r>
              <w:rPr>
                <w:rStyle w:val="IndexLink"/>
              </w:rPr>
              <w:t>496</w:t>
            </w:r>
          </w:hyperlink>
        </w:p>
        <w:p>
          <w:pPr>
            <w:pStyle w:val="Contents6"/>
            <w:tabs>
              <w:tab w:val="clear" w:pos="7609"/>
              <w:tab w:val="right" w:pos="9026" w:leader="dot"/>
            </w:tabs>
            <w:rPr/>
          </w:pPr>
          <w:hyperlink w:anchor="__RefHeading___Toc265608_3804643083">
            <w:r>
              <w:rPr>
                <w:webHidden/>
                <w:rStyle w:val="IndexLink"/>
                <w:rtl w:val="true"/>
              </w:rPr>
              <w:t>ب ـ خبر پيامبر صلى الله عليه و آله درباره خوارج</w:t>
            </w:r>
            <w:r>
              <w:rPr>
                <w:rStyle w:val="IndexLink"/>
                <w:rtl w:val="true"/>
              </w:rPr>
              <w:tab/>
            </w:r>
            <w:r>
              <w:rPr>
                <w:rStyle w:val="IndexLink"/>
              </w:rPr>
              <w:t>497</w:t>
            </w:r>
          </w:hyperlink>
        </w:p>
        <w:p>
          <w:pPr>
            <w:pStyle w:val="Contents6"/>
            <w:tabs>
              <w:tab w:val="clear" w:pos="7609"/>
              <w:tab w:val="right" w:pos="9026" w:leader="dot"/>
            </w:tabs>
            <w:rPr/>
          </w:pPr>
          <w:hyperlink w:anchor="__RefHeading___Toc265610_3804643083">
            <w:r>
              <w:rPr>
                <w:webHidden/>
                <w:rStyle w:val="IndexLink"/>
                <w:rtl w:val="true"/>
              </w:rPr>
              <w:t>ج ـ مارقين از ديدگاه امام عليه السلام</w:t>
            </w:r>
            <w:r>
              <w:rPr>
                <w:rStyle w:val="IndexLink"/>
                <w:rtl w:val="true"/>
              </w:rPr>
              <w:tab/>
            </w:r>
            <w:r>
              <w:rPr>
                <w:rStyle w:val="IndexLink"/>
              </w:rPr>
              <w:t>498</w:t>
            </w:r>
          </w:hyperlink>
        </w:p>
        <w:p>
          <w:pPr>
            <w:pStyle w:val="Contents6"/>
            <w:tabs>
              <w:tab w:val="clear" w:pos="7609"/>
              <w:tab w:val="right" w:pos="9026" w:leader="dot"/>
            </w:tabs>
            <w:rPr/>
          </w:pPr>
          <w:hyperlink w:anchor="__RefHeading___Toc265612_3804643083">
            <w:r>
              <w:rPr>
                <w:webHidden/>
                <w:rStyle w:val="IndexLink"/>
                <w:rtl w:val="true"/>
              </w:rPr>
              <w:t>د ـ باليدنِ امام عليه السلام به جنگ با خوارج</w:t>
            </w:r>
            <w:r>
              <w:rPr>
                <w:rStyle w:val="IndexLink"/>
                <w:rtl w:val="true"/>
              </w:rPr>
              <w:tab/>
            </w:r>
            <w:r>
              <w:rPr>
                <w:rStyle w:val="IndexLink"/>
              </w:rPr>
              <w:t>498</w:t>
            </w:r>
          </w:hyperlink>
        </w:p>
        <w:p>
          <w:pPr>
            <w:pStyle w:val="Contents6"/>
            <w:tabs>
              <w:tab w:val="clear" w:pos="7609"/>
              <w:tab w:val="right" w:pos="9026" w:leader="dot"/>
            </w:tabs>
            <w:rPr/>
          </w:pPr>
          <w:hyperlink w:anchor="__RefHeading___Toc265614_3804643083">
            <w:r>
              <w:rPr>
                <w:webHidden/>
                <w:rStyle w:val="IndexLink"/>
                <w:rtl w:val="true"/>
              </w:rPr>
              <w:t>ه ـ نهى امام عليه السلام از جنگ با خوارج ، پس از خويش</w:t>
            </w:r>
            <w:r>
              <w:rPr>
                <w:rStyle w:val="IndexLink"/>
                <w:rtl w:val="true"/>
              </w:rPr>
              <w:tab/>
            </w:r>
            <w:r>
              <w:rPr>
                <w:rStyle w:val="IndexLink"/>
              </w:rPr>
              <w:t>498</w:t>
            </w:r>
          </w:hyperlink>
        </w:p>
        <w:p>
          <w:pPr>
            <w:pStyle w:val="Contents6"/>
            <w:tabs>
              <w:tab w:val="clear" w:pos="7609"/>
              <w:tab w:val="right" w:pos="9026" w:leader="dot"/>
            </w:tabs>
            <w:rPr/>
          </w:pPr>
          <w:hyperlink w:anchor="__RefHeading___Toc265616_3804643083">
            <w:r>
              <w:rPr>
                <w:webHidden/>
                <w:rStyle w:val="IndexLink"/>
                <w:rtl w:val="true"/>
              </w:rPr>
              <w:t>و ـ شخصيت سردمداران خوارج</w:t>
            </w:r>
            <w:r>
              <w:rPr>
                <w:rStyle w:val="IndexLink"/>
                <w:rtl w:val="true"/>
              </w:rPr>
              <w:tab/>
            </w:r>
            <w:r>
              <w:rPr>
                <w:rStyle w:val="IndexLink"/>
              </w:rPr>
              <w:t>499</w:t>
            </w:r>
          </w:hyperlink>
        </w:p>
        <w:p>
          <w:pPr>
            <w:pStyle w:val="Contents6"/>
            <w:tabs>
              <w:tab w:val="clear" w:pos="7609"/>
              <w:tab w:val="right" w:pos="9026" w:leader="dot"/>
            </w:tabs>
            <w:rPr/>
          </w:pPr>
          <w:hyperlink w:anchor="__RefHeading___Toc265618_3804643083">
            <w:r>
              <w:rPr>
                <w:webHidden/>
                <w:rStyle w:val="IndexLink"/>
              </w:rPr>
              <w:t>۱</w:t>
            </w:r>
            <w:r>
              <w:rPr>
                <w:rStyle w:val="IndexLink"/>
                <w:rtl w:val="true"/>
              </w:rPr>
              <w:t xml:space="preserve"> </w:t>
            </w:r>
            <w:r>
              <w:rPr>
                <w:rStyle w:val="IndexLink"/>
                <w:rtl w:val="true"/>
              </w:rPr>
              <w:t xml:space="preserve">. </w:t>
            </w:r>
            <w:r>
              <w:rPr>
                <w:rStyle w:val="IndexLink"/>
                <w:rtl w:val="true"/>
              </w:rPr>
              <w:t>حُرقوص بن زُهَير</w:t>
            </w:r>
            <w:r>
              <w:rPr>
                <w:rStyle w:val="IndexLink"/>
                <w:rtl w:val="true"/>
              </w:rPr>
              <w:tab/>
            </w:r>
            <w:r>
              <w:rPr>
                <w:rStyle w:val="IndexLink"/>
              </w:rPr>
              <w:t>499</w:t>
            </w:r>
          </w:hyperlink>
        </w:p>
        <w:p>
          <w:pPr>
            <w:pStyle w:val="Contents6"/>
            <w:tabs>
              <w:tab w:val="clear" w:pos="7609"/>
              <w:tab w:val="right" w:pos="9026" w:leader="dot"/>
            </w:tabs>
            <w:rPr/>
          </w:pPr>
          <w:hyperlink w:anchor="__RefHeading___Toc265620_3804643083">
            <w:r>
              <w:rPr>
                <w:webHidden/>
                <w:rStyle w:val="IndexLink"/>
              </w:rPr>
              <w:t>۲</w:t>
            </w:r>
            <w:r>
              <w:rPr>
                <w:rStyle w:val="IndexLink"/>
                <w:rtl w:val="true"/>
              </w:rPr>
              <w:t xml:space="preserve"> </w:t>
            </w:r>
            <w:r>
              <w:rPr>
                <w:rStyle w:val="IndexLink"/>
                <w:rtl w:val="true"/>
              </w:rPr>
              <w:t xml:space="preserve">. </w:t>
            </w:r>
            <w:r>
              <w:rPr>
                <w:rStyle w:val="IndexLink"/>
                <w:rtl w:val="true"/>
              </w:rPr>
              <w:t>عبد اللّه بن وَهْب</w:t>
            </w:r>
            <w:r>
              <w:rPr>
                <w:rStyle w:val="IndexLink"/>
                <w:rtl w:val="true"/>
              </w:rPr>
              <w:tab/>
            </w:r>
            <w:r>
              <w:rPr>
                <w:rStyle w:val="IndexLink"/>
              </w:rPr>
              <w:t>500</w:t>
            </w:r>
          </w:hyperlink>
        </w:p>
        <w:p>
          <w:pPr>
            <w:pStyle w:val="Contents6"/>
            <w:tabs>
              <w:tab w:val="clear" w:pos="7609"/>
              <w:tab w:val="right" w:pos="9026" w:leader="dot"/>
            </w:tabs>
            <w:rPr/>
          </w:pPr>
          <w:hyperlink w:anchor="__RefHeading___Toc265622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خصوصيات جنگ</w:t>
            </w:r>
            <w:r>
              <w:rPr>
                <w:rStyle w:val="IndexLink"/>
                <w:rtl w:val="true"/>
              </w:rPr>
              <w:tab/>
            </w:r>
            <w:r>
              <w:rPr>
                <w:rStyle w:val="IndexLink"/>
              </w:rPr>
              <w:t>501</w:t>
            </w:r>
          </w:hyperlink>
        </w:p>
        <w:p>
          <w:pPr>
            <w:pStyle w:val="Contents6"/>
            <w:tabs>
              <w:tab w:val="clear" w:pos="7609"/>
              <w:tab w:val="right" w:pos="9026" w:leader="dot"/>
            </w:tabs>
            <w:rPr/>
          </w:pPr>
          <w:hyperlink w:anchor="__RefHeading___Toc265624_3804643083">
            <w:r>
              <w:rPr>
                <w:webHidden/>
                <w:rStyle w:val="IndexLink"/>
                <w:rtl w:val="true"/>
              </w:rPr>
              <w:t>الف ـ زمان وقوع جنگ</w:t>
            </w:r>
            <w:r>
              <w:rPr>
                <w:rStyle w:val="IndexLink"/>
                <w:rtl w:val="true"/>
              </w:rPr>
              <w:tab/>
            </w:r>
            <w:r>
              <w:rPr>
                <w:rStyle w:val="IndexLink"/>
              </w:rPr>
              <w:t>501</w:t>
            </w:r>
          </w:hyperlink>
        </w:p>
        <w:p>
          <w:pPr>
            <w:pStyle w:val="Contents6"/>
            <w:tabs>
              <w:tab w:val="clear" w:pos="7609"/>
              <w:tab w:val="right" w:pos="9026" w:leader="dot"/>
            </w:tabs>
            <w:rPr/>
          </w:pPr>
          <w:hyperlink w:anchor="__RefHeading___Toc265626_3804643083">
            <w:r>
              <w:rPr>
                <w:webHidden/>
                <w:rStyle w:val="IndexLink"/>
                <w:rtl w:val="true"/>
              </w:rPr>
              <w:t>ب ـ مكان جنگ</w:t>
            </w:r>
            <w:r>
              <w:rPr>
                <w:rStyle w:val="IndexLink"/>
                <w:rtl w:val="true"/>
              </w:rPr>
              <w:tab/>
            </w:r>
            <w:r>
              <w:rPr>
                <w:rStyle w:val="IndexLink"/>
              </w:rPr>
              <w:t>502</w:t>
            </w:r>
          </w:hyperlink>
        </w:p>
        <w:p>
          <w:pPr>
            <w:pStyle w:val="Contents6"/>
            <w:tabs>
              <w:tab w:val="clear" w:pos="7609"/>
              <w:tab w:val="right" w:pos="9026" w:leader="dot"/>
            </w:tabs>
            <w:rPr/>
          </w:pPr>
          <w:hyperlink w:anchor="__RefHeading___Toc265628_3804643083">
            <w:r>
              <w:rPr>
                <w:webHidden/>
                <w:rStyle w:val="IndexLink"/>
                <w:rtl w:val="true"/>
              </w:rPr>
              <w:t>ج ـ شمارِ شركت كنندگان در جنگ</w:t>
            </w:r>
            <w:r>
              <w:rPr>
                <w:rStyle w:val="IndexLink"/>
                <w:rtl w:val="true"/>
              </w:rPr>
              <w:tab/>
            </w:r>
            <w:r>
              <w:rPr>
                <w:rStyle w:val="IndexLink"/>
              </w:rPr>
              <w:t>502</w:t>
            </w:r>
          </w:hyperlink>
        </w:p>
        <w:p>
          <w:pPr>
            <w:pStyle w:val="Contents6"/>
            <w:tabs>
              <w:tab w:val="clear" w:pos="7609"/>
              <w:tab w:val="right" w:pos="9026" w:leader="dot"/>
            </w:tabs>
            <w:rPr/>
          </w:pPr>
          <w:hyperlink w:anchor="__RefHeading___Toc265630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حركت مارقين به سوى نهروان</w:t>
            </w:r>
            <w:r>
              <w:rPr>
                <w:rStyle w:val="IndexLink"/>
                <w:rtl w:val="true"/>
              </w:rPr>
              <w:tab/>
            </w:r>
            <w:r>
              <w:rPr>
                <w:rStyle w:val="IndexLink"/>
              </w:rPr>
              <w:t>503</w:t>
            </w:r>
          </w:hyperlink>
        </w:p>
        <w:p>
          <w:pPr>
            <w:pStyle w:val="Contents6"/>
            <w:tabs>
              <w:tab w:val="clear" w:pos="7609"/>
              <w:tab w:val="right" w:pos="9026" w:leader="dot"/>
            </w:tabs>
            <w:rPr/>
          </w:pPr>
          <w:hyperlink w:anchor="__RefHeading___Toc265632_3804643083">
            <w:r>
              <w:rPr>
                <w:webHidden/>
                <w:rStyle w:val="IndexLink"/>
                <w:rtl w:val="true"/>
              </w:rPr>
              <w:t>الف ـ آغازِ گسستگى در سپاه امام عليه السلام</w:t>
            </w:r>
            <w:r>
              <w:rPr>
                <w:rStyle w:val="IndexLink"/>
                <w:rtl w:val="true"/>
              </w:rPr>
              <w:tab/>
            </w:r>
            <w:r>
              <w:rPr>
                <w:rStyle w:val="IndexLink"/>
              </w:rPr>
              <w:t>503</w:t>
            </w:r>
          </w:hyperlink>
        </w:p>
        <w:p>
          <w:pPr>
            <w:pStyle w:val="Contents6"/>
            <w:tabs>
              <w:tab w:val="clear" w:pos="7609"/>
              <w:tab w:val="right" w:pos="9026" w:leader="dot"/>
            </w:tabs>
            <w:rPr/>
          </w:pPr>
          <w:hyperlink w:anchor="__RefHeading___Toc265634_3804643083">
            <w:r>
              <w:rPr>
                <w:webHidden/>
                <w:rStyle w:val="IndexLink"/>
                <w:rtl w:val="true"/>
              </w:rPr>
              <w:t>ب ـ روانه كردن عبد اللّه بن عبّاس به سوى خوارج</w:t>
            </w:r>
            <w:r>
              <w:rPr>
                <w:rStyle w:val="IndexLink"/>
                <w:rtl w:val="true"/>
              </w:rPr>
              <w:tab/>
            </w:r>
            <w:r>
              <w:rPr>
                <w:rStyle w:val="IndexLink"/>
              </w:rPr>
              <w:t>503</w:t>
            </w:r>
          </w:hyperlink>
        </w:p>
        <w:p>
          <w:pPr>
            <w:pStyle w:val="Contents6"/>
            <w:tabs>
              <w:tab w:val="clear" w:pos="7609"/>
              <w:tab w:val="right" w:pos="9026" w:leader="dot"/>
            </w:tabs>
            <w:rPr/>
          </w:pPr>
          <w:hyperlink w:anchor="__RefHeading___Toc265636_3804643083">
            <w:r>
              <w:rPr>
                <w:webHidden/>
                <w:rStyle w:val="IndexLink"/>
                <w:rtl w:val="true"/>
              </w:rPr>
              <w:t>ج ـ حركت امام عليه السلام به سوى حَروراء و توبه گروهى از خوارج</w:t>
            </w:r>
            <w:r>
              <w:rPr>
                <w:rStyle w:val="IndexLink"/>
                <w:rtl w:val="true"/>
              </w:rPr>
              <w:tab/>
            </w:r>
            <w:r>
              <w:rPr>
                <w:rStyle w:val="IndexLink"/>
              </w:rPr>
              <w:t>503</w:t>
            </w:r>
          </w:hyperlink>
        </w:p>
        <w:p>
          <w:pPr>
            <w:pStyle w:val="Contents6"/>
            <w:tabs>
              <w:tab w:val="clear" w:pos="7609"/>
              <w:tab w:val="right" w:pos="9026" w:leader="dot"/>
            </w:tabs>
            <w:rPr/>
          </w:pPr>
          <w:hyperlink w:anchor="__RefHeading___Toc265638_3804643083">
            <w:r>
              <w:rPr>
                <w:webHidden/>
                <w:rStyle w:val="IndexLink"/>
                <w:rtl w:val="true"/>
              </w:rPr>
              <w:t>د ـ شكيبايى امام عليه السلام بر آزارِ خوارج</w:t>
            </w:r>
            <w:r>
              <w:rPr>
                <w:rStyle w:val="IndexLink"/>
                <w:rtl w:val="true"/>
              </w:rPr>
              <w:tab/>
            </w:r>
            <w:r>
              <w:rPr>
                <w:rStyle w:val="IndexLink"/>
              </w:rPr>
              <w:t>505</w:t>
            </w:r>
          </w:hyperlink>
        </w:p>
        <w:p>
          <w:pPr>
            <w:pStyle w:val="Contents6"/>
            <w:tabs>
              <w:tab w:val="clear" w:pos="7609"/>
              <w:tab w:val="right" w:pos="9026" w:leader="dot"/>
            </w:tabs>
            <w:rPr/>
          </w:pPr>
          <w:hyperlink w:anchor="__RefHeading___Toc265640_3804643083">
            <w:r>
              <w:rPr>
                <w:webHidden/>
                <w:rStyle w:val="IndexLink"/>
                <w:rtl w:val="true"/>
              </w:rPr>
              <w:t>ه ـ بيعت خوارج با عبد اللّه بن وهب</w:t>
            </w:r>
            <w:r>
              <w:rPr>
                <w:rStyle w:val="IndexLink"/>
                <w:rtl w:val="true"/>
              </w:rPr>
              <w:tab/>
            </w:r>
            <w:r>
              <w:rPr>
                <w:rStyle w:val="IndexLink"/>
              </w:rPr>
              <w:t>506</w:t>
            </w:r>
          </w:hyperlink>
        </w:p>
        <w:p>
          <w:pPr>
            <w:pStyle w:val="Contents6"/>
            <w:tabs>
              <w:tab w:val="clear" w:pos="7609"/>
              <w:tab w:val="right" w:pos="9026" w:leader="dot"/>
            </w:tabs>
            <w:rPr/>
          </w:pPr>
          <w:hyperlink w:anchor="__RefHeading___Toc265642_3804643083">
            <w:r>
              <w:rPr>
                <w:webHidden/>
                <w:rStyle w:val="IndexLink"/>
                <w:rtl w:val="true"/>
              </w:rPr>
              <w:t>و ـ كشته شدن ابن خَبّاب و زن باردارش به دست خوارج</w:t>
            </w:r>
            <w:r>
              <w:rPr>
                <w:rStyle w:val="IndexLink"/>
                <w:rtl w:val="true"/>
              </w:rPr>
              <w:tab/>
            </w:r>
            <w:r>
              <w:rPr>
                <w:rStyle w:val="IndexLink"/>
              </w:rPr>
              <w:t>507</w:t>
            </w:r>
          </w:hyperlink>
        </w:p>
        <w:p>
          <w:pPr>
            <w:pStyle w:val="Contents6"/>
            <w:tabs>
              <w:tab w:val="clear" w:pos="7609"/>
              <w:tab w:val="right" w:pos="9026" w:leader="dot"/>
            </w:tabs>
            <w:rPr/>
          </w:pPr>
          <w:hyperlink w:anchor="__RefHeading___Toc265644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تصميم امام عليه السلام براى نبرد دوباره با معاويه</w:t>
            </w:r>
            <w:r>
              <w:rPr>
                <w:rStyle w:val="IndexLink"/>
                <w:rtl w:val="true"/>
              </w:rPr>
              <w:tab/>
            </w:r>
            <w:r>
              <w:rPr>
                <w:rStyle w:val="IndexLink"/>
              </w:rPr>
              <w:t>508</w:t>
            </w:r>
          </w:hyperlink>
        </w:p>
        <w:p>
          <w:pPr>
            <w:pStyle w:val="Contents6"/>
            <w:tabs>
              <w:tab w:val="clear" w:pos="7609"/>
              <w:tab w:val="right" w:pos="9026" w:leader="dot"/>
            </w:tabs>
            <w:rPr/>
          </w:pPr>
          <w:hyperlink w:anchor="__RefHeading___Toc265646_3804643083">
            <w:r>
              <w:rPr>
                <w:webHidden/>
                <w:rStyle w:val="IndexLink"/>
                <w:rtl w:val="true"/>
              </w:rPr>
              <w:t>الف ـ سخنرانى امام عليه السلام ، پيش از حركت به سوى شام</w:t>
            </w:r>
            <w:r>
              <w:rPr>
                <w:rStyle w:val="IndexLink"/>
                <w:rtl w:val="true"/>
              </w:rPr>
              <w:tab/>
            </w:r>
            <w:r>
              <w:rPr>
                <w:rStyle w:val="IndexLink"/>
              </w:rPr>
              <w:t>508</w:t>
            </w:r>
          </w:hyperlink>
        </w:p>
        <w:p>
          <w:pPr>
            <w:pStyle w:val="Contents6"/>
            <w:tabs>
              <w:tab w:val="clear" w:pos="7609"/>
              <w:tab w:val="right" w:pos="9026" w:leader="dot"/>
            </w:tabs>
            <w:rPr/>
          </w:pPr>
          <w:hyperlink w:anchor="__RefHeading___Toc265648_3804643083">
            <w:r>
              <w:rPr>
                <w:webHidden/>
                <w:rStyle w:val="IndexLink"/>
                <w:rtl w:val="true"/>
              </w:rPr>
              <w:t>ب ـ يارى خواستن امام عليه السلام از خوارج در جنگ با معاويه</w:t>
            </w:r>
            <w:r>
              <w:rPr>
                <w:rStyle w:val="IndexLink"/>
                <w:rtl w:val="true"/>
              </w:rPr>
              <w:tab/>
            </w:r>
            <w:r>
              <w:rPr>
                <w:rStyle w:val="IndexLink"/>
              </w:rPr>
              <w:t>509</w:t>
            </w:r>
          </w:hyperlink>
        </w:p>
        <w:p>
          <w:pPr>
            <w:pStyle w:val="Contents6"/>
            <w:tabs>
              <w:tab w:val="clear" w:pos="7609"/>
              <w:tab w:val="right" w:pos="9026" w:leader="dot"/>
            </w:tabs>
            <w:rPr/>
          </w:pPr>
          <w:hyperlink w:anchor="__RefHeading___Toc265650_3804643083">
            <w:r>
              <w:rPr>
                <w:webHidden/>
                <w:rStyle w:val="IndexLink"/>
                <w:rtl w:val="true"/>
              </w:rPr>
              <w:t>ج ـ فرود آمدن سپاه امام عليه السلام در نُخَيله</w:t>
            </w:r>
            <w:r>
              <w:rPr>
                <w:rStyle w:val="IndexLink"/>
                <w:rtl w:val="true"/>
              </w:rPr>
              <w:tab/>
            </w:r>
            <w:r>
              <w:rPr>
                <w:rStyle w:val="IndexLink"/>
              </w:rPr>
              <w:t>510</w:t>
            </w:r>
          </w:hyperlink>
        </w:p>
        <w:p>
          <w:pPr>
            <w:pStyle w:val="Contents6"/>
            <w:tabs>
              <w:tab w:val="clear" w:pos="7609"/>
              <w:tab w:val="right" w:pos="9026" w:leader="dot"/>
            </w:tabs>
            <w:rPr/>
          </w:pPr>
          <w:hyperlink w:anchor="__RefHeading___Toc265652_3804643083">
            <w:r>
              <w:rPr>
                <w:webHidden/>
                <w:rStyle w:val="IndexLink"/>
                <w:rtl w:val="true"/>
              </w:rPr>
              <w:t>د ـ پافشارى سپاهيان بر جنگ با خوارج ، پيش از حركت به شام</w:t>
            </w:r>
            <w:r>
              <w:rPr>
                <w:rStyle w:val="IndexLink"/>
                <w:rtl w:val="true"/>
              </w:rPr>
              <w:tab/>
            </w:r>
            <w:r>
              <w:rPr>
                <w:rStyle w:val="IndexLink"/>
              </w:rPr>
              <w:t>511</w:t>
            </w:r>
          </w:hyperlink>
        </w:p>
        <w:p>
          <w:pPr>
            <w:pStyle w:val="Contents6"/>
            <w:tabs>
              <w:tab w:val="clear" w:pos="7609"/>
              <w:tab w:val="right" w:pos="9026" w:leader="dot"/>
            </w:tabs>
            <w:rPr/>
          </w:pPr>
          <w:hyperlink w:anchor="__RefHeading___Toc265654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حركت سپاه امام عليه السلام به سوى نهروان</w:t>
            </w:r>
            <w:r>
              <w:rPr>
                <w:rStyle w:val="IndexLink"/>
                <w:rtl w:val="true"/>
              </w:rPr>
              <w:tab/>
            </w:r>
            <w:r>
              <w:rPr>
                <w:rStyle w:val="IndexLink"/>
              </w:rPr>
              <w:t>511</w:t>
            </w:r>
          </w:hyperlink>
        </w:p>
        <w:p>
          <w:pPr>
            <w:pStyle w:val="Contents6"/>
            <w:tabs>
              <w:tab w:val="clear" w:pos="7609"/>
              <w:tab w:val="right" w:pos="9026" w:leader="dot"/>
            </w:tabs>
            <w:rPr/>
          </w:pPr>
          <w:hyperlink w:anchor="__RefHeading___Toc265656_3804643083">
            <w:r>
              <w:rPr>
                <w:webHidden/>
                <w:rStyle w:val="IndexLink"/>
                <w:rtl w:val="true"/>
              </w:rPr>
              <w:t>الف ـ انگيزه هاى تغيير موضع امام عليه السلام در برخورد با خوارج</w:t>
            </w:r>
            <w:r>
              <w:rPr>
                <w:rStyle w:val="IndexLink"/>
                <w:rtl w:val="true"/>
              </w:rPr>
              <w:tab/>
            </w:r>
            <w:r>
              <w:rPr>
                <w:rStyle w:val="IndexLink"/>
              </w:rPr>
              <w:t>511</w:t>
            </w:r>
          </w:hyperlink>
        </w:p>
        <w:p>
          <w:pPr>
            <w:pStyle w:val="Contents6"/>
            <w:tabs>
              <w:tab w:val="clear" w:pos="7609"/>
              <w:tab w:val="right" w:pos="9026" w:leader="dot"/>
            </w:tabs>
            <w:rPr/>
          </w:pPr>
          <w:hyperlink w:anchor="__RefHeading___Toc265658_3804643083">
            <w:r>
              <w:rPr>
                <w:webHidden/>
                <w:rStyle w:val="IndexLink"/>
                <w:rtl w:val="true"/>
              </w:rPr>
              <w:t>ب ـ اردوى امام عليه السلام در دو فرسنگىِ نهروان</w:t>
            </w:r>
            <w:r>
              <w:rPr>
                <w:rStyle w:val="IndexLink"/>
                <w:rtl w:val="true"/>
              </w:rPr>
              <w:tab/>
            </w:r>
            <w:r>
              <w:rPr>
                <w:rStyle w:val="IndexLink"/>
              </w:rPr>
              <w:t>512</w:t>
            </w:r>
          </w:hyperlink>
        </w:p>
        <w:p>
          <w:pPr>
            <w:pStyle w:val="Contents6"/>
            <w:tabs>
              <w:tab w:val="clear" w:pos="7609"/>
              <w:tab w:val="right" w:pos="9026" w:leader="dot"/>
            </w:tabs>
            <w:rPr/>
          </w:pPr>
          <w:hyperlink w:anchor="__RefHeading___Toc265660_3804643083">
            <w:r>
              <w:rPr>
                <w:webHidden/>
                <w:rStyle w:val="IndexLink"/>
                <w:rtl w:val="true"/>
              </w:rPr>
              <w:t>ج ـ خبر دادنِ امام عليه السلام از آينده جنگ</w:t>
            </w:r>
            <w:r>
              <w:rPr>
                <w:rStyle w:val="IndexLink"/>
                <w:rtl w:val="true"/>
              </w:rPr>
              <w:tab/>
            </w:r>
            <w:r>
              <w:rPr>
                <w:rStyle w:val="IndexLink"/>
              </w:rPr>
              <w:t>513</w:t>
            </w:r>
          </w:hyperlink>
        </w:p>
        <w:p>
          <w:pPr>
            <w:pStyle w:val="Contents6"/>
            <w:tabs>
              <w:tab w:val="clear" w:pos="7609"/>
              <w:tab w:val="right" w:pos="9026" w:leader="dot"/>
            </w:tabs>
            <w:rPr/>
          </w:pPr>
          <w:hyperlink w:anchor="__RefHeading___Toc265662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دليل آورى در ميدان نبرد</w:t>
            </w:r>
            <w:r>
              <w:rPr>
                <w:rStyle w:val="IndexLink"/>
                <w:rtl w:val="true"/>
              </w:rPr>
              <w:tab/>
            </w:r>
            <w:r>
              <w:rPr>
                <w:rStyle w:val="IndexLink"/>
              </w:rPr>
              <w:t>513</w:t>
            </w:r>
          </w:hyperlink>
        </w:p>
        <w:p>
          <w:pPr>
            <w:pStyle w:val="Contents6"/>
            <w:tabs>
              <w:tab w:val="clear" w:pos="7609"/>
              <w:tab w:val="right" w:pos="9026" w:leader="dot"/>
            </w:tabs>
            <w:rPr/>
          </w:pPr>
          <w:hyperlink w:anchor="__RefHeading___Toc265664_3804643083">
            <w:r>
              <w:rPr>
                <w:webHidden/>
                <w:rStyle w:val="IndexLink"/>
                <w:rtl w:val="true"/>
              </w:rPr>
              <w:t>الف ـ دليل آوردن امام عليه السلام براى خوارج</w:t>
            </w:r>
            <w:r>
              <w:rPr>
                <w:rStyle w:val="IndexLink"/>
                <w:rtl w:val="true"/>
              </w:rPr>
              <w:tab/>
            </w:r>
            <w:r>
              <w:rPr>
                <w:rStyle w:val="IndexLink"/>
              </w:rPr>
              <w:t>513</w:t>
            </w:r>
          </w:hyperlink>
        </w:p>
        <w:p>
          <w:pPr>
            <w:pStyle w:val="Contents6"/>
            <w:tabs>
              <w:tab w:val="clear" w:pos="7609"/>
              <w:tab w:val="right" w:pos="9026" w:leader="dot"/>
            </w:tabs>
            <w:rPr/>
          </w:pPr>
          <w:hyperlink w:anchor="__RefHeading___Toc265666_3804643083">
            <w:r>
              <w:rPr>
                <w:webHidden/>
                <w:rStyle w:val="IndexLink"/>
                <w:rtl w:val="true"/>
              </w:rPr>
              <w:t>ب ـ خطابه امام عليه السلام در ميان صف دو سپاه</w:t>
            </w:r>
            <w:r>
              <w:rPr>
                <w:rStyle w:val="IndexLink"/>
                <w:rtl w:val="true"/>
              </w:rPr>
              <w:tab/>
            </w:r>
            <w:r>
              <w:rPr>
                <w:rStyle w:val="IndexLink"/>
              </w:rPr>
              <w:t>515</w:t>
            </w:r>
          </w:hyperlink>
        </w:p>
        <w:p>
          <w:pPr>
            <w:pStyle w:val="Contents6"/>
            <w:tabs>
              <w:tab w:val="clear" w:pos="7609"/>
              <w:tab w:val="right" w:pos="9026" w:leader="dot"/>
            </w:tabs>
            <w:rPr/>
          </w:pPr>
          <w:hyperlink w:anchor="__RefHeading___Toc265668_3804643083">
            <w:r>
              <w:rPr>
                <w:webHidden/>
                <w:rStyle w:val="IndexLink"/>
                <w:rtl w:val="true"/>
              </w:rPr>
              <w:t>ج ـ برافراشتن پرچم اَمان</w:t>
            </w:r>
            <w:r>
              <w:rPr>
                <w:rStyle w:val="IndexLink"/>
                <w:rtl w:val="true"/>
              </w:rPr>
              <w:tab/>
            </w:r>
            <w:r>
              <w:rPr>
                <w:rStyle w:val="IndexLink"/>
              </w:rPr>
              <w:t>516</w:t>
            </w:r>
          </w:hyperlink>
        </w:p>
        <w:p>
          <w:pPr>
            <w:pStyle w:val="Contents6"/>
            <w:tabs>
              <w:tab w:val="clear" w:pos="7609"/>
              <w:tab w:val="right" w:pos="9026" w:leader="dot"/>
            </w:tabs>
            <w:rPr/>
          </w:pPr>
          <w:hyperlink w:anchor="__RefHeading___Toc265670_3804643083">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نبرد</w:t>
            </w:r>
            <w:r>
              <w:rPr>
                <w:rStyle w:val="IndexLink"/>
                <w:rtl w:val="true"/>
              </w:rPr>
              <w:tab/>
            </w:r>
            <w:r>
              <w:rPr>
                <w:rStyle w:val="IndexLink"/>
              </w:rPr>
              <w:t>517</w:t>
            </w:r>
          </w:hyperlink>
        </w:p>
        <w:p>
          <w:pPr>
            <w:pStyle w:val="Contents6"/>
            <w:tabs>
              <w:tab w:val="clear" w:pos="7609"/>
              <w:tab w:val="right" w:pos="9026" w:leader="dot"/>
            </w:tabs>
            <w:rPr/>
          </w:pPr>
          <w:hyperlink w:anchor="__RefHeading___Toc265672_3804643083">
            <w:r>
              <w:rPr>
                <w:webHidden/>
                <w:rStyle w:val="IndexLink"/>
                <w:rtl w:val="true"/>
              </w:rPr>
              <w:t>الف ـ دعا پيش از نبرد</w:t>
            </w:r>
            <w:r>
              <w:rPr>
                <w:rStyle w:val="IndexLink"/>
                <w:rtl w:val="true"/>
              </w:rPr>
              <w:tab/>
            </w:r>
            <w:r>
              <w:rPr>
                <w:rStyle w:val="IndexLink"/>
              </w:rPr>
              <w:t>517</w:t>
            </w:r>
          </w:hyperlink>
        </w:p>
        <w:p>
          <w:pPr>
            <w:pStyle w:val="Contents6"/>
            <w:tabs>
              <w:tab w:val="clear" w:pos="7609"/>
              <w:tab w:val="right" w:pos="9026" w:leader="dot"/>
            </w:tabs>
            <w:rPr/>
          </w:pPr>
          <w:hyperlink w:anchor="__RefHeading___Toc265674_3804643083">
            <w:r>
              <w:rPr>
                <w:webHidden/>
                <w:rStyle w:val="IndexLink"/>
                <w:rtl w:val="true"/>
              </w:rPr>
              <w:t>ب ـ فرمان نبرد</w:t>
            </w:r>
            <w:r>
              <w:rPr>
                <w:rStyle w:val="IndexLink"/>
                <w:rtl w:val="true"/>
              </w:rPr>
              <w:tab/>
            </w:r>
            <w:r>
              <w:rPr>
                <w:rStyle w:val="IndexLink"/>
              </w:rPr>
              <w:t>517</w:t>
            </w:r>
          </w:hyperlink>
        </w:p>
        <w:p>
          <w:pPr>
            <w:pStyle w:val="Contents6"/>
            <w:tabs>
              <w:tab w:val="clear" w:pos="7609"/>
              <w:tab w:val="right" w:pos="9026" w:leader="dot"/>
            </w:tabs>
            <w:rPr/>
          </w:pPr>
          <w:hyperlink w:anchor="__RefHeading___Toc265676_3804643083">
            <w:r>
              <w:rPr>
                <w:webHidden/>
                <w:rStyle w:val="IndexLink"/>
                <w:rtl w:val="true"/>
              </w:rPr>
              <w:t>ج ـ نبردِ شخص امام عليه السلام</w:t>
            </w:r>
            <w:r>
              <w:rPr>
                <w:rStyle w:val="IndexLink"/>
                <w:rtl w:val="true"/>
              </w:rPr>
              <w:tab/>
            </w:r>
            <w:r>
              <w:rPr>
                <w:rStyle w:val="IndexLink"/>
              </w:rPr>
              <w:t>517</w:t>
            </w:r>
          </w:hyperlink>
        </w:p>
        <w:p>
          <w:pPr>
            <w:pStyle w:val="Contents6"/>
            <w:tabs>
              <w:tab w:val="clear" w:pos="7609"/>
              <w:tab w:val="right" w:pos="9026" w:leader="dot"/>
            </w:tabs>
            <w:rPr/>
          </w:pPr>
          <w:hyperlink w:anchor="__RefHeading___Toc265678_3804643083">
            <w:r>
              <w:rPr>
                <w:webHidden/>
                <w:rStyle w:val="IndexLink"/>
                <w:rtl w:val="true"/>
              </w:rPr>
              <w:t>د ـ نبرد امام عليه السلام با عبد اللّه بن وَهْب</w:t>
            </w:r>
            <w:r>
              <w:rPr>
                <w:rStyle w:val="IndexLink"/>
                <w:rtl w:val="true"/>
              </w:rPr>
              <w:tab/>
            </w:r>
            <w:r>
              <w:rPr>
                <w:rStyle w:val="IndexLink"/>
              </w:rPr>
              <w:t>518</w:t>
            </w:r>
          </w:hyperlink>
        </w:p>
        <w:p>
          <w:pPr>
            <w:pStyle w:val="Contents6"/>
            <w:tabs>
              <w:tab w:val="clear" w:pos="7609"/>
              <w:tab w:val="right" w:pos="9026" w:leader="dot"/>
            </w:tabs>
            <w:rPr/>
          </w:pPr>
          <w:hyperlink w:anchor="__RefHeading___Toc265680_3804643083">
            <w:r>
              <w:rPr>
                <w:webHidden/>
                <w:rStyle w:val="IndexLink"/>
                <w:rtl w:val="true"/>
              </w:rPr>
              <w:t>ه ـ تار و مار شدن خوارج</w:t>
            </w:r>
            <w:r>
              <w:rPr>
                <w:rStyle w:val="IndexLink"/>
                <w:rtl w:val="true"/>
              </w:rPr>
              <w:tab/>
            </w:r>
            <w:r>
              <w:rPr>
                <w:rStyle w:val="IndexLink"/>
              </w:rPr>
              <w:t>519</w:t>
            </w:r>
          </w:hyperlink>
        </w:p>
        <w:p>
          <w:pPr>
            <w:pStyle w:val="Contents6"/>
            <w:tabs>
              <w:tab w:val="clear" w:pos="7609"/>
              <w:tab w:val="right" w:pos="9026" w:leader="dot"/>
            </w:tabs>
            <w:rPr/>
          </w:pPr>
          <w:hyperlink w:anchor="__RefHeading___Toc265682_3804643083">
            <w:r>
              <w:rPr>
                <w:webHidden/>
                <w:rStyle w:val="IndexLink"/>
                <w:rtl w:val="true"/>
              </w:rPr>
              <w:t>و ـ شادمانى مردم به سبب ظهور يكى از نشانه هاى نبوّت</w:t>
            </w:r>
            <w:r>
              <w:rPr>
                <w:rStyle w:val="IndexLink"/>
                <w:rtl w:val="true"/>
              </w:rPr>
              <w:tab/>
            </w:r>
            <w:r>
              <w:rPr>
                <w:rStyle w:val="IndexLink"/>
              </w:rPr>
              <w:t>519</w:t>
            </w:r>
          </w:hyperlink>
        </w:p>
        <w:p>
          <w:pPr>
            <w:pStyle w:val="Contents6"/>
            <w:tabs>
              <w:tab w:val="clear" w:pos="7609"/>
              <w:tab w:val="right" w:pos="9026" w:leader="dot"/>
            </w:tabs>
            <w:rPr/>
          </w:pPr>
          <w:hyperlink w:anchor="__RefHeading___Toc265684_3804643083">
            <w:r>
              <w:rPr>
                <w:webHidden/>
                <w:rStyle w:val="IndexLink"/>
                <w:rtl w:val="true"/>
              </w:rPr>
              <w:t>ز ـ سخنان امام عليه السلام ، هنگام گذشتن بر كشتگانِ خوارج</w:t>
            </w:r>
            <w:r>
              <w:rPr>
                <w:rStyle w:val="IndexLink"/>
                <w:rtl w:val="true"/>
              </w:rPr>
              <w:tab/>
            </w:r>
            <w:r>
              <w:rPr>
                <w:rStyle w:val="IndexLink"/>
              </w:rPr>
              <w:t>520</w:t>
            </w:r>
          </w:hyperlink>
        </w:p>
        <w:p>
          <w:pPr>
            <w:pStyle w:val="Contents6"/>
            <w:tabs>
              <w:tab w:val="clear" w:pos="7609"/>
              <w:tab w:val="right" w:pos="9026" w:leader="dot"/>
            </w:tabs>
            <w:rPr/>
          </w:pPr>
          <w:hyperlink w:anchor="__RefHeading___Toc265686_3804643083">
            <w:r>
              <w:rPr>
                <w:webHidden/>
                <w:rStyle w:val="IndexLink"/>
                <w:rtl w:val="true"/>
              </w:rPr>
              <w:t>ح ـ خبرِ امام عليه السلام از ادامه راه خوارج در تاريخ</w:t>
            </w:r>
            <w:r>
              <w:rPr>
                <w:rStyle w:val="IndexLink"/>
                <w:rtl w:val="true"/>
              </w:rPr>
              <w:tab/>
            </w:r>
            <w:r>
              <w:rPr>
                <w:rStyle w:val="IndexLink"/>
              </w:rPr>
              <w:t>520</w:t>
            </w:r>
          </w:hyperlink>
        </w:p>
        <w:p>
          <w:pPr>
            <w:pStyle w:val="Contents6"/>
            <w:tabs>
              <w:tab w:val="clear" w:pos="7609"/>
              <w:tab w:val="right" w:pos="9026" w:leader="dot"/>
            </w:tabs>
            <w:rPr/>
          </w:pPr>
          <w:hyperlink w:anchor="__RefHeading___Toc265688_3804643083">
            <w:r>
              <w:rPr>
                <w:webHidden/>
                <w:rStyle w:val="IndexLink"/>
                <w:rtl w:val="true"/>
              </w:rPr>
              <w:t>ط ـ سياست امام عليه السلام درباره زخميان و غنيمت ها</w:t>
            </w:r>
            <w:r>
              <w:rPr>
                <w:rStyle w:val="IndexLink"/>
                <w:rtl w:val="true"/>
              </w:rPr>
              <w:tab/>
            </w:r>
            <w:r>
              <w:rPr>
                <w:rStyle w:val="IndexLink"/>
              </w:rPr>
              <w:t>521</w:t>
            </w:r>
          </w:hyperlink>
        </w:p>
        <w:p>
          <w:pPr>
            <w:pStyle w:val="Contents6"/>
            <w:tabs>
              <w:tab w:val="clear" w:pos="7609"/>
              <w:tab w:val="right" w:pos="9026" w:leader="dot"/>
            </w:tabs>
            <w:rPr/>
          </w:pPr>
          <w:hyperlink w:anchor="__RefHeading___Toc265690_3804643083">
            <w:r>
              <w:rPr>
                <w:webHidden/>
                <w:rStyle w:val="IndexLink"/>
                <w:rtl w:val="true"/>
              </w:rPr>
              <w:t>ى ـ خطبه امام عليه السلام ، هنگام فراغت يافتن از نبرد با خوارج</w:t>
            </w:r>
            <w:r>
              <w:rPr>
                <w:rStyle w:val="IndexLink"/>
                <w:rtl w:val="true"/>
              </w:rPr>
              <w:tab/>
            </w:r>
            <w:r>
              <w:rPr>
                <w:rStyle w:val="IndexLink"/>
              </w:rPr>
              <w:t>521</w:t>
            </w:r>
          </w:hyperlink>
        </w:p>
        <w:p>
          <w:pPr>
            <w:pStyle w:val="Contents6"/>
            <w:tabs>
              <w:tab w:val="clear" w:pos="7609"/>
              <w:tab w:val="right" w:pos="9026" w:leader="dot"/>
            </w:tabs>
            <w:rPr/>
          </w:pPr>
          <w:hyperlink w:anchor="__RefHeading___Toc265692_3804643083">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شورشِ باقيمانده خوارج</w:t>
            </w:r>
            <w:r>
              <w:rPr>
                <w:rStyle w:val="IndexLink"/>
                <w:rtl w:val="true"/>
              </w:rPr>
              <w:tab/>
            </w:r>
            <w:r>
              <w:rPr>
                <w:rStyle w:val="IndexLink"/>
              </w:rPr>
              <w:t>523</w:t>
            </w:r>
          </w:hyperlink>
        </w:p>
        <w:p>
          <w:pPr>
            <w:pStyle w:val="Contents6"/>
            <w:tabs>
              <w:tab w:val="clear" w:pos="7609"/>
              <w:tab w:val="right" w:pos="9026" w:leader="dot"/>
            </w:tabs>
            <w:rPr/>
          </w:pPr>
          <w:hyperlink w:anchor="__RefHeading___Toc265694_3804643083">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شورش خرّيت بن راشد</w:t>
            </w:r>
            <w:r>
              <w:rPr>
                <w:rStyle w:val="IndexLink"/>
                <w:rtl w:val="true"/>
              </w:rPr>
              <w:tab/>
            </w:r>
            <w:r>
              <w:rPr>
                <w:rStyle w:val="IndexLink"/>
              </w:rPr>
              <w:t>525</w:t>
            </w:r>
          </w:hyperlink>
        </w:p>
        <w:p>
          <w:pPr>
            <w:pStyle w:val="Contents2"/>
            <w:tabs>
              <w:tab w:val="clear" w:pos="8743"/>
              <w:tab w:val="right" w:pos="9026" w:leader="dot"/>
            </w:tabs>
            <w:rPr/>
          </w:pPr>
          <w:hyperlink w:anchor="__RefHeading___Toc265696_3804643083">
            <w:r>
              <w:rPr>
                <w:webHidden/>
                <w:rStyle w:val="IndexLink"/>
                <w:rtl w:val="true"/>
              </w:rPr>
              <w:t xml:space="preserve">بخش هفتم </w:t>
            </w:r>
            <w:r>
              <w:rPr>
                <w:rStyle w:val="IndexLink"/>
                <w:rtl w:val="true"/>
              </w:rPr>
              <w:t xml:space="preserve">: </w:t>
            </w:r>
            <w:r>
              <w:rPr>
                <w:rStyle w:val="IndexLink"/>
                <w:rtl w:val="true"/>
              </w:rPr>
              <w:t>روزگار سختى</w:t>
            </w:r>
            <w:r>
              <w:rPr>
                <w:rStyle w:val="IndexLink"/>
                <w:rtl w:val="true"/>
              </w:rPr>
              <w:tab/>
            </w:r>
            <w:r>
              <w:rPr>
                <w:rStyle w:val="IndexLink"/>
              </w:rPr>
              <w:t>527</w:t>
            </w:r>
          </w:hyperlink>
        </w:p>
        <w:p>
          <w:pPr>
            <w:pStyle w:val="Contents3"/>
            <w:tabs>
              <w:tab w:val="clear" w:pos="8459"/>
              <w:tab w:val="right" w:pos="9026" w:leader="dot"/>
            </w:tabs>
            <w:rPr/>
          </w:pPr>
          <w:hyperlink w:anchor="__RefHeading___Toc265698_3804643083">
            <w:r>
              <w:rPr>
                <w:webHidden/>
                <w:rStyle w:val="IndexLink"/>
                <w:rtl w:val="true"/>
              </w:rPr>
              <w:t>اشاره</w:t>
            </w:r>
            <w:r>
              <w:rPr>
                <w:rStyle w:val="IndexLink"/>
                <w:rtl w:val="true"/>
              </w:rPr>
              <w:tab/>
            </w:r>
            <w:r>
              <w:rPr>
                <w:rStyle w:val="IndexLink"/>
              </w:rPr>
              <w:t>527</w:t>
            </w:r>
          </w:hyperlink>
        </w:p>
        <w:p>
          <w:pPr>
            <w:pStyle w:val="Contents3"/>
            <w:tabs>
              <w:tab w:val="clear" w:pos="8459"/>
              <w:tab w:val="right" w:pos="9026" w:leader="dot"/>
            </w:tabs>
            <w:rPr/>
          </w:pPr>
          <w:hyperlink w:anchor="__RefHeading___Toc265700_3804643083">
            <w:r>
              <w:rPr>
                <w:webHidden/>
                <w:rStyle w:val="IndexLink"/>
                <w:rtl w:val="true"/>
              </w:rPr>
              <w:t xml:space="preserve">فصل يكم </w:t>
            </w:r>
            <w:r>
              <w:rPr>
                <w:rStyle w:val="IndexLink"/>
                <w:rtl w:val="true"/>
              </w:rPr>
              <w:t xml:space="preserve">: </w:t>
            </w:r>
            <w:r>
              <w:rPr>
                <w:rStyle w:val="IndexLink"/>
                <w:rtl w:val="true"/>
              </w:rPr>
              <w:t>نافرمانى سپاه</w:t>
            </w:r>
            <w:r>
              <w:rPr>
                <w:rStyle w:val="IndexLink"/>
                <w:rtl w:val="true"/>
              </w:rPr>
              <w:tab/>
            </w:r>
            <w:r>
              <w:rPr>
                <w:rStyle w:val="IndexLink"/>
              </w:rPr>
              <w:t>529</w:t>
            </w:r>
          </w:hyperlink>
        </w:p>
        <w:p>
          <w:pPr>
            <w:pStyle w:val="Contents4"/>
            <w:tabs>
              <w:tab w:val="clear" w:pos="8176"/>
              <w:tab w:val="right" w:pos="9026" w:leader="dot"/>
            </w:tabs>
            <w:rPr/>
          </w:pPr>
          <w:hyperlink w:anchor="__RefHeading___Toc265702_3804643083">
            <w:r>
              <w:rPr>
                <w:webHidden/>
                <w:rStyle w:val="IndexLink"/>
                <w:rtl w:val="true"/>
              </w:rPr>
              <w:t>الف ـ تصميم بر پيكار دوباره با معاويه</w:t>
            </w:r>
            <w:r>
              <w:rPr>
                <w:rStyle w:val="IndexLink"/>
                <w:rtl w:val="true"/>
              </w:rPr>
              <w:tab/>
            </w:r>
            <w:r>
              <w:rPr>
                <w:rStyle w:val="IndexLink"/>
              </w:rPr>
              <w:t>529</w:t>
            </w:r>
          </w:hyperlink>
        </w:p>
        <w:p>
          <w:pPr>
            <w:pStyle w:val="Contents4"/>
            <w:tabs>
              <w:tab w:val="clear" w:pos="8176"/>
              <w:tab w:val="right" w:pos="9026" w:leader="dot"/>
            </w:tabs>
            <w:rPr/>
          </w:pPr>
          <w:hyperlink w:anchor="__RefHeading___Toc265704_3804643083">
            <w:r>
              <w:rPr>
                <w:webHidden/>
                <w:rStyle w:val="IndexLink"/>
                <w:rtl w:val="true"/>
              </w:rPr>
              <w:t>ب ـ نكوهش امام عليه السلام بر يارانش</w:t>
            </w:r>
            <w:r>
              <w:rPr>
                <w:rStyle w:val="IndexLink"/>
                <w:rtl w:val="true"/>
              </w:rPr>
              <w:tab/>
            </w:r>
            <w:r>
              <w:rPr>
                <w:rStyle w:val="IndexLink"/>
              </w:rPr>
              <w:t>530</w:t>
            </w:r>
          </w:hyperlink>
        </w:p>
        <w:p>
          <w:pPr>
            <w:pStyle w:val="Contents3"/>
            <w:tabs>
              <w:tab w:val="clear" w:pos="8459"/>
              <w:tab w:val="right" w:pos="9026" w:leader="dot"/>
            </w:tabs>
            <w:rPr/>
          </w:pPr>
          <w:hyperlink w:anchor="__RefHeading___Toc265706_3804643083">
            <w:r>
              <w:rPr>
                <w:webHidden/>
                <w:rStyle w:val="IndexLink"/>
                <w:rtl w:val="true"/>
              </w:rPr>
              <w:t xml:space="preserve">فصل دوم </w:t>
            </w:r>
            <w:r>
              <w:rPr>
                <w:rStyle w:val="IndexLink"/>
                <w:rtl w:val="true"/>
              </w:rPr>
              <w:t xml:space="preserve">: </w:t>
            </w:r>
            <w:r>
              <w:rPr>
                <w:rStyle w:val="IndexLink"/>
                <w:rtl w:val="true"/>
              </w:rPr>
              <w:t>هشدار امام عليه السلام به يارانش درباره فرجام نافرمانى</w:t>
            </w:r>
            <w:r>
              <w:rPr>
                <w:rStyle w:val="IndexLink"/>
                <w:rtl w:val="true"/>
              </w:rPr>
              <w:tab/>
            </w:r>
            <w:r>
              <w:rPr>
                <w:rStyle w:val="IndexLink"/>
              </w:rPr>
              <w:t>531</w:t>
            </w:r>
          </w:hyperlink>
        </w:p>
        <w:p>
          <w:pPr>
            <w:pStyle w:val="Contents4"/>
            <w:tabs>
              <w:tab w:val="clear" w:pos="8176"/>
              <w:tab w:val="right" w:pos="9026" w:leader="dot"/>
            </w:tabs>
            <w:rPr/>
          </w:pPr>
          <w:hyperlink w:anchor="__RefHeading___Toc265708_3804643083">
            <w:r>
              <w:rPr>
                <w:webHidden/>
                <w:rStyle w:val="IndexLink"/>
                <w:rtl w:val="true"/>
              </w:rPr>
              <w:t>الف ـ ترساندن از چيرگى شاميان</w:t>
            </w:r>
            <w:r>
              <w:rPr>
                <w:rStyle w:val="IndexLink"/>
                <w:rtl w:val="true"/>
              </w:rPr>
              <w:tab/>
            </w:r>
            <w:r>
              <w:rPr>
                <w:rStyle w:val="IndexLink"/>
              </w:rPr>
              <w:t>531</w:t>
            </w:r>
          </w:hyperlink>
        </w:p>
        <w:p>
          <w:pPr>
            <w:pStyle w:val="Contents4"/>
            <w:tabs>
              <w:tab w:val="clear" w:pos="8176"/>
              <w:tab w:val="right" w:pos="9026" w:leader="dot"/>
            </w:tabs>
            <w:rPr/>
          </w:pPr>
          <w:hyperlink w:anchor="__RefHeading___Toc265710_3804643083">
            <w:r>
              <w:rPr>
                <w:webHidden/>
                <w:rStyle w:val="IndexLink"/>
                <w:rtl w:val="true"/>
              </w:rPr>
              <w:t>ب ـ هشدار دادن درباره دوزخ دنيا</w:t>
            </w:r>
            <w:r>
              <w:rPr>
                <w:rStyle w:val="IndexLink"/>
                <w:rtl w:val="true"/>
              </w:rPr>
              <w:tab/>
            </w:r>
            <w:r>
              <w:rPr>
                <w:rStyle w:val="IndexLink"/>
              </w:rPr>
              <w:t>532</w:t>
            </w:r>
          </w:hyperlink>
        </w:p>
        <w:p>
          <w:pPr>
            <w:pStyle w:val="Contents4"/>
            <w:tabs>
              <w:tab w:val="clear" w:pos="8176"/>
              <w:tab w:val="right" w:pos="9026" w:leader="dot"/>
            </w:tabs>
            <w:rPr/>
          </w:pPr>
          <w:hyperlink w:anchor="__RefHeading___Toc265712_3804643083">
            <w:r>
              <w:rPr>
                <w:webHidden/>
                <w:rStyle w:val="IndexLink"/>
                <w:rtl w:val="true"/>
              </w:rPr>
              <w:t>ج ـ پرهيزاندن از ذلّتى فراگير</w:t>
            </w:r>
            <w:r>
              <w:rPr>
                <w:rStyle w:val="IndexLink"/>
                <w:rtl w:val="true"/>
              </w:rPr>
              <w:tab/>
            </w:r>
            <w:r>
              <w:rPr>
                <w:rStyle w:val="IndexLink"/>
              </w:rPr>
              <w:t>534</w:t>
            </w:r>
          </w:hyperlink>
        </w:p>
        <w:p>
          <w:pPr>
            <w:pStyle w:val="Contents3"/>
            <w:tabs>
              <w:tab w:val="clear" w:pos="8459"/>
              <w:tab w:val="right" w:pos="9026" w:leader="dot"/>
            </w:tabs>
            <w:rPr/>
          </w:pPr>
          <w:hyperlink w:anchor="__RefHeading___Toc265714_3804643083">
            <w:r>
              <w:rPr>
                <w:webHidden/>
                <w:rStyle w:val="IndexLink"/>
                <w:rtl w:val="true"/>
              </w:rPr>
              <w:t xml:space="preserve">فصل سوم </w:t>
            </w:r>
            <w:r>
              <w:rPr>
                <w:rStyle w:val="IndexLink"/>
                <w:rtl w:val="true"/>
              </w:rPr>
              <w:t xml:space="preserve">: </w:t>
            </w:r>
            <w:r>
              <w:rPr>
                <w:rStyle w:val="IndexLink"/>
                <w:rtl w:val="true"/>
              </w:rPr>
              <w:t>شكوه امام عليه السلام از نافرمانى يارانش</w:t>
            </w:r>
            <w:r>
              <w:rPr>
                <w:rStyle w:val="IndexLink"/>
                <w:rtl w:val="true"/>
              </w:rPr>
              <w:tab/>
            </w:r>
            <w:r>
              <w:rPr>
                <w:rStyle w:val="IndexLink"/>
              </w:rPr>
              <w:t>535</w:t>
            </w:r>
          </w:hyperlink>
        </w:p>
        <w:p>
          <w:pPr>
            <w:pStyle w:val="Contents4"/>
            <w:tabs>
              <w:tab w:val="clear" w:pos="8176"/>
              <w:tab w:val="right" w:pos="9026" w:leader="dot"/>
            </w:tabs>
            <w:rPr/>
          </w:pPr>
          <w:hyperlink w:anchor="__RefHeading___Toc265716_3804643083">
            <w:r>
              <w:rPr>
                <w:webHidden/>
                <w:rStyle w:val="IndexLink"/>
                <w:rtl w:val="true"/>
              </w:rPr>
              <w:t>الف ـ گرفتار نافرمانان</w:t>
            </w:r>
            <w:r>
              <w:rPr>
                <w:rStyle w:val="IndexLink"/>
                <w:rtl w:val="true"/>
              </w:rPr>
              <w:tab/>
            </w:r>
            <w:r>
              <w:rPr>
                <w:rStyle w:val="IndexLink"/>
              </w:rPr>
              <w:t>535</w:t>
            </w:r>
          </w:hyperlink>
        </w:p>
        <w:p>
          <w:pPr>
            <w:pStyle w:val="Contents4"/>
            <w:tabs>
              <w:tab w:val="clear" w:pos="8176"/>
              <w:tab w:val="right" w:pos="9026" w:leader="dot"/>
            </w:tabs>
            <w:rPr/>
          </w:pPr>
          <w:hyperlink w:anchor="__RefHeading___Toc265718_3804643083">
            <w:r>
              <w:rPr>
                <w:webHidden/>
                <w:rStyle w:val="IndexLink"/>
                <w:rtl w:val="true"/>
              </w:rPr>
              <w:t>ب ـ گرفتار بدترينِ مردم</w:t>
            </w:r>
            <w:r>
              <w:rPr>
                <w:rStyle w:val="IndexLink"/>
                <w:rtl w:val="true"/>
              </w:rPr>
              <w:tab/>
            </w:r>
            <w:r>
              <w:rPr>
                <w:rStyle w:val="IndexLink"/>
              </w:rPr>
              <w:t>536</w:t>
            </w:r>
          </w:hyperlink>
        </w:p>
        <w:p>
          <w:pPr>
            <w:pStyle w:val="Contents4"/>
            <w:tabs>
              <w:tab w:val="clear" w:pos="8176"/>
              <w:tab w:val="right" w:pos="9026" w:leader="dot"/>
            </w:tabs>
            <w:rPr/>
          </w:pPr>
          <w:hyperlink w:anchor="__RefHeading___Toc265720_3804643083">
            <w:r>
              <w:rPr>
                <w:webHidden/>
                <w:rStyle w:val="IndexLink"/>
                <w:rtl w:val="true"/>
              </w:rPr>
              <w:t>ج ـ مردانى نه مرد جنگ</w:t>
            </w:r>
            <w:r>
              <w:rPr>
                <w:rStyle w:val="IndexLink"/>
                <w:rtl w:val="true"/>
              </w:rPr>
              <w:t>!</w:t>
              <w:tab/>
            </w:r>
            <w:r>
              <w:rPr>
                <w:rStyle w:val="IndexLink"/>
              </w:rPr>
              <w:t>536</w:t>
            </w:r>
          </w:hyperlink>
        </w:p>
        <w:p>
          <w:pPr>
            <w:pStyle w:val="Contents4"/>
            <w:tabs>
              <w:tab w:val="clear" w:pos="8176"/>
              <w:tab w:val="right" w:pos="9026" w:leader="dot"/>
            </w:tabs>
            <w:rPr/>
          </w:pPr>
          <w:hyperlink w:anchor="__RefHeading___Toc265722_3804643083">
            <w:r>
              <w:rPr>
                <w:webHidden/>
                <w:rStyle w:val="IndexLink"/>
                <w:rtl w:val="true"/>
              </w:rPr>
              <w:t>د ـ سپاه فراوان ، اما بى ثمر</w:t>
            </w:r>
            <w:r>
              <w:rPr>
                <w:rStyle w:val="IndexLink"/>
                <w:rtl w:val="true"/>
              </w:rPr>
              <w:tab/>
            </w:r>
            <w:r>
              <w:rPr>
                <w:rStyle w:val="IndexLink"/>
              </w:rPr>
              <w:t>536</w:t>
            </w:r>
          </w:hyperlink>
        </w:p>
        <w:p>
          <w:pPr>
            <w:pStyle w:val="Contents4"/>
            <w:tabs>
              <w:tab w:val="clear" w:pos="8176"/>
              <w:tab w:val="right" w:pos="9026" w:leader="dot"/>
            </w:tabs>
            <w:rPr/>
          </w:pPr>
          <w:hyperlink w:anchor="__RefHeading___Toc265724_3804643083">
            <w:r>
              <w:rPr>
                <w:webHidden/>
                <w:rStyle w:val="IndexLink"/>
                <w:rtl w:val="true"/>
              </w:rPr>
              <w:t>ه ـ دردتان چيست و درمانتان كدام است ؟</w:t>
            </w:r>
            <w:r>
              <w:rPr>
                <w:rStyle w:val="IndexLink"/>
                <w:rtl w:val="true"/>
              </w:rPr>
              <w:tab/>
            </w:r>
            <w:r>
              <w:rPr>
                <w:rStyle w:val="IndexLink"/>
              </w:rPr>
              <w:t>538</w:t>
            </w:r>
          </w:hyperlink>
        </w:p>
        <w:p>
          <w:pPr>
            <w:pStyle w:val="Contents4"/>
            <w:tabs>
              <w:tab w:val="clear" w:pos="8176"/>
              <w:tab w:val="right" w:pos="9026" w:leader="dot"/>
            </w:tabs>
            <w:rPr/>
          </w:pPr>
          <w:hyperlink w:anchor="__RefHeading___Toc265726_3804643083">
            <w:r>
              <w:rPr>
                <w:webHidden/>
                <w:rStyle w:val="IndexLink"/>
                <w:rtl w:val="true"/>
              </w:rPr>
              <w:t>و ـ آرزوى يارانى به تعداد اهل بدر</w:t>
            </w:r>
            <w:r>
              <w:rPr>
                <w:rStyle w:val="IndexLink"/>
                <w:rtl w:val="true"/>
              </w:rPr>
              <w:tab/>
            </w:r>
            <w:r>
              <w:rPr>
                <w:rStyle w:val="IndexLink"/>
              </w:rPr>
              <w:t>539</w:t>
            </w:r>
          </w:hyperlink>
        </w:p>
        <w:p>
          <w:pPr>
            <w:pStyle w:val="Contents4"/>
            <w:tabs>
              <w:tab w:val="clear" w:pos="8176"/>
              <w:tab w:val="right" w:pos="9026" w:leader="dot"/>
            </w:tabs>
            <w:rPr/>
          </w:pPr>
          <w:hyperlink w:anchor="__RefHeading___Toc265728_3804643083">
            <w:r>
              <w:rPr>
                <w:webHidden/>
                <w:rStyle w:val="IndexLink"/>
                <w:rtl w:val="true"/>
              </w:rPr>
              <w:t>ز ـ ده نفر از شما به جاى يكى از شاميان</w:t>
            </w:r>
            <w:r>
              <w:rPr>
                <w:rStyle w:val="IndexLink"/>
                <w:rtl w:val="true"/>
              </w:rPr>
              <w:tab/>
            </w:r>
            <w:r>
              <w:rPr>
                <w:rStyle w:val="IndexLink"/>
              </w:rPr>
              <w:t>539</w:t>
            </w:r>
          </w:hyperlink>
        </w:p>
        <w:p>
          <w:pPr>
            <w:pStyle w:val="Contents4"/>
            <w:tabs>
              <w:tab w:val="clear" w:pos="8176"/>
              <w:tab w:val="right" w:pos="9026" w:leader="dot"/>
            </w:tabs>
            <w:rPr/>
          </w:pPr>
          <w:hyperlink w:anchor="__RefHeading___Toc265730_3804643083">
            <w:r>
              <w:rPr>
                <w:webHidden/>
                <w:rStyle w:val="IndexLink"/>
                <w:rtl w:val="true"/>
              </w:rPr>
              <w:t>ح ـ مى گوييد</w:t>
            </w:r>
            <w:r>
              <w:rPr>
                <w:rStyle w:val="IndexLink"/>
                <w:rtl w:val="true"/>
              </w:rPr>
              <w:t>: «</w:t>
            </w:r>
            <w:r>
              <w:rPr>
                <w:rStyle w:val="IndexLink"/>
                <w:rtl w:val="true"/>
              </w:rPr>
              <w:t>على دروغگوست</w:t>
            </w:r>
            <w:r>
              <w:rPr>
                <w:rStyle w:val="IndexLink"/>
                <w:rtl w:val="true"/>
              </w:rPr>
              <w:t>»!</w:t>
              <w:tab/>
            </w:r>
            <w:r>
              <w:rPr>
                <w:rStyle w:val="IndexLink"/>
              </w:rPr>
              <w:t>540</w:t>
            </w:r>
          </w:hyperlink>
        </w:p>
        <w:p>
          <w:pPr>
            <w:pStyle w:val="Contents4"/>
            <w:tabs>
              <w:tab w:val="clear" w:pos="8176"/>
              <w:tab w:val="right" w:pos="9026" w:leader="dot"/>
            </w:tabs>
            <w:rPr/>
          </w:pPr>
          <w:hyperlink w:anchor="__RefHeading___Toc265732_3804643083">
            <w:r>
              <w:rPr>
                <w:webHidden/>
                <w:rStyle w:val="IndexLink"/>
                <w:rtl w:val="true"/>
              </w:rPr>
              <w:t>ط ـ اصلاح شما با خراب كردن خودم؟ هرگز</w:t>
            </w:r>
            <w:r>
              <w:rPr>
                <w:rStyle w:val="IndexLink"/>
                <w:rtl w:val="true"/>
              </w:rPr>
              <w:t>!</w:t>
              <w:tab/>
            </w:r>
            <w:r>
              <w:rPr>
                <w:rStyle w:val="IndexLink"/>
              </w:rPr>
              <w:t>540</w:t>
            </w:r>
          </w:hyperlink>
        </w:p>
        <w:p>
          <w:pPr>
            <w:pStyle w:val="Contents3"/>
            <w:tabs>
              <w:tab w:val="clear" w:pos="8459"/>
              <w:tab w:val="right" w:pos="9026" w:leader="dot"/>
            </w:tabs>
            <w:rPr/>
          </w:pPr>
          <w:hyperlink w:anchor="__RefHeading___Toc265734_3804643083">
            <w:r>
              <w:rPr>
                <w:webHidden/>
                <w:rStyle w:val="IndexLink"/>
                <w:rtl w:val="true"/>
              </w:rPr>
              <w:t xml:space="preserve">فصل چهارم </w:t>
            </w:r>
            <w:r>
              <w:rPr>
                <w:rStyle w:val="IndexLink"/>
                <w:rtl w:val="true"/>
              </w:rPr>
              <w:t xml:space="preserve">: </w:t>
            </w:r>
            <w:r>
              <w:rPr>
                <w:rStyle w:val="IndexLink"/>
                <w:rtl w:val="true"/>
              </w:rPr>
              <w:t>گريختن بعضى از ياران امام عليه السلام به سوى معاويه</w:t>
            </w:r>
            <w:r>
              <w:rPr>
                <w:rStyle w:val="IndexLink"/>
                <w:rtl w:val="true"/>
              </w:rPr>
              <w:tab/>
            </w:r>
            <w:r>
              <w:rPr>
                <w:rStyle w:val="IndexLink"/>
              </w:rPr>
              <w:t>541</w:t>
            </w:r>
          </w:hyperlink>
        </w:p>
        <w:p>
          <w:pPr>
            <w:pStyle w:val="Contents4"/>
            <w:tabs>
              <w:tab w:val="clear" w:pos="8176"/>
              <w:tab w:val="right" w:pos="9026" w:leader="dot"/>
            </w:tabs>
            <w:rPr/>
          </w:pPr>
          <w:hyperlink w:anchor="__RefHeading___Toc265736_3804643083">
            <w:r>
              <w:rPr>
                <w:webHidden/>
                <w:rStyle w:val="IndexLink"/>
                <w:rtl w:val="true"/>
              </w:rPr>
              <w:t>الف ـ نجاشى</w:t>
            </w:r>
            <w:r>
              <w:rPr>
                <w:rStyle w:val="IndexLink"/>
                <w:rtl w:val="true"/>
              </w:rPr>
              <w:tab/>
            </w:r>
            <w:r>
              <w:rPr>
                <w:rStyle w:val="IndexLink"/>
              </w:rPr>
              <w:t>541</w:t>
            </w:r>
          </w:hyperlink>
        </w:p>
        <w:p>
          <w:pPr>
            <w:pStyle w:val="Contents4"/>
            <w:tabs>
              <w:tab w:val="clear" w:pos="8176"/>
              <w:tab w:val="right" w:pos="9026" w:leader="dot"/>
            </w:tabs>
            <w:rPr/>
          </w:pPr>
          <w:hyperlink w:anchor="__RefHeading___Toc265738_3804643083">
            <w:r>
              <w:rPr>
                <w:webHidden/>
                <w:rStyle w:val="IndexLink"/>
                <w:rtl w:val="true"/>
              </w:rPr>
              <w:t>ب ـ قعقاع بن شور</w:t>
            </w:r>
            <w:r>
              <w:rPr>
                <w:rStyle w:val="IndexLink"/>
                <w:rtl w:val="true"/>
              </w:rPr>
              <w:tab/>
            </w:r>
            <w:r>
              <w:rPr>
                <w:rStyle w:val="IndexLink"/>
              </w:rPr>
              <w:t>541</w:t>
            </w:r>
          </w:hyperlink>
        </w:p>
        <w:p>
          <w:pPr>
            <w:pStyle w:val="Contents4"/>
            <w:tabs>
              <w:tab w:val="clear" w:pos="8176"/>
              <w:tab w:val="right" w:pos="9026" w:leader="dot"/>
            </w:tabs>
            <w:rPr/>
          </w:pPr>
          <w:hyperlink w:anchor="__RefHeading___Toc265740_3804643083">
            <w:r>
              <w:rPr>
                <w:webHidden/>
                <w:rStyle w:val="IndexLink"/>
                <w:rtl w:val="true"/>
              </w:rPr>
              <w:t>ج ـ يزيد بن حجيّه</w:t>
            </w:r>
            <w:r>
              <w:rPr>
                <w:rStyle w:val="IndexLink"/>
                <w:rtl w:val="true"/>
              </w:rPr>
              <w:tab/>
            </w:r>
            <w:r>
              <w:rPr>
                <w:rStyle w:val="IndexLink"/>
              </w:rPr>
              <w:t>542</w:t>
            </w:r>
          </w:hyperlink>
        </w:p>
        <w:p>
          <w:pPr>
            <w:pStyle w:val="Contents4"/>
            <w:tabs>
              <w:tab w:val="clear" w:pos="8176"/>
              <w:tab w:val="right" w:pos="9026" w:leader="dot"/>
            </w:tabs>
            <w:rPr/>
          </w:pPr>
          <w:hyperlink w:anchor="__RefHeading___Toc265742_3804643083">
            <w:r>
              <w:rPr>
                <w:webHidden/>
                <w:rStyle w:val="IndexLink"/>
                <w:rtl w:val="true"/>
              </w:rPr>
              <w:t>د ـ نامه امام عليه السلام به سهل ، درباره پيوستگان به معاويه</w:t>
            </w:r>
            <w:r>
              <w:rPr>
                <w:rStyle w:val="IndexLink"/>
                <w:rtl w:val="true"/>
              </w:rPr>
              <w:tab/>
            </w:r>
            <w:r>
              <w:rPr>
                <w:rStyle w:val="IndexLink"/>
              </w:rPr>
              <w:t>542</w:t>
            </w:r>
          </w:hyperlink>
        </w:p>
        <w:p>
          <w:pPr>
            <w:pStyle w:val="Contents3"/>
            <w:tabs>
              <w:tab w:val="clear" w:pos="8459"/>
              <w:tab w:val="right" w:pos="9026" w:leader="dot"/>
            </w:tabs>
            <w:rPr/>
          </w:pPr>
          <w:hyperlink w:anchor="__RefHeading___Toc265744_3804643083">
            <w:r>
              <w:rPr>
                <w:webHidden/>
                <w:rStyle w:val="IndexLink"/>
                <w:rtl w:val="true"/>
              </w:rPr>
              <w:t xml:space="preserve">فصل پنجم </w:t>
            </w:r>
            <w:r>
              <w:rPr>
                <w:rStyle w:val="IndexLink"/>
                <w:rtl w:val="true"/>
              </w:rPr>
              <w:t xml:space="preserve">: </w:t>
            </w:r>
            <w:r>
              <w:rPr>
                <w:rStyle w:val="IndexLink"/>
                <w:rtl w:val="true"/>
              </w:rPr>
              <w:t>جدا شدن بعضى از ياران امام عليه السلام</w:t>
            </w:r>
            <w:r>
              <w:rPr>
                <w:rStyle w:val="IndexLink"/>
                <w:rtl w:val="true"/>
              </w:rPr>
              <w:tab/>
            </w:r>
            <w:r>
              <w:rPr>
                <w:rStyle w:val="IndexLink"/>
              </w:rPr>
              <w:t>544</w:t>
            </w:r>
          </w:hyperlink>
        </w:p>
        <w:p>
          <w:pPr>
            <w:pStyle w:val="Contents4"/>
            <w:tabs>
              <w:tab w:val="clear" w:pos="8176"/>
              <w:tab w:val="right" w:pos="9026" w:leader="dot"/>
            </w:tabs>
            <w:rPr/>
          </w:pPr>
          <w:hyperlink w:anchor="__RefHeading___Toc265746_3804643083">
            <w:r>
              <w:rPr>
                <w:webHidden/>
                <w:rStyle w:val="IndexLink"/>
                <w:rtl w:val="true"/>
              </w:rPr>
              <w:t>الف ـ جرير بن عبد اللّه بجلى</w:t>
            </w:r>
            <w:r>
              <w:rPr>
                <w:rStyle w:val="IndexLink"/>
                <w:rtl w:val="true"/>
              </w:rPr>
              <w:tab/>
            </w:r>
            <w:r>
              <w:rPr>
                <w:rStyle w:val="IndexLink"/>
              </w:rPr>
              <w:t>544</w:t>
            </w:r>
          </w:hyperlink>
        </w:p>
        <w:p>
          <w:pPr>
            <w:pStyle w:val="Contents4"/>
            <w:tabs>
              <w:tab w:val="clear" w:pos="8176"/>
              <w:tab w:val="right" w:pos="9026" w:leader="dot"/>
            </w:tabs>
            <w:rPr/>
          </w:pPr>
          <w:hyperlink w:anchor="__RefHeading___Toc265748_3804643083">
            <w:r>
              <w:rPr>
                <w:webHidden/>
                <w:rStyle w:val="IndexLink"/>
                <w:rtl w:val="true"/>
              </w:rPr>
              <w:t>ب ـ ابو عبد الرحمان سُلَمى</w:t>
            </w:r>
            <w:r>
              <w:rPr>
                <w:rStyle w:val="IndexLink"/>
                <w:rtl w:val="true"/>
              </w:rPr>
              <w:tab/>
            </w:r>
            <w:r>
              <w:rPr>
                <w:rStyle w:val="IndexLink"/>
              </w:rPr>
              <w:t>544</w:t>
            </w:r>
          </w:hyperlink>
        </w:p>
        <w:p>
          <w:pPr>
            <w:pStyle w:val="Contents3"/>
            <w:tabs>
              <w:tab w:val="clear" w:pos="8459"/>
              <w:tab w:val="right" w:pos="9026" w:leader="dot"/>
            </w:tabs>
            <w:rPr/>
          </w:pPr>
          <w:hyperlink w:anchor="__RefHeading___Toc265750_3804643083">
            <w:r>
              <w:rPr>
                <w:webHidden/>
                <w:rStyle w:val="IndexLink"/>
                <w:rtl w:val="true"/>
              </w:rPr>
              <w:t xml:space="preserve">فصل ششم </w:t>
            </w:r>
            <w:r>
              <w:rPr>
                <w:rStyle w:val="IndexLink"/>
                <w:rtl w:val="true"/>
              </w:rPr>
              <w:t xml:space="preserve">: </w:t>
            </w:r>
            <w:r>
              <w:rPr>
                <w:rStyle w:val="IndexLink"/>
                <w:rtl w:val="true"/>
              </w:rPr>
              <w:t>شهادت مالك اشتر</w:t>
            </w:r>
            <w:r>
              <w:rPr>
                <w:rStyle w:val="IndexLink"/>
                <w:rtl w:val="true"/>
              </w:rPr>
              <w:tab/>
            </w:r>
            <w:r>
              <w:rPr>
                <w:rStyle w:val="IndexLink"/>
              </w:rPr>
              <w:t>545</w:t>
            </w:r>
          </w:hyperlink>
        </w:p>
        <w:p>
          <w:pPr>
            <w:pStyle w:val="Contents4"/>
            <w:tabs>
              <w:tab w:val="clear" w:pos="8176"/>
              <w:tab w:val="right" w:pos="9026" w:leader="dot"/>
            </w:tabs>
            <w:rPr/>
          </w:pPr>
          <w:hyperlink w:anchor="__RefHeading___Toc265752_3804643083">
            <w:r>
              <w:rPr>
                <w:webHidden/>
                <w:rStyle w:val="IndexLink"/>
                <w:rtl w:val="true"/>
              </w:rPr>
              <w:t>الف ـ اعزام مالك به مصر</w:t>
            </w:r>
            <w:r>
              <w:rPr>
                <w:rStyle w:val="IndexLink"/>
                <w:rtl w:val="true"/>
              </w:rPr>
              <w:tab/>
            </w:r>
            <w:r>
              <w:rPr>
                <w:rStyle w:val="IndexLink"/>
              </w:rPr>
              <w:t>545</w:t>
            </w:r>
          </w:hyperlink>
        </w:p>
        <w:p>
          <w:pPr>
            <w:pStyle w:val="Contents4"/>
            <w:tabs>
              <w:tab w:val="clear" w:pos="8176"/>
              <w:tab w:val="right" w:pos="9026" w:leader="dot"/>
            </w:tabs>
            <w:rPr/>
          </w:pPr>
          <w:hyperlink w:anchor="__RefHeading___Toc265754_3804643083">
            <w:r>
              <w:rPr>
                <w:webHidden/>
                <w:rStyle w:val="IndexLink"/>
                <w:rtl w:val="true"/>
              </w:rPr>
              <w:t>ب ـ نامه امام عليه السلام به اهل مصر، پيش از اعزام مالك</w:t>
            </w:r>
            <w:r>
              <w:rPr>
                <w:rStyle w:val="IndexLink"/>
                <w:rtl w:val="true"/>
              </w:rPr>
              <w:tab/>
            </w:r>
            <w:r>
              <w:rPr>
                <w:rStyle w:val="IndexLink"/>
              </w:rPr>
              <w:t>546</w:t>
            </w:r>
          </w:hyperlink>
        </w:p>
        <w:p>
          <w:pPr>
            <w:pStyle w:val="Contents4"/>
            <w:tabs>
              <w:tab w:val="clear" w:pos="8176"/>
              <w:tab w:val="right" w:pos="9026" w:leader="dot"/>
            </w:tabs>
            <w:rPr/>
          </w:pPr>
          <w:hyperlink w:anchor="__RefHeading___Toc265756_3804643083">
            <w:r>
              <w:rPr>
                <w:webHidden/>
                <w:rStyle w:val="IndexLink"/>
                <w:rtl w:val="true"/>
              </w:rPr>
              <w:t>ج ـ نيرنگ معاويه در كشتن مالك اشتر</w:t>
            </w:r>
            <w:r>
              <w:rPr>
                <w:rStyle w:val="IndexLink"/>
                <w:rtl w:val="true"/>
              </w:rPr>
              <w:tab/>
            </w:r>
            <w:r>
              <w:rPr>
                <w:rStyle w:val="IndexLink"/>
              </w:rPr>
              <w:t>547</w:t>
            </w:r>
          </w:hyperlink>
        </w:p>
        <w:p>
          <w:pPr>
            <w:pStyle w:val="Contents4"/>
            <w:tabs>
              <w:tab w:val="clear" w:pos="8176"/>
              <w:tab w:val="right" w:pos="9026" w:leader="dot"/>
            </w:tabs>
            <w:rPr/>
          </w:pPr>
          <w:hyperlink w:anchor="__RefHeading___Toc265758_3804643083">
            <w:r>
              <w:rPr>
                <w:webHidden/>
                <w:rStyle w:val="IndexLink"/>
                <w:rtl w:val="true"/>
              </w:rPr>
              <w:t>د ـ اندوه امام عليه السلام</w:t>
            </w:r>
            <w:r>
              <w:rPr>
                <w:rStyle w:val="IndexLink"/>
                <w:rtl w:val="true"/>
              </w:rPr>
              <w:tab/>
            </w:r>
            <w:r>
              <w:rPr>
                <w:rStyle w:val="IndexLink"/>
              </w:rPr>
              <w:t>547</w:t>
            </w:r>
          </w:hyperlink>
        </w:p>
        <w:p>
          <w:pPr>
            <w:pStyle w:val="Contents4"/>
            <w:tabs>
              <w:tab w:val="clear" w:pos="8176"/>
              <w:tab w:val="right" w:pos="9026" w:leader="dot"/>
            </w:tabs>
            <w:rPr/>
          </w:pPr>
          <w:hyperlink w:anchor="__RefHeading___Toc265760_3804643083">
            <w:r>
              <w:rPr>
                <w:webHidden/>
                <w:rStyle w:val="IndexLink"/>
                <w:rtl w:val="true"/>
              </w:rPr>
              <w:t>ه ـ شكست مردم عراق در پى مرگ مالك اشتر</w:t>
            </w:r>
            <w:r>
              <w:rPr>
                <w:rStyle w:val="IndexLink"/>
                <w:rtl w:val="true"/>
              </w:rPr>
              <w:tab/>
            </w:r>
            <w:r>
              <w:rPr>
                <w:rStyle w:val="IndexLink"/>
              </w:rPr>
              <w:t>548</w:t>
            </w:r>
          </w:hyperlink>
        </w:p>
        <w:p>
          <w:pPr>
            <w:pStyle w:val="Contents3"/>
            <w:tabs>
              <w:tab w:val="clear" w:pos="8459"/>
              <w:tab w:val="right" w:pos="9026" w:leader="dot"/>
            </w:tabs>
            <w:rPr/>
          </w:pPr>
          <w:hyperlink w:anchor="__RefHeading___Toc265762_3804643083">
            <w:r>
              <w:rPr>
                <w:webHidden/>
                <w:rStyle w:val="IndexLink"/>
                <w:rtl w:val="true"/>
              </w:rPr>
              <w:t xml:space="preserve">فصل هفتم </w:t>
            </w:r>
            <w:r>
              <w:rPr>
                <w:rStyle w:val="IndexLink"/>
                <w:rtl w:val="true"/>
              </w:rPr>
              <w:t xml:space="preserve">: </w:t>
            </w:r>
            <w:r>
              <w:rPr>
                <w:rStyle w:val="IndexLink"/>
                <w:rtl w:val="true"/>
              </w:rPr>
              <w:t>اشغال مصر</w:t>
            </w:r>
            <w:r>
              <w:rPr>
                <w:rStyle w:val="IndexLink"/>
                <w:rtl w:val="true"/>
              </w:rPr>
              <w:tab/>
            </w:r>
            <w:r>
              <w:rPr>
                <w:rStyle w:val="IndexLink"/>
              </w:rPr>
              <w:t>549</w:t>
            </w:r>
          </w:hyperlink>
        </w:p>
        <w:p>
          <w:pPr>
            <w:pStyle w:val="Contents4"/>
            <w:tabs>
              <w:tab w:val="clear" w:pos="8176"/>
              <w:tab w:val="right" w:pos="9026" w:leader="dot"/>
            </w:tabs>
            <w:rPr/>
          </w:pPr>
          <w:hyperlink w:anchor="__RefHeading___Toc265764_3804643083">
            <w:r>
              <w:rPr>
                <w:webHidden/>
                <w:rStyle w:val="IndexLink"/>
                <w:rtl w:val="true"/>
              </w:rPr>
              <w:t>الف ـ فرستادن عمرو عاص براى جنگ با محمّد بن ابى بكر</w:t>
            </w:r>
            <w:r>
              <w:rPr>
                <w:rStyle w:val="IndexLink"/>
                <w:rtl w:val="true"/>
              </w:rPr>
              <w:tab/>
            </w:r>
            <w:r>
              <w:rPr>
                <w:rStyle w:val="IndexLink"/>
              </w:rPr>
              <w:t>549</w:t>
            </w:r>
          </w:hyperlink>
        </w:p>
        <w:p>
          <w:pPr>
            <w:pStyle w:val="Contents4"/>
            <w:tabs>
              <w:tab w:val="clear" w:pos="8176"/>
              <w:tab w:val="right" w:pos="9026" w:leader="dot"/>
            </w:tabs>
            <w:rPr/>
          </w:pPr>
          <w:hyperlink w:anchor="__RefHeading___Toc265766_3804643083">
            <w:r>
              <w:rPr>
                <w:webHidden/>
                <w:rStyle w:val="IndexLink"/>
                <w:rtl w:val="true"/>
              </w:rPr>
              <w:t>ب ـ يارى خواهى محمّد بن ابى بكر</w:t>
            </w:r>
            <w:r>
              <w:rPr>
                <w:rStyle w:val="IndexLink"/>
                <w:rtl w:val="true"/>
              </w:rPr>
              <w:tab/>
            </w:r>
            <w:r>
              <w:rPr>
                <w:rStyle w:val="IndexLink"/>
              </w:rPr>
              <w:t>550</w:t>
            </w:r>
          </w:hyperlink>
        </w:p>
        <w:p>
          <w:pPr>
            <w:pStyle w:val="Contents4"/>
            <w:tabs>
              <w:tab w:val="clear" w:pos="8176"/>
              <w:tab w:val="right" w:pos="9026" w:leader="dot"/>
            </w:tabs>
            <w:rPr/>
          </w:pPr>
          <w:hyperlink w:anchor="__RefHeading___Toc265768_3804643083">
            <w:r>
              <w:rPr>
                <w:webHidden/>
                <w:rStyle w:val="IndexLink"/>
                <w:rtl w:val="true"/>
              </w:rPr>
              <w:t>ج ـ پاسخ امام عليه السلام به او</w:t>
            </w:r>
            <w:r>
              <w:rPr>
                <w:rStyle w:val="IndexLink"/>
                <w:rtl w:val="true"/>
              </w:rPr>
              <w:tab/>
            </w:r>
            <w:r>
              <w:rPr>
                <w:rStyle w:val="IndexLink"/>
              </w:rPr>
              <w:t>550</w:t>
            </w:r>
          </w:hyperlink>
        </w:p>
        <w:p>
          <w:pPr>
            <w:pStyle w:val="Contents4"/>
            <w:tabs>
              <w:tab w:val="clear" w:pos="8176"/>
              <w:tab w:val="right" w:pos="9026" w:leader="dot"/>
            </w:tabs>
            <w:rPr/>
          </w:pPr>
          <w:hyperlink w:anchor="__RefHeading___Toc265770_3804643083">
            <w:r>
              <w:rPr>
                <w:webHidden/>
                <w:rStyle w:val="IndexLink"/>
                <w:rtl w:val="true"/>
              </w:rPr>
              <w:t>د ـ درخواست امام عليه السلام براى قيام</w:t>
            </w:r>
            <w:r>
              <w:rPr>
                <w:rStyle w:val="IndexLink"/>
                <w:rtl w:val="true"/>
              </w:rPr>
              <w:tab/>
            </w:r>
            <w:r>
              <w:rPr>
                <w:rStyle w:val="IndexLink"/>
              </w:rPr>
              <w:t>552</w:t>
            </w:r>
          </w:hyperlink>
        </w:p>
        <w:p>
          <w:pPr>
            <w:pStyle w:val="Contents4"/>
            <w:tabs>
              <w:tab w:val="clear" w:pos="8176"/>
              <w:tab w:val="right" w:pos="9026" w:leader="dot"/>
            </w:tabs>
            <w:rPr/>
          </w:pPr>
          <w:hyperlink w:anchor="__RefHeading___Toc265772_3804643083">
            <w:r>
              <w:rPr>
                <w:webHidden/>
                <w:rStyle w:val="IndexLink"/>
                <w:rtl w:val="true"/>
              </w:rPr>
              <w:t>ه ـ شهادت محمّد بن ابى بكر</w:t>
            </w:r>
            <w:r>
              <w:rPr>
                <w:rStyle w:val="IndexLink"/>
                <w:rtl w:val="true"/>
              </w:rPr>
              <w:tab/>
            </w:r>
            <w:r>
              <w:rPr>
                <w:rStyle w:val="IndexLink"/>
              </w:rPr>
              <w:t>553</w:t>
            </w:r>
          </w:hyperlink>
        </w:p>
        <w:p>
          <w:pPr>
            <w:pStyle w:val="Contents4"/>
            <w:tabs>
              <w:tab w:val="clear" w:pos="8176"/>
              <w:tab w:val="right" w:pos="9026" w:leader="dot"/>
            </w:tabs>
            <w:rPr/>
          </w:pPr>
          <w:hyperlink w:anchor="__RefHeading___Toc265774_3804643083">
            <w:r>
              <w:rPr>
                <w:webHidden/>
                <w:rStyle w:val="IndexLink"/>
                <w:rtl w:val="true"/>
              </w:rPr>
              <w:t>و ـ شادى معاويه</w:t>
            </w:r>
            <w:r>
              <w:rPr>
                <w:rStyle w:val="IndexLink"/>
                <w:rtl w:val="true"/>
              </w:rPr>
              <w:tab/>
            </w:r>
            <w:r>
              <w:rPr>
                <w:rStyle w:val="IndexLink"/>
              </w:rPr>
              <w:t>555</w:t>
            </w:r>
          </w:hyperlink>
        </w:p>
        <w:p>
          <w:pPr>
            <w:pStyle w:val="Contents4"/>
            <w:tabs>
              <w:tab w:val="clear" w:pos="8176"/>
              <w:tab w:val="right" w:pos="9026" w:leader="dot"/>
            </w:tabs>
            <w:rPr/>
          </w:pPr>
          <w:hyperlink w:anchor="__RefHeading___Toc265776_3804643083">
            <w:r>
              <w:rPr>
                <w:webHidden/>
                <w:rStyle w:val="IndexLink"/>
                <w:rtl w:val="true"/>
              </w:rPr>
              <w:t>ز ـ خطبه امام عليه السلام ، پس از كشته شدن محمّد بن ابى بكر</w:t>
            </w:r>
            <w:r>
              <w:rPr>
                <w:rStyle w:val="IndexLink"/>
                <w:rtl w:val="true"/>
              </w:rPr>
              <w:tab/>
            </w:r>
            <w:r>
              <w:rPr>
                <w:rStyle w:val="IndexLink"/>
              </w:rPr>
              <w:t>555</w:t>
            </w:r>
          </w:hyperlink>
        </w:p>
        <w:p>
          <w:pPr>
            <w:pStyle w:val="Contents3"/>
            <w:tabs>
              <w:tab w:val="clear" w:pos="8459"/>
              <w:tab w:val="right" w:pos="9026" w:leader="dot"/>
            </w:tabs>
            <w:rPr/>
          </w:pPr>
          <w:hyperlink w:anchor="__RefHeading___Toc265778_3804643083">
            <w:r>
              <w:rPr>
                <w:webHidden/>
                <w:rStyle w:val="IndexLink"/>
                <w:rtl w:val="true"/>
              </w:rPr>
              <w:t xml:space="preserve">فصل هشتم </w:t>
            </w:r>
            <w:r>
              <w:rPr>
                <w:rStyle w:val="IndexLink"/>
                <w:rtl w:val="true"/>
              </w:rPr>
              <w:t xml:space="preserve">: </w:t>
            </w:r>
            <w:r>
              <w:rPr>
                <w:rStyle w:val="IndexLink"/>
                <w:rtl w:val="true"/>
              </w:rPr>
              <w:t>شبيخون هاى عُمّال معاويه</w:t>
            </w:r>
            <w:r>
              <w:rPr>
                <w:rStyle w:val="IndexLink"/>
                <w:rtl w:val="true"/>
              </w:rPr>
              <w:tab/>
            </w:r>
            <w:r>
              <w:rPr>
                <w:rStyle w:val="IndexLink"/>
              </w:rPr>
              <w:t>557</w:t>
            </w:r>
          </w:hyperlink>
        </w:p>
        <w:p>
          <w:pPr>
            <w:pStyle w:val="Contents4"/>
            <w:tabs>
              <w:tab w:val="clear" w:pos="8176"/>
              <w:tab w:val="right" w:pos="9026" w:leader="dot"/>
            </w:tabs>
            <w:rPr/>
          </w:pPr>
          <w:hyperlink w:anchor="__RefHeading___Toc265780_3804643083">
            <w:r>
              <w:rPr>
                <w:webHidden/>
                <w:rStyle w:val="IndexLink"/>
                <w:rtl w:val="true"/>
              </w:rPr>
              <w:t>الف ـ سياست علوى و سياست اموى</w:t>
            </w:r>
            <w:r>
              <w:rPr>
                <w:rStyle w:val="IndexLink"/>
                <w:rtl w:val="true"/>
              </w:rPr>
              <w:tab/>
            </w:r>
            <w:r>
              <w:rPr>
                <w:rStyle w:val="IndexLink"/>
              </w:rPr>
              <w:t>557</w:t>
            </w:r>
          </w:hyperlink>
        </w:p>
        <w:p>
          <w:pPr>
            <w:pStyle w:val="Contents4"/>
            <w:tabs>
              <w:tab w:val="clear" w:pos="8176"/>
              <w:tab w:val="right" w:pos="9026" w:leader="dot"/>
            </w:tabs>
            <w:rPr/>
          </w:pPr>
          <w:hyperlink w:anchor="__RefHeading___Toc265782_3804643083">
            <w:r>
              <w:rPr>
                <w:webHidden/>
                <w:rStyle w:val="IndexLink"/>
                <w:rtl w:val="true"/>
              </w:rPr>
              <w:t>ب ـ غارت نعمان بن بشير</w:t>
            </w:r>
            <w:r>
              <w:rPr>
                <w:rStyle w:val="IndexLink"/>
                <w:rtl w:val="true"/>
              </w:rPr>
              <w:tab/>
            </w:r>
            <w:r>
              <w:rPr>
                <w:rStyle w:val="IndexLink"/>
              </w:rPr>
              <w:t>559</w:t>
            </w:r>
          </w:hyperlink>
        </w:p>
        <w:p>
          <w:pPr>
            <w:pStyle w:val="Contents4"/>
            <w:tabs>
              <w:tab w:val="clear" w:pos="8176"/>
              <w:tab w:val="right" w:pos="9026" w:leader="dot"/>
            </w:tabs>
            <w:rPr/>
          </w:pPr>
          <w:hyperlink w:anchor="__RefHeading___Toc265784_3804643083">
            <w:r>
              <w:rPr>
                <w:webHidden/>
                <w:rStyle w:val="IndexLink"/>
                <w:rtl w:val="true"/>
              </w:rPr>
              <w:t>ج ـ غارت سفيان بن عوف</w:t>
            </w:r>
            <w:r>
              <w:rPr>
                <w:rStyle w:val="IndexLink"/>
                <w:rtl w:val="true"/>
              </w:rPr>
              <w:tab/>
            </w:r>
            <w:r>
              <w:rPr>
                <w:rStyle w:val="IndexLink"/>
              </w:rPr>
              <w:t>560</w:t>
            </w:r>
          </w:hyperlink>
        </w:p>
        <w:p>
          <w:pPr>
            <w:pStyle w:val="Contents4"/>
            <w:tabs>
              <w:tab w:val="clear" w:pos="8176"/>
              <w:tab w:val="right" w:pos="9026" w:leader="dot"/>
            </w:tabs>
            <w:rPr/>
          </w:pPr>
          <w:hyperlink w:anchor="__RefHeading___Toc265786_3804643083">
            <w:r>
              <w:rPr>
                <w:webHidden/>
                <w:rStyle w:val="IndexLink"/>
                <w:rtl w:val="true"/>
              </w:rPr>
              <w:t>د ـ غارت ضحّاك بن قيس</w:t>
            </w:r>
            <w:r>
              <w:rPr>
                <w:rStyle w:val="IndexLink"/>
                <w:rtl w:val="true"/>
              </w:rPr>
              <w:tab/>
            </w:r>
            <w:r>
              <w:rPr>
                <w:rStyle w:val="IndexLink"/>
              </w:rPr>
              <w:t>561</w:t>
            </w:r>
          </w:hyperlink>
        </w:p>
        <w:p>
          <w:pPr>
            <w:pStyle w:val="Contents4"/>
            <w:tabs>
              <w:tab w:val="clear" w:pos="8176"/>
              <w:tab w:val="right" w:pos="9026" w:leader="dot"/>
            </w:tabs>
            <w:rPr/>
          </w:pPr>
          <w:hyperlink w:anchor="__RefHeading___Toc265788_3804643083">
            <w:r>
              <w:rPr>
                <w:webHidden/>
                <w:rStyle w:val="IndexLink"/>
                <w:rtl w:val="true"/>
              </w:rPr>
              <w:t>ه ـ غارت عبد الرحمن بن قباث</w:t>
            </w:r>
            <w:r>
              <w:rPr>
                <w:rStyle w:val="IndexLink"/>
                <w:rtl w:val="true"/>
              </w:rPr>
              <w:tab/>
            </w:r>
            <w:r>
              <w:rPr>
                <w:rStyle w:val="IndexLink"/>
              </w:rPr>
              <w:t>562</w:t>
            </w:r>
          </w:hyperlink>
        </w:p>
        <w:p>
          <w:pPr>
            <w:pStyle w:val="Contents4"/>
            <w:tabs>
              <w:tab w:val="clear" w:pos="8176"/>
              <w:tab w:val="right" w:pos="9026" w:leader="dot"/>
            </w:tabs>
            <w:rPr/>
          </w:pPr>
          <w:hyperlink w:anchor="__RefHeading___Toc265790_3804643083">
            <w:r>
              <w:rPr>
                <w:webHidden/>
                <w:rStyle w:val="IndexLink"/>
                <w:rtl w:val="true"/>
              </w:rPr>
              <w:t>و ـ غارت بُسْر بن اَرطات</w:t>
            </w:r>
            <w:r>
              <w:rPr>
                <w:rStyle w:val="IndexLink"/>
                <w:rtl w:val="true"/>
              </w:rPr>
              <w:tab/>
            </w:r>
            <w:r>
              <w:rPr>
                <w:rStyle w:val="IndexLink"/>
              </w:rPr>
              <w:t>564</w:t>
            </w:r>
          </w:hyperlink>
        </w:p>
        <w:p>
          <w:pPr>
            <w:pStyle w:val="Contents3"/>
            <w:tabs>
              <w:tab w:val="clear" w:pos="8459"/>
              <w:tab w:val="right" w:pos="9026" w:leader="dot"/>
            </w:tabs>
            <w:rPr/>
          </w:pPr>
          <w:hyperlink w:anchor="__RefHeading___Toc265792_3804643083">
            <w:r>
              <w:rPr>
                <w:webHidden/>
                <w:rStyle w:val="IndexLink"/>
                <w:rtl w:val="true"/>
              </w:rPr>
              <w:t xml:space="preserve">فصل نهم </w:t>
            </w:r>
            <w:r>
              <w:rPr>
                <w:rStyle w:val="IndexLink"/>
                <w:rtl w:val="true"/>
              </w:rPr>
              <w:t xml:space="preserve">: </w:t>
            </w:r>
            <w:r>
              <w:rPr>
                <w:rStyle w:val="IndexLink"/>
                <w:rtl w:val="true"/>
              </w:rPr>
              <w:t>در آرزوى شهادت</w:t>
            </w:r>
            <w:r>
              <w:rPr>
                <w:rStyle w:val="IndexLink"/>
                <w:rtl w:val="true"/>
              </w:rPr>
              <w:tab/>
            </w:r>
            <w:r>
              <w:rPr>
                <w:rStyle w:val="IndexLink"/>
              </w:rPr>
              <w:t>566</w:t>
            </w:r>
          </w:hyperlink>
        </w:p>
        <w:p>
          <w:pPr>
            <w:pStyle w:val="Contents4"/>
            <w:tabs>
              <w:tab w:val="clear" w:pos="8176"/>
              <w:tab w:val="right" w:pos="9026" w:leader="dot"/>
            </w:tabs>
            <w:rPr/>
          </w:pPr>
          <w:hyperlink w:anchor="__RefHeading___Toc265794_3804643083">
            <w:r>
              <w:rPr>
                <w:webHidden/>
                <w:rStyle w:val="IndexLink"/>
                <w:rtl w:val="true"/>
              </w:rPr>
              <w:t>الف ـ مرگ، محبوب ترين است</w:t>
            </w:r>
            <w:r>
              <w:rPr>
                <w:rStyle w:val="IndexLink"/>
                <w:rtl w:val="true"/>
              </w:rPr>
              <w:tab/>
            </w:r>
            <w:r>
              <w:rPr>
                <w:rStyle w:val="IndexLink"/>
              </w:rPr>
              <w:t>566</w:t>
            </w:r>
          </w:hyperlink>
        </w:p>
        <w:p>
          <w:pPr>
            <w:pStyle w:val="Contents4"/>
            <w:tabs>
              <w:tab w:val="clear" w:pos="8176"/>
              <w:tab w:val="right" w:pos="9026" w:leader="dot"/>
            </w:tabs>
            <w:rPr/>
          </w:pPr>
          <w:hyperlink w:anchor="__RefHeading___Toc265796_3804643083">
            <w:r>
              <w:rPr>
                <w:webHidden/>
                <w:rStyle w:val="IndexLink"/>
                <w:rtl w:val="true"/>
              </w:rPr>
              <w:t>ب ـ من و مردم، خسته از يكديگر</w:t>
            </w:r>
            <w:r>
              <w:rPr>
                <w:rStyle w:val="IndexLink"/>
                <w:rtl w:val="true"/>
              </w:rPr>
              <w:tab/>
            </w:r>
            <w:r>
              <w:rPr>
                <w:rStyle w:val="IndexLink"/>
              </w:rPr>
              <w:t>566</w:t>
            </w:r>
          </w:hyperlink>
        </w:p>
        <w:p>
          <w:pPr>
            <w:pStyle w:val="Contents3"/>
            <w:tabs>
              <w:tab w:val="clear" w:pos="8459"/>
              <w:tab w:val="right" w:pos="9026" w:leader="dot"/>
            </w:tabs>
            <w:rPr/>
          </w:pPr>
          <w:hyperlink w:anchor="__RefHeading___Toc265798_3804643083">
            <w:r>
              <w:rPr>
                <w:webHidden/>
                <w:rStyle w:val="IndexLink"/>
                <w:rtl w:val="true"/>
              </w:rPr>
              <w:t xml:space="preserve">فصل دهم </w:t>
            </w:r>
            <w:r>
              <w:rPr>
                <w:rStyle w:val="IndexLink"/>
                <w:rtl w:val="true"/>
              </w:rPr>
              <w:t xml:space="preserve">: </w:t>
            </w:r>
            <w:r>
              <w:rPr>
                <w:rStyle w:val="IndexLink"/>
                <w:rtl w:val="true"/>
              </w:rPr>
              <w:t>آخرين خطبه امام عليه السلام</w:t>
            </w:r>
            <w:r>
              <w:rPr>
                <w:rStyle w:val="IndexLink"/>
                <w:rtl w:val="true"/>
              </w:rPr>
              <w:tab/>
            </w:r>
            <w:r>
              <w:rPr>
                <w:rStyle w:val="IndexLink"/>
              </w:rPr>
              <w:t>568</w:t>
            </w:r>
          </w:hyperlink>
        </w:p>
        <w:p>
          <w:pPr>
            <w:pStyle w:val="Contents4"/>
            <w:tabs>
              <w:tab w:val="clear" w:pos="8176"/>
              <w:tab w:val="right" w:pos="9026" w:leader="dot"/>
            </w:tabs>
            <w:rPr/>
          </w:pPr>
          <w:hyperlink w:anchor="__RefHeading___Toc265800_3804643083">
            <w:r>
              <w:rPr>
                <w:webHidden/>
                <w:rStyle w:val="IndexLink"/>
                <w:rtl w:val="true"/>
              </w:rPr>
              <w:t>اشاره</w:t>
            </w:r>
            <w:r>
              <w:rPr>
                <w:rStyle w:val="IndexLink"/>
                <w:rtl w:val="true"/>
              </w:rPr>
              <w:tab/>
            </w:r>
            <w:r>
              <w:rPr>
                <w:rStyle w:val="IndexLink"/>
              </w:rPr>
              <w:t>568</w:t>
            </w:r>
          </w:hyperlink>
        </w:p>
        <w:p>
          <w:pPr>
            <w:pStyle w:val="Contents4"/>
            <w:tabs>
              <w:tab w:val="clear" w:pos="8176"/>
              <w:tab w:val="right" w:pos="9026" w:leader="dot"/>
            </w:tabs>
            <w:rPr/>
          </w:pPr>
          <w:hyperlink w:anchor="__RefHeading___Toc265802_3804643083">
            <w:r>
              <w:rPr>
                <w:webHidden/>
                <w:rStyle w:val="IndexLink"/>
                <w:rtl w:val="true"/>
              </w:rPr>
              <w:t>دلايل تنهايى امام على عليه السلام</w:t>
            </w:r>
            <w:r>
              <w:rPr>
                <w:rStyle w:val="IndexLink"/>
                <w:rtl w:val="true"/>
              </w:rPr>
              <w:tab/>
            </w:r>
            <w:r>
              <w:rPr>
                <w:rStyle w:val="IndexLink"/>
              </w:rPr>
              <w:t>575</w:t>
            </w:r>
          </w:hyperlink>
        </w:p>
        <w:p>
          <w:pPr>
            <w:pStyle w:val="Contents5"/>
            <w:tabs>
              <w:tab w:val="clear" w:pos="7892"/>
              <w:tab w:val="right" w:pos="9026" w:leader="dot"/>
            </w:tabs>
            <w:rPr/>
          </w:pPr>
          <w:hyperlink w:anchor="__RefHeading___Toc265804_3804643083">
            <w:r>
              <w:rPr>
                <w:webHidden/>
                <w:rStyle w:val="IndexLink"/>
              </w:rPr>
              <w:t>۱</w:t>
            </w:r>
            <w:r>
              <w:rPr>
                <w:rStyle w:val="IndexLink"/>
                <w:rtl w:val="true"/>
              </w:rPr>
              <w:t xml:space="preserve"> </w:t>
            </w:r>
            <w:r>
              <w:rPr>
                <w:rStyle w:val="IndexLink"/>
                <w:rtl w:val="true"/>
              </w:rPr>
              <w:t xml:space="preserve">. </w:t>
            </w:r>
            <w:r>
              <w:rPr>
                <w:rStyle w:val="IndexLink"/>
                <w:rtl w:val="true"/>
              </w:rPr>
              <w:t>نقش خواص در دگرگونى هاى سياسى و اجتماعى</w:t>
            </w:r>
            <w:r>
              <w:rPr>
                <w:rStyle w:val="IndexLink"/>
                <w:rtl w:val="true"/>
              </w:rPr>
              <w:tab/>
            </w:r>
            <w:r>
              <w:rPr>
                <w:rStyle w:val="IndexLink"/>
              </w:rPr>
              <w:t>575</w:t>
            </w:r>
          </w:hyperlink>
        </w:p>
        <w:p>
          <w:pPr>
            <w:pStyle w:val="Contents5"/>
            <w:tabs>
              <w:tab w:val="clear" w:pos="7892"/>
              <w:tab w:val="right" w:pos="9026" w:leader="dot"/>
            </w:tabs>
            <w:rPr/>
          </w:pPr>
          <w:hyperlink w:anchor="__RefHeading___Toc265806_3804643083">
            <w:r>
              <w:rPr>
                <w:webHidden/>
                <w:rStyle w:val="IndexLink"/>
              </w:rPr>
              <w:t>۲</w:t>
            </w:r>
            <w:r>
              <w:rPr>
                <w:rStyle w:val="IndexLink"/>
                <w:rtl w:val="true"/>
              </w:rPr>
              <w:t xml:space="preserve"> </w:t>
            </w:r>
            <w:r>
              <w:rPr>
                <w:rStyle w:val="IndexLink"/>
                <w:rtl w:val="true"/>
              </w:rPr>
              <w:t xml:space="preserve">. </w:t>
            </w:r>
            <w:r>
              <w:rPr>
                <w:rStyle w:val="IndexLink"/>
                <w:rtl w:val="true"/>
              </w:rPr>
              <w:t>نقش مردم كوفه در حكومت على عليه السلام</w:t>
            </w:r>
            <w:r>
              <w:rPr>
                <w:rStyle w:val="IndexLink"/>
                <w:rtl w:val="true"/>
              </w:rPr>
              <w:tab/>
            </w:r>
            <w:r>
              <w:rPr>
                <w:rStyle w:val="IndexLink"/>
              </w:rPr>
              <w:t>576</w:t>
            </w:r>
          </w:hyperlink>
        </w:p>
        <w:p>
          <w:pPr>
            <w:pStyle w:val="Contents5"/>
            <w:tabs>
              <w:tab w:val="clear" w:pos="7892"/>
              <w:tab w:val="right" w:pos="9026" w:leader="dot"/>
            </w:tabs>
            <w:rPr/>
          </w:pPr>
          <w:hyperlink w:anchor="__RefHeading___Toc265808_3804643083">
            <w:r>
              <w:rPr>
                <w:webHidden/>
                <w:rStyle w:val="IndexLink"/>
                <w:rtl w:val="true"/>
              </w:rPr>
              <w:t>تنهايى على عليه السلام از زبان خود او</w:t>
            </w:r>
            <w:r>
              <w:rPr>
                <w:rStyle w:val="IndexLink"/>
                <w:rtl w:val="true"/>
              </w:rPr>
              <w:tab/>
            </w:r>
            <w:r>
              <w:rPr>
                <w:rStyle w:val="IndexLink"/>
              </w:rPr>
              <w:t>576</w:t>
            </w:r>
          </w:hyperlink>
        </w:p>
        <w:p>
          <w:pPr>
            <w:pStyle w:val="Contents6"/>
            <w:tabs>
              <w:tab w:val="clear" w:pos="7609"/>
              <w:tab w:val="right" w:pos="9026" w:leader="dot"/>
            </w:tabs>
            <w:rPr/>
          </w:pPr>
          <w:hyperlink w:anchor="__RefHeading___Toc265810_3804643083">
            <w:r>
              <w:rPr>
                <w:webHidden/>
                <w:rStyle w:val="IndexLink"/>
              </w:rPr>
              <w:t>۱</w:t>
            </w:r>
            <w:r>
              <w:rPr>
                <w:rStyle w:val="IndexLink"/>
                <w:rtl w:val="true"/>
              </w:rPr>
              <w:t xml:space="preserve"> </w:t>
            </w:r>
            <w:r>
              <w:rPr>
                <w:rStyle w:val="IndexLink"/>
                <w:rtl w:val="true"/>
              </w:rPr>
              <w:t xml:space="preserve">. </w:t>
            </w:r>
            <w:r>
              <w:rPr>
                <w:rStyle w:val="IndexLink"/>
                <w:rtl w:val="true"/>
              </w:rPr>
              <w:t>تضادّ خواست ها</w:t>
            </w:r>
            <w:r>
              <w:rPr>
                <w:rStyle w:val="IndexLink"/>
                <w:rtl w:val="true"/>
              </w:rPr>
              <w:tab/>
            </w:r>
            <w:r>
              <w:rPr>
                <w:rStyle w:val="IndexLink"/>
              </w:rPr>
              <w:t>576</w:t>
            </w:r>
          </w:hyperlink>
        </w:p>
        <w:p>
          <w:pPr>
            <w:pStyle w:val="Contents6"/>
            <w:tabs>
              <w:tab w:val="clear" w:pos="7609"/>
              <w:tab w:val="right" w:pos="9026" w:leader="dot"/>
            </w:tabs>
            <w:rPr/>
          </w:pPr>
          <w:hyperlink w:anchor="__RefHeading___Toc265812_3804643083">
            <w:r>
              <w:rPr>
                <w:webHidden/>
                <w:rStyle w:val="IndexLink"/>
              </w:rPr>
              <w:t>۲</w:t>
            </w:r>
            <w:r>
              <w:rPr>
                <w:rStyle w:val="IndexLink"/>
                <w:rtl w:val="true"/>
              </w:rPr>
              <w:t xml:space="preserve"> </w:t>
            </w:r>
            <w:r>
              <w:rPr>
                <w:rStyle w:val="IndexLink"/>
                <w:rtl w:val="true"/>
              </w:rPr>
              <w:t xml:space="preserve">. </w:t>
            </w:r>
            <w:r>
              <w:rPr>
                <w:rStyle w:val="IndexLink"/>
                <w:rtl w:val="true"/>
              </w:rPr>
              <w:t>خيانت خواص و پيروى عوام از آنان</w:t>
            </w:r>
            <w:r>
              <w:rPr>
                <w:rStyle w:val="IndexLink"/>
                <w:rtl w:val="true"/>
              </w:rPr>
              <w:tab/>
            </w:r>
            <w:r>
              <w:rPr>
                <w:rStyle w:val="IndexLink"/>
              </w:rPr>
              <w:t>577</w:t>
            </w:r>
          </w:hyperlink>
        </w:p>
        <w:p>
          <w:pPr>
            <w:pStyle w:val="Contents6"/>
            <w:tabs>
              <w:tab w:val="clear" w:pos="7609"/>
              <w:tab w:val="right" w:pos="9026" w:leader="dot"/>
            </w:tabs>
            <w:rPr/>
          </w:pPr>
          <w:hyperlink w:anchor="__RefHeading___Toc265814_3804643083">
            <w:r>
              <w:rPr>
                <w:webHidden/>
                <w:rStyle w:val="IndexLink"/>
                <w:rtl w:val="true"/>
              </w:rPr>
              <w:t>درد گزارى ها ، اتمام حجّت براى همگان</w:t>
            </w:r>
            <w:r>
              <w:rPr>
                <w:rStyle w:val="IndexLink"/>
                <w:rtl w:val="true"/>
              </w:rPr>
              <w:tab/>
            </w:r>
            <w:r>
              <w:rPr>
                <w:rStyle w:val="IndexLink"/>
              </w:rPr>
              <w:t>578</w:t>
            </w:r>
          </w:hyperlink>
        </w:p>
        <w:p>
          <w:pPr>
            <w:pStyle w:val="Contents6"/>
            <w:tabs>
              <w:tab w:val="clear" w:pos="7609"/>
              <w:tab w:val="right" w:pos="9026" w:leader="dot"/>
            </w:tabs>
            <w:rPr/>
          </w:pPr>
          <w:hyperlink w:anchor="__RefHeading___Toc265816_3804643083">
            <w:r>
              <w:rPr>
                <w:webHidden/>
                <w:rStyle w:val="IndexLink"/>
                <w:rtl w:val="true"/>
              </w:rPr>
              <w:t xml:space="preserve">با نخبگان </w:t>
            </w:r>
            <w:r>
              <w:rPr>
                <w:rStyle w:val="IndexLink"/>
                <w:rtl w:val="true"/>
              </w:rPr>
              <w:t>(</w:t>
            </w:r>
            <w:r>
              <w:rPr>
                <w:rStyle w:val="IndexLink"/>
                <w:rtl w:val="true"/>
              </w:rPr>
              <w:t>خواص</w:t>
            </w:r>
            <w:r>
              <w:rPr>
                <w:rStyle w:val="IndexLink"/>
                <w:rtl w:val="true"/>
              </w:rPr>
              <w:t>)</w:t>
              <w:tab/>
            </w:r>
            <w:r>
              <w:rPr>
                <w:rStyle w:val="IndexLink"/>
              </w:rPr>
              <w:t>578</w:t>
            </w:r>
          </w:hyperlink>
        </w:p>
        <w:p>
          <w:pPr>
            <w:pStyle w:val="Contents6"/>
            <w:tabs>
              <w:tab w:val="clear" w:pos="7609"/>
              <w:tab w:val="right" w:pos="9026" w:leader="dot"/>
            </w:tabs>
            <w:rPr/>
          </w:pPr>
          <w:hyperlink w:anchor="__RefHeading___Toc265818_3804643083">
            <w:r>
              <w:rPr>
                <w:webHidden/>
                <w:rStyle w:val="IndexLink"/>
                <w:rtl w:val="true"/>
              </w:rPr>
              <w:t>هشدار به عوام</w:t>
            </w:r>
            <w:r>
              <w:rPr>
                <w:rStyle w:val="IndexLink"/>
                <w:rtl w:val="true"/>
              </w:rPr>
              <w:tab/>
            </w:r>
            <w:r>
              <w:rPr>
                <w:rStyle w:val="IndexLink"/>
              </w:rPr>
              <w:t>578</w:t>
            </w:r>
          </w:hyperlink>
        </w:p>
        <w:p>
          <w:pPr>
            <w:pStyle w:val="Contents6"/>
            <w:tabs>
              <w:tab w:val="clear" w:pos="7609"/>
              <w:tab w:val="right" w:pos="9026" w:leader="dot"/>
            </w:tabs>
            <w:rPr/>
          </w:pPr>
          <w:hyperlink w:anchor="__RefHeading___Toc265820_3804643083">
            <w:r>
              <w:rPr>
                <w:webHidden/>
                <w:rStyle w:val="IndexLink"/>
                <w:rtl w:val="true"/>
              </w:rPr>
              <w:t>خطر ترك امر به معروف و نهى از منكر</w:t>
            </w:r>
            <w:r>
              <w:rPr>
                <w:rStyle w:val="IndexLink"/>
                <w:rtl w:val="true"/>
              </w:rPr>
              <w:tab/>
            </w:r>
            <w:r>
              <w:rPr>
                <w:rStyle w:val="IndexLink"/>
              </w:rPr>
              <w:t>578</w:t>
            </w:r>
          </w:hyperlink>
        </w:p>
        <w:p>
          <w:pPr>
            <w:pStyle w:val="Contents5"/>
            <w:tabs>
              <w:tab w:val="clear" w:pos="7892"/>
              <w:tab w:val="right" w:pos="9026" w:leader="dot"/>
            </w:tabs>
            <w:rPr/>
          </w:pPr>
          <w:hyperlink w:anchor="__RefHeading___Toc265822_3804643083">
            <w:r>
              <w:rPr>
                <w:webHidden/>
                <w:rStyle w:val="IndexLink"/>
              </w:rPr>
              <w:t>۳</w:t>
            </w:r>
            <w:r>
              <w:rPr>
                <w:rStyle w:val="IndexLink"/>
                <w:rtl w:val="true"/>
              </w:rPr>
              <w:t xml:space="preserve"> </w:t>
            </w:r>
            <w:r>
              <w:rPr>
                <w:rStyle w:val="IndexLink"/>
                <w:rtl w:val="true"/>
              </w:rPr>
              <w:t xml:space="preserve">. </w:t>
            </w:r>
            <w:r>
              <w:rPr>
                <w:rStyle w:val="IndexLink"/>
                <w:rtl w:val="true"/>
              </w:rPr>
              <w:t>عدالت در توزيع</w:t>
            </w:r>
            <w:r>
              <w:rPr>
                <w:rStyle w:val="IndexLink"/>
                <w:rtl w:val="true"/>
              </w:rPr>
              <w:tab/>
            </w:r>
            <w:r>
              <w:rPr>
                <w:rStyle w:val="IndexLink"/>
              </w:rPr>
              <w:t>579</w:t>
            </w:r>
          </w:hyperlink>
        </w:p>
        <w:p>
          <w:pPr>
            <w:pStyle w:val="Contents5"/>
            <w:tabs>
              <w:tab w:val="clear" w:pos="7892"/>
              <w:tab w:val="right" w:pos="9026" w:leader="dot"/>
            </w:tabs>
            <w:rPr/>
          </w:pPr>
          <w:hyperlink w:anchor="__RefHeading___Toc265824_3804643083">
            <w:r>
              <w:rPr>
                <w:webHidden/>
                <w:rStyle w:val="IndexLink"/>
              </w:rPr>
              <w:t>۴</w:t>
            </w:r>
            <w:r>
              <w:rPr>
                <w:rStyle w:val="IndexLink"/>
                <w:rtl w:val="true"/>
              </w:rPr>
              <w:t xml:space="preserve"> </w:t>
            </w:r>
            <w:r>
              <w:rPr>
                <w:rStyle w:val="IndexLink"/>
                <w:rtl w:val="true"/>
              </w:rPr>
              <w:t xml:space="preserve">. </w:t>
            </w:r>
            <w:r>
              <w:rPr>
                <w:rStyle w:val="IndexLink"/>
                <w:rtl w:val="true"/>
              </w:rPr>
              <w:t>اجتناب از ابزارهاى نامشروع در اجراى فرمان</w:t>
            </w:r>
            <w:r>
              <w:rPr>
                <w:rStyle w:val="IndexLink"/>
                <w:rtl w:val="true"/>
              </w:rPr>
              <w:tab/>
            </w:r>
            <w:r>
              <w:rPr>
                <w:rStyle w:val="IndexLink"/>
              </w:rPr>
              <w:t>580</w:t>
            </w:r>
          </w:hyperlink>
        </w:p>
        <w:p>
          <w:pPr>
            <w:pStyle w:val="Contents6"/>
            <w:tabs>
              <w:tab w:val="clear" w:pos="7609"/>
              <w:tab w:val="right" w:pos="9026" w:leader="dot"/>
            </w:tabs>
            <w:rPr/>
          </w:pPr>
          <w:hyperlink w:anchor="__RefHeading___Toc265826_3804643083">
            <w:r>
              <w:rPr>
                <w:webHidden/>
                <w:rStyle w:val="IndexLink"/>
                <w:rtl w:val="true"/>
              </w:rPr>
              <w:t>اشاره</w:t>
            </w:r>
            <w:r>
              <w:rPr>
                <w:rStyle w:val="IndexLink"/>
                <w:rtl w:val="true"/>
              </w:rPr>
              <w:tab/>
            </w:r>
            <w:r>
              <w:rPr>
                <w:rStyle w:val="IndexLink"/>
              </w:rPr>
              <w:t>580</w:t>
            </w:r>
          </w:hyperlink>
        </w:p>
        <w:p>
          <w:pPr>
            <w:pStyle w:val="Contents6"/>
            <w:tabs>
              <w:tab w:val="clear" w:pos="7609"/>
              <w:tab w:val="right" w:pos="9026" w:leader="dot"/>
            </w:tabs>
            <w:rPr/>
          </w:pPr>
          <w:hyperlink w:anchor="__RefHeading___Toc265828_3804643083">
            <w:r>
              <w:rPr>
                <w:webHidden/>
                <w:rStyle w:val="IndexLink"/>
                <w:rtl w:val="true"/>
              </w:rPr>
              <w:t>تحقّق پيشگويى هاى امام على عليه السلام</w:t>
            </w:r>
            <w:r>
              <w:rPr>
                <w:rStyle w:val="IndexLink"/>
                <w:rtl w:val="true"/>
              </w:rPr>
              <w:tab/>
            </w:r>
            <w:r>
              <w:rPr>
                <w:rStyle w:val="IndexLink"/>
              </w:rPr>
              <w:t>581</w:t>
            </w:r>
          </w:hyperlink>
        </w:p>
        <w:p>
          <w:pPr>
            <w:pStyle w:val="Contents5"/>
            <w:tabs>
              <w:tab w:val="clear" w:pos="7892"/>
              <w:tab w:val="right" w:pos="9026" w:leader="dot"/>
            </w:tabs>
            <w:rPr/>
          </w:pPr>
          <w:hyperlink w:anchor="__RefHeading___Toc265830_3804643083">
            <w:r>
              <w:rPr>
                <w:webHidden/>
                <w:rStyle w:val="IndexLink"/>
              </w:rPr>
              <w:t>۵</w:t>
            </w:r>
            <w:r>
              <w:rPr>
                <w:rStyle w:val="IndexLink"/>
                <w:rtl w:val="true"/>
              </w:rPr>
              <w:t xml:space="preserve"> </w:t>
            </w:r>
            <w:r>
              <w:rPr>
                <w:rStyle w:val="IndexLink"/>
                <w:rtl w:val="true"/>
              </w:rPr>
              <w:t xml:space="preserve">. </w:t>
            </w:r>
            <w:r>
              <w:rPr>
                <w:rStyle w:val="IndexLink"/>
                <w:rtl w:val="true"/>
              </w:rPr>
              <w:t>عوامل جنبى</w:t>
            </w:r>
            <w:r>
              <w:rPr>
                <w:rStyle w:val="IndexLink"/>
                <w:rtl w:val="true"/>
              </w:rPr>
              <w:tab/>
            </w:r>
            <w:r>
              <w:rPr>
                <w:rStyle w:val="IndexLink"/>
              </w:rPr>
              <w:t>583</w:t>
            </w:r>
          </w:hyperlink>
        </w:p>
        <w:p>
          <w:pPr>
            <w:pStyle w:val="Contents6"/>
            <w:tabs>
              <w:tab w:val="clear" w:pos="7609"/>
              <w:tab w:val="right" w:pos="9026" w:leader="dot"/>
            </w:tabs>
            <w:rPr/>
          </w:pPr>
          <w:hyperlink w:anchor="__RefHeading___Toc265832_3804643083">
            <w:r>
              <w:rPr>
                <w:webHidden/>
                <w:rStyle w:val="IndexLink"/>
                <w:rtl w:val="true"/>
              </w:rPr>
              <w:t>اشاره</w:t>
            </w:r>
            <w:r>
              <w:rPr>
                <w:rStyle w:val="IndexLink"/>
                <w:rtl w:val="true"/>
              </w:rPr>
              <w:tab/>
            </w:r>
            <w:r>
              <w:rPr>
                <w:rStyle w:val="IndexLink"/>
              </w:rPr>
              <w:t>583</w:t>
            </w:r>
          </w:hyperlink>
        </w:p>
        <w:p>
          <w:pPr>
            <w:pStyle w:val="Contents6"/>
            <w:tabs>
              <w:tab w:val="clear" w:pos="7609"/>
              <w:tab w:val="right" w:pos="9026" w:leader="dot"/>
            </w:tabs>
            <w:rPr/>
          </w:pPr>
          <w:hyperlink w:anchor="__RefHeading___Toc265834_3804643083">
            <w:r>
              <w:rPr>
                <w:webHidden/>
                <w:rStyle w:val="IndexLink"/>
                <w:rtl w:val="true"/>
              </w:rPr>
              <w:t>الف ـ شُبهه جنگ با اهل قبله</w:t>
            </w:r>
            <w:r>
              <w:rPr>
                <w:rStyle w:val="IndexLink"/>
                <w:rtl w:val="true"/>
              </w:rPr>
              <w:tab/>
            </w:r>
            <w:r>
              <w:rPr>
                <w:rStyle w:val="IndexLink"/>
              </w:rPr>
              <w:t>584</w:t>
            </w:r>
          </w:hyperlink>
        </w:p>
        <w:p>
          <w:pPr>
            <w:pStyle w:val="Contents6"/>
            <w:tabs>
              <w:tab w:val="clear" w:pos="7609"/>
              <w:tab w:val="right" w:pos="9026" w:leader="dot"/>
            </w:tabs>
            <w:rPr/>
          </w:pPr>
          <w:hyperlink w:anchor="__RefHeading___Toc265836_3804643083">
            <w:r>
              <w:rPr>
                <w:webHidden/>
                <w:rStyle w:val="IndexLink"/>
                <w:rtl w:val="true"/>
              </w:rPr>
              <w:t>ب ـ خستگى رزم آوران از جنگ بدون غنيمت</w:t>
            </w:r>
            <w:r>
              <w:rPr>
                <w:rStyle w:val="IndexLink"/>
                <w:rtl w:val="true"/>
              </w:rPr>
              <w:tab/>
            </w:r>
            <w:r>
              <w:rPr>
                <w:rStyle w:val="IndexLink"/>
              </w:rPr>
              <w:t>584</w:t>
            </w:r>
          </w:hyperlink>
        </w:p>
        <w:p>
          <w:pPr>
            <w:pStyle w:val="Contents6"/>
            <w:tabs>
              <w:tab w:val="clear" w:pos="7609"/>
              <w:tab w:val="right" w:pos="9026" w:leader="dot"/>
            </w:tabs>
            <w:rPr/>
          </w:pPr>
          <w:hyperlink w:anchor="__RefHeading___Toc265838_3804643083">
            <w:r>
              <w:rPr>
                <w:webHidden/>
                <w:rStyle w:val="IndexLink"/>
                <w:rtl w:val="true"/>
              </w:rPr>
              <w:t>ج ـ از دست دادنِ ياران برجسته</w:t>
            </w:r>
            <w:r>
              <w:rPr>
                <w:rStyle w:val="IndexLink"/>
                <w:rtl w:val="true"/>
              </w:rPr>
              <w:tab/>
            </w:r>
            <w:r>
              <w:rPr>
                <w:rStyle w:val="IndexLink"/>
              </w:rPr>
              <w:t>585</w:t>
            </w:r>
          </w:hyperlink>
        </w:p>
        <w:p>
          <w:pPr>
            <w:pStyle w:val="Contents6"/>
            <w:tabs>
              <w:tab w:val="clear" w:pos="7609"/>
              <w:tab w:val="right" w:pos="9026" w:leader="dot"/>
            </w:tabs>
            <w:rPr/>
          </w:pPr>
          <w:hyperlink w:anchor="__RefHeading___Toc265840_3804643083">
            <w:r>
              <w:rPr>
                <w:webHidden/>
                <w:rStyle w:val="IndexLink"/>
                <w:rtl w:val="true"/>
              </w:rPr>
              <w:t>اوج قدرت رهبرى در اوج تنهايى</w:t>
            </w:r>
            <w:r>
              <w:rPr>
                <w:rStyle w:val="IndexLink"/>
                <w:rtl w:val="true"/>
              </w:rPr>
              <w:tab/>
            </w:r>
            <w:r>
              <w:rPr>
                <w:rStyle w:val="IndexLink"/>
              </w:rPr>
              <w:t>585</w:t>
            </w:r>
          </w:hyperlink>
        </w:p>
        <w:p>
          <w:pPr>
            <w:pStyle w:val="Contents2"/>
            <w:tabs>
              <w:tab w:val="clear" w:pos="8743"/>
              <w:tab w:val="right" w:pos="9026" w:leader="dot"/>
            </w:tabs>
            <w:rPr/>
          </w:pPr>
          <w:hyperlink w:anchor="__RefHeading___Toc265842_3804643083">
            <w:r>
              <w:rPr>
                <w:webHidden/>
                <w:rStyle w:val="IndexLink"/>
                <w:rtl w:val="true"/>
              </w:rPr>
              <w:t xml:space="preserve">بخش هشتم </w:t>
            </w:r>
            <w:r>
              <w:rPr>
                <w:rStyle w:val="IndexLink"/>
                <w:rtl w:val="true"/>
              </w:rPr>
              <w:t xml:space="preserve">: </w:t>
            </w:r>
            <w:r>
              <w:rPr>
                <w:rStyle w:val="IndexLink"/>
                <w:rtl w:val="true"/>
              </w:rPr>
              <w:t>شهادت امام على عليه السلام</w:t>
            </w:r>
            <w:r>
              <w:rPr>
                <w:rStyle w:val="IndexLink"/>
                <w:rtl w:val="true"/>
              </w:rPr>
              <w:tab/>
            </w:r>
            <w:r>
              <w:rPr>
                <w:rStyle w:val="IndexLink"/>
              </w:rPr>
              <w:t>589</w:t>
            </w:r>
          </w:hyperlink>
        </w:p>
        <w:p>
          <w:pPr>
            <w:pStyle w:val="Contents3"/>
            <w:tabs>
              <w:tab w:val="clear" w:pos="8459"/>
              <w:tab w:val="right" w:pos="9026" w:leader="dot"/>
            </w:tabs>
            <w:rPr/>
          </w:pPr>
          <w:hyperlink w:anchor="__RefHeading___Toc265844_3804643083">
            <w:r>
              <w:rPr>
                <w:webHidden/>
                <w:rStyle w:val="IndexLink"/>
                <w:rtl w:val="true"/>
              </w:rPr>
              <w:t>اشاره</w:t>
            </w:r>
            <w:r>
              <w:rPr>
                <w:rStyle w:val="IndexLink"/>
                <w:rtl w:val="true"/>
              </w:rPr>
              <w:tab/>
            </w:r>
            <w:r>
              <w:rPr>
                <w:rStyle w:val="IndexLink"/>
              </w:rPr>
              <w:t>589</w:t>
            </w:r>
          </w:hyperlink>
        </w:p>
        <w:p>
          <w:pPr>
            <w:pStyle w:val="Contents3"/>
            <w:tabs>
              <w:tab w:val="clear" w:pos="8459"/>
              <w:tab w:val="right" w:pos="9026" w:leader="dot"/>
            </w:tabs>
            <w:rPr/>
          </w:pPr>
          <w:hyperlink w:anchor="__RefHeading___Toc265846_3804643083">
            <w:r>
              <w:rPr>
                <w:webHidden/>
                <w:rStyle w:val="IndexLink"/>
                <w:rtl w:val="true"/>
              </w:rPr>
              <w:t xml:space="preserve">فصل يكم </w:t>
            </w:r>
            <w:r>
              <w:rPr>
                <w:rStyle w:val="IndexLink"/>
                <w:rtl w:val="true"/>
              </w:rPr>
              <w:t xml:space="preserve">: </w:t>
            </w:r>
            <w:r>
              <w:rPr>
                <w:rStyle w:val="IndexLink"/>
                <w:rtl w:val="true"/>
              </w:rPr>
              <w:t>خبر دادن پيامبر صلى الله عليه و آله از شهادت على عليه السلام</w:t>
            </w:r>
            <w:r>
              <w:rPr>
                <w:rStyle w:val="IndexLink"/>
                <w:rtl w:val="true"/>
              </w:rPr>
              <w:tab/>
            </w:r>
            <w:r>
              <w:rPr>
                <w:rStyle w:val="IndexLink"/>
              </w:rPr>
              <w:t>591</w:t>
            </w:r>
          </w:hyperlink>
        </w:p>
        <w:p>
          <w:pPr>
            <w:pStyle w:val="Contents3"/>
            <w:tabs>
              <w:tab w:val="clear" w:pos="8459"/>
              <w:tab w:val="right" w:pos="9026" w:leader="dot"/>
            </w:tabs>
            <w:rPr/>
          </w:pPr>
          <w:hyperlink w:anchor="__RefHeading___Toc265848_3804643083">
            <w:r>
              <w:rPr>
                <w:webHidden/>
                <w:rStyle w:val="IndexLink"/>
                <w:rtl w:val="true"/>
              </w:rPr>
              <w:t xml:space="preserve">فصل دوم </w:t>
            </w:r>
            <w:r>
              <w:rPr>
                <w:rStyle w:val="IndexLink"/>
                <w:rtl w:val="true"/>
              </w:rPr>
              <w:t xml:space="preserve">: </w:t>
            </w:r>
            <w:r>
              <w:rPr>
                <w:rStyle w:val="IndexLink"/>
                <w:rtl w:val="true"/>
              </w:rPr>
              <w:t>پيشگويى امام عليه السلام درباره شهادت خويش</w:t>
            </w:r>
            <w:r>
              <w:rPr>
                <w:rStyle w:val="IndexLink"/>
                <w:rtl w:val="true"/>
              </w:rPr>
              <w:tab/>
            </w:r>
            <w:r>
              <w:rPr>
                <w:rStyle w:val="IndexLink"/>
              </w:rPr>
              <w:t>593</w:t>
            </w:r>
          </w:hyperlink>
        </w:p>
        <w:p>
          <w:pPr>
            <w:pStyle w:val="Contents3"/>
            <w:tabs>
              <w:tab w:val="clear" w:pos="8459"/>
              <w:tab w:val="right" w:pos="9026" w:leader="dot"/>
            </w:tabs>
            <w:rPr/>
          </w:pPr>
          <w:hyperlink w:anchor="__RefHeading___Toc265850_3804643083">
            <w:r>
              <w:rPr>
                <w:webHidden/>
                <w:rStyle w:val="IndexLink"/>
                <w:rtl w:val="true"/>
              </w:rPr>
              <w:t xml:space="preserve">فصل سوم </w:t>
            </w:r>
            <w:r>
              <w:rPr>
                <w:rStyle w:val="IndexLink"/>
                <w:rtl w:val="true"/>
              </w:rPr>
              <w:t xml:space="preserve">: </w:t>
            </w:r>
            <w:r>
              <w:rPr>
                <w:rStyle w:val="IndexLink"/>
                <w:rtl w:val="true"/>
              </w:rPr>
              <w:t>توطئه براى ترور امام عليه السلام</w:t>
            </w:r>
            <w:r>
              <w:rPr>
                <w:rStyle w:val="IndexLink"/>
                <w:rtl w:val="true"/>
              </w:rPr>
              <w:tab/>
            </w:r>
            <w:r>
              <w:rPr>
                <w:rStyle w:val="IndexLink"/>
              </w:rPr>
              <w:t>595</w:t>
            </w:r>
          </w:hyperlink>
        </w:p>
        <w:p>
          <w:pPr>
            <w:pStyle w:val="Contents4"/>
            <w:tabs>
              <w:tab w:val="clear" w:pos="8176"/>
              <w:tab w:val="right" w:pos="9026" w:leader="dot"/>
            </w:tabs>
            <w:rPr/>
          </w:pPr>
          <w:hyperlink w:anchor="__RefHeading___Toc265852_3804643083">
            <w:r>
              <w:rPr>
                <w:webHidden/>
                <w:rStyle w:val="IndexLink"/>
                <w:rtl w:val="true"/>
              </w:rPr>
              <w:t>اشاره</w:t>
            </w:r>
            <w:r>
              <w:rPr>
                <w:rStyle w:val="IndexLink"/>
                <w:rtl w:val="true"/>
              </w:rPr>
              <w:tab/>
            </w:r>
            <w:r>
              <w:rPr>
                <w:rStyle w:val="IndexLink"/>
              </w:rPr>
              <w:t>595</w:t>
            </w:r>
          </w:hyperlink>
        </w:p>
        <w:p>
          <w:pPr>
            <w:pStyle w:val="Contents4"/>
            <w:tabs>
              <w:tab w:val="clear" w:pos="8176"/>
              <w:tab w:val="right" w:pos="9026" w:leader="dot"/>
            </w:tabs>
            <w:rPr/>
          </w:pPr>
          <w:hyperlink w:anchor="__RefHeading___Toc265854_3804643083">
            <w:r>
              <w:rPr>
                <w:webHidden/>
                <w:rStyle w:val="IndexLink"/>
                <w:rtl w:val="true"/>
              </w:rPr>
              <w:t>تحقيقى درباره توطئه گران ترور امام عليه السلام</w:t>
            </w:r>
            <w:r>
              <w:rPr>
                <w:rStyle w:val="IndexLink"/>
                <w:rtl w:val="true"/>
              </w:rPr>
              <w:tab/>
            </w:r>
            <w:r>
              <w:rPr>
                <w:rStyle w:val="IndexLink"/>
              </w:rPr>
              <w:t>598</w:t>
            </w:r>
          </w:hyperlink>
        </w:p>
        <w:p>
          <w:pPr>
            <w:pStyle w:val="Contents5"/>
            <w:tabs>
              <w:tab w:val="clear" w:pos="7892"/>
              <w:tab w:val="right" w:pos="9026" w:leader="dot"/>
            </w:tabs>
            <w:rPr/>
          </w:pPr>
          <w:hyperlink w:anchor="__RefHeading___Toc265856_3804643083">
            <w:r>
              <w:rPr>
                <w:webHidden/>
                <w:rStyle w:val="IndexLink"/>
                <w:rtl w:val="true"/>
              </w:rPr>
              <w:t>اشاره</w:t>
            </w:r>
            <w:r>
              <w:rPr>
                <w:rStyle w:val="IndexLink"/>
                <w:rtl w:val="true"/>
              </w:rPr>
              <w:tab/>
            </w:r>
            <w:r>
              <w:rPr>
                <w:rStyle w:val="IndexLink"/>
              </w:rPr>
              <w:t>598</w:t>
            </w:r>
          </w:hyperlink>
        </w:p>
        <w:p>
          <w:pPr>
            <w:pStyle w:val="Contents5"/>
            <w:tabs>
              <w:tab w:val="clear" w:pos="7892"/>
              <w:tab w:val="right" w:pos="9026" w:leader="dot"/>
            </w:tabs>
            <w:rPr/>
          </w:pPr>
          <w:hyperlink w:anchor="__RefHeading___Toc265858_3804643083">
            <w:r>
              <w:rPr>
                <w:webHidden/>
                <w:rStyle w:val="IndexLink"/>
              </w:rPr>
              <w:t>۱</w:t>
            </w:r>
            <w:r>
              <w:rPr>
                <w:rStyle w:val="IndexLink"/>
                <w:rtl w:val="true"/>
              </w:rPr>
              <w:t xml:space="preserve"> </w:t>
            </w:r>
            <w:r>
              <w:rPr>
                <w:rStyle w:val="IndexLink"/>
                <w:rtl w:val="true"/>
              </w:rPr>
              <w:t xml:space="preserve">. </w:t>
            </w:r>
            <w:r>
              <w:rPr>
                <w:rStyle w:val="IndexLink"/>
                <w:rtl w:val="true"/>
              </w:rPr>
              <w:t>نقش خوارج</w:t>
            </w:r>
            <w:r>
              <w:rPr>
                <w:rStyle w:val="IndexLink"/>
                <w:rtl w:val="true"/>
              </w:rPr>
              <w:tab/>
            </w:r>
            <w:r>
              <w:rPr>
                <w:rStyle w:val="IndexLink"/>
              </w:rPr>
              <w:t>600</w:t>
            </w:r>
          </w:hyperlink>
        </w:p>
        <w:p>
          <w:pPr>
            <w:pStyle w:val="Contents5"/>
            <w:tabs>
              <w:tab w:val="clear" w:pos="7892"/>
              <w:tab w:val="right" w:pos="9026" w:leader="dot"/>
            </w:tabs>
            <w:rPr/>
          </w:pPr>
          <w:hyperlink w:anchor="__RefHeading___Toc265860_3804643083">
            <w:r>
              <w:rPr>
                <w:webHidden/>
                <w:rStyle w:val="IndexLink"/>
              </w:rPr>
              <w:t>۲</w:t>
            </w:r>
            <w:r>
              <w:rPr>
                <w:rStyle w:val="IndexLink"/>
                <w:rtl w:val="true"/>
              </w:rPr>
              <w:t xml:space="preserve"> </w:t>
            </w:r>
            <w:r>
              <w:rPr>
                <w:rStyle w:val="IndexLink"/>
                <w:rtl w:val="true"/>
              </w:rPr>
              <w:t xml:space="preserve">. </w:t>
            </w:r>
            <w:r>
              <w:rPr>
                <w:rStyle w:val="IndexLink"/>
                <w:rtl w:val="true"/>
              </w:rPr>
              <w:t>نقش معاويه</w:t>
            </w:r>
            <w:r>
              <w:rPr>
                <w:rStyle w:val="IndexLink"/>
                <w:rtl w:val="true"/>
              </w:rPr>
              <w:tab/>
            </w:r>
            <w:r>
              <w:rPr>
                <w:rStyle w:val="IndexLink"/>
              </w:rPr>
              <w:t>600</w:t>
            </w:r>
          </w:hyperlink>
        </w:p>
        <w:p>
          <w:pPr>
            <w:pStyle w:val="Contents5"/>
            <w:tabs>
              <w:tab w:val="clear" w:pos="7892"/>
              <w:tab w:val="right" w:pos="9026" w:leader="dot"/>
            </w:tabs>
            <w:rPr/>
          </w:pPr>
          <w:hyperlink w:anchor="__RefHeading___Toc265862_3804643083">
            <w:r>
              <w:rPr>
                <w:webHidden/>
                <w:rStyle w:val="IndexLink"/>
              </w:rPr>
              <w:t>۳</w:t>
            </w:r>
            <w:r>
              <w:rPr>
                <w:rStyle w:val="IndexLink"/>
                <w:rtl w:val="true"/>
              </w:rPr>
              <w:t xml:space="preserve"> </w:t>
            </w:r>
            <w:r>
              <w:rPr>
                <w:rStyle w:val="IndexLink"/>
                <w:rtl w:val="true"/>
              </w:rPr>
              <w:t xml:space="preserve">. </w:t>
            </w:r>
            <w:r>
              <w:rPr>
                <w:rStyle w:val="IndexLink"/>
                <w:rtl w:val="true"/>
              </w:rPr>
              <w:t>نقش قُطام</w:t>
            </w:r>
            <w:r>
              <w:rPr>
                <w:rStyle w:val="IndexLink"/>
                <w:rtl w:val="true"/>
              </w:rPr>
              <w:tab/>
            </w:r>
            <w:r>
              <w:rPr>
                <w:rStyle w:val="IndexLink"/>
              </w:rPr>
              <w:t>600</w:t>
            </w:r>
          </w:hyperlink>
        </w:p>
        <w:p>
          <w:pPr>
            <w:pStyle w:val="Contents4"/>
            <w:tabs>
              <w:tab w:val="clear" w:pos="8176"/>
              <w:tab w:val="right" w:pos="9026" w:leader="dot"/>
            </w:tabs>
            <w:rPr/>
          </w:pPr>
          <w:hyperlink w:anchor="__RefHeading___Toc265864_3804643083">
            <w:r>
              <w:rPr>
                <w:webHidden/>
                <w:rStyle w:val="IndexLink"/>
                <w:rtl w:val="true"/>
              </w:rPr>
              <w:t xml:space="preserve">فصل چهارم </w:t>
            </w:r>
            <w:r>
              <w:rPr>
                <w:rStyle w:val="IndexLink"/>
                <w:rtl w:val="true"/>
              </w:rPr>
              <w:t xml:space="preserve">: </w:t>
            </w:r>
            <w:r>
              <w:rPr>
                <w:rStyle w:val="IndexLink"/>
                <w:rtl w:val="true"/>
              </w:rPr>
              <w:t>ترور امام عليه السلام</w:t>
            </w:r>
            <w:r>
              <w:rPr>
                <w:rStyle w:val="IndexLink"/>
                <w:rtl w:val="true"/>
              </w:rPr>
              <w:tab/>
            </w:r>
            <w:r>
              <w:rPr>
                <w:rStyle w:val="IndexLink"/>
              </w:rPr>
              <w:t>602</w:t>
            </w:r>
          </w:hyperlink>
        </w:p>
        <w:p>
          <w:pPr>
            <w:pStyle w:val="Contents5"/>
            <w:tabs>
              <w:tab w:val="clear" w:pos="7892"/>
              <w:tab w:val="right" w:pos="9026" w:leader="dot"/>
            </w:tabs>
            <w:rPr/>
          </w:pPr>
          <w:hyperlink w:anchor="__RefHeading___Toc265866_3804643083">
            <w:r>
              <w:rPr>
                <w:webHidden/>
                <w:rStyle w:val="IndexLink"/>
                <w:rtl w:val="true"/>
              </w:rPr>
              <w:t>الف ـ شب نوزدهم</w:t>
            </w:r>
            <w:r>
              <w:rPr>
                <w:rStyle w:val="IndexLink"/>
                <w:rtl w:val="true"/>
              </w:rPr>
              <w:tab/>
            </w:r>
            <w:r>
              <w:rPr>
                <w:rStyle w:val="IndexLink"/>
              </w:rPr>
              <w:t>602</w:t>
            </w:r>
          </w:hyperlink>
        </w:p>
        <w:p>
          <w:pPr>
            <w:pStyle w:val="Contents5"/>
            <w:tabs>
              <w:tab w:val="clear" w:pos="7892"/>
              <w:tab w:val="right" w:pos="9026" w:leader="dot"/>
            </w:tabs>
            <w:rPr/>
          </w:pPr>
          <w:hyperlink w:anchor="__RefHeading___Toc265868_3804643083">
            <w:r>
              <w:rPr>
                <w:webHidden/>
                <w:rStyle w:val="IndexLink"/>
                <w:rtl w:val="true"/>
              </w:rPr>
              <w:t>ب ـ سپيده دم نوزدهم</w:t>
            </w:r>
            <w:r>
              <w:rPr>
                <w:rStyle w:val="IndexLink"/>
                <w:rtl w:val="true"/>
              </w:rPr>
              <w:tab/>
            </w:r>
            <w:r>
              <w:rPr>
                <w:rStyle w:val="IndexLink"/>
              </w:rPr>
              <w:t>602</w:t>
            </w:r>
          </w:hyperlink>
        </w:p>
        <w:p>
          <w:pPr>
            <w:pStyle w:val="Contents5"/>
            <w:tabs>
              <w:tab w:val="clear" w:pos="7892"/>
              <w:tab w:val="right" w:pos="9026" w:leader="dot"/>
            </w:tabs>
            <w:rPr/>
          </w:pPr>
          <w:hyperlink w:anchor="__RefHeading___Toc265870_3804643083">
            <w:r>
              <w:rPr>
                <w:webHidden/>
                <w:rStyle w:val="IndexLink"/>
                <w:rtl w:val="true"/>
              </w:rPr>
              <w:t>ج ـ به خداى كعبه ، رستگار شدم</w:t>
            </w:r>
            <w:r>
              <w:rPr>
                <w:rStyle w:val="IndexLink"/>
                <w:rtl w:val="true"/>
              </w:rPr>
              <w:t>!</w:t>
              <w:tab/>
            </w:r>
            <w:r>
              <w:rPr>
                <w:rStyle w:val="IndexLink"/>
              </w:rPr>
              <w:t>603</w:t>
            </w:r>
          </w:hyperlink>
        </w:p>
        <w:p>
          <w:pPr>
            <w:pStyle w:val="Contents5"/>
            <w:tabs>
              <w:tab w:val="clear" w:pos="7892"/>
              <w:tab w:val="right" w:pos="9026" w:leader="dot"/>
            </w:tabs>
            <w:rPr/>
          </w:pPr>
          <w:hyperlink w:anchor="__RefHeading___Toc265872_3804643083">
            <w:r>
              <w:rPr>
                <w:webHidden/>
                <w:rStyle w:val="IndexLink"/>
                <w:rtl w:val="true"/>
              </w:rPr>
              <w:t>چرا امام عليه السلام ، خود را در معرض كشته شدن قرار داد؟</w:t>
            </w:r>
            <w:r>
              <w:rPr>
                <w:rStyle w:val="IndexLink"/>
                <w:rtl w:val="true"/>
              </w:rPr>
              <w:tab/>
            </w:r>
            <w:r>
              <w:rPr>
                <w:rStyle w:val="IndexLink"/>
              </w:rPr>
              <w:t>604</w:t>
            </w:r>
          </w:hyperlink>
        </w:p>
        <w:p>
          <w:pPr>
            <w:pStyle w:val="Contents5"/>
            <w:tabs>
              <w:tab w:val="clear" w:pos="7892"/>
              <w:tab w:val="right" w:pos="9026" w:leader="dot"/>
            </w:tabs>
            <w:rPr/>
          </w:pPr>
          <w:hyperlink w:anchor="__RefHeading___Toc265874_3804643083">
            <w:r>
              <w:rPr>
                <w:webHidden/>
                <w:rStyle w:val="IndexLink"/>
                <w:rtl w:val="true"/>
              </w:rPr>
              <w:t>مبادى علم امام عليه السلام</w:t>
            </w:r>
            <w:r>
              <w:rPr>
                <w:rStyle w:val="IndexLink"/>
                <w:rtl w:val="true"/>
              </w:rPr>
              <w:tab/>
            </w:r>
            <w:r>
              <w:rPr>
                <w:rStyle w:val="IndexLink"/>
              </w:rPr>
              <w:t>604</w:t>
            </w:r>
          </w:hyperlink>
        </w:p>
        <w:p>
          <w:pPr>
            <w:pStyle w:val="Contents5"/>
            <w:tabs>
              <w:tab w:val="clear" w:pos="7892"/>
              <w:tab w:val="right" w:pos="9026" w:leader="dot"/>
            </w:tabs>
            <w:rPr/>
          </w:pPr>
          <w:hyperlink w:anchor="__RefHeading___Toc265876_3804643083">
            <w:r>
              <w:rPr>
                <w:webHidden/>
                <w:rStyle w:val="IndexLink"/>
                <w:rtl w:val="true"/>
              </w:rPr>
              <w:t>چرا امام عليه السلام ، خود را در معرض كشته شدن قرار داد؟</w:t>
            </w:r>
            <w:r>
              <w:rPr>
                <w:rStyle w:val="IndexLink"/>
                <w:rtl w:val="true"/>
              </w:rPr>
              <w:tab/>
            </w:r>
            <w:r>
              <w:rPr>
                <w:rStyle w:val="IndexLink"/>
              </w:rPr>
              <w:t>605</w:t>
            </w:r>
          </w:hyperlink>
        </w:p>
        <w:p>
          <w:pPr>
            <w:pStyle w:val="Contents6"/>
            <w:tabs>
              <w:tab w:val="clear" w:pos="7609"/>
              <w:tab w:val="right" w:pos="9026" w:leader="dot"/>
            </w:tabs>
            <w:rPr/>
          </w:pPr>
          <w:hyperlink w:anchor="__RefHeading___Toc265878_3804643083">
            <w:r>
              <w:rPr>
                <w:webHidden/>
                <w:rStyle w:val="IndexLink"/>
              </w:rPr>
              <w:t>۱</w:t>
            </w:r>
            <w:r>
              <w:rPr>
                <w:rStyle w:val="IndexLink"/>
                <w:rtl w:val="true"/>
              </w:rPr>
              <w:t xml:space="preserve"> </w:t>
            </w:r>
            <w:r>
              <w:rPr>
                <w:rStyle w:val="IndexLink"/>
                <w:rtl w:val="true"/>
              </w:rPr>
              <w:t xml:space="preserve">. </w:t>
            </w:r>
            <w:r>
              <w:rPr>
                <w:rStyle w:val="IndexLink"/>
                <w:rtl w:val="true"/>
              </w:rPr>
              <w:t>عدم علم تفصيلى</w:t>
            </w:r>
            <w:r>
              <w:rPr>
                <w:rStyle w:val="IndexLink"/>
                <w:rtl w:val="true"/>
              </w:rPr>
              <w:tab/>
            </w:r>
            <w:r>
              <w:rPr>
                <w:rStyle w:val="IndexLink"/>
              </w:rPr>
              <w:t>605</w:t>
            </w:r>
          </w:hyperlink>
        </w:p>
        <w:p>
          <w:pPr>
            <w:pStyle w:val="Contents6"/>
            <w:tabs>
              <w:tab w:val="clear" w:pos="7609"/>
              <w:tab w:val="right" w:pos="9026" w:leader="dot"/>
            </w:tabs>
            <w:rPr/>
          </w:pPr>
          <w:hyperlink w:anchor="__RefHeading___Toc265880_3804643083">
            <w:r>
              <w:rPr>
                <w:webHidden/>
                <w:rStyle w:val="IndexLink"/>
              </w:rPr>
              <w:t>۲</w:t>
            </w:r>
            <w:r>
              <w:rPr>
                <w:rStyle w:val="IndexLink"/>
                <w:rtl w:val="true"/>
              </w:rPr>
              <w:t xml:space="preserve"> </w:t>
            </w:r>
            <w:r>
              <w:rPr>
                <w:rStyle w:val="IndexLink"/>
                <w:rtl w:val="true"/>
              </w:rPr>
              <w:t xml:space="preserve">. </w:t>
            </w:r>
            <w:r>
              <w:rPr>
                <w:rStyle w:val="IndexLink"/>
                <w:rtl w:val="true"/>
              </w:rPr>
              <w:t>عدم علم در هنگام تحقّق تقدير الهى</w:t>
            </w:r>
            <w:r>
              <w:rPr>
                <w:rStyle w:val="IndexLink"/>
                <w:rtl w:val="true"/>
              </w:rPr>
              <w:tab/>
            </w:r>
            <w:r>
              <w:rPr>
                <w:rStyle w:val="IndexLink"/>
              </w:rPr>
              <w:t>605</w:t>
            </w:r>
          </w:hyperlink>
        </w:p>
        <w:p>
          <w:pPr>
            <w:pStyle w:val="Contents6"/>
            <w:tabs>
              <w:tab w:val="clear" w:pos="7609"/>
              <w:tab w:val="right" w:pos="9026" w:leader="dot"/>
            </w:tabs>
            <w:rPr/>
          </w:pPr>
          <w:hyperlink w:anchor="__RefHeading___Toc265882_3804643083">
            <w:r>
              <w:rPr>
                <w:webHidden/>
                <w:rStyle w:val="IndexLink"/>
              </w:rPr>
              <w:t>۳</w:t>
            </w:r>
            <w:r>
              <w:rPr>
                <w:rStyle w:val="IndexLink"/>
                <w:rtl w:val="true"/>
              </w:rPr>
              <w:t xml:space="preserve"> </w:t>
            </w:r>
            <w:r>
              <w:rPr>
                <w:rStyle w:val="IndexLink"/>
                <w:rtl w:val="true"/>
              </w:rPr>
              <w:t xml:space="preserve">. </w:t>
            </w:r>
            <w:r>
              <w:rPr>
                <w:rStyle w:val="IndexLink"/>
                <w:rtl w:val="true"/>
              </w:rPr>
              <w:t>امام عليه السلام ، مكلّف است شهادت را انتخاب كند</w:t>
            </w:r>
            <w:r>
              <w:rPr>
                <w:rStyle w:val="IndexLink"/>
                <w:rtl w:val="true"/>
              </w:rPr>
              <w:tab/>
            </w:r>
            <w:r>
              <w:rPr>
                <w:rStyle w:val="IndexLink"/>
              </w:rPr>
              <w:t>606</w:t>
            </w:r>
          </w:hyperlink>
        </w:p>
        <w:p>
          <w:pPr>
            <w:pStyle w:val="Contents6"/>
            <w:tabs>
              <w:tab w:val="clear" w:pos="7609"/>
              <w:tab w:val="right" w:pos="9026" w:leader="dot"/>
            </w:tabs>
            <w:rPr/>
          </w:pPr>
          <w:hyperlink w:anchor="__RefHeading___Toc265884_3804643083">
            <w:r>
              <w:rPr>
                <w:webHidden/>
                <w:rStyle w:val="IndexLink"/>
                <w:rtl w:val="true"/>
              </w:rPr>
              <w:t>پاسخ شيخ مفيد</w:t>
            </w:r>
            <w:r>
              <w:rPr>
                <w:rStyle w:val="IndexLink"/>
                <w:rtl w:val="true"/>
              </w:rPr>
              <w:tab/>
            </w:r>
            <w:r>
              <w:rPr>
                <w:rStyle w:val="IndexLink"/>
              </w:rPr>
              <w:t>607</w:t>
            </w:r>
          </w:hyperlink>
        </w:p>
        <w:p>
          <w:pPr>
            <w:pStyle w:val="Contents6"/>
            <w:tabs>
              <w:tab w:val="clear" w:pos="7609"/>
              <w:tab w:val="right" w:pos="9026" w:leader="dot"/>
            </w:tabs>
            <w:rPr/>
          </w:pPr>
          <w:hyperlink w:anchor="__RefHeading___Toc265886_3804643083">
            <w:r>
              <w:rPr>
                <w:webHidden/>
                <w:rStyle w:val="IndexLink"/>
                <w:rtl w:val="true"/>
              </w:rPr>
              <w:t>پاسخ علّامه طباطبايى</w:t>
            </w:r>
            <w:r>
              <w:rPr>
                <w:rStyle w:val="IndexLink"/>
                <w:rtl w:val="true"/>
              </w:rPr>
              <w:tab/>
            </w:r>
            <w:r>
              <w:rPr>
                <w:rStyle w:val="IndexLink"/>
              </w:rPr>
              <w:t>609</w:t>
            </w:r>
          </w:hyperlink>
        </w:p>
        <w:p>
          <w:pPr>
            <w:pStyle w:val="Contents5"/>
            <w:tabs>
              <w:tab w:val="clear" w:pos="7892"/>
              <w:tab w:val="right" w:pos="9026" w:leader="dot"/>
            </w:tabs>
            <w:rPr/>
          </w:pPr>
          <w:hyperlink w:anchor="__RefHeading___Toc265888_3804643083">
            <w:r>
              <w:rPr>
                <w:webHidden/>
                <w:rStyle w:val="IndexLink"/>
                <w:rtl w:val="true"/>
              </w:rPr>
              <w:t xml:space="preserve">فصل پنجم </w:t>
            </w:r>
            <w:r>
              <w:rPr>
                <w:rStyle w:val="IndexLink"/>
                <w:rtl w:val="true"/>
              </w:rPr>
              <w:t xml:space="preserve">: </w:t>
            </w:r>
            <w:r>
              <w:rPr>
                <w:rStyle w:val="IndexLink"/>
                <w:rtl w:val="true"/>
              </w:rPr>
              <w:t>از ترور تا شهادت</w:t>
            </w:r>
            <w:r>
              <w:rPr>
                <w:rStyle w:val="IndexLink"/>
                <w:rtl w:val="true"/>
              </w:rPr>
              <w:tab/>
            </w:r>
            <w:r>
              <w:rPr>
                <w:rStyle w:val="IndexLink"/>
              </w:rPr>
              <w:t>612</w:t>
            </w:r>
          </w:hyperlink>
        </w:p>
        <w:p>
          <w:pPr>
            <w:pStyle w:val="Contents6"/>
            <w:tabs>
              <w:tab w:val="clear" w:pos="7609"/>
              <w:tab w:val="right" w:pos="9026" w:leader="dot"/>
            </w:tabs>
            <w:rPr/>
          </w:pPr>
          <w:hyperlink w:anchor="__RefHeading___Toc265890_3804643083">
            <w:r>
              <w:rPr>
                <w:webHidden/>
                <w:rStyle w:val="IndexLink"/>
                <w:rtl w:val="true"/>
              </w:rPr>
              <w:t>الف ـ فرمان امام عليه السلام درباره نيكى كردن با قاتلش</w:t>
            </w:r>
            <w:r>
              <w:rPr>
                <w:rStyle w:val="IndexLink"/>
                <w:rtl w:val="true"/>
              </w:rPr>
              <w:tab/>
            </w:r>
            <w:r>
              <w:rPr>
                <w:rStyle w:val="IndexLink"/>
              </w:rPr>
              <w:t>612</w:t>
            </w:r>
          </w:hyperlink>
        </w:p>
        <w:p>
          <w:pPr>
            <w:pStyle w:val="Contents6"/>
            <w:tabs>
              <w:tab w:val="clear" w:pos="7609"/>
              <w:tab w:val="right" w:pos="9026" w:leader="dot"/>
            </w:tabs>
            <w:rPr/>
          </w:pPr>
          <w:hyperlink w:anchor="__RefHeading___Toc265892_3804643083">
            <w:r>
              <w:rPr>
                <w:webHidden/>
                <w:rStyle w:val="IndexLink"/>
                <w:rtl w:val="true"/>
              </w:rPr>
              <w:t>ب ـ وصيّت هاى امام عليه السلام</w:t>
            </w:r>
            <w:r>
              <w:rPr>
                <w:rStyle w:val="IndexLink"/>
                <w:rtl w:val="true"/>
              </w:rPr>
              <w:tab/>
            </w:r>
            <w:r>
              <w:rPr>
                <w:rStyle w:val="IndexLink"/>
              </w:rPr>
              <w:t>612</w:t>
            </w:r>
          </w:hyperlink>
        </w:p>
        <w:p>
          <w:pPr>
            <w:pStyle w:val="Contents6"/>
            <w:tabs>
              <w:tab w:val="clear" w:pos="7609"/>
              <w:tab w:val="right" w:pos="9026" w:leader="dot"/>
            </w:tabs>
            <w:rPr/>
          </w:pPr>
          <w:hyperlink w:anchor="__RefHeading___Toc265894_3804643083">
            <w:r>
              <w:rPr>
                <w:webHidden/>
                <w:rStyle w:val="IndexLink"/>
                <w:rtl w:val="true"/>
              </w:rPr>
              <w:t>ج ـ عيادت امام عليه السلام</w:t>
            </w:r>
            <w:r>
              <w:rPr>
                <w:rStyle w:val="IndexLink"/>
                <w:rtl w:val="true"/>
              </w:rPr>
              <w:tab/>
            </w:r>
            <w:r>
              <w:rPr>
                <w:rStyle w:val="IndexLink"/>
              </w:rPr>
              <w:t>614</w:t>
            </w:r>
          </w:hyperlink>
        </w:p>
        <w:p>
          <w:pPr>
            <w:pStyle w:val="Contents6"/>
            <w:tabs>
              <w:tab w:val="clear" w:pos="7609"/>
              <w:tab w:val="right" w:pos="9026" w:leader="dot"/>
            </w:tabs>
            <w:rPr/>
          </w:pPr>
          <w:hyperlink w:anchor="__RefHeading___Toc265896_3804643083">
            <w:r>
              <w:rPr>
                <w:webHidden/>
                <w:rStyle w:val="IndexLink"/>
                <w:rtl w:val="true"/>
              </w:rPr>
              <w:t>د ـ سخنان امام عليه السلام در آستانه مرگ</w:t>
            </w:r>
            <w:r>
              <w:rPr>
                <w:rStyle w:val="IndexLink"/>
                <w:rtl w:val="true"/>
              </w:rPr>
              <w:tab/>
            </w:r>
            <w:r>
              <w:rPr>
                <w:rStyle w:val="IndexLink"/>
              </w:rPr>
              <w:t>615</w:t>
            </w:r>
          </w:hyperlink>
        </w:p>
        <w:p>
          <w:pPr>
            <w:pStyle w:val="Contents6"/>
            <w:tabs>
              <w:tab w:val="clear" w:pos="7609"/>
              <w:tab w:val="right" w:pos="9026" w:leader="dot"/>
            </w:tabs>
            <w:rPr/>
          </w:pPr>
          <w:hyperlink w:anchor="__RefHeading___Toc265898_3804643083">
            <w:r>
              <w:rPr>
                <w:webHidden/>
                <w:rStyle w:val="IndexLink"/>
                <w:rtl w:val="true"/>
              </w:rPr>
              <w:t>ه ـ ديدار محبوب</w:t>
            </w:r>
            <w:r>
              <w:rPr>
                <w:rStyle w:val="IndexLink"/>
                <w:rtl w:val="true"/>
              </w:rPr>
              <w:tab/>
            </w:r>
            <w:r>
              <w:rPr>
                <w:rStyle w:val="IndexLink"/>
              </w:rPr>
              <w:t>616</w:t>
            </w:r>
          </w:hyperlink>
        </w:p>
        <w:p>
          <w:pPr>
            <w:pStyle w:val="Contents6"/>
            <w:tabs>
              <w:tab w:val="clear" w:pos="7609"/>
              <w:tab w:val="right" w:pos="9026" w:leader="dot"/>
            </w:tabs>
            <w:rPr/>
          </w:pPr>
          <w:hyperlink w:anchor="__RefHeading___Toc265900_3804643083">
            <w:r>
              <w:rPr>
                <w:webHidden/>
                <w:rStyle w:val="IndexLink"/>
                <w:rtl w:val="true"/>
              </w:rPr>
              <w:t>و ـ تاريخ شهادتش</w:t>
            </w:r>
            <w:r>
              <w:rPr>
                <w:rStyle w:val="IndexLink"/>
                <w:rtl w:val="true"/>
              </w:rPr>
              <w:tab/>
            </w:r>
            <w:r>
              <w:rPr>
                <w:rStyle w:val="IndexLink"/>
              </w:rPr>
              <w:t>616</w:t>
            </w:r>
          </w:hyperlink>
        </w:p>
        <w:p>
          <w:pPr>
            <w:pStyle w:val="Contents5"/>
            <w:tabs>
              <w:tab w:val="clear" w:pos="7892"/>
              <w:tab w:val="right" w:pos="9026" w:leader="dot"/>
            </w:tabs>
            <w:rPr/>
          </w:pPr>
          <w:hyperlink w:anchor="__RefHeading___Toc265902_3804643083">
            <w:r>
              <w:rPr>
                <w:webHidden/>
                <w:rStyle w:val="IndexLink"/>
                <w:rtl w:val="true"/>
              </w:rPr>
              <w:t xml:space="preserve">فصل ششم </w:t>
            </w:r>
            <w:r>
              <w:rPr>
                <w:rStyle w:val="IndexLink"/>
                <w:rtl w:val="true"/>
              </w:rPr>
              <w:t xml:space="preserve">: </w:t>
            </w:r>
            <w:r>
              <w:rPr>
                <w:rStyle w:val="IndexLink"/>
                <w:rtl w:val="true"/>
              </w:rPr>
              <w:t>پس از شهادت</w:t>
            </w:r>
            <w:r>
              <w:rPr>
                <w:rStyle w:val="IndexLink"/>
                <w:rtl w:val="true"/>
              </w:rPr>
              <w:tab/>
            </w:r>
            <w:r>
              <w:rPr>
                <w:rStyle w:val="IndexLink"/>
              </w:rPr>
              <w:t>617</w:t>
            </w:r>
          </w:hyperlink>
        </w:p>
        <w:p>
          <w:pPr>
            <w:pStyle w:val="Contents6"/>
            <w:tabs>
              <w:tab w:val="clear" w:pos="7609"/>
              <w:tab w:val="right" w:pos="9026" w:leader="dot"/>
            </w:tabs>
            <w:rPr/>
          </w:pPr>
          <w:hyperlink w:anchor="__RefHeading___Toc265904_3804643083">
            <w:r>
              <w:rPr>
                <w:webHidden/>
                <w:rStyle w:val="IndexLink"/>
                <w:rtl w:val="true"/>
              </w:rPr>
              <w:t>الف ـ تجهيز و خاكسپارى</w:t>
            </w:r>
            <w:r>
              <w:rPr>
                <w:rStyle w:val="IndexLink"/>
                <w:rtl w:val="true"/>
              </w:rPr>
              <w:tab/>
            </w:r>
            <w:r>
              <w:rPr>
                <w:rStyle w:val="IndexLink"/>
              </w:rPr>
              <w:t>617</w:t>
            </w:r>
          </w:hyperlink>
        </w:p>
        <w:p>
          <w:pPr>
            <w:pStyle w:val="Contents6"/>
            <w:tabs>
              <w:tab w:val="clear" w:pos="7609"/>
              <w:tab w:val="right" w:pos="9026" w:leader="dot"/>
            </w:tabs>
            <w:rPr/>
          </w:pPr>
          <w:hyperlink w:anchor="__RefHeading___Toc265906_3804643083">
            <w:r>
              <w:rPr>
                <w:webHidden/>
                <w:rStyle w:val="IndexLink"/>
                <w:rtl w:val="true"/>
              </w:rPr>
              <w:t>ب ـ خطبه امام حسن عليه السلام پس از پدرش</w:t>
            </w:r>
            <w:r>
              <w:rPr>
                <w:rStyle w:val="IndexLink"/>
                <w:rtl w:val="true"/>
              </w:rPr>
              <w:tab/>
            </w:r>
            <w:r>
              <w:rPr>
                <w:rStyle w:val="IndexLink"/>
              </w:rPr>
              <w:t>618</w:t>
            </w:r>
          </w:hyperlink>
        </w:p>
        <w:p>
          <w:pPr>
            <w:pStyle w:val="Contents6"/>
            <w:tabs>
              <w:tab w:val="clear" w:pos="7609"/>
              <w:tab w:val="right" w:pos="9026" w:leader="dot"/>
            </w:tabs>
            <w:rPr/>
          </w:pPr>
          <w:hyperlink w:anchor="__RefHeading___Toc265908_3804643083">
            <w:r>
              <w:rPr>
                <w:webHidden/>
                <w:rStyle w:val="IndexLink"/>
                <w:rtl w:val="true"/>
              </w:rPr>
              <w:t>ج ـ قصاص ابن ملجم</w:t>
            </w:r>
            <w:r>
              <w:rPr>
                <w:rStyle w:val="IndexLink"/>
                <w:rtl w:val="true"/>
              </w:rPr>
              <w:tab/>
            </w:r>
            <w:r>
              <w:rPr>
                <w:rStyle w:val="IndexLink"/>
              </w:rPr>
              <w:t>618</w:t>
            </w:r>
          </w:hyperlink>
        </w:p>
        <w:p>
          <w:pPr>
            <w:pStyle w:val="Contents6"/>
            <w:tabs>
              <w:tab w:val="clear" w:pos="7609"/>
              <w:tab w:val="right" w:pos="9026" w:leader="dot"/>
            </w:tabs>
            <w:rPr/>
          </w:pPr>
          <w:hyperlink w:anchor="__RefHeading___Toc265910_3804643083">
            <w:r>
              <w:rPr>
                <w:webHidden/>
                <w:rStyle w:val="IndexLink"/>
                <w:rtl w:val="true"/>
              </w:rPr>
              <w:t>د ـ جاى قبر امام عليه السلام</w:t>
            </w:r>
            <w:r>
              <w:rPr>
                <w:rStyle w:val="IndexLink"/>
                <w:rtl w:val="true"/>
              </w:rPr>
              <w:tab/>
            </w:r>
            <w:r>
              <w:rPr>
                <w:rStyle w:val="IndexLink"/>
              </w:rPr>
              <w:t>618</w:t>
            </w:r>
          </w:hyperlink>
        </w:p>
        <w:p>
          <w:pPr>
            <w:pStyle w:val="Contents6"/>
            <w:tabs>
              <w:tab w:val="clear" w:pos="7609"/>
              <w:tab w:val="right" w:pos="9026" w:leader="dot"/>
            </w:tabs>
            <w:rPr/>
          </w:pPr>
          <w:hyperlink w:anchor="__RefHeading___Toc265912_3804643083">
            <w:r>
              <w:rPr>
                <w:webHidden/>
                <w:rStyle w:val="IndexLink"/>
                <w:rtl w:val="true"/>
              </w:rPr>
              <w:t>ه ـ پنهان داشتن قبر امام عليه السلام</w:t>
            </w:r>
            <w:r>
              <w:rPr>
                <w:rStyle w:val="IndexLink"/>
                <w:rtl w:val="true"/>
              </w:rPr>
              <w:tab/>
            </w:r>
            <w:r>
              <w:rPr>
                <w:rStyle w:val="IndexLink"/>
              </w:rPr>
              <w:t>619</w:t>
            </w:r>
          </w:hyperlink>
        </w:p>
        <w:p>
          <w:pPr>
            <w:pStyle w:val="Contents6"/>
            <w:tabs>
              <w:tab w:val="clear" w:pos="7609"/>
              <w:tab w:val="right" w:pos="9026" w:leader="dot"/>
            </w:tabs>
            <w:rPr/>
          </w:pPr>
          <w:hyperlink w:anchor="__RefHeading___Toc265914_3804643083">
            <w:r>
              <w:rPr>
                <w:webHidden/>
                <w:rStyle w:val="IndexLink"/>
                <w:rtl w:val="true"/>
              </w:rPr>
              <w:t>و ـ آشكار شدن قبر امام عليه السلام</w:t>
            </w:r>
            <w:r>
              <w:rPr>
                <w:rStyle w:val="IndexLink"/>
                <w:rtl w:val="true"/>
              </w:rPr>
              <w:tab/>
            </w:r>
            <w:r>
              <w:rPr>
                <w:rStyle w:val="IndexLink"/>
              </w:rPr>
              <w:t>619</w:t>
            </w:r>
          </w:hyperlink>
        </w:p>
        <w:p>
          <w:pPr>
            <w:pStyle w:val="Contents6"/>
            <w:tabs>
              <w:tab w:val="clear" w:pos="7609"/>
              <w:tab w:val="right" w:pos="9026" w:leader="dot"/>
            </w:tabs>
            <w:rPr/>
          </w:pPr>
          <w:hyperlink w:anchor="__RefHeading___Toc265916_3804643083">
            <w:r>
              <w:rPr>
                <w:webHidden/>
                <w:rStyle w:val="IndexLink"/>
                <w:rtl w:val="true"/>
              </w:rPr>
              <w:t>ز ـ ثواب زيارت او</w:t>
            </w:r>
            <w:r>
              <w:rPr>
                <w:rStyle w:val="IndexLink"/>
                <w:rtl w:val="true"/>
              </w:rPr>
              <w:tab/>
            </w:r>
            <w:r>
              <w:rPr>
                <w:rStyle w:val="IndexLink"/>
              </w:rPr>
              <w:t>620</w:t>
            </w:r>
          </w:hyperlink>
        </w:p>
        <w:p>
          <w:pPr>
            <w:pStyle w:val="Contents2"/>
            <w:tabs>
              <w:tab w:val="clear" w:pos="8743"/>
              <w:tab w:val="right" w:pos="9026" w:leader="dot"/>
            </w:tabs>
            <w:rPr/>
          </w:pPr>
          <w:hyperlink w:anchor="__RefHeading___Toc265918_3804643083">
            <w:r>
              <w:rPr>
                <w:webHidden/>
                <w:rStyle w:val="IndexLink"/>
                <w:rtl w:val="true"/>
              </w:rPr>
              <w:t xml:space="preserve">بخش نهم </w:t>
            </w:r>
            <w:r>
              <w:rPr>
                <w:rStyle w:val="IndexLink"/>
                <w:rtl w:val="true"/>
              </w:rPr>
              <w:t xml:space="preserve">: </w:t>
            </w:r>
            <w:r>
              <w:rPr>
                <w:rStyle w:val="IndexLink"/>
                <w:rtl w:val="true"/>
              </w:rPr>
              <w:t>ديدگاه هايى درباره شخصيت امام على عليه السلام</w:t>
            </w:r>
            <w:r>
              <w:rPr>
                <w:rStyle w:val="IndexLink"/>
                <w:rtl w:val="true"/>
              </w:rPr>
              <w:tab/>
            </w:r>
            <w:r>
              <w:rPr>
                <w:rStyle w:val="IndexLink"/>
              </w:rPr>
              <w:t>621</w:t>
            </w:r>
          </w:hyperlink>
        </w:p>
        <w:p>
          <w:pPr>
            <w:pStyle w:val="Contents3"/>
            <w:tabs>
              <w:tab w:val="clear" w:pos="8459"/>
              <w:tab w:val="right" w:pos="9026" w:leader="dot"/>
            </w:tabs>
            <w:rPr/>
          </w:pPr>
          <w:hyperlink w:anchor="__RefHeading___Toc265920_3804643083">
            <w:r>
              <w:rPr>
                <w:webHidden/>
                <w:rStyle w:val="IndexLink"/>
                <w:rtl w:val="true"/>
              </w:rPr>
              <w:t>اشاره</w:t>
            </w:r>
            <w:r>
              <w:rPr>
                <w:rStyle w:val="IndexLink"/>
                <w:rtl w:val="true"/>
              </w:rPr>
              <w:tab/>
            </w:r>
            <w:r>
              <w:rPr>
                <w:rStyle w:val="IndexLink"/>
              </w:rPr>
              <w:t>621</w:t>
            </w:r>
          </w:hyperlink>
        </w:p>
        <w:p>
          <w:pPr>
            <w:pStyle w:val="Contents3"/>
            <w:tabs>
              <w:tab w:val="clear" w:pos="8459"/>
              <w:tab w:val="right" w:pos="9026" w:leader="dot"/>
            </w:tabs>
            <w:rPr/>
          </w:pPr>
          <w:hyperlink w:anchor="__RefHeading___Toc265922_3804643083">
            <w:r>
              <w:rPr>
                <w:webHidden/>
                <w:rStyle w:val="IndexLink"/>
                <w:rtl w:val="true"/>
              </w:rPr>
              <w:t xml:space="preserve">فصل يكم </w:t>
            </w:r>
            <w:r>
              <w:rPr>
                <w:rStyle w:val="IndexLink"/>
                <w:rtl w:val="true"/>
              </w:rPr>
              <w:t xml:space="preserve">: </w:t>
            </w:r>
            <w:r>
              <w:rPr>
                <w:rStyle w:val="IndexLink"/>
                <w:rtl w:val="true"/>
              </w:rPr>
              <w:t>على عليه السلام از زبان قرآن</w:t>
            </w:r>
            <w:r>
              <w:rPr>
                <w:rStyle w:val="IndexLink"/>
                <w:rtl w:val="true"/>
              </w:rPr>
              <w:tab/>
            </w:r>
            <w:r>
              <w:rPr>
                <w:rStyle w:val="IndexLink"/>
              </w:rPr>
              <w:t>623</w:t>
            </w:r>
          </w:hyperlink>
        </w:p>
        <w:p>
          <w:pPr>
            <w:pStyle w:val="Contents4"/>
            <w:tabs>
              <w:tab w:val="clear" w:pos="8176"/>
              <w:tab w:val="right" w:pos="9026" w:leader="dot"/>
            </w:tabs>
            <w:rPr/>
          </w:pPr>
          <w:hyperlink w:anchor="__RefHeading___Toc265924_3804643083">
            <w:r>
              <w:rPr>
                <w:webHidden/>
                <w:rStyle w:val="IndexLink"/>
                <w:rtl w:val="true"/>
              </w:rPr>
              <w:t>اشاره</w:t>
            </w:r>
            <w:r>
              <w:rPr>
                <w:rStyle w:val="IndexLink"/>
                <w:rtl w:val="true"/>
              </w:rPr>
              <w:tab/>
            </w:r>
            <w:r>
              <w:rPr>
                <w:rStyle w:val="IndexLink"/>
              </w:rPr>
              <w:t>623</w:t>
            </w:r>
          </w:hyperlink>
        </w:p>
        <w:p>
          <w:pPr>
            <w:pStyle w:val="Contents4"/>
            <w:tabs>
              <w:tab w:val="clear" w:pos="8176"/>
              <w:tab w:val="right" w:pos="9026" w:leader="dot"/>
            </w:tabs>
            <w:rPr/>
          </w:pPr>
          <w:hyperlink w:anchor="__RefHeading___Toc265926_3804643083">
            <w:r>
              <w:rPr>
                <w:webHidden/>
                <w:rStyle w:val="IndexLink"/>
                <w:rtl w:val="true"/>
              </w:rPr>
              <w:t>الف ـ جان پيامبر صلى الله عليه و آله</w:t>
            </w:r>
            <w:r>
              <w:rPr>
                <w:rStyle w:val="IndexLink"/>
                <w:rtl w:val="true"/>
              </w:rPr>
              <w:tab/>
            </w:r>
            <w:r>
              <w:rPr>
                <w:rStyle w:val="IndexLink"/>
              </w:rPr>
              <w:t>625</w:t>
            </w:r>
          </w:hyperlink>
        </w:p>
        <w:p>
          <w:pPr>
            <w:pStyle w:val="Contents4"/>
            <w:tabs>
              <w:tab w:val="clear" w:pos="8176"/>
              <w:tab w:val="right" w:pos="9026" w:leader="dot"/>
            </w:tabs>
            <w:rPr/>
          </w:pPr>
          <w:hyperlink w:anchor="__RefHeading___Toc265928_3804643083">
            <w:r>
              <w:rPr>
                <w:webHidden/>
                <w:rStyle w:val="IndexLink"/>
                <w:rtl w:val="true"/>
              </w:rPr>
              <w:t>ب ـ شاهدى از پيامبر صلى الله عليه و آله</w:t>
            </w:r>
            <w:r>
              <w:rPr>
                <w:rStyle w:val="IndexLink"/>
                <w:rtl w:val="true"/>
              </w:rPr>
              <w:tab/>
            </w:r>
            <w:r>
              <w:rPr>
                <w:rStyle w:val="IndexLink"/>
              </w:rPr>
              <w:t>626</w:t>
            </w:r>
          </w:hyperlink>
        </w:p>
        <w:p>
          <w:pPr>
            <w:pStyle w:val="Contents4"/>
            <w:tabs>
              <w:tab w:val="clear" w:pos="8176"/>
              <w:tab w:val="right" w:pos="9026" w:leader="dot"/>
            </w:tabs>
            <w:rPr/>
          </w:pPr>
          <w:hyperlink w:anchor="__RefHeading___Toc265930_3804643083">
            <w:r>
              <w:rPr>
                <w:webHidden/>
                <w:rStyle w:val="IndexLink"/>
                <w:rtl w:val="true"/>
              </w:rPr>
              <w:t>ج ـ آن كه دانش كتاب، نزد اوست</w:t>
            </w:r>
            <w:r>
              <w:rPr>
                <w:rStyle w:val="IndexLink"/>
                <w:rtl w:val="true"/>
              </w:rPr>
              <w:tab/>
            </w:r>
            <w:r>
              <w:rPr>
                <w:rStyle w:val="IndexLink"/>
              </w:rPr>
              <w:t>626</w:t>
            </w:r>
          </w:hyperlink>
        </w:p>
        <w:p>
          <w:pPr>
            <w:pStyle w:val="Contents4"/>
            <w:tabs>
              <w:tab w:val="clear" w:pos="8176"/>
              <w:tab w:val="right" w:pos="9026" w:leader="dot"/>
            </w:tabs>
            <w:rPr/>
          </w:pPr>
          <w:hyperlink w:anchor="__RefHeading___Toc265932_3804643083">
            <w:r>
              <w:rPr>
                <w:webHidden/>
                <w:rStyle w:val="IndexLink"/>
                <w:rtl w:val="true"/>
              </w:rPr>
              <w:t>د ـ مؤمن</w:t>
            </w:r>
            <w:r>
              <w:rPr>
                <w:rStyle w:val="IndexLink"/>
                <w:rtl w:val="true"/>
              </w:rPr>
              <w:tab/>
            </w:r>
            <w:r>
              <w:rPr>
                <w:rStyle w:val="IndexLink"/>
              </w:rPr>
              <w:t>627</w:t>
            </w:r>
          </w:hyperlink>
        </w:p>
        <w:p>
          <w:pPr>
            <w:pStyle w:val="Contents4"/>
            <w:tabs>
              <w:tab w:val="clear" w:pos="8176"/>
              <w:tab w:val="right" w:pos="9026" w:leader="dot"/>
            </w:tabs>
            <w:rPr/>
          </w:pPr>
          <w:hyperlink w:anchor="__RefHeading___Toc265934_3804643083">
            <w:r>
              <w:rPr>
                <w:webHidden/>
                <w:rStyle w:val="IndexLink"/>
                <w:rtl w:val="true"/>
              </w:rPr>
              <w:t>ه ـ پيشتاز</w:t>
            </w:r>
            <w:r>
              <w:rPr>
                <w:rStyle w:val="IndexLink"/>
                <w:rtl w:val="true"/>
              </w:rPr>
              <w:tab/>
            </w:r>
            <w:r>
              <w:rPr>
                <w:rStyle w:val="IndexLink"/>
              </w:rPr>
              <w:t>627</w:t>
            </w:r>
          </w:hyperlink>
        </w:p>
        <w:p>
          <w:pPr>
            <w:pStyle w:val="Contents4"/>
            <w:tabs>
              <w:tab w:val="clear" w:pos="8176"/>
              <w:tab w:val="right" w:pos="9026" w:leader="dot"/>
            </w:tabs>
            <w:rPr/>
          </w:pPr>
          <w:hyperlink w:anchor="__RefHeading___Toc265936_3804643083">
            <w:r>
              <w:rPr>
                <w:webHidden/>
                <w:rStyle w:val="IndexLink"/>
                <w:rtl w:val="true"/>
              </w:rPr>
              <w:t>و ـ صالح مؤمنان</w:t>
            </w:r>
            <w:r>
              <w:rPr>
                <w:rStyle w:val="IndexLink"/>
                <w:rtl w:val="true"/>
              </w:rPr>
              <w:tab/>
            </w:r>
            <w:r>
              <w:rPr>
                <w:rStyle w:val="IndexLink"/>
              </w:rPr>
              <w:t>628</w:t>
            </w:r>
          </w:hyperlink>
        </w:p>
        <w:p>
          <w:pPr>
            <w:pStyle w:val="Contents4"/>
            <w:tabs>
              <w:tab w:val="clear" w:pos="8176"/>
              <w:tab w:val="right" w:pos="9026" w:leader="dot"/>
            </w:tabs>
            <w:rPr/>
          </w:pPr>
          <w:hyperlink w:anchor="__RefHeading___Toc265938_3804643083">
            <w:r>
              <w:rPr>
                <w:webHidden/>
                <w:rStyle w:val="IndexLink"/>
                <w:rtl w:val="true"/>
              </w:rPr>
              <w:t>ز ـ بهترينِ آفريدگان</w:t>
            </w:r>
            <w:r>
              <w:rPr>
                <w:rStyle w:val="IndexLink"/>
                <w:rtl w:val="true"/>
              </w:rPr>
              <w:tab/>
            </w:r>
            <w:r>
              <w:rPr>
                <w:rStyle w:val="IndexLink"/>
              </w:rPr>
              <w:t>628</w:t>
            </w:r>
          </w:hyperlink>
        </w:p>
        <w:p>
          <w:pPr>
            <w:pStyle w:val="Contents4"/>
            <w:tabs>
              <w:tab w:val="clear" w:pos="8176"/>
              <w:tab w:val="right" w:pos="9026" w:leader="dot"/>
            </w:tabs>
            <w:rPr/>
          </w:pPr>
          <w:hyperlink w:anchor="__RefHeading___Toc265940_3804643083">
            <w:r>
              <w:rPr>
                <w:webHidden/>
                <w:rStyle w:val="IndexLink"/>
                <w:rtl w:val="true"/>
              </w:rPr>
              <w:t>ح ـ دشمنِ كافران</w:t>
            </w:r>
            <w:r>
              <w:rPr>
                <w:rStyle w:val="IndexLink"/>
                <w:rtl w:val="true"/>
              </w:rPr>
              <w:tab/>
            </w:r>
            <w:r>
              <w:rPr>
                <w:rStyle w:val="IndexLink"/>
              </w:rPr>
              <w:t>629</w:t>
            </w:r>
          </w:hyperlink>
        </w:p>
        <w:p>
          <w:pPr>
            <w:pStyle w:val="Contents4"/>
            <w:tabs>
              <w:tab w:val="clear" w:pos="8176"/>
              <w:tab w:val="right" w:pos="9026" w:leader="dot"/>
            </w:tabs>
            <w:rPr/>
          </w:pPr>
          <w:hyperlink w:anchor="__RefHeading___Toc265942_3804643083">
            <w:r>
              <w:rPr>
                <w:webHidden/>
                <w:rStyle w:val="IndexLink"/>
                <w:rtl w:val="true"/>
              </w:rPr>
              <w:t>ط ـ راهنما</w:t>
            </w:r>
            <w:r>
              <w:rPr>
                <w:rStyle w:val="IndexLink"/>
                <w:rtl w:val="true"/>
              </w:rPr>
              <w:tab/>
            </w:r>
            <w:r>
              <w:rPr>
                <w:rStyle w:val="IndexLink"/>
              </w:rPr>
              <w:t>629</w:t>
            </w:r>
          </w:hyperlink>
        </w:p>
        <w:p>
          <w:pPr>
            <w:pStyle w:val="Contents4"/>
            <w:tabs>
              <w:tab w:val="clear" w:pos="8176"/>
              <w:tab w:val="right" w:pos="9026" w:leader="dot"/>
            </w:tabs>
            <w:rPr/>
          </w:pPr>
          <w:hyperlink w:anchor="__RefHeading___Toc265944_3804643083">
            <w:r>
              <w:rPr>
                <w:webHidden/>
                <w:rStyle w:val="IndexLink"/>
                <w:rtl w:val="true"/>
              </w:rPr>
              <w:t>ى ـ ولىّ صدقه دهنده در ركوع</w:t>
            </w:r>
            <w:r>
              <w:rPr>
                <w:rStyle w:val="IndexLink"/>
                <w:rtl w:val="true"/>
              </w:rPr>
              <w:tab/>
            </w:r>
            <w:r>
              <w:rPr>
                <w:rStyle w:val="IndexLink"/>
              </w:rPr>
              <w:t>630</w:t>
            </w:r>
          </w:hyperlink>
        </w:p>
        <w:p>
          <w:pPr>
            <w:pStyle w:val="Contents4"/>
            <w:tabs>
              <w:tab w:val="clear" w:pos="8176"/>
              <w:tab w:val="right" w:pos="9026" w:leader="dot"/>
            </w:tabs>
            <w:rPr/>
          </w:pPr>
          <w:hyperlink w:anchor="__RefHeading___Toc265946_3804643083">
            <w:r>
              <w:rPr>
                <w:webHidden/>
                <w:rStyle w:val="IndexLink"/>
                <w:rtl w:val="true"/>
              </w:rPr>
              <w:t>ك ـ سوداكننده جان براى خشنودى خدا</w:t>
            </w:r>
            <w:r>
              <w:rPr>
                <w:rStyle w:val="IndexLink"/>
                <w:rtl w:val="true"/>
              </w:rPr>
              <w:tab/>
            </w:r>
            <w:r>
              <w:rPr>
                <w:rStyle w:val="IndexLink"/>
              </w:rPr>
              <w:t>631</w:t>
            </w:r>
          </w:hyperlink>
        </w:p>
        <w:p>
          <w:pPr>
            <w:pStyle w:val="Contents4"/>
            <w:tabs>
              <w:tab w:val="clear" w:pos="8176"/>
              <w:tab w:val="right" w:pos="9026" w:leader="dot"/>
            </w:tabs>
            <w:rPr/>
          </w:pPr>
          <w:hyperlink w:anchor="__RefHeading___Toc265948_3804643083">
            <w:r>
              <w:rPr>
                <w:webHidden/>
                <w:rStyle w:val="IndexLink"/>
                <w:rtl w:val="true"/>
              </w:rPr>
              <w:t>ل ـ انفاق كننده در شب و روز</w:t>
            </w:r>
            <w:r>
              <w:rPr>
                <w:rStyle w:val="IndexLink"/>
                <w:rtl w:val="true"/>
              </w:rPr>
              <w:tab/>
            </w:r>
            <w:r>
              <w:rPr>
                <w:rStyle w:val="IndexLink"/>
              </w:rPr>
              <w:t>631</w:t>
            </w:r>
          </w:hyperlink>
        </w:p>
        <w:p>
          <w:pPr>
            <w:pStyle w:val="Contents4"/>
            <w:tabs>
              <w:tab w:val="clear" w:pos="8176"/>
              <w:tab w:val="right" w:pos="9026" w:leader="dot"/>
            </w:tabs>
            <w:rPr/>
          </w:pPr>
          <w:hyperlink w:anchor="__RefHeading___Toc265950_3804643083">
            <w:r>
              <w:rPr>
                <w:webHidden/>
                <w:rStyle w:val="IndexLink"/>
                <w:rtl w:val="true"/>
              </w:rPr>
              <w:t>م ـ آواز دهنده ميان بهشتيان و جهنّميان است</w:t>
            </w:r>
            <w:r>
              <w:rPr>
                <w:rStyle w:val="IndexLink"/>
                <w:rtl w:val="true"/>
              </w:rPr>
              <w:tab/>
            </w:r>
            <w:r>
              <w:rPr>
                <w:rStyle w:val="IndexLink"/>
              </w:rPr>
              <w:t>632</w:t>
            </w:r>
          </w:hyperlink>
        </w:p>
        <w:p>
          <w:pPr>
            <w:pStyle w:val="Contents4"/>
            <w:tabs>
              <w:tab w:val="clear" w:pos="8176"/>
              <w:tab w:val="right" w:pos="9026" w:leader="dot"/>
            </w:tabs>
            <w:rPr/>
          </w:pPr>
          <w:hyperlink w:anchor="__RefHeading___Toc265952_3804643083">
            <w:r>
              <w:rPr>
                <w:webHidden/>
                <w:rStyle w:val="IndexLink"/>
                <w:rtl w:val="true"/>
              </w:rPr>
              <w:t>ن ـ ولايتش كامل كننده دين است</w:t>
            </w:r>
            <w:r>
              <w:rPr>
                <w:rStyle w:val="IndexLink"/>
                <w:rtl w:val="true"/>
              </w:rPr>
              <w:tab/>
            </w:r>
            <w:r>
              <w:rPr>
                <w:rStyle w:val="IndexLink"/>
              </w:rPr>
              <w:t>632</w:t>
            </w:r>
          </w:hyperlink>
        </w:p>
        <w:p>
          <w:pPr>
            <w:pStyle w:val="Contents3"/>
            <w:tabs>
              <w:tab w:val="clear" w:pos="8459"/>
              <w:tab w:val="right" w:pos="9026" w:leader="dot"/>
            </w:tabs>
            <w:rPr/>
          </w:pPr>
          <w:hyperlink w:anchor="__RefHeading___Toc265954_3804643083">
            <w:r>
              <w:rPr>
                <w:webHidden/>
                <w:rStyle w:val="IndexLink"/>
                <w:rtl w:val="true"/>
              </w:rPr>
              <w:t xml:space="preserve">فصل دوم </w:t>
            </w:r>
            <w:r>
              <w:rPr>
                <w:rStyle w:val="IndexLink"/>
                <w:rtl w:val="true"/>
              </w:rPr>
              <w:t xml:space="preserve">: </w:t>
            </w:r>
            <w:r>
              <w:rPr>
                <w:rStyle w:val="IndexLink"/>
                <w:rtl w:val="true"/>
              </w:rPr>
              <w:t>على عليه السلام از زبان پيامبر صلى الله عليه و آله</w:t>
            </w:r>
            <w:r>
              <w:rPr>
                <w:rStyle w:val="IndexLink"/>
                <w:rtl w:val="true"/>
              </w:rPr>
              <w:tab/>
            </w:r>
            <w:r>
              <w:rPr>
                <w:rStyle w:val="IndexLink"/>
              </w:rPr>
              <w:t>634</w:t>
            </w:r>
          </w:hyperlink>
        </w:p>
        <w:p>
          <w:pPr>
            <w:pStyle w:val="Contents4"/>
            <w:tabs>
              <w:tab w:val="clear" w:pos="8176"/>
              <w:tab w:val="right" w:pos="9026" w:leader="dot"/>
            </w:tabs>
            <w:rPr/>
          </w:pPr>
          <w:hyperlink w:anchor="__RefHeading___Toc265956_3804643083">
            <w:r>
              <w:rPr>
                <w:webHidden/>
                <w:rStyle w:val="IndexLink"/>
                <w:rtl w:val="true"/>
              </w:rPr>
              <w:t>جايگاه امام عليه السلام در سخن پيامبر صلى الله عليه و آله</w:t>
            </w:r>
            <w:r>
              <w:rPr>
                <w:rStyle w:val="IndexLink"/>
                <w:rtl w:val="true"/>
              </w:rPr>
              <w:tab/>
            </w:r>
            <w:r>
              <w:rPr>
                <w:rStyle w:val="IndexLink"/>
              </w:rPr>
              <w:t>634</w:t>
            </w:r>
          </w:hyperlink>
        </w:p>
        <w:p>
          <w:pPr>
            <w:pStyle w:val="Contents5"/>
            <w:tabs>
              <w:tab w:val="clear" w:pos="7892"/>
              <w:tab w:val="right" w:pos="9026" w:leader="dot"/>
            </w:tabs>
            <w:rPr/>
          </w:pPr>
          <w:hyperlink w:anchor="__RefHeading___Toc265958_3804643083">
            <w:r>
              <w:rPr>
                <w:webHidden/>
                <w:rStyle w:val="IndexLink"/>
              </w:rPr>
              <w:t>۱</w:t>
            </w:r>
            <w:r>
              <w:rPr>
                <w:rStyle w:val="IndexLink"/>
                <w:rtl w:val="true"/>
              </w:rPr>
              <w:t xml:space="preserve"> </w:t>
            </w:r>
            <w:r>
              <w:rPr>
                <w:rStyle w:val="IndexLink"/>
                <w:rtl w:val="true"/>
              </w:rPr>
              <w:t xml:space="preserve">. </w:t>
            </w:r>
            <w:r>
              <w:rPr>
                <w:rStyle w:val="IndexLink"/>
                <w:rtl w:val="true"/>
              </w:rPr>
              <w:t>گستردگى سخنان پيامبر صلى الله عليه و آله درباره على عليه السلام</w:t>
            </w:r>
            <w:r>
              <w:rPr>
                <w:rStyle w:val="IndexLink"/>
                <w:rtl w:val="true"/>
              </w:rPr>
              <w:tab/>
            </w:r>
            <w:r>
              <w:rPr>
                <w:rStyle w:val="IndexLink"/>
              </w:rPr>
              <w:t>634</w:t>
            </w:r>
          </w:hyperlink>
        </w:p>
        <w:p>
          <w:pPr>
            <w:pStyle w:val="Contents5"/>
            <w:tabs>
              <w:tab w:val="clear" w:pos="7892"/>
              <w:tab w:val="right" w:pos="9026" w:leader="dot"/>
            </w:tabs>
            <w:rPr/>
          </w:pPr>
          <w:hyperlink w:anchor="__RefHeading___Toc265960_3804643083">
            <w:r>
              <w:rPr>
                <w:webHidden/>
                <w:rStyle w:val="IndexLink"/>
              </w:rPr>
              <w:t>۲</w:t>
            </w:r>
            <w:r>
              <w:rPr>
                <w:rStyle w:val="IndexLink"/>
                <w:rtl w:val="true"/>
              </w:rPr>
              <w:t xml:space="preserve"> </w:t>
            </w:r>
            <w:r>
              <w:rPr>
                <w:rStyle w:val="IndexLink"/>
                <w:rtl w:val="true"/>
              </w:rPr>
              <w:t xml:space="preserve">. </w:t>
            </w:r>
            <w:r>
              <w:rPr>
                <w:rStyle w:val="IndexLink"/>
                <w:rtl w:val="true"/>
              </w:rPr>
              <w:t>على عليه السلام ، راز ناشناخته</w:t>
            </w:r>
            <w:r>
              <w:rPr>
                <w:rStyle w:val="IndexLink"/>
                <w:rtl w:val="true"/>
              </w:rPr>
              <w:tab/>
            </w:r>
            <w:r>
              <w:rPr>
                <w:rStyle w:val="IndexLink"/>
              </w:rPr>
              <w:t>634</w:t>
            </w:r>
          </w:hyperlink>
        </w:p>
        <w:p>
          <w:pPr>
            <w:pStyle w:val="Contents5"/>
            <w:tabs>
              <w:tab w:val="clear" w:pos="7892"/>
              <w:tab w:val="right" w:pos="9026" w:leader="dot"/>
            </w:tabs>
            <w:rPr/>
          </w:pPr>
          <w:hyperlink w:anchor="__RefHeading___Toc265962_3804643083">
            <w:r>
              <w:rPr>
                <w:webHidden/>
                <w:rStyle w:val="IndexLink"/>
              </w:rPr>
              <w:t>۳</w:t>
            </w:r>
            <w:r>
              <w:rPr>
                <w:rStyle w:val="IndexLink"/>
                <w:rtl w:val="true"/>
              </w:rPr>
              <w:t xml:space="preserve"> </w:t>
            </w:r>
            <w:r>
              <w:rPr>
                <w:rStyle w:val="IndexLink"/>
                <w:rtl w:val="true"/>
              </w:rPr>
              <w:t xml:space="preserve">. </w:t>
            </w:r>
            <w:r>
              <w:rPr>
                <w:rStyle w:val="IndexLink"/>
                <w:rtl w:val="true"/>
              </w:rPr>
              <w:t>كلام پيامبر صلى الله عليه و آله ، روزنه اى براى شناخت مولا</w:t>
            </w:r>
            <w:r>
              <w:rPr>
                <w:rStyle w:val="IndexLink"/>
                <w:rtl w:val="true"/>
              </w:rPr>
              <w:tab/>
            </w:r>
            <w:r>
              <w:rPr>
                <w:rStyle w:val="IndexLink"/>
              </w:rPr>
              <w:t>635</w:t>
            </w:r>
          </w:hyperlink>
        </w:p>
        <w:p>
          <w:pPr>
            <w:pStyle w:val="Contents5"/>
            <w:tabs>
              <w:tab w:val="clear" w:pos="7892"/>
              <w:tab w:val="right" w:pos="9026" w:leader="dot"/>
            </w:tabs>
            <w:rPr/>
          </w:pPr>
          <w:hyperlink w:anchor="__RefHeading___Toc265964_3804643083">
            <w:r>
              <w:rPr>
                <w:webHidden/>
                <w:rStyle w:val="IndexLink"/>
              </w:rPr>
              <w:t>۴</w:t>
            </w:r>
            <w:r>
              <w:rPr>
                <w:rStyle w:val="IndexLink"/>
                <w:rtl w:val="true"/>
              </w:rPr>
              <w:t xml:space="preserve"> </w:t>
            </w:r>
            <w:r>
              <w:rPr>
                <w:rStyle w:val="IndexLink"/>
                <w:rtl w:val="true"/>
              </w:rPr>
              <w:t xml:space="preserve">. </w:t>
            </w:r>
            <w:r>
              <w:rPr>
                <w:rStyle w:val="IndexLink"/>
                <w:rtl w:val="true"/>
              </w:rPr>
              <w:t>جمع بندى سخنان پيامبر صلى الله عليه و آله درباره على عليه السلام</w:t>
            </w:r>
            <w:r>
              <w:rPr>
                <w:rStyle w:val="IndexLink"/>
                <w:rtl w:val="true"/>
              </w:rPr>
              <w:tab/>
            </w:r>
            <w:r>
              <w:rPr>
                <w:rStyle w:val="IndexLink"/>
              </w:rPr>
              <w:t>636</w:t>
            </w:r>
          </w:hyperlink>
        </w:p>
        <w:p>
          <w:pPr>
            <w:pStyle w:val="Contents6"/>
            <w:tabs>
              <w:tab w:val="clear" w:pos="7609"/>
              <w:tab w:val="right" w:pos="9026" w:leader="dot"/>
            </w:tabs>
            <w:rPr/>
          </w:pPr>
          <w:hyperlink w:anchor="__RefHeading___Toc265966_3804643083">
            <w:r>
              <w:rPr>
                <w:webHidden/>
                <w:rStyle w:val="IndexLink"/>
                <w:rtl w:val="true"/>
              </w:rPr>
              <w:t>الف ـ على عليه السلام از نظر آفرينش</w:t>
            </w:r>
            <w:r>
              <w:rPr>
                <w:rStyle w:val="IndexLink"/>
                <w:rtl w:val="true"/>
              </w:rPr>
              <w:tab/>
            </w:r>
            <w:r>
              <w:rPr>
                <w:rStyle w:val="IndexLink"/>
              </w:rPr>
              <w:t>636</w:t>
            </w:r>
          </w:hyperlink>
        </w:p>
        <w:p>
          <w:pPr>
            <w:pStyle w:val="Contents6"/>
            <w:tabs>
              <w:tab w:val="clear" w:pos="7609"/>
              <w:tab w:val="right" w:pos="9026" w:leader="dot"/>
            </w:tabs>
            <w:rPr/>
          </w:pPr>
          <w:hyperlink w:anchor="__RefHeading___Toc265968_3804643083">
            <w:r>
              <w:rPr>
                <w:webHidden/>
                <w:rStyle w:val="IndexLink"/>
                <w:rtl w:val="true"/>
              </w:rPr>
              <w:t>ب ـ على عليه السلام از نظر خانوادگى</w:t>
            </w:r>
            <w:r>
              <w:rPr>
                <w:rStyle w:val="IndexLink"/>
                <w:rtl w:val="true"/>
              </w:rPr>
              <w:tab/>
            </w:r>
            <w:r>
              <w:rPr>
                <w:rStyle w:val="IndexLink"/>
              </w:rPr>
              <w:t>636</w:t>
            </w:r>
          </w:hyperlink>
        </w:p>
        <w:p>
          <w:pPr>
            <w:pStyle w:val="Contents6"/>
            <w:tabs>
              <w:tab w:val="clear" w:pos="7609"/>
              <w:tab w:val="right" w:pos="9026" w:leader="dot"/>
            </w:tabs>
            <w:rPr/>
          </w:pPr>
          <w:hyperlink w:anchor="__RefHeading___Toc265970_3804643083">
            <w:r>
              <w:rPr>
                <w:webHidden/>
                <w:rStyle w:val="IndexLink"/>
                <w:rtl w:val="true"/>
              </w:rPr>
              <w:t>ج ـ على عليه السلام از نظر علمى</w:t>
            </w:r>
            <w:r>
              <w:rPr>
                <w:rStyle w:val="IndexLink"/>
                <w:rtl w:val="true"/>
              </w:rPr>
              <w:tab/>
            </w:r>
            <w:r>
              <w:rPr>
                <w:rStyle w:val="IndexLink"/>
              </w:rPr>
              <w:t>637</w:t>
            </w:r>
          </w:hyperlink>
        </w:p>
        <w:p>
          <w:pPr>
            <w:pStyle w:val="Contents6"/>
            <w:tabs>
              <w:tab w:val="clear" w:pos="7609"/>
              <w:tab w:val="right" w:pos="9026" w:leader="dot"/>
            </w:tabs>
            <w:rPr/>
          </w:pPr>
          <w:hyperlink w:anchor="__RefHeading___Toc265972_3804643083">
            <w:r>
              <w:rPr>
                <w:webHidden/>
                <w:rStyle w:val="IndexLink"/>
                <w:rtl w:val="true"/>
              </w:rPr>
              <w:t>د ـ على عليه السلام از نظر اعتقادى</w:t>
            </w:r>
            <w:r>
              <w:rPr>
                <w:rStyle w:val="IndexLink"/>
                <w:rtl w:val="true"/>
              </w:rPr>
              <w:tab/>
            </w:r>
            <w:r>
              <w:rPr>
                <w:rStyle w:val="IndexLink"/>
              </w:rPr>
              <w:t>637</w:t>
            </w:r>
          </w:hyperlink>
        </w:p>
        <w:p>
          <w:pPr>
            <w:pStyle w:val="Contents6"/>
            <w:tabs>
              <w:tab w:val="clear" w:pos="7609"/>
              <w:tab w:val="right" w:pos="9026" w:leader="dot"/>
            </w:tabs>
            <w:rPr/>
          </w:pPr>
          <w:hyperlink w:anchor="__RefHeading___Toc265974_3804643083">
            <w:r>
              <w:rPr>
                <w:webHidden/>
                <w:rStyle w:val="IndexLink"/>
                <w:rtl w:val="true"/>
              </w:rPr>
              <w:t>ه ـ على عليه السلام از نظر اخلاقى</w:t>
            </w:r>
            <w:r>
              <w:rPr>
                <w:rStyle w:val="IndexLink"/>
                <w:rtl w:val="true"/>
              </w:rPr>
              <w:tab/>
            </w:r>
            <w:r>
              <w:rPr>
                <w:rStyle w:val="IndexLink"/>
              </w:rPr>
              <w:t>637</w:t>
            </w:r>
          </w:hyperlink>
        </w:p>
        <w:p>
          <w:pPr>
            <w:pStyle w:val="Contents6"/>
            <w:tabs>
              <w:tab w:val="clear" w:pos="7609"/>
              <w:tab w:val="right" w:pos="9026" w:leader="dot"/>
            </w:tabs>
            <w:rPr/>
          </w:pPr>
          <w:hyperlink w:anchor="__RefHeading___Toc265976_3804643083">
            <w:r>
              <w:rPr>
                <w:webHidden/>
                <w:rStyle w:val="IndexLink"/>
                <w:rtl w:val="true"/>
              </w:rPr>
              <w:t>و ـ على عليه السلام در ميدان عمل</w:t>
            </w:r>
            <w:r>
              <w:rPr>
                <w:rStyle w:val="IndexLink"/>
                <w:rtl w:val="true"/>
              </w:rPr>
              <w:tab/>
            </w:r>
            <w:r>
              <w:rPr>
                <w:rStyle w:val="IndexLink"/>
              </w:rPr>
              <w:t>637</w:t>
            </w:r>
          </w:hyperlink>
        </w:p>
        <w:p>
          <w:pPr>
            <w:pStyle w:val="Contents6"/>
            <w:tabs>
              <w:tab w:val="clear" w:pos="7609"/>
              <w:tab w:val="right" w:pos="9026" w:leader="dot"/>
            </w:tabs>
            <w:rPr/>
          </w:pPr>
          <w:hyperlink w:anchor="__RefHeading___Toc265978_3804643083">
            <w:r>
              <w:rPr>
                <w:webHidden/>
                <w:rStyle w:val="IndexLink"/>
                <w:rtl w:val="true"/>
              </w:rPr>
              <w:t>ز ـ على عليه السلام از نظر سياسى</w:t>
            </w:r>
            <w:r>
              <w:rPr>
                <w:rStyle w:val="IndexLink"/>
                <w:rtl w:val="true"/>
              </w:rPr>
              <w:tab/>
            </w:r>
            <w:r>
              <w:rPr>
                <w:rStyle w:val="IndexLink"/>
              </w:rPr>
              <w:t>638</w:t>
            </w:r>
          </w:hyperlink>
        </w:p>
        <w:p>
          <w:pPr>
            <w:pStyle w:val="Contents6"/>
            <w:tabs>
              <w:tab w:val="clear" w:pos="7609"/>
              <w:tab w:val="right" w:pos="9026" w:leader="dot"/>
            </w:tabs>
            <w:rPr/>
          </w:pPr>
          <w:hyperlink w:anchor="__RefHeading___Toc265980_3804643083">
            <w:r>
              <w:rPr>
                <w:webHidden/>
                <w:rStyle w:val="IndexLink"/>
                <w:rtl w:val="true"/>
              </w:rPr>
              <w:t>ح ـ على عليه السلام از نظر مقامات معنوى</w:t>
            </w:r>
            <w:r>
              <w:rPr>
                <w:rStyle w:val="IndexLink"/>
                <w:rtl w:val="true"/>
              </w:rPr>
              <w:tab/>
            </w:r>
            <w:r>
              <w:rPr>
                <w:rStyle w:val="IndexLink"/>
              </w:rPr>
              <w:t>638</w:t>
            </w:r>
          </w:hyperlink>
        </w:p>
        <w:p>
          <w:pPr>
            <w:pStyle w:val="Contents6"/>
            <w:tabs>
              <w:tab w:val="clear" w:pos="7609"/>
              <w:tab w:val="right" w:pos="9026" w:leader="dot"/>
            </w:tabs>
            <w:rPr/>
          </w:pPr>
          <w:hyperlink w:anchor="__RefHeading___Toc265982_3804643083">
            <w:r>
              <w:rPr>
                <w:webHidden/>
                <w:rStyle w:val="IndexLink"/>
                <w:rtl w:val="true"/>
              </w:rPr>
              <w:t>ط ـ منزلت اُخروى على عليه السلام</w:t>
            </w:r>
            <w:r>
              <w:rPr>
                <w:rStyle w:val="IndexLink"/>
                <w:rtl w:val="true"/>
              </w:rPr>
              <w:tab/>
            </w:r>
            <w:r>
              <w:rPr>
                <w:rStyle w:val="IndexLink"/>
              </w:rPr>
              <w:t>639</w:t>
            </w:r>
          </w:hyperlink>
        </w:p>
        <w:p>
          <w:pPr>
            <w:pStyle w:val="Contents6"/>
            <w:tabs>
              <w:tab w:val="clear" w:pos="7609"/>
              <w:tab w:val="right" w:pos="9026" w:leader="dot"/>
            </w:tabs>
            <w:rPr/>
          </w:pPr>
          <w:hyperlink w:anchor="__RefHeading___Toc265984_3804643083">
            <w:r>
              <w:rPr>
                <w:webHidden/>
                <w:rStyle w:val="IndexLink"/>
                <w:rtl w:val="true"/>
              </w:rPr>
              <w:t>ى ـ مظلوميت على عليه السلام</w:t>
            </w:r>
            <w:r>
              <w:rPr>
                <w:rStyle w:val="IndexLink"/>
                <w:rtl w:val="true"/>
              </w:rPr>
              <w:tab/>
            </w:r>
            <w:r>
              <w:rPr>
                <w:rStyle w:val="IndexLink"/>
              </w:rPr>
              <w:t>639</w:t>
            </w:r>
          </w:hyperlink>
        </w:p>
        <w:p>
          <w:pPr>
            <w:pStyle w:val="Contents6"/>
            <w:tabs>
              <w:tab w:val="clear" w:pos="7609"/>
              <w:tab w:val="right" w:pos="9026" w:leader="dot"/>
            </w:tabs>
            <w:rPr/>
          </w:pPr>
          <w:hyperlink w:anchor="__RefHeading___Toc265986_3804643083">
            <w:r>
              <w:rPr>
                <w:webHidden/>
                <w:rStyle w:val="IndexLink"/>
                <w:rtl w:val="true"/>
              </w:rPr>
              <w:t>اشاره</w:t>
            </w:r>
            <w:r>
              <w:rPr>
                <w:rStyle w:val="IndexLink"/>
                <w:rtl w:val="true"/>
              </w:rPr>
              <w:tab/>
            </w:r>
            <w:r>
              <w:rPr>
                <w:rStyle w:val="IndexLink"/>
              </w:rPr>
              <w:t>639</w:t>
            </w:r>
          </w:hyperlink>
        </w:p>
        <w:p>
          <w:pPr>
            <w:pStyle w:val="Contents6"/>
            <w:tabs>
              <w:tab w:val="clear" w:pos="7609"/>
              <w:tab w:val="right" w:pos="9026" w:leader="dot"/>
            </w:tabs>
            <w:rPr/>
          </w:pPr>
          <w:hyperlink w:anchor="__RefHeading___Toc265988_3804643083">
            <w:r>
              <w:rPr>
                <w:webHidden/>
                <w:rStyle w:val="IndexLink"/>
                <w:rtl w:val="true"/>
              </w:rPr>
              <w:t>الف ـ آفرينش</w:t>
            </w:r>
            <w:r>
              <w:rPr>
                <w:rStyle w:val="IndexLink"/>
                <w:rtl w:val="true"/>
              </w:rPr>
              <w:tab/>
            </w:r>
            <w:r>
              <w:rPr>
                <w:rStyle w:val="IndexLink"/>
              </w:rPr>
              <w:t>640</w:t>
            </w:r>
          </w:hyperlink>
        </w:p>
        <w:p>
          <w:pPr>
            <w:pStyle w:val="Contents6"/>
            <w:tabs>
              <w:tab w:val="clear" w:pos="7609"/>
              <w:tab w:val="right" w:pos="9026" w:leader="dot"/>
            </w:tabs>
            <w:rPr/>
          </w:pPr>
          <w:hyperlink w:anchor="__RefHeading___Toc265990_3804643083">
            <w:r>
              <w:rPr>
                <w:webHidden/>
                <w:rStyle w:val="IndexLink"/>
                <w:rtl w:val="true"/>
              </w:rPr>
              <w:t>ب ـ خانواده</w:t>
            </w:r>
            <w:r>
              <w:rPr>
                <w:rStyle w:val="IndexLink"/>
                <w:rtl w:val="true"/>
              </w:rPr>
              <w:tab/>
            </w:r>
            <w:r>
              <w:rPr>
                <w:rStyle w:val="IndexLink"/>
              </w:rPr>
              <w:t>640</w:t>
            </w:r>
          </w:hyperlink>
        </w:p>
        <w:p>
          <w:pPr>
            <w:pStyle w:val="Contents6"/>
            <w:tabs>
              <w:tab w:val="clear" w:pos="7609"/>
              <w:tab w:val="right" w:pos="9026" w:leader="dot"/>
            </w:tabs>
            <w:rPr/>
          </w:pPr>
          <w:hyperlink w:anchor="__RefHeading___Toc265992_3804643083">
            <w:r>
              <w:rPr>
                <w:webHidden/>
                <w:rStyle w:val="IndexLink"/>
                <w:rtl w:val="true"/>
              </w:rPr>
              <w:t>ج ـ جايگاهش نزد پيامبر صلى الله عليه و آله</w:t>
            </w:r>
            <w:r>
              <w:rPr>
                <w:rStyle w:val="IndexLink"/>
                <w:rtl w:val="true"/>
              </w:rPr>
              <w:tab/>
            </w:r>
            <w:r>
              <w:rPr>
                <w:rStyle w:val="IndexLink"/>
              </w:rPr>
              <w:t>641</w:t>
            </w:r>
          </w:hyperlink>
        </w:p>
        <w:p>
          <w:pPr>
            <w:pStyle w:val="Contents6"/>
            <w:tabs>
              <w:tab w:val="clear" w:pos="7609"/>
              <w:tab w:val="right" w:pos="9026" w:leader="dot"/>
            </w:tabs>
            <w:rPr/>
          </w:pPr>
          <w:hyperlink w:anchor="__RefHeading___Toc265994_3804643083">
            <w:r>
              <w:rPr>
                <w:webHidden/>
                <w:rStyle w:val="IndexLink"/>
                <w:rtl w:val="true"/>
              </w:rPr>
              <w:t>د ـ جايگاه سياسى و اجتماعى</w:t>
            </w:r>
            <w:r>
              <w:rPr>
                <w:rStyle w:val="IndexLink"/>
                <w:rtl w:val="true"/>
              </w:rPr>
              <w:tab/>
            </w:r>
            <w:r>
              <w:rPr>
                <w:rStyle w:val="IndexLink"/>
              </w:rPr>
              <w:t>642</w:t>
            </w:r>
          </w:hyperlink>
        </w:p>
        <w:p>
          <w:pPr>
            <w:pStyle w:val="Contents6"/>
            <w:tabs>
              <w:tab w:val="clear" w:pos="7609"/>
              <w:tab w:val="right" w:pos="9026" w:leader="dot"/>
            </w:tabs>
            <w:rPr/>
          </w:pPr>
          <w:hyperlink w:anchor="__RefHeading___Toc265996_3804643083">
            <w:r>
              <w:rPr>
                <w:webHidden/>
                <w:rStyle w:val="IndexLink"/>
                <w:rtl w:val="true"/>
              </w:rPr>
              <w:t>ه ـ كمالات معنوى</w:t>
            </w:r>
            <w:r>
              <w:rPr>
                <w:rStyle w:val="IndexLink"/>
                <w:rtl w:val="true"/>
              </w:rPr>
              <w:tab/>
            </w:r>
            <w:r>
              <w:rPr>
                <w:rStyle w:val="IndexLink"/>
              </w:rPr>
              <w:t>647</w:t>
            </w:r>
          </w:hyperlink>
        </w:p>
        <w:p>
          <w:pPr>
            <w:pStyle w:val="Contents6"/>
            <w:tabs>
              <w:tab w:val="clear" w:pos="7609"/>
              <w:tab w:val="right" w:pos="9026" w:leader="dot"/>
            </w:tabs>
            <w:rPr/>
          </w:pPr>
          <w:hyperlink w:anchor="__RefHeading___Toc265998_3804643083">
            <w:r>
              <w:rPr>
                <w:webHidden/>
                <w:rStyle w:val="IndexLink"/>
                <w:rtl w:val="true"/>
              </w:rPr>
              <w:t>و ـ مقام هاى اُخروى</w:t>
            </w:r>
            <w:r>
              <w:rPr>
                <w:rStyle w:val="IndexLink"/>
                <w:rtl w:val="true"/>
              </w:rPr>
              <w:tab/>
            </w:r>
            <w:r>
              <w:rPr>
                <w:rStyle w:val="IndexLink"/>
              </w:rPr>
              <w:t>648</w:t>
            </w:r>
          </w:hyperlink>
        </w:p>
        <w:p>
          <w:pPr>
            <w:pStyle w:val="Contents6"/>
            <w:tabs>
              <w:tab w:val="clear" w:pos="7609"/>
              <w:tab w:val="right" w:pos="9026" w:leader="dot"/>
            </w:tabs>
            <w:rPr/>
          </w:pPr>
          <w:hyperlink w:anchor="__RefHeading___Toc266000_3804643083">
            <w:r>
              <w:rPr>
                <w:webHidden/>
                <w:rStyle w:val="IndexLink"/>
                <w:rtl w:val="true"/>
              </w:rPr>
              <w:t xml:space="preserve">فصل سوم </w:t>
            </w:r>
            <w:r>
              <w:rPr>
                <w:rStyle w:val="IndexLink"/>
                <w:rtl w:val="true"/>
              </w:rPr>
              <w:t xml:space="preserve">: </w:t>
            </w:r>
            <w:r>
              <w:rPr>
                <w:rStyle w:val="IndexLink"/>
                <w:rtl w:val="true"/>
              </w:rPr>
              <w:t>على عليه السلام از زبان على عليه السلام</w:t>
            </w:r>
            <w:r>
              <w:rPr>
                <w:rStyle w:val="IndexLink"/>
                <w:rtl w:val="true"/>
              </w:rPr>
              <w:tab/>
            </w:r>
            <w:r>
              <w:rPr>
                <w:rStyle w:val="IndexLink"/>
              </w:rPr>
              <w:t>650</w:t>
            </w:r>
          </w:hyperlink>
        </w:p>
        <w:p>
          <w:pPr>
            <w:pStyle w:val="Contents6"/>
            <w:tabs>
              <w:tab w:val="clear" w:pos="7609"/>
              <w:tab w:val="right" w:pos="9026" w:leader="dot"/>
            </w:tabs>
            <w:rPr/>
          </w:pPr>
          <w:hyperlink w:anchor="__RefHeading___Toc266002_3804643083">
            <w:r>
              <w:rPr>
                <w:webHidden/>
                <w:rStyle w:val="IndexLink"/>
                <w:rtl w:val="true"/>
              </w:rPr>
              <w:t>بحثى درباره خودستايى امام عليه السلام</w:t>
            </w:r>
            <w:r>
              <w:rPr>
                <w:rStyle w:val="IndexLink"/>
                <w:rtl w:val="true"/>
              </w:rPr>
              <w:tab/>
            </w:r>
            <w:r>
              <w:rPr>
                <w:rStyle w:val="IndexLink"/>
              </w:rPr>
              <w:t>650</w:t>
            </w:r>
          </w:hyperlink>
        </w:p>
        <w:p>
          <w:pPr>
            <w:pStyle w:val="Contents6"/>
            <w:tabs>
              <w:tab w:val="clear" w:pos="7609"/>
              <w:tab w:val="right" w:pos="9026" w:leader="dot"/>
            </w:tabs>
            <w:rPr/>
          </w:pPr>
          <w:hyperlink w:anchor="__RefHeading___Toc266004_3804643083">
            <w:r>
              <w:rPr>
                <w:webHidden/>
                <w:rStyle w:val="IndexLink"/>
                <w:rtl w:val="true"/>
              </w:rPr>
              <w:t>اشاره</w:t>
            </w:r>
            <w:r>
              <w:rPr>
                <w:rStyle w:val="IndexLink"/>
                <w:rtl w:val="true"/>
              </w:rPr>
              <w:tab/>
            </w:r>
            <w:r>
              <w:rPr>
                <w:rStyle w:val="IndexLink"/>
              </w:rPr>
              <w:t>650</w:t>
            </w:r>
          </w:hyperlink>
        </w:p>
        <w:p>
          <w:pPr>
            <w:pStyle w:val="Contents6"/>
            <w:tabs>
              <w:tab w:val="clear" w:pos="7609"/>
              <w:tab w:val="right" w:pos="9026" w:leader="dot"/>
            </w:tabs>
            <w:rPr/>
          </w:pPr>
          <w:hyperlink w:anchor="__RefHeading___Toc266006_3804643083">
            <w:r>
              <w:rPr>
                <w:webHidden/>
                <w:rStyle w:val="IndexLink"/>
              </w:rPr>
              <w:t>۱</w:t>
            </w:r>
            <w:r>
              <w:rPr>
                <w:rStyle w:val="IndexLink"/>
                <w:rtl w:val="true"/>
              </w:rPr>
              <w:t xml:space="preserve"> </w:t>
            </w:r>
            <w:r>
              <w:rPr>
                <w:rStyle w:val="IndexLink"/>
                <w:rtl w:val="true"/>
              </w:rPr>
              <w:t xml:space="preserve">. </w:t>
            </w:r>
            <w:r>
              <w:rPr>
                <w:rStyle w:val="IndexLink"/>
                <w:rtl w:val="true"/>
              </w:rPr>
              <w:t>انجام دادن فرمان خدا در خصوص تبيين نعمت هاى وى</w:t>
            </w:r>
            <w:r>
              <w:rPr>
                <w:rStyle w:val="IndexLink"/>
                <w:rtl w:val="true"/>
              </w:rPr>
              <w:tab/>
            </w:r>
            <w:r>
              <w:rPr>
                <w:rStyle w:val="IndexLink"/>
              </w:rPr>
              <w:t>651</w:t>
            </w:r>
          </w:hyperlink>
        </w:p>
        <w:p>
          <w:pPr>
            <w:pStyle w:val="Contents6"/>
            <w:tabs>
              <w:tab w:val="clear" w:pos="7609"/>
              <w:tab w:val="right" w:pos="9026" w:leader="dot"/>
            </w:tabs>
            <w:rPr/>
          </w:pPr>
          <w:hyperlink w:anchor="__RefHeading___Toc266008_3804643083">
            <w:r>
              <w:rPr>
                <w:webHidden/>
                <w:rStyle w:val="IndexLink"/>
              </w:rPr>
              <w:t>۲</w:t>
            </w:r>
            <w:r>
              <w:rPr>
                <w:rStyle w:val="IndexLink"/>
                <w:rtl w:val="true"/>
              </w:rPr>
              <w:t xml:space="preserve"> </w:t>
            </w:r>
            <w:r>
              <w:rPr>
                <w:rStyle w:val="IndexLink"/>
                <w:rtl w:val="true"/>
              </w:rPr>
              <w:t xml:space="preserve">. </w:t>
            </w:r>
            <w:r>
              <w:rPr>
                <w:rStyle w:val="IndexLink"/>
                <w:rtl w:val="true"/>
              </w:rPr>
              <w:t>بيان حقايق تاريخى</w:t>
            </w:r>
            <w:r>
              <w:rPr>
                <w:rStyle w:val="IndexLink"/>
                <w:rtl w:val="true"/>
              </w:rPr>
              <w:tab/>
            </w:r>
            <w:r>
              <w:rPr>
                <w:rStyle w:val="IndexLink"/>
              </w:rPr>
              <w:t>651</w:t>
            </w:r>
          </w:hyperlink>
        </w:p>
        <w:p>
          <w:pPr>
            <w:pStyle w:val="Contents6"/>
            <w:tabs>
              <w:tab w:val="clear" w:pos="7609"/>
              <w:tab w:val="right" w:pos="9026" w:leader="dot"/>
            </w:tabs>
            <w:rPr/>
          </w:pPr>
          <w:hyperlink w:anchor="__RefHeading___Toc266010_3804643083">
            <w:r>
              <w:rPr>
                <w:webHidden/>
                <w:rStyle w:val="IndexLink"/>
              </w:rPr>
              <w:t>۳</w:t>
            </w:r>
            <w:r>
              <w:rPr>
                <w:rStyle w:val="IndexLink"/>
                <w:rtl w:val="true"/>
              </w:rPr>
              <w:t xml:space="preserve"> </w:t>
            </w:r>
            <w:r>
              <w:rPr>
                <w:rStyle w:val="IndexLink"/>
                <w:rtl w:val="true"/>
              </w:rPr>
              <w:t xml:space="preserve">. </w:t>
            </w:r>
            <w:r>
              <w:rPr>
                <w:rStyle w:val="IndexLink"/>
                <w:rtl w:val="true"/>
              </w:rPr>
              <w:t>دفاع مظلومانه از حق</w:t>
            </w:r>
            <w:r>
              <w:rPr>
                <w:rStyle w:val="IndexLink"/>
                <w:rtl w:val="true"/>
              </w:rPr>
              <w:tab/>
            </w:r>
            <w:r>
              <w:rPr>
                <w:rStyle w:val="IndexLink"/>
              </w:rPr>
              <w:t>653</w:t>
            </w:r>
          </w:hyperlink>
        </w:p>
        <w:p>
          <w:pPr>
            <w:pStyle w:val="Contents6"/>
            <w:tabs>
              <w:tab w:val="clear" w:pos="7609"/>
              <w:tab w:val="right" w:pos="9026" w:leader="dot"/>
            </w:tabs>
            <w:rPr/>
          </w:pPr>
          <w:hyperlink w:anchor="__RefHeading___Toc266012_3804643083">
            <w:r>
              <w:rPr>
                <w:webHidden/>
                <w:rStyle w:val="IndexLink"/>
              </w:rPr>
              <w:t>۴</w:t>
            </w:r>
            <w:r>
              <w:rPr>
                <w:rStyle w:val="IndexLink"/>
                <w:rtl w:val="true"/>
              </w:rPr>
              <w:t xml:space="preserve"> </w:t>
            </w:r>
            <w:r>
              <w:rPr>
                <w:rStyle w:val="IndexLink"/>
                <w:rtl w:val="true"/>
              </w:rPr>
              <w:t xml:space="preserve">. </w:t>
            </w:r>
            <w:r>
              <w:rPr>
                <w:rStyle w:val="IndexLink"/>
                <w:rtl w:val="true"/>
              </w:rPr>
              <w:t>دفاع از حقّ مردم</w:t>
            </w:r>
            <w:r>
              <w:rPr>
                <w:rStyle w:val="IndexLink"/>
                <w:rtl w:val="true"/>
              </w:rPr>
              <w:tab/>
            </w:r>
            <w:r>
              <w:rPr>
                <w:rStyle w:val="IndexLink"/>
              </w:rPr>
              <w:t>653</w:t>
            </w:r>
          </w:hyperlink>
        </w:p>
        <w:p>
          <w:pPr>
            <w:pStyle w:val="Contents6"/>
            <w:tabs>
              <w:tab w:val="clear" w:pos="7609"/>
              <w:tab w:val="right" w:pos="9026" w:leader="dot"/>
            </w:tabs>
            <w:rPr/>
          </w:pPr>
          <w:hyperlink w:anchor="__RefHeading___Toc266014_3804643083">
            <w:r>
              <w:rPr>
                <w:webHidden/>
                <w:rStyle w:val="IndexLink"/>
              </w:rPr>
              <w:t>۵</w:t>
            </w:r>
            <w:r>
              <w:rPr>
                <w:rStyle w:val="IndexLink"/>
                <w:rtl w:val="true"/>
              </w:rPr>
              <w:t xml:space="preserve"> </w:t>
            </w:r>
            <w:r>
              <w:rPr>
                <w:rStyle w:val="IndexLink"/>
                <w:rtl w:val="true"/>
              </w:rPr>
              <w:t xml:space="preserve">. </w:t>
            </w:r>
            <w:r>
              <w:rPr>
                <w:rStyle w:val="IndexLink"/>
                <w:rtl w:val="true"/>
              </w:rPr>
              <w:t>دفاع از خود در برابر هجوم گسترده تبليغاتى</w:t>
            </w:r>
            <w:r>
              <w:rPr>
                <w:rStyle w:val="IndexLink"/>
                <w:rtl w:val="true"/>
              </w:rPr>
              <w:tab/>
            </w:r>
            <w:r>
              <w:rPr>
                <w:rStyle w:val="IndexLink"/>
              </w:rPr>
              <w:t>654</w:t>
            </w:r>
          </w:hyperlink>
        </w:p>
        <w:p>
          <w:pPr>
            <w:pStyle w:val="Contents6"/>
            <w:tabs>
              <w:tab w:val="clear" w:pos="7609"/>
              <w:tab w:val="right" w:pos="9026" w:leader="dot"/>
            </w:tabs>
            <w:rPr/>
          </w:pPr>
          <w:hyperlink w:anchor="__RefHeading___Toc266016_3804643083">
            <w:r>
              <w:rPr>
                <w:webHidden/>
                <w:rStyle w:val="IndexLink"/>
                <w:rtl w:val="true"/>
              </w:rPr>
              <w:t>اشاره</w:t>
            </w:r>
            <w:r>
              <w:rPr>
                <w:rStyle w:val="IndexLink"/>
                <w:rtl w:val="true"/>
              </w:rPr>
              <w:tab/>
            </w:r>
            <w:r>
              <w:rPr>
                <w:rStyle w:val="IndexLink"/>
              </w:rPr>
              <w:t>654</w:t>
            </w:r>
          </w:hyperlink>
        </w:p>
        <w:p>
          <w:pPr>
            <w:pStyle w:val="Contents6"/>
            <w:tabs>
              <w:tab w:val="clear" w:pos="7609"/>
              <w:tab w:val="right" w:pos="9026" w:leader="dot"/>
            </w:tabs>
            <w:rPr/>
          </w:pPr>
          <w:hyperlink w:anchor="__RefHeading___Toc266018_3804643083">
            <w:r>
              <w:rPr>
                <w:webHidden/>
                <w:rStyle w:val="IndexLink"/>
                <w:rtl w:val="true"/>
              </w:rPr>
              <w:t>الف ـ جايگاه نزد پيامبر خدا صلى الله عليه و آله</w:t>
            </w:r>
            <w:r>
              <w:rPr>
                <w:rStyle w:val="IndexLink"/>
                <w:rtl w:val="true"/>
              </w:rPr>
              <w:tab/>
            </w:r>
            <w:r>
              <w:rPr>
                <w:rStyle w:val="IndexLink"/>
              </w:rPr>
              <w:t>656</w:t>
            </w:r>
          </w:hyperlink>
        </w:p>
        <w:p>
          <w:pPr>
            <w:pStyle w:val="Contents6"/>
            <w:tabs>
              <w:tab w:val="clear" w:pos="7609"/>
              <w:tab w:val="right" w:pos="9026" w:leader="dot"/>
            </w:tabs>
            <w:rPr/>
          </w:pPr>
          <w:hyperlink w:anchor="__RefHeading___Toc266020_3804643083">
            <w:r>
              <w:rPr>
                <w:webHidden/>
                <w:rStyle w:val="IndexLink"/>
                <w:rtl w:val="true"/>
              </w:rPr>
              <w:t>ب ـ نهايت فروتنى به پيامبر صلى الله عليه و آله</w:t>
            </w:r>
            <w:r>
              <w:rPr>
                <w:rStyle w:val="IndexLink"/>
                <w:rtl w:val="true"/>
              </w:rPr>
              <w:tab/>
            </w:r>
            <w:r>
              <w:rPr>
                <w:rStyle w:val="IndexLink"/>
              </w:rPr>
              <w:t>657</w:t>
            </w:r>
          </w:hyperlink>
        </w:p>
        <w:p>
          <w:pPr>
            <w:pStyle w:val="Contents6"/>
            <w:tabs>
              <w:tab w:val="clear" w:pos="7609"/>
              <w:tab w:val="right" w:pos="9026" w:leader="dot"/>
            </w:tabs>
            <w:rPr/>
          </w:pPr>
          <w:hyperlink w:anchor="__RefHeading___Toc266022_3804643083">
            <w:r>
              <w:rPr>
                <w:webHidden/>
                <w:rStyle w:val="IndexLink"/>
                <w:rtl w:val="true"/>
              </w:rPr>
              <w:t>ج ـ پيشى گرفتن بر همانندان</w:t>
            </w:r>
            <w:r>
              <w:rPr>
                <w:rStyle w:val="IndexLink"/>
                <w:rtl w:val="true"/>
              </w:rPr>
              <w:tab/>
            </w:r>
            <w:r>
              <w:rPr>
                <w:rStyle w:val="IndexLink"/>
              </w:rPr>
              <w:t>658</w:t>
            </w:r>
          </w:hyperlink>
        </w:p>
        <w:p>
          <w:pPr>
            <w:pStyle w:val="Contents6"/>
            <w:tabs>
              <w:tab w:val="clear" w:pos="7609"/>
              <w:tab w:val="right" w:pos="9026" w:leader="dot"/>
            </w:tabs>
            <w:rPr/>
          </w:pPr>
          <w:hyperlink w:anchor="__RefHeading___Toc266024_3804643083">
            <w:r>
              <w:rPr>
                <w:webHidden/>
                <w:rStyle w:val="IndexLink"/>
                <w:rtl w:val="true"/>
              </w:rPr>
              <w:t>د ـ فضيلت هاى درخشان</w:t>
            </w:r>
            <w:r>
              <w:rPr>
                <w:rStyle w:val="IndexLink"/>
                <w:rtl w:val="true"/>
              </w:rPr>
              <w:tab/>
            </w:r>
            <w:r>
              <w:rPr>
                <w:rStyle w:val="IndexLink"/>
              </w:rPr>
              <w:t>659</w:t>
            </w:r>
          </w:hyperlink>
        </w:p>
        <w:p>
          <w:pPr>
            <w:pStyle w:val="Contents6"/>
            <w:tabs>
              <w:tab w:val="clear" w:pos="7609"/>
              <w:tab w:val="right" w:pos="9026" w:leader="dot"/>
            </w:tabs>
            <w:rPr/>
          </w:pPr>
          <w:hyperlink w:anchor="__RefHeading___Toc266026_3804643083">
            <w:r>
              <w:rPr>
                <w:webHidden/>
                <w:rStyle w:val="IndexLink"/>
                <w:rtl w:val="true"/>
              </w:rPr>
              <w:t>ه ـ فضيلت هاى شماره دار</w:t>
            </w:r>
            <w:r>
              <w:rPr>
                <w:rStyle w:val="IndexLink"/>
                <w:rtl w:val="true"/>
              </w:rPr>
              <w:tab/>
            </w:r>
            <w:r>
              <w:rPr>
                <w:rStyle w:val="IndexLink"/>
              </w:rPr>
              <w:t>660</w:t>
            </w:r>
          </w:hyperlink>
        </w:p>
        <w:p>
          <w:pPr>
            <w:pStyle w:val="Contents6"/>
            <w:tabs>
              <w:tab w:val="clear" w:pos="7609"/>
              <w:tab w:val="right" w:pos="9026" w:leader="dot"/>
            </w:tabs>
            <w:rPr/>
          </w:pPr>
          <w:hyperlink w:anchor="__RefHeading___Toc266028_3804643083">
            <w:r>
              <w:rPr>
                <w:webHidden/>
                <w:rStyle w:val="IndexLink"/>
                <w:rtl w:val="true"/>
              </w:rPr>
              <w:t>و ـ فضيلت هاى پراكنده</w:t>
            </w:r>
            <w:r>
              <w:rPr>
                <w:rStyle w:val="IndexLink"/>
                <w:rtl w:val="true"/>
              </w:rPr>
              <w:tab/>
            </w:r>
            <w:r>
              <w:rPr>
                <w:rStyle w:val="IndexLink"/>
              </w:rPr>
              <w:t>661</w:t>
            </w:r>
          </w:hyperlink>
        </w:p>
        <w:p>
          <w:pPr>
            <w:pStyle w:val="Contents6"/>
            <w:tabs>
              <w:tab w:val="clear" w:pos="7609"/>
              <w:tab w:val="right" w:pos="9026" w:leader="dot"/>
            </w:tabs>
            <w:rPr/>
          </w:pPr>
          <w:hyperlink w:anchor="__RefHeading___Toc266030_3804643083">
            <w:r>
              <w:rPr>
                <w:webHidden/>
                <w:rStyle w:val="IndexLink"/>
                <w:rtl w:val="true"/>
              </w:rPr>
              <w:t xml:space="preserve">فصل چهارم </w:t>
            </w:r>
            <w:r>
              <w:rPr>
                <w:rStyle w:val="IndexLink"/>
                <w:rtl w:val="true"/>
              </w:rPr>
              <w:t xml:space="preserve">: </w:t>
            </w:r>
            <w:r>
              <w:rPr>
                <w:rStyle w:val="IndexLink"/>
                <w:rtl w:val="true"/>
              </w:rPr>
              <w:t>على عليه السلام از زبان اهل بيت عليهم السلام</w:t>
            </w:r>
            <w:r>
              <w:rPr>
                <w:rStyle w:val="IndexLink"/>
                <w:rtl w:val="true"/>
              </w:rPr>
              <w:tab/>
            </w:r>
            <w:r>
              <w:rPr>
                <w:rStyle w:val="IndexLink"/>
              </w:rPr>
              <w:t>663</w:t>
            </w:r>
          </w:hyperlink>
        </w:p>
        <w:p>
          <w:pPr>
            <w:pStyle w:val="Contents6"/>
            <w:tabs>
              <w:tab w:val="clear" w:pos="7609"/>
              <w:tab w:val="right" w:pos="9026" w:leader="dot"/>
            </w:tabs>
            <w:rPr/>
          </w:pPr>
          <w:hyperlink w:anchor="__RefHeading___Toc266032_3804643083">
            <w:r>
              <w:rPr>
                <w:webHidden/>
                <w:rStyle w:val="IndexLink"/>
                <w:rtl w:val="true"/>
              </w:rPr>
              <w:t xml:space="preserve">فصل پنجم </w:t>
            </w:r>
            <w:r>
              <w:rPr>
                <w:rStyle w:val="IndexLink"/>
                <w:rtl w:val="true"/>
              </w:rPr>
              <w:t xml:space="preserve">: </w:t>
            </w:r>
            <w:r>
              <w:rPr>
                <w:rStyle w:val="IndexLink"/>
                <w:rtl w:val="true"/>
              </w:rPr>
              <w:t>على عليه السلام از زبان همسران پيامبر صلى الله عليه و آله</w:t>
            </w:r>
            <w:r>
              <w:rPr>
                <w:rStyle w:val="IndexLink"/>
                <w:rtl w:val="true"/>
              </w:rPr>
              <w:tab/>
            </w:r>
            <w:r>
              <w:rPr>
                <w:rStyle w:val="IndexLink"/>
              </w:rPr>
              <w:t>669</w:t>
            </w:r>
          </w:hyperlink>
        </w:p>
        <w:p>
          <w:pPr>
            <w:pStyle w:val="Contents6"/>
            <w:tabs>
              <w:tab w:val="clear" w:pos="7609"/>
              <w:tab w:val="right" w:pos="9026" w:leader="dot"/>
            </w:tabs>
            <w:rPr/>
          </w:pPr>
          <w:hyperlink w:anchor="__RefHeading___Toc266034_3804643083">
            <w:r>
              <w:rPr>
                <w:webHidden/>
                <w:rStyle w:val="IndexLink"/>
                <w:rtl w:val="true"/>
              </w:rPr>
              <w:t xml:space="preserve">فصل ششم </w:t>
            </w:r>
            <w:r>
              <w:rPr>
                <w:rStyle w:val="IndexLink"/>
                <w:rtl w:val="true"/>
              </w:rPr>
              <w:t xml:space="preserve">: </w:t>
            </w:r>
            <w:r>
              <w:rPr>
                <w:rStyle w:val="IndexLink"/>
                <w:rtl w:val="true"/>
              </w:rPr>
              <w:t>على عليه السلام از زبان ياران پيامبر صلى الله عليه و آله</w:t>
            </w:r>
            <w:r>
              <w:rPr>
                <w:rStyle w:val="IndexLink"/>
                <w:rtl w:val="true"/>
              </w:rPr>
              <w:tab/>
            </w:r>
            <w:r>
              <w:rPr>
                <w:rStyle w:val="IndexLink"/>
              </w:rPr>
              <w:t>670</w:t>
            </w:r>
          </w:hyperlink>
        </w:p>
        <w:p>
          <w:pPr>
            <w:pStyle w:val="Contents6"/>
            <w:tabs>
              <w:tab w:val="clear" w:pos="7609"/>
              <w:tab w:val="right" w:pos="9026" w:leader="dot"/>
            </w:tabs>
            <w:rPr/>
          </w:pPr>
          <w:hyperlink w:anchor="__RefHeading___Toc266036_3804643083">
            <w:r>
              <w:rPr>
                <w:webHidden/>
                <w:rStyle w:val="IndexLink"/>
                <w:rtl w:val="true"/>
              </w:rPr>
              <w:t xml:space="preserve">فصل هفتم </w:t>
            </w:r>
            <w:r>
              <w:rPr>
                <w:rStyle w:val="IndexLink"/>
                <w:rtl w:val="true"/>
              </w:rPr>
              <w:t xml:space="preserve">: </w:t>
            </w:r>
            <w:r>
              <w:rPr>
                <w:rStyle w:val="IndexLink"/>
                <w:rtl w:val="true"/>
              </w:rPr>
              <w:t>على عليه السلام از زبان يارانش</w:t>
            </w:r>
            <w:r>
              <w:rPr>
                <w:rStyle w:val="IndexLink"/>
                <w:rtl w:val="true"/>
              </w:rPr>
              <w:tab/>
            </w:r>
            <w:r>
              <w:rPr>
                <w:rStyle w:val="IndexLink"/>
              </w:rPr>
              <w:t>675</w:t>
            </w:r>
          </w:hyperlink>
        </w:p>
        <w:p>
          <w:pPr>
            <w:pStyle w:val="Contents6"/>
            <w:tabs>
              <w:tab w:val="clear" w:pos="7609"/>
              <w:tab w:val="right" w:pos="9026" w:leader="dot"/>
            </w:tabs>
            <w:rPr/>
          </w:pPr>
          <w:hyperlink w:anchor="__RefHeading___Toc266038_3804643083">
            <w:r>
              <w:rPr>
                <w:webHidden/>
                <w:rStyle w:val="IndexLink"/>
                <w:rtl w:val="true"/>
              </w:rPr>
              <w:t xml:space="preserve">فصل هشتم </w:t>
            </w:r>
            <w:r>
              <w:rPr>
                <w:rStyle w:val="IndexLink"/>
                <w:rtl w:val="true"/>
              </w:rPr>
              <w:t xml:space="preserve">: </w:t>
            </w:r>
            <w:r>
              <w:rPr>
                <w:rStyle w:val="IndexLink"/>
                <w:rtl w:val="true"/>
              </w:rPr>
              <w:t>على عليه السلام از زبان دشمنانش</w:t>
            </w:r>
            <w:r>
              <w:rPr>
                <w:rStyle w:val="IndexLink"/>
                <w:rtl w:val="true"/>
              </w:rPr>
              <w:tab/>
            </w:r>
            <w:r>
              <w:rPr>
                <w:rStyle w:val="IndexLink"/>
              </w:rPr>
              <w:t>681</w:t>
            </w:r>
          </w:hyperlink>
        </w:p>
        <w:p>
          <w:pPr>
            <w:pStyle w:val="Contents6"/>
            <w:tabs>
              <w:tab w:val="clear" w:pos="7609"/>
              <w:tab w:val="right" w:pos="9026" w:leader="dot"/>
            </w:tabs>
            <w:rPr/>
          </w:pPr>
          <w:hyperlink w:anchor="__RefHeading___Toc266040_3804643083">
            <w:r>
              <w:rPr>
                <w:webHidden/>
                <w:rStyle w:val="IndexLink"/>
                <w:rtl w:val="true"/>
              </w:rPr>
              <w:t>الف ـ معاوية بن ابى سفيان</w:t>
            </w:r>
            <w:r>
              <w:rPr>
                <w:rStyle w:val="IndexLink"/>
                <w:rtl w:val="true"/>
              </w:rPr>
              <w:tab/>
            </w:r>
            <w:r>
              <w:rPr>
                <w:rStyle w:val="IndexLink"/>
              </w:rPr>
              <w:t>681</w:t>
            </w:r>
          </w:hyperlink>
        </w:p>
        <w:p>
          <w:pPr>
            <w:pStyle w:val="Contents6"/>
            <w:tabs>
              <w:tab w:val="clear" w:pos="7609"/>
              <w:tab w:val="right" w:pos="9026" w:leader="dot"/>
            </w:tabs>
            <w:rPr/>
          </w:pPr>
          <w:hyperlink w:anchor="__RefHeading___Toc266042_3804643083">
            <w:r>
              <w:rPr>
                <w:webHidden/>
                <w:rStyle w:val="IndexLink"/>
                <w:rtl w:val="true"/>
              </w:rPr>
              <w:t>ب ـ عمرو بن عاص</w:t>
            </w:r>
            <w:r>
              <w:rPr>
                <w:rStyle w:val="IndexLink"/>
                <w:rtl w:val="true"/>
              </w:rPr>
              <w:tab/>
            </w:r>
            <w:r>
              <w:rPr>
                <w:rStyle w:val="IndexLink"/>
              </w:rPr>
              <w:t>682</w:t>
            </w:r>
          </w:hyperlink>
        </w:p>
        <w:p>
          <w:pPr>
            <w:pStyle w:val="Contents6"/>
            <w:tabs>
              <w:tab w:val="clear" w:pos="7609"/>
              <w:tab w:val="right" w:pos="9026" w:leader="dot"/>
            </w:tabs>
            <w:rPr/>
          </w:pPr>
          <w:hyperlink w:anchor="__RefHeading___Toc266044_3804643083">
            <w:r>
              <w:rPr>
                <w:webHidden/>
                <w:rStyle w:val="IndexLink"/>
                <w:rtl w:val="true"/>
              </w:rPr>
              <w:t>ج ـ مروان بن حَكَم</w:t>
            </w:r>
            <w:r>
              <w:rPr>
                <w:rStyle w:val="IndexLink"/>
                <w:rtl w:val="true"/>
              </w:rPr>
              <w:tab/>
            </w:r>
            <w:r>
              <w:rPr>
                <w:rStyle w:val="IndexLink"/>
              </w:rPr>
              <w:t>682</w:t>
            </w:r>
          </w:hyperlink>
        </w:p>
        <w:p>
          <w:pPr>
            <w:pStyle w:val="Contents6"/>
            <w:tabs>
              <w:tab w:val="clear" w:pos="7609"/>
              <w:tab w:val="right" w:pos="9026" w:leader="dot"/>
            </w:tabs>
            <w:rPr/>
          </w:pPr>
          <w:hyperlink w:anchor="__RefHeading___Toc266046_3804643083">
            <w:r>
              <w:rPr>
                <w:webHidden/>
                <w:rStyle w:val="IndexLink"/>
                <w:rtl w:val="true"/>
              </w:rPr>
              <w:t>د ـ وليد بن عبد الملك</w:t>
            </w:r>
            <w:r>
              <w:rPr>
                <w:rStyle w:val="IndexLink"/>
                <w:rtl w:val="true"/>
              </w:rPr>
              <w:tab/>
            </w:r>
            <w:r>
              <w:rPr>
                <w:rStyle w:val="IndexLink"/>
              </w:rPr>
              <w:t>683</w:t>
            </w:r>
          </w:hyperlink>
        </w:p>
        <w:p>
          <w:pPr>
            <w:pStyle w:val="Contents6"/>
            <w:tabs>
              <w:tab w:val="clear" w:pos="7609"/>
              <w:tab w:val="right" w:pos="9026" w:leader="dot"/>
            </w:tabs>
            <w:rPr/>
          </w:pPr>
          <w:hyperlink w:anchor="__RefHeading___Toc266048_3804643083">
            <w:r>
              <w:rPr>
                <w:webHidden/>
                <w:rStyle w:val="IndexLink"/>
                <w:rtl w:val="true"/>
              </w:rPr>
              <w:t>ه ـ عبدالعزيز بن مروان</w:t>
            </w:r>
            <w:r>
              <w:rPr>
                <w:rStyle w:val="IndexLink"/>
                <w:rtl w:val="true"/>
              </w:rPr>
              <w:tab/>
            </w:r>
            <w:r>
              <w:rPr>
                <w:rStyle w:val="IndexLink"/>
              </w:rPr>
              <w:t>683</w:t>
            </w:r>
          </w:hyperlink>
        </w:p>
        <w:p>
          <w:pPr>
            <w:pStyle w:val="Contents6"/>
            <w:tabs>
              <w:tab w:val="clear" w:pos="7609"/>
              <w:tab w:val="right" w:pos="9026" w:leader="dot"/>
            </w:tabs>
            <w:rPr/>
          </w:pPr>
          <w:hyperlink w:anchor="__RefHeading___Toc266050_3804643083">
            <w:r>
              <w:rPr>
                <w:webHidden/>
                <w:rStyle w:val="IndexLink"/>
                <w:rtl w:val="true"/>
              </w:rPr>
              <w:t xml:space="preserve">فصل نهم </w:t>
            </w:r>
            <w:r>
              <w:rPr>
                <w:rStyle w:val="IndexLink"/>
                <w:rtl w:val="true"/>
              </w:rPr>
              <w:t xml:space="preserve">: </w:t>
            </w:r>
            <w:r>
              <w:rPr>
                <w:rStyle w:val="IndexLink"/>
                <w:rtl w:val="true"/>
              </w:rPr>
              <w:t>على عليه السلام از زبان شاعران بزرگ پارسى گو</w:t>
            </w:r>
            <w:r>
              <w:rPr>
                <w:rStyle w:val="IndexLink"/>
                <w:rtl w:val="true"/>
              </w:rPr>
              <w:tab/>
            </w:r>
            <w:r>
              <w:rPr>
                <w:rStyle w:val="IndexLink"/>
              </w:rPr>
              <w:t>684</w:t>
            </w:r>
          </w:hyperlink>
        </w:p>
        <w:p>
          <w:pPr>
            <w:pStyle w:val="Contents6"/>
            <w:tabs>
              <w:tab w:val="clear" w:pos="7609"/>
              <w:tab w:val="right" w:pos="9026" w:leader="dot"/>
            </w:tabs>
            <w:rPr/>
          </w:pPr>
          <w:hyperlink w:anchor="__RefHeading___Toc266052_3804643083">
            <w:r>
              <w:rPr>
                <w:webHidden/>
                <w:rStyle w:val="IndexLink"/>
                <w:rtl w:val="true"/>
              </w:rPr>
              <w:t xml:space="preserve">الف ـ رودكى </w:t>
            </w:r>
            <w:r>
              <w:rPr>
                <w:rStyle w:val="IndexLink"/>
                <w:rtl w:val="true"/>
              </w:rPr>
              <w:t>(</w:t>
            </w:r>
            <w:r>
              <w:rPr>
                <w:rStyle w:val="IndexLink"/>
                <w:rtl w:val="true"/>
              </w:rPr>
              <w:t xml:space="preserve">م </w:t>
            </w:r>
            <w:r>
              <w:rPr>
                <w:rStyle w:val="IndexLink"/>
              </w:rPr>
              <w:t>۳۲۹</w:t>
            </w:r>
            <w:r>
              <w:rPr>
                <w:rStyle w:val="IndexLink"/>
                <w:rtl w:val="true"/>
              </w:rPr>
              <w:t xml:space="preserve"> ق</w:t>
            </w:r>
            <w:r>
              <w:rPr>
                <w:rStyle w:val="IndexLink"/>
                <w:rtl w:val="true"/>
              </w:rPr>
              <w:t>)</w:t>
              <w:tab/>
            </w:r>
            <w:r>
              <w:rPr>
                <w:rStyle w:val="IndexLink"/>
              </w:rPr>
              <w:t>684</w:t>
            </w:r>
          </w:hyperlink>
        </w:p>
        <w:p>
          <w:pPr>
            <w:pStyle w:val="Contents6"/>
            <w:tabs>
              <w:tab w:val="clear" w:pos="7609"/>
              <w:tab w:val="right" w:pos="9026" w:leader="dot"/>
            </w:tabs>
            <w:rPr/>
          </w:pPr>
          <w:hyperlink w:anchor="__RefHeading___Toc266054_3804643083">
            <w:r>
              <w:rPr>
                <w:webHidden/>
                <w:rStyle w:val="IndexLink"/>
                <w:rtl w:val="true"/>
              </w:rPr>
              <w:t xml:space="preserve">ب ـ ابو القاسم فردوسى </w:t>
            </w:r>
            <w:r>
              <w:rPr>
                <w:rStyle w:val="IndexLink"/>
                <w:rtl w:val="true"/>
              </w:rPr>
              <w:t>(</w:t>
            </w:r>
            <w:r>
              <w:rPr>
                <w:rStyle w:val="IndexLink"/>
                <w:rtl w:val="true"/>
              </w:rPr>
              <w:t xml:space="preserve">م </w:t>
            </w:r>
            <w:r>
              <w:rPr>
                <w:rStyle w:val="IndexLink"/>
              </w:rPr>
              <w:t>۴۱۱</w:t>
            </w:r>
            <w:r>
              <w:rPr>
                <w:rStyle w:val="IndexLink"/>
                <w:rtl w:val="true"/>
              </w:rPr>
              <w:t xml:space="preserve"> ق</w:t>
            </w:r>
            <w:r>
              <w:rPr>
                <w:rStyle w:val="IndexLink"/>
                <w:rtl w:val="true"/>
              </w:rPr>
              <w:t>)</w:t>
              <w:tab/>
            </w:r>
            <w:r>
              <w:rPr>
                <w:rStyle w:val="IndexLink"/>
              </w:rPr>
              <w:t>684</w:t>
            </w:r>
          </w:hyperlink>
        </w:p>
        <w:p>
          <w:pPr>
            <w:pStyle w:val="Contents6"/>
            <w:tabs>
              <w:tab w:val="clear" w:pos="7609"/>
              <w:tab w:val="right" w:pos="9026" w:leader="dot"/>
            </w:tabs>
            <w:rPr/>
          </w:pPr>
          <w:hyperlink w:anchor="__RefHeading___Toc266056_3804643083">
            <w:r>
              <w:rPr>
                <w:webHidden/>
                <w:rStyle w:val="IndexLink"/>
                <w:rtl w:val="true"/>
              </w:rPr>
              <w:t xml:space="preserve">ج ـ ناصر خسرو قباديانى </w:t>
            </w:r>
            <w:r>
              <w:rPr>
                <w:rStyle w:val="IndexLink"/>
                <w:rtl w:val="true"/>
              </w:rPr>
              <w:t>(</w:t>
            </w:r>
            <w:r>
              <w:rPr>
                <w:rStyle w:val="IndexLink"/>
                <w:rtl w:val="true"/>
              </w:rPr>
              <w:t xml:space="preserve">م </w:t>
            </w:r>
            <w:r>
              <w:rPr>
                <w:rStyle w:val="IndexLink"/>
              </w:rPr>
              <w:t>۴۸۱</w:t>
            </w:r>
            <w:r>
              <w:rPr>
                <w:rStyle w:val="IndexLink"/>
                <w:rtl w:val="true"/>
              </w:rPr>
              <w:t xml:space="preserve"> ق</w:t>
            </w:r>
            <w:r>
              <w:rPr>
                <w:rStyle w:val="IndexLink"/>
                <w:rtl w:val="true"/>
              </w:rPr>
              <w:t>)</w:t>
              <w:tab/>
            </w:r>
            <w:r>
              <w:rPr>
                <w:rStyle w:val="IndexLink"/>
              </w:rPr>
              <w:t>685</w:t>
            </w:r>
          </w:hyperlink>
        </w:p>
        <w:p>
          <w:pPr>
            <w:pStyle w:val="Contents6"/>
            <w:tabs>
              <w:tab w:val="clear" w:pos="7609"/>
              <w:tab w:val="right" w:pos="9026" w:leader="dot"/>
            </w:tabs>
            <w:rPr/>
          </w:pPr>
          <w:hyperlink w:anchor="__RefHeading___Toc266058_3804643083">
            <w:r>
              <w:rPr>
                <w:webHidden/>
                <w:rStyle w:val="IndexLink"/>
                <w:rtl w:val="true"/>
              </w:rPr>
              <w:t xml:space="preserve">د ـ سنايى غزنوى </w:t>
            </w:r>
            <w:r>
              <w:rPr>
                <w:rStyle w:val="IndexLink"/>
                <w:rtl w:val="true"/>
              </w:rPr>
              <w:t>(</w:t>
            </w:r>
            <w:r>
              <w:rPr>
                <w:rStyle w:val="IndexLink"/>
                <w:rtl w:val="true"/>
              </w:rPr>
              <w:t xml:space="preserve">م </w:t>
            </w:r>
            <w:r>
              <w:rPr>
                <w:rStyle w:val="IndexLink"/>
              </w:rPr>
              <w:t>۵۴۵</w:t>
            </w:r>
            <w:r>
              <w:rPr>
                <w:rStyle w:val="IndexLink"/>
                <w:rtl w:val="true"/>
              </w:rPr>
              <w:t xml:space="preserve"> ق</w:t>
            </w:r>
            <w:r>
              <w:rPr>
                <w:rStyle w:val="IndexLink"/>
                <w:rtl w:val="true"/>
              </w:rPr>
              <w:t>)</w:t>
              <w:tab/>
            </w:r>
            <w:r>
              <w:rPr>
                <w:rStyle w:val="IndexLink"/>
              </w:rPr>
              <w:t>686</w:t>
            </w:r>
          </w:hyperlink>
        </w:p>
        <w:p>
          <w:pPr>
            <w:pStyle w:val="Contents6"/>
            <w:tabs>
              <w:tab w:val="clear" w:pos="7609"/>
              <w:tab w:val="right" w:pos="9026" w:leader="dot"/>
            </w:tabs>
            <w:rPr/>
          </w:pPr>
          <w:hyperlink w:anchor="__RefHeading___Toc266060_3804643083">
            <w:r>
              <w:rPr>
                <w:webHidden/>
                <w:rStyle w:val="IndexLink"/>
                <w:rtl w:val="true"/>
              </w:rPr>
              <w:t xml:space="preserve">ه ـ عطّار نيشابورى </w:t>
            </w:r>
            <w:r>
              <w:rPr>
                <w:rStyle w:val="IndexLink"/>
                <w:rtl w:val="true"/>
              </w:rPr>
              <w:t>(</w:t>
            </w:r>
            <w:r>
              <w:rPr>
                <w:rStyle w:val="IndexLink"/>
                <w:rtl w:val="true"/>
              </w:rPr>
              <w:t xml:space="preserve">م </w:t>
            </w:r>
            <w:r>
              <w:rPr>
                <w:rStyle w:val="IndexLink"/>
              </w:rPr>
              <w:t>۶۱۸</w:t>
            </w:r>
            <w:r>
              <w:rPr>
                <w:rStyle w:val="IndexLink"/>
                <w:rtl w:val="true"/>
              </w:rPr>
              <w:t xml:space="preserve"> ق</w:t>
            </w:r>
            <w:r>
              <w:rPr>
                <w:rStyle w:val="IndexLink"/>
                <w:rtl w:val="true"/>
              </w:rPr>
              <w:t>)</w:t>
              <w:tab/>
            </w:r>
            <w:r>
              <w:rPr>
                <w:rStyle w:val="IndexLink"/>
              </w:rPr>
              <w:t>688</w:t>
            </w:r>
          </w:hyperlink>
        </w:p>
        <w:p>
          <w:pPr>
            <w:pStyle w:val="Contents6"/>
            <w:tabs>
              <w:tab w:val="clear" w:pos="7609"/>
              <w:tab w:val="right" w:pos="9026" w:leader="dot"/>
            </w:tabs>
            <w:rPr/>
          </w:pPr>
          <w:hyperlink w:anchor="__RefHeading___Toc266062_3804643083">
            <w:r>
              <w:rPr>
                <w:webHidden/>
                <w:rStyle w:val="IndexLink"/>
                <w:rtl w:val="true"/>
              </w:rPr>
              <w:t xml:space="preserve">و ـ نظامى گنجوى </w:t>
            </w:r>
            <w:r>
              <w:rPr>
                <w:rStyle w:val="IndexLink"/>
                <w:rtl w:val="true"/>
              </w:rPr>
              <w:t>(</w:t>
            </w:r>
            <w:r>
              <w:rPr>
                <w:rStyle w:val="IndexLink"/>
                <w:rtl w:val="true"/>
              </w:rPr>
              <w:t xml:space="preserve">م </w:t>
            </w:r>
            <w:r>
              <w:rPr>
                <w:rStyle w:val="IndexLink"/>
              </w:rPr>
              <w:t>۶۱۴</w:t>
            </w:r>
            <w:r>
              <w:rPr>
                <w:rStyle w:val="IndexLink"/>
                <w:rtl w:val="true"/>
              </w:rPr>
              <w:t xml:space="preserve"> ق</w:t>
            </w:r>
            <w:r>
              <w:rPr>
                <w:rStyle w:val="IndexLink"/>
                <w:rtl w:val="true"/>
              </w:rPr>
              <w:t>)</w:t>
              <w:tab/>
            </w:r>
            <w:r>
              <w:rPr>
                <w:rStyle w:val="IndexLink"/>
              </w:rPr>
              <w:t>689</w:t>
            </w:r>
          </w:hyperlink>
        </w:p>
        <w:p>
          <w:pPr>
            <w:pStyle w:val="Contents6"/>
            <w:tabs>
              <w:tab w:val="clear" w:pos="7609"/>
              <w:tab w:val="right" w:pos="9026" w:leader="dot"/>
            </w:tabs>
            <w:rPr/>
          </w:pPr>
          <w:hyperlink w:anchor="__RefHeading___Toc266064_3804643083">
            <w:r>
              <w:rPr>
                <w:webHidden/>
                <w:rStyle w:val="IndexLink"/>
                <w:rtl w:val="true"/>
              </w:rPr>
              <w:t xml:space="preserve">ز ـ جلال الدين مولوى </w:t>
            </w:r>
            <w:r>
              <w:rPr>
                <w:rStyle w:val="IndexLink"/>
                <w:rtl w:val="true"/>
              </w:rPr>
              <w:t>(</w:t>
            </w:r>
            <w:r>
              <w:rPr>
                <w:rStyle w:val="IndexLink"/>
                <w:rtl w:val="true"/>
              </w:rPr>
              <w:t xml:space="preserve">م </w:t>
            </w:r>
            <w:r>
              <w:rPr>
                <w:rStyle w:val="IndexLink"/>
              </w:rPr>
              <w:t>۶۷۲</w:t>
            </w:r>
            <w:r>
              <w:rPr>
                <w:rStyle w:val="IndexLink"/>
                <w:rtl w:val="true"/>
              </w:rPr>
              <w:t xml:space="preserve"> ق</w:t>
            </w:r>
            <w:r>
              <w:rPr>
                <w:rStyle w:val="IndexLink"/>
                <w:rtl w:val="true"/>
              </w:rPr>
              <w:t>)</w:t>
              <w:tab/>
            </w:r>
            <w:r>
              <w:rPr>
                <w:rStyle w:val="IndexLink"/>
              </w:rPr>
              <w:t>689</w:t>
            </w:r>
          </w:hyperlink>
        </w:p>
        <w:p>
          <w:pPr>
            <w:pStyle w:val="Contents6"/>
            <w:tabs>
              <w:tab w:val="clear" w:pos="7609"/>
              <w:tab w:val="right" w:pos="9026" w:leader="dot"/>
            </w:tabs>
            <w:rPr/>
          </w:pPr>
          <w:hyperlink w:anchor="__RefHeading___Toc266066_3804643083">
            <w:r>
              <w:rPr>
                <w:webHidden/>
                <w:rStyle w:val="IndexLink"/>
                <w:rtl w:val="true"/>
              </w:rPr>
              <w:t xml:space="preserve">ح ـ سعدى شيرازى </w:t>
            </w:r>
            <w:r>
              <w:rPr>
                <w:rStyle w:val="IndexLink"/>
                <w:rtl w:val="true"/>
              </w:rPr>
              <w:t>(</w:t>
            </w:r>
            <w:r>
              <w:rPr>
                <w:rStyle w:val="IndexLink"/>
                <w:rtl w:val="true"/>
              </w:rPr>
              <w:t>قرن هفتم</w:t>
            </w:r>
            <w:r>
              <w:rPr>
                <w:rStyle w:val="IndexLink"/>
                <w:rtl w:val="true"/>
              </w:rPr>
              <w:t>)</w:t>
              <w:tab/>
            </w:r>
            <w:r>
              <w:rPr>
                <w:rStyle w:val="IndexLink"/>
              </w:rPr>
              <w:t>692</w:t>
            </w:r>
          </w:hyperlink>
        </w:p>
        <w:p>
          <w:pPr>
            <w:pStyle w:val="Contents6"/>
            <w:tabs>
              <w:tab w:val="clear" w:pos="7609"/>
              <w:tab w:val="right" w:pos="9026" w:leader="dot"/>
            </w:tabs>
            <w:rPr/>
          </w:pPr>
          <w:hyperlink w:anchor="__RefHeading___Toc266068_3804643083">
            <w:r>
              <w:rPr>
                <w:webHidden/>
                <w:rStyle w:val="IndexLink"/>
                <w:rtl w:val="true"/>
              </w:rPr>
              <w:t xml:space="preserve">ط ـ محمّد حسين شهريار </w:t>
            </w:r>
            <w:r>
              <w:rPr>
                <w:rStyle w:val="IndexLink"/>
                <w:rtl w:val="true"/>
              </w:rPr>
              <w:t>(</w:t>
            </w:r>
            <w:r>
              <w:rPr>
                <w:rStyle w:val="IndexLink"/>
                <w:rtl w:val="true"/>
              </w:rPr>
              <w:t xml:space="preserve">م </w:t>
            </w:r>
            <w:r>
              <w:rPr>
                <w:rStyle w:val="IndexLink"/>
              </w:rPr>
              <w:t>۱۳۶۷</w:t>
            </w:r>
            <w:r>
              <w:rPr>
                <w:rStyle w:val="IndexLink"/>
                <w:rtl w:val="true"/>
              </w:rPr>
              <w:t xml:space="preserve"> ش</w:t>
            </w:r>
            <w:r>
              <w:rPr>
                <w:rStyle w:val="IndexLink"/>
                <w:rtl w:val="true"/>
              </w:rPr>
              <w:t>)</w:t>
              <w:tab/>
            </w:r>
            <w:r>
              <w:rPr>
                <w:rStyle w:val="IndexLink"/>
              </w:rPr>
              <w:t>693</w:t>
            </w:r>
          </w:hyperlink>
        </w:p>
        <w:p>
          <w:pPr>
            <w:pStyle w:val="Contents6"/>
            <w:tabs>
              <w:tab w:val="clear" w:pos="7609"/>
              <w:tab w:val="right" w:pos="9026" w:leader="dot"/>
            </w:tabs>
            <w:rPr/>
          </w:pPr>
          <w:hyperlink w:anchor="__RefHeading___Toc266070_3804643083">
            <w:r>
              <w:rPr>
                <w:webHidden/>
                <w:rStyle w:val="IndexLink"/>
                <w:rtl w:val="true"/>
              </w:rPr>
              <w:t xml:space="preserve">ى ـ امام خمينى </w:t>
            </w:r>
            <w:r>
              <w:rPr>
                <w:rStyle w:val="IndexLink"/>
                <w:rtl w:val="true"/>
              </w:rPr>
              <w:t>(</w:t>
            </w:r>
            <w:r>
              <w:rPr>
                <w:rStyle w:val="IndexLink"/>
                <w:rtl w:val="true"/>
              </w:rPr>
              <w:t xml:space="preserve">م </w:t>
            </w:r>
            <w:r>
              <w:rPr>
                <w:rStyle w:val="IndexLink"/>
              </w:rPr>
              <w:t>۱۳۶۸</w:t>
            </w:r>
            <w:r>
              <w:rPr>
                <w:rStyle w:val="IndexLink"/>
                <w:rtl w:val="true"/>
              </w:rPr>
              <w:t xml:space="preserve"> ش</w:t>
            </w:r>
            <w:r>
              <w:rPr>
                <w:rStyle w:val="IndexLink"/>
                <w:rtl w:val="true"/>
              </w:rPr>
              <w:t>)</w:t>
              <w:tab/>
            </w:r>
            <w:r>
              <w:rPr>
                <w:rStyle w:val="IndexLink"/>
              </w:rPr>
              <w:t>694</w:t>
            </w:r>
          </w:hyperlink>
        </w:p>
        <w:p>
          <w:pPr>
            <w:pStyle w:val="Contents2"/>
            <w:tabs>
              <w:tab w:val="clear" w:pos="8743"/>
              <w:tab w:val="right" w:pos="9026" w:leader="dot"/>
            </w:tabs>
            <w:rPr/>
          </w:pPr>
          <w:hyperlink w:anchor="__RefHeading___Toc266072_3804643083">
            <w:r>
              <w:rPr>
                <w:webHidden/>
                <w:rStyle w:val="IndexLink"/>
                <w:rtl w:val="true"/>
              </w:rPr>
              <w:t xml:space="preserve">بخش دهم </w:t>
            </w:r>
            <w:r>
              <w:rPr>
                <w:rStyle w:val="IndexLink"/>
                <w:rtl w:val="true"/>
              </w:rPr>
              <w:t xml:space="preserve">: </w:t>
            </w:r>
            <w:r>
              <w:rPr>
                <w:rStyle w:val="IndexLink"/>
                <w:rtl w:val="true"/>
              </w:rPr>
              <w:t>ويژگى هاى امام على عليه السلام</w:t>
            </w:r>
            <w:r>
              <w:rPr>
                <w:rStyle w:val="IndexLink"/>
                <w:rtl w:val="true"/>
              </w:rPr>
              <w:tab/>
            </w:r>
            <w:r>
              <w:rPr>
                <w:rStyle w:val="IndexLink"/>
              </w:rPr>
              <w:t>695</w:t>
            </w:r>
          </w:hyperlink>
        </w:p>
        <w:p>
          <w:pPr>
            <w:pStyle w:val="Contents3"/>
            <w:tabs>
              <w:tab w:val="clear" w:pos="8459"/>
              <w:tab w:val="right" w:pos="9026" w:leader="dot"/>
            </w:tabs>
            <w:rPr/>
          </w:pPr>
          <w:hyperlink w:anchor="__RefHeading___Toc266074_3804643083">
            <w:r>
              <w:rPr>
                <w:webHidden/>
                <w:rStyle w:val="IndexLink"/>
                <w:rtl w:val="true"/>
              </w:rPr>
              <w:t>اشاره</w:t>
            </w:r>
            <w:r>
              <w:rPr>
                <w:rStyle w:val="IndexLink"/>
                <w:rtl w:val="true"/>
              </w:rPr>
              <w:tab/>
            </w:r>
            <w:r>
              <w:rPr>
                <w:rStyle w:val="IndexLink"/>
              </w:rPr>
              <w:t>695</w:t>
            </w:r>
          </w:hyperlink>
        </w:p>
        <w:p>
          <w:pPr>
            <w:pStyle w:val="Contents3"/>
            <w:tabs>
              <w:tab w:val="clear" w:pos="8459"/>
              <w:tab w:val="right" w:pos="9026" w:leader="dot"/>
            </w:tabs>
            <w:rPr/>
          </w:pPr>
          <w:hyperlink w:anchor="__RefHeading___Toc266076_3804643083">
            <w:r>
              <w:rPr>
                <w:webHidden/>
                <w:rStyle w:val="IndexLink"/>
                <w:rtl w:val="true"/>
              </w:rPr>
              <w:t>سخنى درباره ويژگى هاى امام عليه السلام</w:t>
            </w:r>
            <w:r>
              <w:rPr>
                <w:rStyle w:val="IndexLink"/>
                <w:rtl w:val="true"/>
              </w:rPr>
              <w:tab/>
            </w:r>
            <w:r>
              <w:rPr>
                <w:rStyle w:val="IndexLink"/>
              </w:rPr>
              <w:t>697</w:t>
            </w:r>
          </w:hyperlink>
        </w:p>
        <w:p>
          <w:pPr>
            <w:pStyle w:val="Contents3"/>
            <w:tabs>
              <w:tab w:val="clear" w:pos="8459"/>
              <w:tab w:val="right" w:pos="9026" w:leader="dot"/>
            </w:tabs>
            <w:rPr/>
          </w:pPr>
          <w:hyperlink w:anchor="__RefHeading___Toc266078_3804643083">
            <w:r>
              <w:rPr>
                <w:webHidden/>
                <w:rStyle w:val="IndexLink"/>
                <w:rtl w:val="true"/>
              </w:rPr>
              <w:t xml:space="preserve">فصل يكم </w:t>
            </w:r>
            <w:r>
              <w:rPr>
                <w:rStyle w:val="IndexLink"/>
                <w:rtl w:val="true"/>
              </w:rPr>
              <w:t xml:space="preserve">: </w:t>
            </w:r>
            <w:r>
              <w:rPr>
                <w:rStyle w:val="IndexLink"/>
                <w:rtl w:val="true"/>
              </w:rPr>
              <w:t>ويژگى هاى اعتقادى</w:t>
            </w:r>
            <w:r>
              <w:rPr>
                <w:rStyle w:val="IndexLink"/>
                <w:rtl w:val="true"/>
              </w:rPr>
              <w:tab/>
            </w:r>
            <w:r>
              <w:rPr>
                <w:rStyle w:val="IndexLink"/>
              </w:rPr>
              <w:t>700</w:t>
            </w:r>
          </w:hyperlink>
        </w:p>
        <w:p>
          <w:pPr>
            <w:pStyle w:val="Contents4"/>
            <w:tabs>
              <w:tab w:val="clear" w:pos="8176"/>
              <w:tab w:val="right" w:pos="9026" w:leader="dot"/>
            </w:tabs>
            <w:rPr/>
          </w:pPr>
          <w:hyperlink w:anchor="__RefHeading___Toc266080_3804643083">
            <w:r>
              <w:rPr>
                <w:webHidden/>
                <w:rStyle w:val="IndexLink"/>
                <w:rtl w:val="true"/>
              </w:rPr>
              <w:t>الف ـ لحظه اى به خدا كفر نورزيد</w:t>
            </w:r>
            <w:r>
              <w:rPr>
                <w:rStyle w:val="IndexLink"/>
                <w:rtl w:val="true"/>
              </w:rPr>
              <w:tab/>
            </w:r>
            <w:r>
              <w:rPr>
                <w:rStyle w:val="IndexLink"/>
              </w:rPr>
              <w:t>700</w:t>
            </w:r>
          </w:hyperlink>
        </w:p>
        <w:p>
          <w:pPr>
            <w:pStyle w:val="Contents4"/>
            <w:tabs>
              <w:tab w:val="clear" w:pos="8176"/>
              <w:tab w:val="right" w:pos="9026" w:leader="dot"/>
            </w:tabs>
            <w:rPr/>
          </w:pPr>
          <w:hyperlink w:anchor="__RefHeading___Toc266082_3804643083">
            <w:r>
              <w:rPr>
                <w:webHidden/>
                <w:rStyle w:val="IndexLink"/>
                <w:rtl w:val="true"/>
              </w:rPr>
              <w:t>ب ـ نخستين مسلمان</w:t>
            </w:r>
            <w:r>
              <w:rPr>
                <w:rStyle w:val="IndexLink"/>
                <w:rtl w:val="true"/>
              </w:rPr>
              <w:tab/>
            </w:r>
            <w:r>
              <w:rPr>
                <w:rStyle w:val="IndexLink"/>
              </w:rPr>
              <w:t>700</w:t>
            </w:r>
          </w:hyperlink>
        </w:p>
        <w:p>
          <w:pPr>
            <w:pStyle w:val="Contents4"/>
            <w:tabs>
              <w:tab w:val="clear" w:pos="8176"/>
              <w:tab w:val="right" w:pos="9026" w:leader="dot"/>
            </w:tabs>
            <w:rPr/>
          </w:pPr>
          <w:hyperlink w:anchor="__RefHeading___Toc266084_3804643083">
            <w:r>
              <w:rPr>
                <w:webHidden/>
                <w:rStyle w:val="IndexLink"/>
                <w:rtl w:val="true"/>
              </w:rPr>
              <w:t>ج ـ با يقين ترين امّت</w:t>
            </w:r>
            <w:r>
              <w:rPr>
                <w:rStyle w:val="IndexLink"/>
                <w:rtl w:val="true"/>
              </w:rPr>
              <w:tab/>
            </w:r>
            <w:r>
              <w:rPr>
                <w:rStyle w:val="IndexLink"/>
              </w:rPr>
              <w:t>701</w:t>
            </w:r>
          </w:hyperlink>
        </w:p>
        <w:p>
          <w:pPr>
            <w:pStyle w:val="Contents4"/>
            <w:tabs>
              <w:tab w:val="clear" w:pos="8176"/>
              <w:tab w:val="right" w:pos="9026" w:leader="dot"/>
            </w:tabs>
            <w:rPr/>
          </w:pPr>
          <w:hyperlink w:anchor="__RefHeading___Toc266086_3804643083">
            <w:r>
              <w:rPr>
                <w:webHidden/>
                <w:rStyle w:val="IndexLink"/>
                <w:rtl w:val="true"/>
              </w:rPr>
              <w:t>سخنى درباره زمان اسلام آوردن امام عليه السلام</w:t>
            </w:r>
            <w:r>
              <w:rPr>
                <w:rStyle w:val="IndexLink"/>
                <w:rtl w:val="true"/>
              </w:rPr>
              <w:tab/>
            </w:r>
            <w:r>
              <w:rPr>
                <w:rStyle w:val="IndexLink"/>
              </w:rPr>
              <w:t>702</w:t>
            </w:r>
          </w:hyperlink>
        </w:p>
        <w:p>
          <w:pPr>
            <w:pStyle w:val="Contents3"/>
            <w:tabs>
              <w:tab w:val="clear" w:pos="8459"/>
              <w:tab w:val="right" w:pos="9026" w:leader="dot"/>
            </w:tabs>
            <w:rPr/>
          </w:pPr>
          <w:hyperlink w:anchor="__RefHeading___Toc266088_3804643083">
            <w:r>
              <w:rPr>
                <w:webHidden/>
                <w:rStyle w:val="IndexLink"/>
                <w:rtl w:val="true"/>
              </w:rPr>
              <w:t xml:space="preserve">فصل دوم </w:t>
            </w:r>
            <w:r>
              <w:rPr>
                <w:rStyle w:val="IndexLink"/>
                <w:rtl w:val="true"/>
              </w:rPr>
              <w:t xml:space="preserve">: </w:t>
            </w:r>
            <w:r>
              <w:rPr>
                <w:rStyle w:val="IndexLink"/>
                <w:rtl w:val="true"/>
              </w:rPr>
              <w:t>ويژگى هاى اخلاقى</w:t>
            </w:r>
            <w:r>
              <w:rPr>
                <w:rStyle w:val="IndexLink"/>
                <w:rtl w:val="true"/>
              </w:rPr>
              <w:tab/>
            </w:r>
            <w:r>
              <w:rPr>
                <w:rStyle w:val="IndexLink"/>
              </w:rPr>
              <w:t>708</w:t>
            </w:r>
          </w:hyperlink>
        </w:p>
        <w:p>
          <w:pPr>
            <w:pStyle w:val="Contents4"/>
            <w:tabs>
              <w:tab w:val="clear" w:pos="8176"/>
              <w:tab w:val="right" w:pos="9026" w:leader="dot"/>
            </w:tabs>
            <w:rPr/>
          </w:pPr>
          <w:hyperlink w:anchor="__RefHeading___Toc266090_3804643083">
            <w:r>
              <w:rPr>
                <w:webHidden/>
                <w:rStyle w:val="IndexLink"/>
                <w:rtl w:val="true"/>
              </w:rPr>
              <w:t>الف ـ خوش اخلاقى</w:t>
            </w:r>
            <w:r>
              <w:rPr>
                <w:rStyle w:val="IndexLink"/>
                <w:rtl w:val="true"/>
              </w:rPr>
              <w:tab/>
            </w:r>
            <w:r>
              <w:rPr>
                <w:rStyle w:val="IndexLink"/>
              </w:rPr>
              <w:t>708</w:t>
            </w:r>
          </w:hyperlink>
        </w:p>
        <w:p>
          <w:pPr>
            <w:pStyle w:val="Contents4"/>
            <w:tabs>
              <w:tab w:val="clear" w:pos="8176"/>
              <w:tab w:val="right" w:pos="9026" w:leader="dot"/>
            </w:tabs>
            <w:rPr/>
          </w:pPr>
          <w:hyperlink w:anchor="__RefHeading___Toc266092_3804643083">
            <w:r>
              <w:rPr>
                <w:webHidden/>
                <w:rStyle w:val="IndexLink"/>
                <w:rtl w:val="true"/>
              </w:rPr>
              <w:t>ب ـ شكيبايى</w:t>
            </w:r>
            <w:r>
              <w:rPr>
                <w:rStyle w:val="IndexLink"/>
                <w:rtl w:val="true"/>
              </w:rPr>
              <w:tab/>
            </w:r>
            <w:r>
              <w:rPr>
                <w:rStyle w:val="IndexLink"/>
              </w:rPr>
              <w:t>708</w:t>
            </w:r>
          </w:hyperlink>
        </w:p>
        <w:p>
          <w:pPr>
            <w:pStyle w:val="Contents4"/>
            <w:tabs>
              <w:tab w:val="clear" w:pos="8176"/>
              <w:tab w:val="right" w:pos="9026" w:leader="dot"/>
            </w:tabs>
            <w:rPr/>
          </w:pPr>
          <w:hyperlink w:anchor="__RefHeading___Toc266094_3804643083">
            <w:r>
              <w:rPr>
                <w:webHidden/>
                <w:rStyle w:val="IndexLink"/>
                <w:rtl w:val="true"/>
              </w:rPr>
              <w:t>ج ـ قدرت اراده و پايدارى</w:t>
            </w:r>
            <w:r>
              <w:rPr>
                <w:rStyle w:val="IndexLink"/>
                <w:rtl w:val="true"/>
              </w:rPr>
              <w:tab/>
            </w:r>
            <w:r>
              <w:rPr>
                <w:rStyle w:val="IndexLink"/>
              </w:rPr>
              <w:t>709</w:t>
            </w:r>
          </w:hyperlink>
        </w:p>
        <w:p>
          <w:pPr>
            <w:pStyle w:val="Contents4"/>
            <w:tabs>
              <w:tab w:val="clear" w:pos="8176"/>
              <w:tab w:val="right" w:pos="9026" w:leader="dot"/>
            </w:tabs>
            <w:rPr/>
          </w:pPr>
          <w:hyperlink w:anchor="__RefHeading___Toc266096_3804643083">
            <w:r>
              <w:rPr>
                <w:webHidden/>
                <w:rStyle w:val="IndexLink"/>
                <w:rtl w:val="true"/>
              </w:rPr>
              <w:t>د ـ كمال خلوص</w:t>
            </w:r>
            <w:r>
              <w:rPr>
                <w:rStyle w:val="IndexLink"/>
                <w:rtl w:val="true"/>
              </w:rPr>
              <w:tab/>
            </w:r>
            <w:r>
              <w:rPr>
                <w:rStyle w:val="IndexLink"/>
              </w:rPr>
              <w:t>709</w:t>
            </w:r>
          </w:hyperlink>
        </w:p>
        <w:p>
          <w:pPr>
            <w:pStyle w:val="Contents4"/>
            <w:tabs>
              <w:tab w:val="clear" w:pos="8176"/>
              <w:tab w:val="right" w:pos="9026" w:leader="dot"/>
            </w:tabs>
            <w:rPr/>
          </w:pPr>
          <w:hyperlink w:anchor="__RefHeading___Toc266098_3804643083">
            <w:r>
              <w:rPr>
                <w:webHidden/>
                <w:rStyle w:val="IndexLink"/>
                <w:rtl w:val="true"/>
              </w:rPr>
              <w:t>ه ـ كمال راستى</w:t>
            </w:r>
            <w:r>
              <w:rPr>
                <w:rStyle w:val="IndexLink"/>
                <w:rtl w:val="true"/>
              </w:rPr>
              <w:tab/>
            </w:r>
            <w:r>
              <w:rPr>
                <w:rStyle w:val="IndexLink"/>
              </w:rPr>
              <w:t>710</w:t>
            </w:r>
          </w:hyperlink>
        </w:p>
        <w:p>
          <w:pPr>
            <w:pStyle w:val="Contents4"/>
            <w:tabs>
              <w:tab w:val="clear" w:pos="8176"/>
              <w:tab w:val="right" w:pos="9026" w:leader="dot"/>
            </w:tabs>
            <w:rPr/>
          </w:pPr>
          <w:hyperlink w:anchor="__RefHeading___Toc266100_3804643083">
            <w:r>
              <w:rPr>
                <w:webHidden/>
                <w:rStyle w:val="IndexLink"/>
                <w:rtl w:val="true"/>
              </w:rPr>
              <w:t>و ـ كمالِ از خود گذشتگى</w:t>
            </w:r>
            <w:r>
              <w:rPr>
                <w:rStyle w:val="IndexLink"/>
                <w:rtl w:val="true"/>
              </w:rPr>
              <w:tab/>
            </w:r>
            <w:r>
              <w:rPr>
                <w:rStyle w:val="IndexLink"/>
              </w:rPr>
              <w:t>710</w:t>
            </w:r>
          </w:hyperlink>
        </w:p>
        <w:p>
          <w:pPr>
            <w:pStyle w:val="Contents4"/>
            <w:tabs>
              <w:tab w:val="clear" w:pos="8176"/>
              <w:tab w:val="right" w:pos="9026" w:leader="dot"/>
            </w:tabs>
            <w:rPr/>
          </w:pPr>
          <w:hyperlink w:anchor="__RefHeading___Toc266102_3804643083">
            <w:r>
              <w:rPr>
                <w:webHidden/>
                <w:rStyle w:val="IndexLink"/>
                <w:rtl w:val="true"/>
              </w:rPr>
              <w:t>ز ـ زينت زهد</w:t>
            </w:r>
            <w:r>
              <w:rPr>
                <w:rStyle w:val="IndexLink"/>
                <w:rtl w:val="true"/>
              </w:rPr>
              <w:tab/>
            </w:r>
            <w:r>
              <w:rPr>
                <w:rStyle w:val="IndexLink"/>
              </w:rPr>
              <w:t>711</w:t>
            </w:r>
          </w:hyperlink>
        </w:p>
        <w:p>
          <w:pPr>
            <w:pStyle w:val="Contents4"/>
            <w:tabs>
              <w:tab w:val="clear" w:pos="8176"/>
              <w:tab w:val="right" w:pos="9026" w:leader="dot"/>
            </w:tabs>
            <w:rPr/>
          </w:pPr>
          <w:hyperlink w:anchor="__RefHeading___Toc266104_3804643083">
            <w:r>
              <w:rPr>
                <w:webHidden/>
                <w:rStyle w:val="IndexLink"/>
                <w:rtl w:val="true"/>
              </w:rPr>
              <w:t>ح ـ بخشندگى</w:t>
            </w:r>
            <w:r>
              <w:rPr>
                <w:rStyle w:val="IndexLink"/>
                <w:rtl w:val="true"/>
              </w:rPr>
              <w:tab/>
            </w:r>
            <w:r>
              <w:rPr>
                <w:rStyle w:val="IndexLink"/>
              </w:rPr>
              <w:t>712</w:t>
            </w:r>
          </w:hyperlink>
        </w:p>
        <w:p>
          <w:pPr>
            <w:pStyle w:val="Contents4"/>
            <w:tabs>
              <w:tab w:val="clear" w:pos="8176"/>
              <w:tab w:val="right" w:pos="9026" w:leader="dot"/>
            </w:tabs>
            <w:rPr/>
          </w:pPr>
          <w:hyperlink w:anchor="__RefHeading___Toc266106_3804643083">
            <w:r>
              <w:rPr>
                <w:webHidden/>
                <w:rStyle w:val="IndexLink"/>
                <w:rtl w:val="true"/>
              </w:rPr>
              <w:t>ط ـ فروتنى با وجود بزرگى</w:t>
            </w:r>
            <w:r>
              <w:rPr>
                <w:rStyle w:val="IndexLink"/>
                <w:rtl w:val="true"/>
              </w:rPr>
              <w:tab/>
            </w:r>
            <w:r>
              <w:rPr>
                <w:rStyle w:val="IndexLink"/>
              </w:rPr>
              <w:t>712</w:t>
            </w:r>
          </w:hyperlink>
        </w:p>
        <w:p>
          <w:pPr>
            <w:pStyle w:val="Contents4"/>
            <w:tabs>
              <w:tab w:val="clear" w:pos="8176"/>
              <w:tab w:val="right" w:pos="9026" w:leader="dot"/>
            </w:tabs>
            <w:rPr/>
          </w:pPr>
          <w:hyperlink w:anchor="__RefHeading___Toc266108_3804643083">
            <w:r>
              <w:rPr>
                <w:webHidden/>
                <w:rStyle w:val="IndexLink"/>
                <w:rtl w:val="true"/>
              </w:rPr>
              <w:t>ى ـ جمع بين اضداد</w:t>
            </w:r>
            <w:r>
              <w:rPr>
                <w:rStyle w:val="IndexLink"/>
                <w:rtl w:val="true"/>
              </w:rPr>
              <w:tab/>
            </w:r>
            <w:r>
              <w:rPr>
                <w:rStyle w:val="IndexLink"/>
              </w:rPr>
              <w:t>713</w:t>
            </w:r>
          </w:hyperlink>
        </w:p>
        <w:p>
          <w:pPr>
            <w:pStyle w:val="Contents3"/>
            <w:tabs>
              <w:tab w:val="clear" w:pos="8459"/>
              <w:tab w:val="right" w:pos="9026" w:leader="dot"/>
            </w:tabs>
            <w:rPr/>
          </w:pPr>
          <w:hyperlink w:anchor="__RefHeading___Toc266110_3804643083">
            <w:r>
              <w:rPr>
                <w:webHidden/>
                <w:rStyle w:val="IndexLink"/>
                <w:rtl w:val="true"/>
              </w:rPr>
              <w:t xml:space="preserve">فصل سوم </w:t>
            </w:r>
            <w:r>
              <w:rPr>
                <w:rStyle w:val="IndexLink"/>
                <w:rtl w:val="true"/>
              </w:rPr>
              <w:t xml:space="preserve">: </w:t>
            </w:r>
            <w:r>
              <w:rPr>
                <w:rStyle w:val="IndexLink"/>
                <w:rtl w:val="true"/>
              </w:rPr>
              <w:t>ويژگى هاى عملى</w:t>
            </w:r>
            <w:r>
              <w:rPr>
                <w:rStyle w:val="IndexLink"/>
                <w:rtl w:val="true"/>
              </w:rPr>
              <w:tab/>
            </w:r>
            <w:r>
              <w:rPr>
                <w:rStyle w:val="IndexLink"/>
              </w:rPr>
              <w:t>714</w:t>
            </w:r>
          </w:hyperlink>
        </w:p>
        <w:p>
          <w:pPr>
            <w:pStyle w:val="Contents4"/>
            <w:tabs>
              <w:tab w:val="clear" w:pos="8176"/>
              <w:tab w:val="right" w:pos="9026" w:leader="dot"/>
            </w:tabs>
            <w:rPr/>
          </w:pPr>
          <w:hyperlink w:anchor="__RefHeading___Toc266112_3804643083">
            <w:r>
              <w:rPr>
                <w:webHidden/>
                <w:rStyle w:val="IndexLink"/>
                <w:rtl w:val="true"/>
              </w:rPr>
              <w:t>الف ـ پيشواى نمازگزاران</w:t>
            </w:r>
            <w:r>
              <w:rPr>
                <w:rStyle w:val="IndexLink"/>
                <w:rtl w:val="true"/>
              </w:rPr>
              <w:tab/>
            </w:r>
            <w:r>
              <w:rPr>
                <w:rStyle w:val="IndexLink"/>
              </w:rPr>
              <w:t>714</w:t>
            </w:r>
          </w:hyperlink>
        </w:p>
        <w:p>
          <w:pPr>
            <w:pStyle w:val="Contents5"/>
            <w:tabs>
              <w:tab w:val="clear" w:pos="7892"/>
              <w:tab w:val="right" w:pos="9026" w:leader="dot"/>
            </w:tabs>
            <w:rPr/>
          </w:pPr>
          <w:hyperlink w:anchor="__RefHeading___Toc266114_3804643083">
            <w:r>
              <w:rPr>
                <w:webHidden/>
                <w:rStyle w:val="IndexLink"/>
              </w:rPr>
              <w:t>۱</w:t>
            </w:r>
            <w:r>
              <w:rPr>
                <w:rStyle w:val="IndexLink"/>
                <w:rtl w:val="true"/>
              </w:rPr>
              <w:t xml:space="preserve"> </w:t>
            </w:r>
            <w:r>
              <w:rPr>
                <w:rStyle w:val="IndexLink"/>
                <w:rtl w:val="true"/>
              </w:rPr>
              <w:t xml:space="preserve">. </w:t>
            </w:r>
            <w:r>
              <w:rPr>
                <w:rStyle w:val="IndexLink"/>
                <w:rtl w:val="true"/>
              </w:rPr>
              <w:t>نخستين نمازگزار</w:t>
            </w:r>
            <w:r>
              <w:rPr>
                <w:rStyle w:val="IndexLink"/>
                <w:rtl w:val="true"/>
              </w:rPr>
              <w:tab/>
            </w:r>
            <w:r>
              <w:rPr>
                <w:rStyle w:val="IndexLink"/>
              </w:rPr>
              <w:t>714</w:t>
            </w:r>
          </w:hyperlink>
        </w:p>
        <w:p>
          <w:pPr>
            <w:pStyle w:val="Contents5"/>
            <w:tabs>
              <w:tab w:val="clear" w:pos="7892"/>
              <w:tab w:val="right" w:pos="9026" w:leader="dot"/>
            </w:tabs>
            <w:rPr/>
          </w:pPr>
          <w:hyperlink w:anchor="__RefHeading___Toc266116_3804643083">
            <w:r>
              <w:rPr>
                <w:webHidden/>
                <w:rStyle w:val="IndexLink"/>
              </w:rPr>
              <w:t>۲</w:t>
            </w:r>
            <w:r>
              <w:rPr>
                <w:rStyle w:val="IndexLink"/>
                <w:rtl w:val="true"/>
              </w:rPr>
              <w:t xml:space="preserve"> </w:t>
            </w:r>
            <w:r>
              <w:rPr>
                <w:rStyle w:val="IndexLink"/>
                <w:rtl w:val="true"/>
              </w:rPr>
              <w:t xml:space="preserve">. </w:t>
            </w:r>
            <w:r>
              <w:rPr>
                <w:rStyle w:val="IndexLink"/>
                <w:rtl w:val="true"/>
              </w:rPr>
              <w:t>نماز اوّل وقت</w:t>
            </w:r>
            <w:r>
              <w:rPr>
                <w:rStyle w:val="IndexLink"/>
                <w:rtl w:val="true"/>
              </w:rPr>
              <w:tab/>
            </w:r>
            <w:r>
              <w:rPr>
                <w:rStyle w:val="IndexLink"/>
              </w:rPr>
              <w:t>714</w:t>
            </w:r>
          </w:hyperlink>
        </w:p>
        <w:p>
          <w:pPr>
            <w:pStyle w:val="Contents5"/>
            <w:tabs>
              <w:tab w:val="clear" w:pos="7892"/>
              <w:tab w:val="right" w:pos="9026" w:leader="dot"/>
            </w:tabs>
            <w:rPr/>
          </w:pPr>
          <w:hyperlink w:anchor="__RefHeading___Toc266118_3804643083">
            <w:r>
              <w:rPr>
                <w:webHidden/>
                <w:rStyle w:val="IndexLink"/>
              </w:rPr>
              <w:t>۳</w:t>
            </w:r>
            <w:r>
              <w:rPr>
                <w:rStyle w:val="IndexLink"/>
                <w:rtl w:val="true"/>
              </w:rPr>
              <w:t xml:space="preserve"> </w:t>
            </w:r>
            <w:r>
              <w:rPr>
                <w:rStyle w:val="IndexLink"/>
                <w:rtl w:val="true"/>
              </w:rPr>
              <w:t xml:space="preserve">. </w:t>
            </w:r>
            <w:r>
              <w:rPr>
                <w:rStyle w:val="IndexLink"/>
                <w:rtl w:val="true"/>
              </w:rPr>
              <w:t>چگونگى نماز او</w:t>
            </w:r>
            <w:r>
              <w:rPr>
                <w:rStyle w:val="IndexLink"/>
                <w:rtl w:val="true"/>
              </w:rPr>
              <w:tab/>
            </w:r>
            <w:r>
              <w:rPr>
                <w:rStyle w:val="IndexLink"/>
              </w:rPr>
              <w:t>715</w:t>
            </w:r>
          </w:hyperlink>
        </w:p>
        <w:p>
          <w:pPr>
            <w:pStyle w:val="Contents5"/>
            <w:tabs>
              <w:tab w:val="clear" w:pos="7892"/>
              <w:tab w:val="right" w:pos="9026" w:leader="dot"/>
            </w:tabs>
            <w:rPr/>
          </w:pPr>
          <w:hyperlink w:anchor="__RefHeading___Toc266120_3804643083">
            <w:r>
              <w:rPr>
                <w:webHidden/>
                <w:rStyle w:val="IndexLink"/>
              </w:rPr>
              <w:t>۴</w:t>
            </w:r>
            <w:r>
              <w:rPr>
                <w:rStyle w:val="IndexLink"/>
                <w:rtl w:val="true"/>
              </w:rPr>
              <w:t xml:space="preserve"> </w:t>
            </w:r>
            <w:r>
              <w:rPr>
                <w:rStyle w:val="IndexLink"/>
                <w:rtl w:val="true"/>
              </w:rPr>
              <w:t xml:space="preserve">. </w:t>
            </w:r>
            <w:r>
              <w:rPr>
                <w:rStyle w:val="IndexLink"/>
                <w:rtl w:val="true"/>
              </w:rPr>
              <w:t>اهتمام به نماز شب</w:t>
            </w:r>
            <w:r>
              <w:rPr>
                <w:rStyle w:val="IndexLink"/>
                <w:rtl w:val="true"/>
              </w:rPr>
              <w:tab/>
            </w:r>
            <w:r>
              <w:rPr>
                <w:rStyle w:val="IndexLink"/>
              </w:rPr>
              <w:t>715</w:t>
            </w:r>
          </w:hyperlink>
        </w:p>
        <w:p>
          <w:pPr>
            <w:pStyle w:val="Contents4"/>
            <w:tabs>
              <w:tab w:val="clear" w:pos="8176"/>
              <w:tab w:val="right" w:pos="9026" w:leader="dot"/>
            </w:tabs>
            <w:rPr/>
          </w:pPr>
          <w:hyperlink w:anchor="__RefHeading___Toc266122_3804643083">
            <w:r>
              <w:rPr>
                <w:webHidden/>
                <w:rStyle w:val="IndexLink"/>
                <w:rtl w:val="true"/>
              </w:rPr>
              <w:t>ب ـ پيشواى عبادت كنندگان</w:t>
            </w:r>
            <w:r>
              <w:rPr>
                <w:rStyle w:val="IndexLink"/>
                <w:rtl w:val="true"/>
              </w:rPr>
              <w:tab/>
            </w:r>
            <w:r>
              <w:rPr>
                <w:rStyle w:val="IndexLink"/>
              </w:rPr>
              <w:t>716</w:t>
            </w:r>
          </w:hyperlink>
        </w:p>
        <w:p>
          <w:pPr>
            <w:pStyle w:val="Contents4"/>
            <w:tabs>
              <w:tab w:val="clear" w:pos="8176"/>
              <w:tab w:val="right" w:pos="9026" w:leader="dot"/>
            </w:tabs>
            <w:rPr/>
          </w:pPr>
          <w:hyperlink w:anchor="__RefHeading___Toc266124_3804643083">
            <w:r>
              <w:rPr>
                <w:webHidden/>
                <w:rStyle w:val="IndexLink"/>
                <w:rtl w:val="true"/>
              </w:rPr>
              <w:t>ج ـ پيشواى دعا كنندگان</w:t>
            </w:r>
            <w:r>
              <w:rPr>
                <w:rStyle w:val="IndexLink"/>
                <w:rtl w:val="true"/>
              </w:rPr>
              <w:tab/>
            </w:r>
            <w:r>
              <w:rPr>
                <w:rStyle w:val="IndexLink"/>
              </w:rPr>
              <w:t>718</w:t>
            </w:r>
          </w:hyperlink>
        </w:p>
        <w:p>
          <w:pPr>
            <w:pStyle w:val="Contents5"/>
            <w:tabs>
              <w:tab w:val="clear" w:pos="7892"/>
              <w:tab w:val="right" w:pos="9026" w:leader="dot"/>
            </w:tabs>
            <w:rPr/>
          </w:pPr>
          <w:hyperlink w:anchor="__RefHeading___Toc266126_3804643083">
            <w:r>
              <w:rPr>
                <w:webHidden/>
                <w:rStyle w:val="IndexLink"/>
              </w:rPr>
              <w:t>۱</w:t>
            </w:r>
            <w:r>
              <w:rPr>
                <w:rStyle w:val="IndexLink"/>
                <w:rtl w:val="true"/>
              </w:rPr>
              <w:t xml:space="preserve"> </w:t>
            </w:r>
            <w:r>
              <w:rPr>
                <w:rStyle w:val="IndexLink"/>
                <w:rtl w:val="true"/>
              </w:rPr>
              <w:t xml:space="preserve">. </w:t>
            </w:r>
            <w:r>
              <w:rPr>
                <w:rStyle w:val="IndexLink"/>
                <w:rtl w:val="true"/>
              </w:rPr>
              <w:t>دعا بر فرزندان، و يارانش</w:t>
            </w:r>
            <w:r>
              <w:rPr>
                <w:rStyle w:val="IndexLink"/>
                <w:rtl w:val="true"/>
              </w:rPr>
              <w:tab/>
            </w:r>
            <w:r>
              <w:rPr>
                <w:rStyle w:val="IndexLink"/>
              </w:rPr>
              <w:t>718</w:t>
            </w:r>
          </w:hyperlink>
        </w:p>
        <w:p>
          <w:pPr>
            <w:pStyle w:val="Contents5"/>
            <w:tabs>
              <w:tab w:val="clear" w:pos="7892"/>
              <w:tab w:val="right" w:pos="9026" w:leader="dot"/>
            </w:tabs>
            <w:rPr/>
          </w:pPr>
          <w:hyperlink w:anchor="__RefHeading___Toc266128_3804643083">
            <w:r>
              <w:rPr>
                <w:webHidden/>
                <w:rStyle w:val="IndexLink"/>
              </w:rPr>
              <w:t>۲</w:t>
            </w:r>
            <w:r>
              <w:rPr>
                <w:rStyle w:val="IndexLink"/>
                <w:rtl w:val="true"/>
              </w:rPr>
              <w:t xml:space="preserve"> </w:t>
            </w:r>
            <w:r>
              <w:rPr>
                <w:rStyle w:val="IndexLink"/>
                <w:rtl w:val="true"/>
              </w:rPr>
              <w:t xml:space="preserve">. </w:t>
            </w:r>
            <w:r>
              <w:rPr>
                <w:rStyle w:val="IndexLink"/>
                <w:rtl w:val="true"/>
              </w:rPr>
              <w:t>دعا براى ياريجويى در كار فرمانروايى</w:t>
            </w:r>
            <w:r>
              <w:rPr>
                <w:rStyle w:val="IndexLink"/>
                <w:rtl w:val="true"/>
              </w:rPr>
              <w:tab/>
            </w:r>
            <w:r>
              <w:rPr>
                <w:rStyle w:val="IndexLink"/>
              </w:rPr>
              <w:t>719</w:t>
            </w:r>
          </w:hyperlink>
        </w:p>
        <w:p>
          <w:pPr>
            <w:pStyle w:val="Contents5"/>
            <w:tabs>
              <w:tab w:val="clear" w:pos="7892"/>
              <w:tab w:val="right" w:pos="9026" w:leader="dot"/>
            </w:tabs>
            <w:rPr/>
          </w:pPr>
          <w:hyperlink w:anchor="__RefHeading___Toc266130_3804643083">
            <w:r>
              <w:rPr>
                <w:webHidden/>
                <w:rStyle w:val="IndexLink"/>
              </w:rPr>
              <w:t>۳</w:t>
            </w:r>
            <w:r>
              <w:rPr>
                <w:rStyle w:val="IndexLink"/>
                <w:rtl w:val="true"/>
              </w:rPr>
              <w:t xml:space="preserve"> </w:t>
            </w:r>
            <w:r>
              <w:rPr>
                <w:rStyle w:val="IndexLink"/>
                <w:rtl w:val="true"/>
              </w:rPr>
              <w:t xml:space="preserve">. </w:t>
            </w:r>
            <w:r>
              <w:rPr>
                <w:rStyle w:val="IndexLink"/>
                <w:rtl w:val="true"/>
              </w:rPr>
              <w:t>دعاهاى على عليه السلام در زمان هاى ويژه</w:t>
            </w:r>
            <w:r>
              <w:rPr>
                <w:rStyle w:val="IndexLink"/>
                <w:rtl w:val="true"/>
              </w:rPr>
              <w:tab/>
            </w:r>
            <w:r>
              <w:rPr>
                <w:rStyle w:val="IndexLink"/>
              </w:rPr>
              <w:t>719</w:t>
            </w:r>
          </w:hyperlink>
        </w:p>
        <w:p>
          <w:pPr>
            <w:pStyle w:val="Contents6"/>
            <w:tabs>
              <w:tab w:val="clear" w:pos="7609"/>
              <w:tab w:val="right" w:pos="9026" w:leader="dot"/>
            </w:tabs>
            <w:rPr/>
          </w:pPr>
          <w:hyperlink w:anchor="__RefHeading___Toc266132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هنگام خواب</w:t>
            </w:r>
            <w:r>
              <w:rPr>
                <w:rStyle w:val="IndexLink"/>
                <w:rtl w:val="true"/>
              </w:rPr>
              <w:tab/>
            </w:r>
            <w:r>
              <w:rPr>
                <w:rStyle w:val="IndexLink"/>
              </w:rPr>
              <w:t>719</w:t>
            </w:r>
          </w:hyperlink>
        </w:p>
        <w:p>
          <w:pPr>
            <w:pStyle w:val="Contents6"/>
            <w:tabs>
              <w:tab w:val="clear" w:pos="7609"/>
              <w:tab w:val="right" w:pos="9026" w:leader="dot"/>
            </w:tabs>
            <w:rPr/>
          </w:pPr>
          <w:hyperlink w:anchor="__RefHeading___Toc266134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هنگام پوشيدن لباس نو</w:t>
            </w:r>
            <w:r>
              <w:rPr>
                <w:rStyle w:val="IndexLink"/>
                <w:rtl w:val="true"/>
              </w:rPr>
              <w:tab/>
            </w:r>
            <w:r>
              <w:rPr>
                <w:rStyle w:val="IndexLink"/>
              </w:rPr>
              <w:t>720</w:t>
            </w:r>
          </w:hyperlink>
        </w:p>
        <w:p>
          <w:pPr>
            <w:pStyle w:val="Contents6"/>
            <w:tabs>
              <w:tab w:val="clear" w:pos="7609"/>
              <w:tab w:val="right" w:pos="9026" w:leader="dot"/>
            </w:tabs>
            <w:rPr/>
          </w:pPr>
          <w:hyperlink w:anchor="__RefHeading___Toc266136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هنگام خوردن و نوشيدن</w:t>
            </w:r>
            <w:r>
              <w:rPr>
                <w:rStyle w:val="IndexLink"/>
                <w:rtl w:val="true"/>
              </w:rPr>
              <w:tab/>
            </w:r>
            <w:r>
              <w:rPr>
                <w:rStyle w:val="IndexLink"/>
              </w:rPr>
              <w:t>720</w:t>
            </w:r>
          </w:hyperlink>
        </w:p>
        <w:p>
          <w:pPr>
            <w:pStyle w:val="Contents6"/>
            <w:tabs>
              <w:tab w:val="clear" w:pos="7609"/>
              <w:tab w:val="right" w:pos="9026" w:leader="dot"/>
            </w:tabs>
            <w:rPr/>
          </w:pPr>
          <w:hyperlink w:anchor="__RefHeading___Toc266138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هنگام وضو گرفتن</w:t>
            </w:r>
            <w:r>
              <w:rPr>
                <w:rStyle w:val="IndexLink"/>
                <w:rtl w:val="true"/>
              </w:rPr>
              <w:tab/>
            </w:r>
            <w:r>
              <w:rPr>
                <w:rStyle w:val="IndexLink"/>
              </w:rPr>
              <w:t>720</w:t>
            </w:r>
          </w:hyperlink>
        </w:p>
        <w:p>
          <w:pPr>
            <w:pStyle w:val="Contents6"/>
            <w:tabs>
              <w:tab w:val="clear" w:pos="7609"/>
              <w:tab w:val="right" w:pos="9026" w:leader="dot"/>
            </w:tabs>
            <w:rPr/>
          </w:pPr>
          <w:hyperlink w:anchor="__RefHeading___Toc266140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هنگام وارد شدن به مسجد</w:t>
            </w:r>
            <w:r>
              <w:rPr>
                <w:rStyle w:val="IndexLink"/>
                <w:rtl w:val="true"/>
              </w:rPr>
              <w:tab/>
            </w:r>
            <w:r>
              <w:rPr>
                <w:rStyle w:val="IndexLink"/>
              </w:rPr>
              <w:t>720</w:t>
            </w:r>
          </w:hyperlink>
        </w:p>
        <w:p>
          <w:pPr>
            <w:pStyle w:val="Contents6"/>
            <w:tabs>
              <w:tab w:val="clear" w:pos="7609"/>
              <w:tab w:val="right" w:pos="9026" w:leader="dot"/>
            </w:tabs>
            <w:rPr/>
          </w:pPr>
          <w:hyperlink w:anchor="__RefHeading___Toc266142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ـ به هنگام ستودن او در پيش رويش</w:t>
            </w:r>
            <w:r>
              <w:rPr>
                <w:rStyle w:val="IndexLink"/>
                <w:rtl w:val="true"/>
              </w:rPr>
              <w:tab/>
            </w:r>
            <w:r>
              <w:rPr>
                <w:rStyle w:val="IndexLink"/>
              </w:rPr>
              <w:t>721</w:t>
            </w:r>
          </w:hyperlink>
        </w:p>
        <w:p>
          <w:pPr>
            <w:pStyle w:val="Contents5"/>
            <w:tabs>
              <w:tab w:val="clear" w:pos="7892"/>
              <w:tab w:val="right" w:pos="9026" w:leader="dot"/>
            </w:tabs>
            <w:rPr/>
          </w:pPr>
          <w:hyperlink w:anchor="__RefHeading___Toc266144_3804643083">
            <w:r>
              <w:rPr>
                <w:webHidden/>
                <w:rStyle w:val="IndexLink"/>
                <w:rtl w:val="true"/>
              </w:rPr>
              <w:t>د ـ پيشواى مجاهدان</w:t>
            </w:r>
            <w:r>
              <w:rPr>
                <w:rStyle w:val="IndexLink"/>
                <w:rtl w:val="true"/>
              </w:rPr>
              <w:tab/>
            </w:r>
            <w:r>
              <w:rPr>
                <w:rStyle w:val="IndexLink"/>
              </w:rPr>
              <w:t>721</w:t>
            </w:r>
          </w:hyperlink>
        </w:p>
        <w:p>
          <w:pPr>
            <w:pStyle w:val="Contents5"/>
            <w:tabs>
              <w:tab w:val="clear" w:pos="7892"/>
              <w:tab w:val="right" w:pos="9026" w:leader="dot"/>
            </w:tabs>
            <w:rPr/>
          </w:pPr>
          <w:hyperlink w:anchor="__RefHeading___Toc266146_3804643083">
            <w:r>
              <w:rPr>
                <w:webHidden/>
                <w:rStyle w:val="IndexLink"/>
                <w:rtl w:val="true"/>
              </w:rPr>
              <w:t>ه ـ پيشواى مستضعفان</w:t>
            </w:r>
            <w:r>
              <w:rPr>
                <w:rStyle w:val="IndexLink"/>
                <w:rtl w:val="true"/>
              </w:rPr>
              <w:tab/>
            </w:r>
            <w:r>
              <w:rPr>
                <w:rStyle w:val="IndexLink"/>
              </w:rPr>
              <w:t>721</w:t>
            </w:r>
          </w:hyperlink>
        </w:p>
        <w:p>
          <w:pPr>
            <w:pStyle w:val="Contents6"/>
            <w:tabs>
              <w:tab w:val="clear" w:pos="7609"/>
              <w:tab w:val="right" w:pos="9026" w:leader="dot"/>
            </w:tabs>
            <w:rPr/>
          </w:pPr>
          <w:hyperlink w:anchor="__RefHeading___Toc266148_3804643083">
            <w:r>
              <w:rPr>
                <w:webHidden/>
                <w:rStyle w:val="IndexLink"/>
                <w:rtl w:val="true"/>
              </w:rPr>
              <w:t>اشاره</w:t>
            </w:r>
            <w:r>
              <w:rPr>
                <w:rStyle w:val="IndexLink"/>
                <w:rtl w:val="true"/>
              </w:rPr>
              <w:tab/>
            </w:r>
            <w:r>
              <w:rPr>
                <w:rStyle w:val="IndexLink"/>
              </w:rPr>
              <w:t>721</w:t>
            </w:r>
          </w:hyperlink>
        </w:p>
        <w:p>
          <w:pPr>
            <w:pStyle w:val="Contents6"/>
            <w:tabs>
              <w:tab w:val="clear" w:pos="7609"/>
              <w:tab w:val="right" w:pos="9026" w:leader="dot"/>
            </w:tabs>
            <w:rPr/>
          </w:pPr>
          <w:hyperlink w:anchor="__RefHeading___Toc266150_3804643083">
            <w:r>
              <w:rPr>
                <w:webHidden/>
                <w:rStyle w:val="IndexLink"/>
              </w:rPr>
              <w:t>۱</w:t>
            </w:r>
            <w:r>
              <w:rPr>
                <w:rStyle w:val="IndexLink"/>
                <w:rtl w:val="true"/>
              </w:rPr>
              <w:t xml:space="preserve"> </w:t>
            </w:r>
            <w:r>
              <w:rPr>
                <w:rStyle w:val="IndexLink"/>
                <w:rtl w:val="true"/>
              </w:rPr>
              <w:t xml:space="preserve">. </w:t>
            </w:r>
            <w:r>
              <w:rPr>
                <w:rStyle w:val="IndexLink"/>
                <w:rtl w:val="true"/>
              </w:rPr>
              <w:t>غذاى على عليه السلام</w:t>
            </w:r>
            <w:r>
              <w:rPr>
                <w:rStyle w:val="IndexLink"/>
                <w:rtl w:val="true"/>
              </w:rPr>
              <w:tab/>
            </w:r>
            <w:r>
              <w:rPr>
                <w:rStyle w:val="IndexLink"/>
              </w:rPr>
              <w:t>722</w:t>
            </w:r>
          </w:hyperlink>
        </w:p>
        <w:p>
          <w:pPr>
            <w:pStyle w:val="Contents6"/>
            <w:tabs>
              <w:tab w:val="clear" w:pos="7609"/>
              <w:tab w:val="right" w:pos="9026" w:leader="dot"/>
            </w:tabs>
            <w:rPr/>
          </w:pPr>
          <w:hyperlink w:anchor="__RefHeading___Toc266152_3804643083">
            <w:r>
              <w:rPr>
                <w:webHidden/>
                <w:rStyle w:val="IndexLink"/>
              </w:rPr>
              <w:t>۲</w:t>
            </w:r>
            <w:r>
              <w:rPr>
                <w:rStyle w:val="IndexLink"/>
                <w:rtl w:val="true"/>
              </w:rPr>
              <w:t xml:space="preserve"> </w:t>
            </w:r>
            <w:r>
              <w:rPr>
                <w:rStyle w:val="IndexLink"/>
                <w:rtl w:val="true"/>
              </w:rPr>
              <w:t xml:space="preserve">. </w:t>
            </w:r>
            <w:r>
              <w:rPr>
                <w:rStyle w:val="IndexLink"/>
                <w:rtl w:val="true"/>
              </w:rPr>
              <w:t>لباس على عليه السلام</w:t>
            </w:r>
            <w:r>
              <w:rPr>
                <w:rStyle w:val="IndexLink"/>
                <w:rtl w:val="true"/>
              </w:rPr>
              <w:tab/>
            </w:r>
            <w:r>
              <w:rPr>
                <w:rStyle w:val="IndexLink"/>
              </w:rPr>
              <w:t>723</w:t>
            </w:r>
          </w:hyperlink>
        </w:p>
        <w:p>
          <w:pPr>
            <w:pStyle w:val="Contents6"/>
            <w:tabs>
              <w:tab w:val="clear" w:pos="7609"/>
              <w:tab w:val="right" w:pos="9026" w:leader="dot"/>
            </w:tabs>
            <w:rPr/>
          </w:pPr>
          <w:hyperlink w:anchor="__RefHeading___Toc266154_3804643083">
            <w:r>
              <w:rPr>
                <w:webHidden/>
                <w:rStyle w:val="IndexLink"/>
              </w:rPr>
              <w:t>۳</w:t>
            </w:r>
            <w:r>
              <w:rPr>
                <w:rStyle w:val="IndexLink"/>
                <w:rtl w:val="true"/>
              </w:rPr>
              <w:t xml:space="preserve"> </w:t>
            </w:r>
            <w:r>
              <w:rPr>
                <w:rStyle w:val="IndexLink"/>
                <w:rtl w:val="true"/>
              </w:rPr>
              <w:t xml:space="preserve">. </w:t>
            </w:r>
            <w:r>
              <w:rPr>
                <w:rStyle w:val="IndexLink"/>
                <w:rtl w:val="true"/>
              </w:rPr>
              <w:t>خانه على عليه السلام</w:t>
            </w:r>
            <w:r>
              <w:rPr>
                <w:rStyle w:val="IndexLink"/>
                <w:rtl w:val="true"/>
              </w:rPr>
              <w:tab/>
            </w:r>
            <w:r>
              <w:rPr>
                <w:rStyle w:val="IndexLink"/>
              </w:rPr>
              <w:t>724</w:t>
            </w:r>
          </w:hyperlink>
        </w:p>
        <w:p>
          <w:pPr>
            <w:pStyle w:val="Contents6"/>
            <w:tabs>
              <w:tab w:val="clear" w:pos="7609"/>
              <w:tab w:val="right" w:pos="9026" w:leader="dot"/>
            </w:tabs>
            <w:rPr/>
          </w:pPr>
          <w:hyperlink w:anchor="__RefHeading___Toc266156_3804643083">
            <w:r>
              <w:rPr>
                <w:webHidden/>
                <w:rStyle w:val="IndexLink"/>
              </w:rPr>
              <w:t>۴</w:t>
            </w:r>
            <w:r>
              <w:rPr>
                <w:rStyle w:val="IndexLink"/>
                <w:rtl w:val="true"/>
              </w:rPr>
              <w:t xml:space="preserve"> </w:t>
            </w:r>
            <w:r>
              <w:rPr>
                <w:rStyle w:val="IndexLink"/>
                <w:rtl w:val="true"/>
              </w:rPr>
              <w:t xml:space="preserve">. </w:t>
            </w:r>
            <w:r>
              <w:rPr>
                <w:rStyle w:val="IndexLink"/>
                <w:rtl w:val="true"/>
              </w:rPr>
              <w:t>خريد كردن على عليه السلام</w:t>
            </w:r>
            <w:r>
              <w:rPr>
                <w:rStyle w:val="IndexLink"/>
                <w:rtl w:val="true"/>
              </w:rPr>
              <w:tab/>
            </w:r>
            <w:r>
              <w:rPr>
                <w:rStyle w:val="IndexLink"/>
              </w:rPr>
              <w:t>724</w:t>
            </w:r>
          </w:hyperlink>
        </w:p>
        <w:p>
          <w:pPr>
            <w:pStyle w:val="Contents6"/>
            <w:tabs>
              <w:tab w:val="clear" w:pos="7609"/>
              <w:tab w:val="right" w:pos="9026" w:leader="dot"/>
            </w:tabs>
            <w:rPr/>
          </w:pPr>
          <w:hyperlink w:anchor="__RefHeading___Toc266158_3804643083">
            <w:r>
              <w:rPr>
                <w:webHidden/>
                <w:rStyle w:val="IndexLink"/>
              </w:rPr>
              <w:t>۵</w:t>
            </w:r>
            <w:r>
              <w:rPr>
                <w:rStyle w:val="IndexLink"/>
                <w:rtl w:val="true"/>
              </w:rPr>
              <w:t xml:space="preserve"> </w:t>
            </w:r>
            <w:r>
              <w:rPr>
                <w:rStyle w:val="IndexLink"/>
                <w:rtl w:val="true"/>
              </w:rPr>
              <w:t xml:space="preserve">. </w:t>
            </w:r>
            <w:r>
              <w:rPr>
                <w:rStyle w:val="IndexLink"/>
                <w:rtl w:val="true"/>
              </w:rPr>
              <w:t>مواسات على عليه السلام</w:t>
            </w:r>
            <w:r>
              <w:rPr>
                <w:rStyle w:val="IndexLink"/>
                <w:rtl w:val="true"/>
              </w:rPr>
              <w:tab/>
            </w:r>
            <w:r>
              <w:rPr>
                <w:rStyle w:val="IndexLink"/>
              </w:rPr>
              <w:t>724</w:t>
            </w:r>
          </w:hyperlink>
        </w:p>
        <w:p>
          <w:pPr>
            <w:pStyle w:val="Contents6"/>
            <w:tabs>
              <w:tab w:val="clear" w:pos="7609"/>
              <w:tab w:val="right" w:pos="9026" w:leader="dot"/>
            </w:tabs>
            <w:rPr/>
          </w:pPr>
          <w:hyperlink w:anchor="__RefHeading___Toc266160_3804643083">
            <w:r>
              <w:rPr>
                <w:webHidden/>
                <w:rStyle w:val="IndexLink"/>
              </w:rPr>
              <w:t>۶</w:t>
            </w:r>
            <w:r>
              <w:rPr>
                <w:rStyle w:val="IndexLink"/>
                <w:rtl w:val="true"/>
              </w:rPr>
              <w:t xml:space="preserve"> </w:t>
            </w:r>
            <w:r>
              <w:rPr>
                <w:rStyle w:val="IndexLink"/>
                <w:rtl w:val="true"/>
              </w:rPr>
              <w:t xml:space="preserve">. </w:t>
            </w:r>
            <w:r>
              <w:rPr>
                <w:rStyle w:val="IndexLink"/>
                <w:rtl w:val="true"/>
              </w:rPr>
              <w:t>جمع بين عبادت و كار</w:t>
            </w:r>
            <w:r>
              <w:rPr>
                <w:rStyle w:val="IndexLink"/>
                <w:rtl w:val="true"/>
              </w:rPr>
              <w:tab/>
            </w:r>
            <w:r>
              <w:rPr>
                <w:rStyle w:val="IndexLink"/>
              </w:rPr>
              <w:t>725</w:t>
            </w:r>
          </w:hyperlink>
        </w:p>
        <w:p>
          <w:pPr>
            <w:pStyle w:val="Contents5"/>
            <w:tabs>
              <w:tab w:val="clear" w:pos="7892"/>
              <w:tab w:val="right" w:pos="9026" w:leader="dot"/>
            </w:tabs>
            <w:rPr/>
          </w:pPr>
          <w:hyperlink w:anchor="__RefHeading___Toc266162_3804643083">
            <w:r>
              <w:rPr>
                <w:webHidden/>
                <w:rStyle w:val="IndexLink"/>
                <w:rtl w:val="true"/>
              </w:rPr>
              <w:t>و ـ پيشواى صدقه دهندگان</w:t>
            </w:r>
            <w:r>
              <w:rPr>
                <w:rStyle w:val="IndexLink"/>
                <w:rtl w:val="true"/>
              </w:rPr>
              <w:tab/>
            </w:r>
            <w:r>
              <w:rPr>
                <w:rStyle w:val="IndexLink"/>
              </w:rPr>
              <w:t>725</w:t>
            </w:r>
          </w:hyperlink>
        </w:p>
        <w:p>
          <w:pPr>
            <w:pStyle w:val="Contents6"/>
            <w:tabs>
              <w:tab w:val="clear" w:pos="7609"/>
              <w:tab w:val="right" w:pos="9026" w:leader="dot"/>
            </w:tabs>
            <w:rPr/>
          </w:pPr>
          <w:hyperlink w:anchor="__RefHeading___Toc266164_3804643083">
            <w:r>
              <w:rPr>
                <w:webHidden/>
                <w:rStyle w:val="IndexLink"/>
              </w:rPr>
              <w:t>۱</w:t>
            </w:r>
            <w:r>
              <w:rPr>
                <w:rStyle w:val="IndexLink"/>
                <w:rtl w:val="true"/>
              </w:rPr>
              <w:t xml:space="preserve"> </w:t>
            </w:r>
            <w:r>
              <w:rPr>
                <w:rStyle w:val="IndexLink"/>
                <w:rtl w:val="true"/>
              </w:rPr>
              <w:t xml:space="preserve">. </w:t>
            </w:r>
            <w:r>
              <w:rPr>
                <w:rStyle w:val="IndexLink"/>
                <w:rtl w:val="true"/>
              </w:rPr>
              <w:t>آيه اى كه جز امام عليه السلام ، كسى بدان عمل نكرد</w:t>
            </w:r>
            <w:r>
              <w:rPr>
                <w:rStyle w:val="IndexLink"/>
                <w:rtl w:val="true"/>
              </w:rPr>
              <w:tab/>
            </w:r>
            <w:r>
              <w:rPr>
                <w:rStyle w:val="IndexLink"/>
              </w:rPr>
              <w:t>725</w:t>
            </w:r>
          </w:hyperlink>
        </w:p>
        <w:p>
          <w:pPr>
            <w:pStyle w:val="Contents6"/>
            <w:tabs>
              <w:tab w:val="clear" w:pos="7609"/>
              <w:tab w:val="right" w:pos="9026" w:leader="dot"/>
            </w:tabs>
            <w:rPr/>
          </w:pPr>
          <w:hyperlink w:anchor="__RefHeading___Toc266166_3804643083">
            <w:r>
              <w:rPr>
                <w:webHidden/>
                <w:rStyle w:val="IndexLink"/>
              </w:rPr>
              <w:t>۲</w:t>
            </w:r>
            <w:r>
              <w:rPr>
                <w:rStyle w:val="IndexLink"/>
                <w:rtl w:val="true"/>
              </w:rPr>
              <w:t xml:space="preserve"> </w:t>
            </w:r>
            <w:r>
              <w:rPr>
                <w:rStyle w:val="IndexLink"/>
                <w:rtl w:val="true"/>
              </w:rPr>
              <w:t xml:space="preserve">. </w:t>
            </w:r>
            <w:r>
              <w:rPr>
                <w:rStyle w:val="IndexLink"/>
                <w:rtl w:val="true"/>
              </w:rPr>
              <w:t>صدقه هاى على عليه السلام</w:t>
            </w:r>
            <w:r>
              <w:rPr>
                <w:rStyle w:val="IndexLink"/>
                <w:rtl w:val="true"/>
              </w:rPr>
              <w:tab/>
            </w:r>
            <w:r>
              <w:rPr>
                <w:rStyle w:val="IndexLink"/>
              </w:rPr>
              <w:t>726</w:t>
            </w:r>
          </w:hyperlink>
        </w:p>
        <w:p>
          <w:pPr>
            <w:pStyle w:val="Contents5"/>
            <w:tabs>
              <w:tab w:val="clear" w:pos="7892"/>
              <w:tab w:val="right" w:pos="9026" w:leader="dot"/>
            </w:tabs>
            <w:rPr/>
          </w:pPr>
          <w:hyperlink w:anchor="__RefHeading___Toc266168_3804643083">
            <w:r>
              <w:rPr>
                <w:webHidden/>
                <w:rStyle w:val="IndexLink"/>
                <w:rtl w:val="true"/>
              </w:rPr>
              <w:t xml:space="preserve">فصل چهارم </w:t>
            </w:r>
            <w:r>
              <w:rPr>
                <w:rStyle w:val="IndexLink"/>
                <w:rtl w:val="true"/>
              </w:rPr>
              <w:t xml:space="preserve">: </w:t>
            </w:r>
            <w:r>
              <w:rPr>
                <w:rStyle w:val="IndexLink"/>
                <w:rtl w:val="true"/>
              </w:rPr>
              <w:t>ويژگى هاى سياسى و اجتماعى</w:t>
            </w:r>
            <w:r>
              <w:rPr>
                <w:rStyle w:val="IndexLink"/>
                <w:rtl w:val="true"/>
              </w:rPr>
              <w:tab/>
            </w:r>
            <w:r>
              <w:rPr>
                <w:rStyle w:val="IndexLink"/>
              </w:rPr>
              <w:t>727</w:t>
            </w:r>
          </w:hyperlink>
        </w:p>
        <w:p>
          <w:pPr>
            <w:pStyle w:val="Contents6"/>
            <w:tabs>
              <w:tab w:val="clear" w:pos="7609"/>
              <w:tab w:val="right" w:pos="9026" w:leader="dot"/>
            </w:tabs>
            <w:rPr/>
          </w:pPr>
          <w:hyperlink w:anchor="__RefHeading___Toc266170_3804643083">
            <w:r>
              <w:rPr>
                <w:webHidden/>
                <w:rStyle w:val="IndexLink"/>
                <w:rtl w:val="true"/>
              </w:rPr>
              <w:t>الف ـ برادرى با پيامبر صلى الله عليه و آله</w:t>
            </w:r>
            <w:r>
              <w:rPr>
                <w:rStyle w:val="IndexLink"/>
                <w:rtl w:val="true"/>
              </w:rPr>
              <w:tab/>
            </w:r>
            <w:r>
              <w:rPr>
                <w:rStyle w:val="IndexLink"/>
              </w:rPr>
              <w:t>727</w:t>
            </w:r>
          </w:hyperlink>
        </w:p>
        <w:p>
          <w:pPr>
            <w:pStyle w:val="Contents6"/>
            <w:tabs>
              <w:tab w:val="clear" w:pos="7609"/>
              <w:tab w:val="right" w:pos="9026" w:leader="dot"/>
            </w:tabs>
            <w:rPr/>
          </w:pPr>
          <w:hyperlink w:anchor="__RefHeading___Toc266172_3804643083">
            <w:r>
              <w:rPr>
                <w:webHidden/>
                <w:rStyle w:val="IndexLink"/>
                <w:rtl w:val="true"/>
              </w:rPr>
              <w:t>ب ـ همسانى حقوق وى با پيامبر خدا در مسجد وى</w:t>
            </w:r>
            <w:r>
              <w:rPr>
                <w:rStyle w:val="IndexLink"/>
                <w:rtl w:val="true"/>
              </w:rPr>
              <w:tab/>
            </w:r>
            <w:r>
              <w:rPr>
                <w:rStyle w:val="IndexLink"/>
              </w:rPr>
              <w:t>727</w:t>
            </w:r>
          </w:hyperlink>
        </w:p>
        <w:p>
          <w:pPr>
            <w:pStyle w:val="Contents6"/>
            <w:tabs>
              <w:tab w:val="clear" w:pos="7609"/>
              <w:tab w:val="right" w:pos="9026" w:leader="dot"/>
            </w:tabs>
            <w:rPr/>
          </w:pPr>
          <w:hyperlink w:anchor="__RefHeading___Toc266174_3804643083">
            <w:r>
              <w:rPr>
                <w:webHidden/>
                <w:rStyle w:val="IndexLink"/>
                <w:rtl w:val="true"/>
              </w:rPr>
              <w:t>ج ـ مظلوميّت پس از پيامبر صلى الله عليه و آله</w:t>
            </w:r>
            <w:r>
              <w:rPr>
                <w:rStyle w:val="IndexLink"/>
                <w:rtl w:val="true"/>
              </w:rPr>
              <w:tab/>
            </w:r>
            <w:r>
              <w:rPr>
                <w:rStyle w:val="IndexLink"/>
              </w:rPr>
              <w:t>728</w:t>
            </w:r>
          </w:hyperlink>
        </w:p>
        <w:p>
          <w:pPr>
            <w:pStyle w:val="Contents5"/>
            <w:tabs>
              <w:tab w:val="clear" w:pos="7892"/>
              <w:tab w:val="right" w:pos="9026" w:leader="dot"/>
            </w:tabs>
            <w:rPr/>
          </w:pPr>
          <w:hyperlink w:anchor="__RefHeading___Toc266176_3804643083">
            <w:r>
              <w:rPr>
                <w:webHidden/>
                <w:rStyle w:val="IndexLink"/>
                <w:rtl w:val="true"/>
              </w:rPr>
              <w:t xml:space="preserve">فصل پنجم </w:t>
            </w:r>
            <w:r>
              <w:rPr>
                <w:rStyle w:val="IndexLink"/>
                <w:rtl w:val="true"/>
              </w:rPr>
              <w:t xml:space="preserve">: </w:t>
            </w:r>
            <w:r>
              <w:rPr>
                <w:rStyle w:val="IndexLink"/>
                <w:rtl w:val="true"/>
              </w:rPr>
              <w:t>ويژگى هاى جنگى</w:t>
            </w:r>
            <w:r>
              <w:rPr>
                <w:rStyle w:val="IndexLink"/>
                <w:rtl w:val="true"/>
              </w:rPr>
              <w:tab/>
            </w:r>
            <w:r>
              <w:rPr>
                <w:rStyle w:val="IndexLink"/>
              </w:rPr>
              <w:t>730</w:t>
            </w:r>
          </w:hyperlink>
        </w:p>
        <w:p>
          <w:pPr>
            <w:pStyle w:val="Contents6"/>
            <w:tabs>
              <w:tab w:val="clear" w:pos="7609"/>
              <w:tab w:val="right" w:pos="9026" w:leader="dot"/>
            </w:tabs>
            <w:rPr/>
          </w:pPr>
          <w:hyperlink w:anchor="__RefHeading___Toc266178_3804643083">
            <w:r>
              <w:rPr>
                <w:webHidden/>
                <w:rStyle w:val="IndexLink"/>
                <w:rtl w:val="true"/>
              </w:rPr>
              <w:t>الف ـ پُر دل ترين مردم</w:t>
            </w:r>
            <w:r>
              <w:rPr>
                <w:rStyle w:val="IndexLink"/>
                <w:rtl w:val="true"/>
              </w:rPr>
              <w:tab/>
            </w:r>
            <w:r>
              <w:rPr>
                <w:rStyle w:val="IndexLink"/>
              </w:rPr>
              <w:t>730</w:t>
            </w:r>
          </w:hyperlink>
        </w:p>
        <w:p>
          <w:pPr>
            <w:pStyle w:val="Contents6"/>
            <w:tabs>
              <w:tab w:val="clear" w:pos="7609"/>
              <w:tab w:val="right" w:pos="9026" w:leader="dot"/>
            </w:tabs>
            <w:rPr/>
          </w:pPr>
          <w:hyperlink w:anchor="__RefHeading___Toc266180_3804643083">
            <w:r>
              <w:rPr>
                <w:webHidden/>
                <w:rStyle w:val="IndexLink"/>
                <w:rtl w:val="true"/>
              </w:rPr>
              <w:t>ب ـ جنگجوى بى بديل</w:t>
            </w:r>
            <w:r>
              <w:rPr>
                <w:rStyle w:val="IndexLink"/>
                <w:rtl w:val="true"/>
              </w:rPr>
              <w:tab/>
            </w:r>
            <w:r>
              <w:rPr>
                <w:rStyle w:val="IndexLink"/>
              </w:rPr>
              <w:t>731</w:t>
            </w:r>
          </w:hyperlink>
        </w:p>
        <w:p>
          <w:pPr>
            <w:pStyle w:val="Contents6"/>
            <w:tabs>
              <w:tab w:val="clear" w:pos="7609"/>
              <w:tab w:val="right" w:pos="9026" w:leader="dot"/>
            </w:tabs>
            <w:rPr/>
          </w:pPr>
          <w:hyperlink w:anchor="__RefHeading___Toc266182_3804643083">
            <w:r>
              <w:rPr>
                <w:webHidden/>
                <w:rStyle w:val="IndexLink"/>
                <w:rtl w:val="true"/>
              </w:rPr>
              <w:t>ج ـ همراه پيامبر صلى الله عليه و آله در همه جنگ ها</w:t>
            </w:r>
            <w:r>
              <w:rPr>
                <w:rStyle w:val="IndexLink"/>
                <w:rtl w:val="true"/>
              </w:rPr>
              <w:tab/>
            </w:r>
            <w:r>
              <w:rPr>
                <w:rStyle w:val="IndexLink"/>
              </w:rPr>
              <w:t>732</w:t>
            </w:r>
          </w:hyperlink>
        </w:p>
        <w:p>
          <w:pPr>
            <w:pStyle w:val="Contents6"/>
            <w:tabs>
              <w:tab w:val="clear" w:pos="7609"/>
              <w:tab w:val="right" w:pos="9026" w:leader="dot"/>
            </w:tabs>
            <w:rPr/>
          </w:pPr>
          <w:hyperlink w:anchor="__RefHeading___Toc266184_3804643083">
            <w:r>
              <w:rPr>
                <w:webHidden/>
                <w:rStyle w:val="IndexLink"/>
                <w:rtl w:val="true"/>
              </w:rPr>
              <w:t>د ـ صاحب بيرق پيامبر صلى الله عليه و آله</w:t>
            </w:r>
            <w:r>
              <w:rPr>
                <w:rStyle w:val="IndexLink"/>
                <w:rtl w:val="true"/>
              </w:rPr>
              <w:tab/>
            </w:r>
            <w:r>
              <w:rPr>
                <w:rStyle w:val="IndexLink"/>
              </w:rPr>
              <w:t>732</w:t>
            </w:r>
          </w:hyperlink>
        </w:p>
        <w:p>
          <w:pPr>
            <w:pStyle w:val="Contents2"/>
            <w:tabs>
              <w:tab w:val="clear" w:pos="8743"/>
              <w:tab w:val="right" w:pos="9026" w:leader="dot"/>
            </w:tabs>
            <w:rPr/>
          </w:pPr>
          <w:hyperlink w:anchor="__RefHeading___Toc266186_3804643083">
            <w:r>
              <w:rPr>
                <w:webHidden/>
                <w:rStyle w:val="IndexLink"/>
                <w:rtl w:val="true"/>
              </w:rPr>
              <w:t xml:space="preserve">بخش يازدهم </w:t>
            </w:r>
            <w:r>
              <w:rPr>
                <w:rStyle w:val="IndexLink"/>
                <w:rtl w:val="true"/>
              </w:rPr>
              <w:t xml:space="preserve">: </w:t>
            </w:r>
            <w:r>
              <w:rPr>
                <w:rStyle w:val="IndexLink"/>
                <w:rtl w:val="true"/>
              </w:rPr>
              <w:t>دانش هاى امام على عليه السلام</w:t>
            </w:r>
            <w:r>
              <w:rPr>
                <w:rStyle w:val="IndexLink"/>
                <w:rtl w:val="true"/>
              </w:rPr>
              <w:tab/>
            </w:r>
            <w:r>
              <w:rPr>
                <w:rStyle w:val="IndexLink"/>
              </w:rPr>
              <w:t>735</w:t>
            </w:r>
          </w:hyperlink>
        </w:p>
        <w:p>
          <w:pPr>
            <w:pStyle w:val="Contents3"/>
            <w:tabs>
              <w:tab w:val="clear" w:pos="8459"/>
              <w:tab w:val="right" w:pos="9026" w:leader="dot"/>
            </w:tabs>
            <w:rPr/>
          </w:pPr>
          <w:hyperlink w:anchor="__RefHeading___Toc266188_3804643083">
            <w:r>
              <w:rPr>
                <w:webHidden/>
                <w:rStyle w:val="IndexLink"/>
                <w:rtl w:val="true"/>
              </w:rPr>
              <w:t>اشاره</w:t>
            </w:r>
            <w:r>
              <w:rPr>
                <w:rStyle w:val="IndexLink"/>
                <w:rtl w:val="true"/>
              </w:rPr>
              <w:tab/>
            </w:r>
            <w:r>
              <w:rPr>
                <w:rStyle w:val="IndexLink"/>
              </w:rPr>
              <w:t>735</w:t>
            </w:r>
          </w:hyperlink>
        </w:p>
        <w:p>
          <w:pPr>
            <w:pStyle w:val="Contents3"/>
            <w:tabs>
              <w:tab w:val="clear" w:pos="8459"/>
              <w:tab w:val="right" w:pos="9026" w:leader="dot"/>
            </w:tabs>
            <w:rPr/>
          </w:pPr>
          <w:hyperlink w:anchor="__RefHeading___Toc266190_3804643083">
            <w:r>
              <w:rPr>
                <w:webHidden/>
                <w:rStyle w:val="IndexLink"/>
                <w:rtl w:val="true"/>
              </w:rPr>
              <w:t>درآمد</w:t>
            </w:r>
            <w:r>
              <w:rPr>
                <w:rStyle w:val="IndexLink"/>
                <w:rtl w:val="true"/>
              </w:rPr>
              <w:tab/>
            </w:r>
            <w:r>
              <w:rPr>
                <w:rStyle w:val="IndexLink"/>
              </w:rPr>
              <w:t>737</w:t>
            </w:r>
          </w:hyperlink>
        </w:p>
        <w:p>
          <w:pPr>
            <w:pStyle w:val="Contents3"/>
            <w:tabs>
              <w:tab w:val="clear" w:pos="8459"/>
              <w:tab w:val="right" w:pos="9026" w:leader="dot"/>
            </w:tabs>
            <w:rPr/>
          </w:pPr>
          <w:hyperlink w:anchor="__RefHeading___Toc266192_3804643083">
            <w:r>
              <w:rPr>
                <w:webHidden/>
                <w:rStyle w:val="IndexLink"/>
                <w:rtl w:val="true"/>
              </w:rPr>
              <w:t xml:space="preserve">فصل يكم </w:t>
            </w:r>
            <w:r>
              <w:rPr>
                <w:rStyle w:val="IndexLink"/>
                <w:rtl w:val="true"/>
              </w:rPr>
              <w:t xml:space="preserve">: </w:t>
            </w:r>
            <w:r>
              <w:rPr>
                <w:rStyle w:val="IndexLink"/>
                <w:rtl w:val="true"/>
              </w:rPr>
              <w:t>آموزش در مكتب پيامبر صلى الله عليه و آله</w:t>
            </w:r>
            <w:r>
              <w:rPr>
                <w:rStyle w:val="IndexLink"/>
                <w:rtl w:val="true"/>
              </w:rPr>
              <w:tab/>
            </w:r>
            <w:r>
              <w:rPr>
                <w:rStyle w:val="IndexLink"/>
              </w:rPr>
              <w:t>740</w:t>
            </w:r>
          </w:hyperlink>
        </w:p>
        <w:p>
          <w:pPr>
            <w:pStyle w:val="Contents4"/>
            <w:tabs>
              <w:tab w:val="clear" w:pos="8176"/>
              <w:tab w:val="right" w:pos="9026" w:leader="dot"/>
            </w:tabs>
            <w:rPr/>
          </w:pPr>
          <w:hyperlink w:anchor="__RefHeading___Toc266194_3804643083">
            <w:r>
              <w:rPr>
                <w:webHidden/>
                <w:rStyle w:val="IndexLink"/>
                <w:rtl w:val="true"/>
              </w:rPr>
              <w:t>الف ـ اهتمام فراوان پيامبر صلى الله عليه و آله به آموزش على عليه السلام</w:t>
            </w:r>
            <w:r>
              <w:rPr>
                <w:rStyle w:val="IndexLink"/>
                <w:rtl w:val="true"/>
              </w:rPr>
              <w:tab/>
            </w:r>
            <w:r>
              <w:rPr>
                <w:rStyle w:val="IndexLink"/>
              </w:rPr>
              <w:t>740</w:t>
            </w:r>
          </w:hyperlink>
        </w:p>
        <w:p>
          <w:pPr>
            <w:pStyle w:val="Contents4"/>
            <w:tabs>
              <w:tab w:val="clear" w:pos="8176"/>
              <w:tab w:val="right" w:pos="9026" w:leader="dot"/>
            </w:tabs>
            <w:rPr/>
          </w:pPr>
          <w:hyperlink w:anchor="__RefHeading___Toc266196_3804643083">
            <w:r>
              <w:rPr>
                <w:webHidden/>
                <w:rStyle w:val="IndexLink"/>
                <w:rtl w:val="true"/>
              </w:rPr>
              <w:t>ب ـ هزار باب دانش به او آموخت</w:t>
            </w:r>
            <w:r>
              <w:rPr>
                <w:rStyle w:val="IndexLink"/>
                <w:rtl w:val="true"/>
              </w:rPr>
              <w:tab/>
            </w:r>
            <w:r>
              <w:rPr>
                <w:rStyle w:val="IndexLink"/>
              </w:rPr>
              <w:t>742</w:t>
            </w:r>
          </w:hyperlink>
        </w:p>
        <w:p>
          <w:pPr>
            <w:pStyle w:val="Contents4"/>
            <w:tabs>
              <w:tab w:val="clear" w:pos="8176"/>
              <w:tab w:val="right" w:pos="9026" w:leader="dot"/>
            </w:tabs>
            <w:rPr/>
          </w:pPr>
          <w:hyperlink w:anchor="__RefHeading___Toc266198_3804643083">
            <w:r>
              <w:rPr>
                <w:webHidden/>
                <w:rStyle w:val="IndexLink"/>
                <w:rtl w:val="true"/>
              </w:rPr>
              <w:t>ج ـ املاى پيامبر صلى الله عليه و آله و نوشتن على عليه السلام</w:t>
            </w:r>
            <w:r>
              <w:rPr>
                <w:rStyle w:val="IndexLink"/>
                <w:rtl w:val="true"/>
              </w:rPr>
              <w:tab/>
            </w:r>
            <w:r>
              <w:rPr>
                <w:rStyle w:val="IndexLink"/>
              </w:rPr>
              <w:t>743</w:t>
            </w:r>
          </w:hyperlink>
        </w:p>
        <w:p>
          <w:pPr>
            <w:pStyle w:val="Contents3"/>
            <w:tabs>
              <w:tab w:val="clear" w:pos="8459"/>
              <w:tab w:val="right" w:pos="9026" w:leader="dot"/>
            </w:tabs>
            <w:rPr/>
          </w:pPr>
          <w:hyperlink w:anchor="__RefHeading___Toc266200_3804643083">
            <w:r>
              <w:rPr>
                <w:webHidden/>
                <w:rStyle w:val="IndexLink"/>
                <w:rtl w:val="true"/>
              </w:rPr>
              <w:t xml:space="preserve">فصل دوم </w:t>
            </w:r>
            <w:r>
              <w:rPr>
                <w:rStyle w:val="IndexLink"/>
                <w:rtl w:val="true"/>
              </w:rPr>
              <w:t xml:space="preserve">: </w:t>
            </w:r>
            <w:r>
              <w:rPr>
                <w:rStyle w:val="IndexLink"/>
                <w:rtl w:val="true"/>
              </w:rPr>
              <w:t>جايگاه علمى</w:t>
            </w:r>
            <w:r>
              <w:rPr>
                <w:rStyle w:val="IndexLink"/>
                <w:rtl w:val="true"/>
              </w:rPr>
              <w:tab/>
            </w:r>
            <w:r>
              <w:rPr>
                <w:rStyle w:val="IndexLink"/>
              </w:rPr>
              <w:t>744</w:t>
            </w:r>
          </w:hyperlink>
        </w:p>
        <w:p>
          <w:pPr>
            <w:pStyle w:val="Contents4"/>
            <w:tabs>
              <w:tab w:val="clear" w:pos="8176"/>
              <w:tab w:val="right" w:pos="9026" w:leader="dot"/>
            </w:tabs>
            <w:rPr/>
          </w:pPr>
          <w:hyperlink w:anchor="__RefHeading___Toc266202_3804643083">
            <w:r>
              <w:rPr>
                <w:webHidden/>
                <w:rStyle w:val="IndexLink"/>
                <w:rtl w:val="true"/>
              </w:rPr>
              <w:t>الف ـ دروازه دانش پيامبر صلى الله عليه و آله</w:t>
            </w:r>
            <w:r>
              <w:rPr>
                <w:rStyle w:val="IndexLink"/>
                <w:rtl w:val="true"/>
              </w:rPr>
              <w:tab/>
            </w:r>
            <w:r>
              <w:rPr>
                <w:rStyle w:val="IndexLink"/>
              </w:rPr>
              <w:t>744</w:t>
            </w:r>
          </w:hyperlink>
        </w:p>
        <w:p>
          <w:pPr>
            <w:pStyle w:val="Contents4"/>
            <w:tabs>
              <w:tab w:val="clear" w:pos="8176"/>
              <w:tab w:val="right" w:pos="9026" w:leader="dot"/>
            </w:tabs>
            <w:rPr/>
          </w:pPr>
          <w:hyperlink w:anchor="__RefHeading___Toc266204_3804643083">
            <w:r>
              <w:rPr>
                <w:webHidden/>
                <w:rStyle w:val="IndexLink"/>
                <w:rtl w:val="true"/>
              </w:rPr>
              <w:t>ب ـ وارث و خزانه دارِ دانش پيامبر صلى الله عليه و آله</w:t>
            </w:r>
            <w:r>
              <w:rPr>
                <w:rStyle w:val="IndexLink"/>
                <w:rtl w:val="true"/>
              </w:rPr>
              <w:tab/>
            </w:r>
            <w:r>
              <w:rPr>
                <w:rStyle w:val="IndexLink"/>
              </w:rPr>
              <w:t>744</w:t>
            </w:r>
          </w:hyperlink>
        </w:p>
        <w:p>
          <w:pPr>
            <w:pStyle w:val="Contents4"/>
            <w:tabs>
              <w:tab w:val="clear" w:pos="8176"/>
              <w:tab w:val="right" w:pos="9026" w:leader="dot"/>
            </w:tabs>
            <w:rPr/>
          </w:pPr>
          <w:hyperlink w:anchor="__RefHeading___Toc266206_3804643083">
            <w:r>
              <w:rPr>
                <w:webHidden/>
                <w:rStyle w:val="IndexLink"/>
                <w:rtl w:val="true"/>
              </w:rPr>
              <w:t>ج ـ دانشورترينِ امّت</w:t>
            </w:r>
            <w:r>
              <w:rPr>
                <w:rStyle w:val="IndexLink"/>
                <w:rtl w:val="true"/>
              </w:rPr>
              <w:tab/>
            </w:r>
            <w:r>
              <w:rPr>
                <w:rStyle w:val="IndexLink"/>
              </w:rPr>
              <w:t>745</w:t>
            </w:r>
          </w:hyperlink>
        </w:p>
        <w:p>
          <w:pPr>
            <w:pStyle w:val="Contents4"/>
            <w:tabs>
              <w:tab w:val="clear" w:pos="8176"/>
              <w:tab w:val="right" w:pos="9026" w:leader="dot"/>
            </w:tabs>
            <w:rPr/>
          </w:pPr>
          <w:hyperlink w:anchor="__RefHeading___Toc266208_3804643083">
            <w:r>
              <w:rPr>
                <w:webHidden/>
                <w:rStyle w:val="IndexLink"/>
                <w:rtl w:val="true"/>
              </w:rPr>
              <w:t>د ـ آنچه شنيد ، فراموش نكرد</w:t>
            </w:r>
            <w:r>
              <w:rPr>
                <w:rStyle w:val="IndexLink"/>
                <w:rtl w:val="true"/>
              </w:rPr>
              <w:tab/>
            </w:r>
            <w:r>
              <w:rPr>
                <w:rStyle w:val="IndexLink"/>
              </w:rPr>
              <w:t>745</w:t>
            </w:r>
          </w:hyperlink>
        </w:p>
        <w:p>
          <w:pPr>
            <w:pStyle w:val="Contents4"/>
            <w:tabs>
              <w:tab w:val="clear" w:pos="8176"/>
              <w:tab w:val="right" w:pos="9026" w:leader="dot"/>
            </w:tabs>
            <w:rPr/>
          </w:pPr>
          <w:hyperlink w:anchor="__RefHeading___Toc266210_3804643083">
            <w:r>
              <w:rPr>
                <w:webHidden/>
                <w:rStyle w:val="IndexLink"/>
                <w:rtl w:val="true"/>
              </w:rPr>
              <w:t>ه ـ فراگيرندگانى براى دانش خود نيافت</w:t>
            </w:r>
            <w:r>
              <w:rPr>
                <w:rStyle w:val="IndexLink"/>
                <w:rtl w:val="true"/>
              </w:rPr>
              <w:tab/>
            </w:r>
            <w:r>
              <w:rPr>
                <w:rStyle w:val="IndexLink"/>
              </w:rPr>
              <w:t>745</w:t>
            </w:r>
          </w:hyperlink>
        </w:p>
        <w:p>
          <w:pPr>
            <w:pStyle w:val="Contents3"/>
            <w:tabs>
              <w:tab w:val="clear" w:pos="8459"/>
              <w:tab w:val="right" w:pos="9026" w:leader="dot"/>
            </w:tabs>
            <w:rPr/>
          </w:pPr>
          <w:hyperlink w:anchor="__RefHeading___Toc266212_3804643083">
            <w:r>
              <w:rPr>
                <w:webHidden/>
                <w:rStyle w:val="IndexLink"/>
                <w:rtl w:val="true"/>
              </w:rPr>
              <w:t xml:space="preserve">فصل سوم </w:t>
            </w:r>
            <w:r>
              <w:rPr>
                <w:rStyle w:val="IndexLink"/>
                <w:rtl w:val="true"/>
              </w:rPr>
              <w:t xml:space="preserve">: </w:t>
            </w:r>
            <w:r>
              <w:rPr>
                <w:rStyle w:val="IndexLink"/>
                <w:rtl w:val="true"/>
              </w:rPr>
              <w:t>انواع دانش هاى امام عليه السلام</w:t>
            </w:r>
            <w:r>
              <w:rPr>
                <w:rStyle w:val="IndexLink"/>
                <w:rtl w:val="true"/>
              </w:rPr>
              <w:tab/>
            </w:r>
            <w:r>
              <w:rPr>
                <w:rStyle w:val="IndexLink"/>
              </w:rPr>
              <w:t>747</w:t>
            </w:r>
          </w:hyperlink>
        </w:p>
        <w:p>
          <w:pPr>
            <w:pStyle w:val="Contents4"/>
            <w:tabs>
              <w:tab w:val="clear" w:pos="8176"/>
              <w:tab w:val="right" w:pos="9026" w:leader="dot"/>
            </w:tabs>
            <w:rPr/>
          </w:pPr>
          <w:hyperlink w:anchor="__RefHeading___Toc266214_3804643083">
            <w:r>
              <w:rPr>
                <w:webHidden/>
                <w:rStyle w:val="IndexLink"/>
                <w:rtl w:val="true"/>
              </w:rPr>
              <w:t>الف ـ دانش كتاب</w:t>
            </w:r>
            <w:r>
              <w:rPr>
                <w:rStyle w:val="IndexLink"/>
                <w:rtl w:val="true"/>
              </w:rPr>
              <w:tab/>
            </w:r>
            <w:r>
              <w:rPr>
                <w:rStyle w:val="IndexLink"/>
              </w:rPr>
              <w:t>747</w:t>
            </w:r>
          </w:hyperlink>
        </w:p>
        <w:p>
          <w:pPr>
            <w:pStyle w:val="Contents4"/>
            <w:tabs>
              <w:tab w:val="clear" w:pos="8176"/>
              <w:tab w:val="right" w:pos="9026" w:leader="dot"/>
            </w:tabs>
            <w:rPr/>
          </w:pPr>
          <w:hyperlink w:anchor="__RefHeading___Toc266216_3804643083">
            <w:r>
              <w:rPr>
                <w:webHidden/>
                <w:rStyle w:val="IndexLink"/>
                <w:rtl w:val="true"/>
              </w:rPr>
              <w:t>ب ـ قرآن شناسى</w:t>
            </w:r>
            <w:r>
              <w:rPr>
                <w:rStyle w:val="IndexLink"/>
                <w:rtl w:val="true"/>
              </w:rPr>
              <w:tab/>
            </w:r>
            <w:r>
              <w:rPr>
                <w:rStyle w:val="IndexLink"/>
              </w:rPr>
              <w:t>747</w:t>
            </w:r>
          </w:hyperlink>
        </w:p>
        <w:p>
          <w:pPr>
            <w:pStyle w:val="Contents4"/>
            <w:tabs>
              <w:tab w:val="clear" w:pos="8176"/>
              <w:tab w:val="right" w:pos="9026" w:leader="dot"/>
            </w:tabs>
            <w:rPr/>
          </w:pPr>
          <w:hyperlink w:anchor="__RefHeading___Toc266218_3804643083">
            <w:r>
              <w:rPr>
                <w:webHidden/>
                <w:rStyle w:val="IndexLink"/>
                <w:rtl w:val="true"/>
              </w:rPr>
              <w:t>ج ـ دانش دين</w:t>
            </w:r>
            <w:r>
              <w:rPr>
                <w:rStyle w:val="IndexLink"/>
                <w:rtl w:val="true"/>
              </w:rPr>
              <w:tab/>
            </w:r>
            <w:r>
              <w:rPr>
                <w:rStyle w:val="IndexLink"/>
              </w:rPr>
              <w:t>748</w:t>
            </w:r>
          </w:hyperlink>
        </w:p>
        <w:p>
          <w:pPr>
            <w:pStyle w:val="Contents4"/>
            <w:tabs>
              <w:tab w:val="clear" w:pos="8176"/>
              <w:tab w:val="right" w:pos="9026" w:leader="dot"/>
            </w:tabs>
            <w:rPr/>
          </w:pPr>
          <w:hyperlink w:anchor="__RefHeading___Toc266220_3804643083">
            <w:r>
              <w:rPr>
                <w:webHidden/>
                <w:rStyle w:val="IndexLink"/>
                <w:rtl w:val="true"/>
              </w:rPr>
              <w:t>د ـ شناخت اديان</w:t>
            </w:r>
            <w:r>
              <w:rPr>
                <w:rStyle w:val="IndexLink"/>
                <w:rtl w:val="true"/>
              </w:rPr>
              <w:tab/>
            </w:r>
            <w:r>
              <w:rPr>
                <w:rStyle w:val="IndexLink"/>
              </w:rPr>
              <w:t>748</w:t>
            </w:r>
          </w:hyperlink>
        </w:p>
        <w:p>
          <w:pPr>
            <w:pStyle w:val="Contents4"/>
            <w:tabs>
              <w:tab w:val="clear" w:pos="8176"/>
              <w:tab w:val="right" w:pos="9026" w:leader="dot"/>
            </w:tabs>
            <w:rPr/>
          </w:pPr>
          <w:hyperlink w:anchor="__RefHeading___Toc266222_3804643083">
            <w:r>
              <w:rPr>
                <w:webHidden/>
                <w:rStyle w:val="IndexLink"/>
                <w:rtl w:val="true"/>
              </w:rPr>
              <w:t>ه ـ دانش بلاها و مرگ و ميرها</w:t>
            </w:r>
            <w:r>
              <w:rPr>
                <w:rStyle w:val="IndexLink"/>
                <w:rtl w:val="true"/>
              </w:rPr>
              <w:tab/>
            </w:r>
            <w:r>
              <w:rPr>
                <w:rStyle w:val="IndexLink"/>
              </w:rPr>
              <w:t>748</w:t>
            </w:r>
          </w:hyperlink>
        </w:p>
        <w:p>
          <w:pPr>
            <w:pStyle w:val="Contents4"/>
            <w:tabs>
              <w:tab w:val="clear" w:pos="8176"/>
              <w:tab w:val="right" w:pos="9026" w:leader="dot"/>
            </w:tabs>
            <w:rPr/>
          </w:pPr>
          <w:hyperlink w:anchor="__RefHeading___Toc266224_3804643083">
            <w:r>
              <w:rPr>
                <w:webHidden/>
                <w:rStyle w:val="IndexLink"/>
                <w:rtl w:val="true"/>
              </w:rPr>
              <w:t>و ـ دانش آنچه بود و آنچه كه خواهد شد</w:t>
            </w:r>
            <w:r>
              <w:rPr>
                <w:rStyle w:val="IndexLink"/>
                <w:rtl w:val="true"/>
              </w:rPr>
              <w:tab/>
            </w:r>
            <w:r>
              <w:rPr>
                <w:rStyle w:val="IndexLink"/>
              </w:rPr>
              <w:t>749</w:t>
            </w:r>
          </w:hyperlink>
        </w:p>
        <w:p>
          <w:pPr>
            <w:pStyle w:val="Contents2"/>
            <w:tabs>
              <w:tab w:val="clear" w:pos="8743"/>
              <w:tab w:val="right" w:pos="9026" w:leader="dot"/>
            </w:tabs>
            <w:rPr/>
          </w:pPr>
          <w:hyperlink w:anchor="__RefHeading___Toc266226_3804643083">
            <w:r>
              <w:rPr>
                <w:webHidden/>
                <w:rStyle w:val="IndexLink"/>
                <w:rtl w:val="true"/>
              </w:rPr>
              <w:t xml:space="preserve">بخش دوازدهم </w:t>
            </w:r>
            <w:r>
              <w:rPr>
                <w:rStyle w:val="IndexLink"/>
                <w:rtl w:val="true"/>
              </w:rPr>
              <w:t xml:space="preserve">: </w:t>
            </w:r>
            <w:r>
              <w:rPr>
                <w:rStyle w:val="IndexLink"/>
                <w:rtl w:val="true"/>
              </w:rPr>
              <w:t>داورى هاى امام على عليه السلام</w:t>
            </w:r>
            <w:r>
              <w:rPr>
                <w:rStyle w:val="IndexLink"/>
                <w:rtl w:val="true"/>
              </w:rPr>
              <w:tab/>
            </w:r>
            <w:r>
              <w:rPr>
                <w:rStyle w:val="IndexLink"/>
              </w:rPr>
              <w:t>751</w:t>
            </w:r>
          </w:hyperlink>
        </w:p>
        <w:p>
          <w:pPr>
            <w:pStyle w:val="Contents3"/>
            <w:tabs>
              <w:tab w:val="clear" w:pos="8459"/>
              <w:tab w:val="right" w:pos="9026" w:leader="dot"/>
            </w:tabs>
            <w:rPr/>
          </w:pPr>
          <w:hyperlink w:anchor="__RefHeading___Toc266228_3804643083">
            <w:r>
              <w:rPr>
                <w:webHidden/>
                <w:rStyle w:val="IndexLink"/>
                <w:rtl w:val="true"/>
              </w:rPr>
              <w:t>اشاره</w:t>
            </w:r>
            <w:r>
              <w:rPr>
                <w:rStyle w:val="IndexLink"/>
                <w:rtl w:val="true"/>
              </w:rPr>
              <w:tab/>
            </w:r>
            <w:r>
              <w:rPr>
                <w:rStyle w:val="IndexLink"/>
              </w:rPr>
              <w:t>751</w:t>
            </w:r>
          </w:hyperlink>
        </w:p>
        <w:p>
          <w:pPr>
            <w:pStyle w:val="Contents3"/>
            <w:tabs>
              <w:tab w:val="clear" w:pos="8459"/>
              <w:tab w:val="right" w:pos="9026" w:leader="dot"/>
            </w:tabs>
            <w:rPr/>
          </w:pPr>
          <w:hyperlink w:anchor="__RefHeading___Toc266230_3804643083">
            <w:r>
              <w:rPr>
                <w:webHidden/>
                <w:rStyle w:val="IndexLink"/>
                <w:rtl w:val="true"/>
              </w:rPr>
              <w:t xml:space="preserve">فصل يكم </w:t>
            </w:r>
            <w:r>
              <w:rPr>
                <w:rStyle w:val="IndexLink"/>
                <w:rtl w:val="true"/>
              </w:rPr>
              <w:t xml:space="preserve">: </w:t>
            </w:r>
            <w:r>
              <w:rPr>
                <w:rStyle w:val="IndexLink"/>
                <w:rtl w:val="true"/>
              </w:rPr>
              <w:t>نگاه كلّى</w:t>
            </w:r>
            <w:r>
              <w:rPr>
                <w:rStyle w:val="IndexLink"/>
                <w:rtl w:val="true"/>
              </w:rPr>
              <w:tab/>
            </w:r>
            <w:r>
              <w:rPr>
                <w:rStyle w:val="IndexLink"/>
              </w:rPr>
              <w:t>753</w:t>
            </w:r>
          </w:hyperlink>
        </w:p>
        <w:p>
          <w:pPr>
            <w:pStyle w:val="Contents3"/>
            <w:tabs>
              <w:tab w:val="clear" w:pos="8459"/>
              <w:tab w:val="right" w:pos="9026" w:leader="dot"/>
            </w:tabs>
            <w:rPr/>
          </w:pPr>
          <w:hyperlink w:anchor="__RefHeading___Toc266232_3804643083">
            <w:r>
              <w:rPr>
                <w:webHidden/>
                <w:rStyle w:val="IndexLink"/>
                <w:rtl w:val="true"/>
              </w:rPr>
              <w:t xml:space="preserve">فصل دوم </w:t>
            </w:r>
            <w:r>
              <w:rPr>
                <w:rStyle w:val="IndexLink"/>
                <w:rtl w:val="true"/>
              </w:rPr>
              <w:t xml:space="preserve">: </w:t>
            </w:r>
            <w:r>
              <w:rPr>
                <w:rStyle w:val="IndexLink"/>
                <w:rtl w:val="true"/>
              </w:rPr>
              <w:t>نمونه هايى از داورى هاى امام على عليه السلام</w:t>
            </w:r>
            <w:r>
              <w:rPr>
                <w:rStyle w:val="IndexLink"/>
                <w:rtl w:val="true"/>
              </w:rPr>
              <w:tab/>
            </w:r>
            <w:r>
              <w:rPr>
                <w:rStyle w:val="IndexLink"/>
              </w:rPr>
              <w:t>755</w:t>
            </w:r>
          </w:hyperlink>
        </w:p>
        <w:p>
          <w:pPr>
            <w:pStyle w:val="Contents4"/>
            <w:tabs>
              <w:tab w:val="clear" w:pos="8176"/>
              <w:tab w:val="right" w:pos="9026" w:leader="dot"/>
            </w:tabs>
            <w:rPr/>
          </w:pPr>
          <w:hyperlink w:anchor="__RefHeading___Toc266234_3804643083">
            <w:r>
              <w:rPr>
                <w:webHidden/>
                <w:rStyle w:val="IndexLink"/>
                <w:rtl w:val="true"/>
              </w:rPr>
              <w:t>الف ـ كشتگان در دام شير</w:t>
            </w:r>
            <w:r>
              <w:rPr>
                <w:rStyle w:val="IndexLink"/>
                <w:rtl w:val="true"/>
              </w:rPr>
              <w:tab/>
            </w:r>
            <w:r>
              <w:rPr>
                <w:rStyle w:val="IndexLink"/>
              </w:rPr>
              <w:t>755</w:t>
            </w:r>
          </w:hyperlink>
        </w:p>
        <w:p>
          <w:pPr>
            <w:pStyle w:val="Contents4"/>
            <w:tabs>
              <w:tab w:val="clear" w:pos="8176"/>
              <w:tab w:val="right" w:pos="9026" w:leader="dot"/>
            </w:tabs>
            <w:rPr/>
          </w:pPr>
          <w:hyperlink w:anchor="__RefHeading___Toc266236_3804643083">
            <w:r>
              <w:rPr>
                <w:webHidden/>
                <w:rStyle w:val="IndexLink"/>
                <w:rtl w:val="true"/>
              </w:rPr>
              <w:t>ب ـ مردى كه گاوش الاغ ديگرى را كشته بود</w:t>
            </w:r>
            <w:r>
              <w:rPr>
                <w:rStyle w:val="IndexLink"/>
                <w:rtl w:val="true"/>
              </w:rPr>
              <w:tab/>
            </w:r>
            <w:r>
              <w:rPr>
                <w:rStyle w:val="IndexLink"/>
              </w:rPr>
              <w:t>756</w:t>
            </w:r>
          </w:hyperlink>
        </w:p>
        <w:p>
          <w:pPr>
            <w:pStyle w:val="Contents4"/>
            <w:tabs>
              <w:tab w:val="clear" w:pos="8176"/>
              <w:tab w:val="right" w:pos="9026" w:leader="dot"/>
            </w:tabs>
            <w:rPr/>
          </w:pPr>
          <w:hyperlink w:anchor="__RefHeading___Toc266238_3804643083">
            <w:r>
              <w:rPr>
                <w:webHidden/>
                <w:rStyle w:val="IndexLink"/>
                <w:rtl w:val="true"/>
              </w:rPr>
              <w:t>ج ـ مردى كه شراب خورده بود و از حرمت آن ، آگاه نبود</w:t>
            </w:r>
            <w:r>
              <w:rPr>
                <w:rStyle w:val="IndexLink"/>
                <w:rtl w:val="true"/>
              </w:rPr>
              <w:tab/>
            </w:r>
            <w:r>
              <w:rPr>
                <w:rStyle w:val="IndexLink"/>
              </w:rPr>
              <w:t>757</w:t>
            </w:r>
          </w:hyperlink>
        </w:p>
        <w:p>
          <w:pPr>
            <w:pStyle w:val="Contents4"/>
            <w:tabs>
              <w:tab w:val="clear" w:pos="8176"/>
              <w:tab w:val="right" w:pos="9026" w:leader="dot"/>
            </w:tabs>
            <w:rPr/>
          </w:pPr>
          <w:hyperlink w:anchor="__RefHeading___Toc266240_3804643083">
            <w:r>
              <w:rPr>
                <w:webHidden/>
                <w:rStyle w:val="IndexLink"/>
                <w:rtl w:val="true"/>
              </w:rPr>
              <w:t>د ـ زنى كه شش ماه پس از آمدن شوهرش زاييد</w:t>
            </w:r>
            <w:r>
              <w:rPr>
                <w:rStyle w:val="IndexLink"/>
                <w:rtl w:val="true"/>
              </w:rPr>
              <w:tab/>
            </w:r>
            <w:r>
              <w:rPr>
                <w:rStyle w:val="IndexLink"/>
              </w:rPr>
              <w:t>758</w:t>
            </w:r>
          </w:hyperlink>
        </w:p>
        <w:p>
          <w:pPr>
            <w:pStyle w:val="Contents4"/>
            <w:tabs>
              <w:tab w:val="clear" w:pos="8176"/>
              <w:tab w:val="right" w:pos="9026" w:leader="dot"/>
            </w:tabs>
            <w:rPr/>
          </w:pPr>
          <w:hyperlink w:anchor="__RefHeading___Toc266242_3804643083">
            <w:r>
              <w:rPr>
                <w:webHidden/>
                <w:rStyle w:val="IndexLink"/>
                <w:rtl w:val="true"/>
              </w:rPr>
              <w:t>ه ـ دو مردى كه براى بردن مال زنى نيرنگ كرده بودند</w:t>
            </w:r>
            <w:r>
              <w:rPr>
                <w:rStyle w:val="IndexLink"/>
                <w:rtl w:val="true"/>
              </w:rPr>
              <w:tab/>
            </w:r>
            <w:r>
              <w:rPr>
                <w:rStyle w:val="IndexLink"/>
              </w:rPr>
              <w:t>759</w:t>
            </w:r>
          </w:hyperlink>
        </w:p>
        <w:p>
          <w:pPr>
            <w:pStyle w:val="Contents4"/>
            <w:tabs>
              <w:tab w:val="clear" w:pos="8176"/>
              <w:tab w:val="right" w:pos="9026" w:leader="dot"/>
            </w:tabs>
            <w:rPr/>
          </w:pPr>
          <w:hyperlink w:anchor="__RefHeading___Toc266244_3804643083">
            <w:r>
              <w:rPr>
                <w:webHidden/>
                <w:rStyle w:val="IndexLink"/>
                <w:rtl w:val="true"/>
              </w:rPr>
              <w:t>و ـ مردى كه يك چشمش ضربه ديده بود</w:t>
            </w:r>
            <w:r>
              <w:rPr>
                <w:rStyle w:val="IndexLink"/>
                <w:rtl w:val="true"/>
              </w:rPr>
              <w:tab/>
            </w:r>
            <w:r>
              <w:rPr>
                <w:rStyle w:val="IndexLink"/>
              </w:rPr>
              <w:t>760</w:t>
            </w:r>
          </w:hyperlink>
        </w:p>
        <w:p>
          <w:pPr>
            <w:pStyle w:val="Contents4"/>
            <w:tabs>
              <w:tab w:val="clear" w:pos="8176"/>
              <w:tab w:val="right" w:pos="9026" w:leader="dot"/>
            </w:tabs>
            <w:rPr/>
          </w:pPr>
          <w:hyperlink w:anchor="__RefHeading___Toc266246_3804643083">
            <w:r>
              <w:rPr>
                <w:webHidden/>
                <w:rStyle w:val="IndexLink"/>
                <w:rtl w:val="true"/>
              </w:rPr>
              <w:t>ز ـ دو مردى كه بر سر هشت درهم اختلاف داشتند</w:t>
            </w:r>
            <w:r>
              <w:rPr>
                <w:rStyle w:val="IndexLink"/>
                <w:rtl w:val="true"/>
              </w:rPr>
              <w:tab/>
            </w:r>
            <w:r>
              <w:rPr>
                <w:rStyle w:val="IndexLink"/>
              </w:rPr>
              <w:t>760</w:t>
            </w:r>
          </w:hyperlink>
        </w:p>
        <w:p>
          <w:pPr>
            <w:pStyle w:val="Contents4"/>
            <w:tabs>
              <w:tab w:val="clear" w:pos="8176"/>
              <w:tab w:val="right" w:pos="9026" w:leader="dot"/>
            </w:tabs>
            <w:rPr/>
          </w:pPr>
          <w:hyperlink w:anchor="__RefHeading___Toc266248_3804643083">
            <w:r>
              <w:rPr>
                <w:webHidden/>
                <w:rStyle w:val="IndexLink"/>
                <w:rtl w:val="true"/>
              </w:rPr>
              <w:t>ح ـ قطع كردن دست دزد</w:t>
            </w:r>
            <w:r>
              <w:rPr>
                <w:rStyle w:val="IndexLink"/>
                <w:rtl w:val="true"/>
              </w:rPr>
              <w:tab/>
            </w:r>
            <w:r>
              <w:rPr>
                <w:rStyle w:val="IndexLink"/>
              </w:rPr>
              <w:t>762</w:t>
            </w:r>
          </w:hyperlink>
        </w:p>
        <w:p>
          <w:pPr>
            <w:pStyle w:val="Contents2"/>
            <w:tabs>
              <w:tab w:val="clear" w:pos="8743"/>
              <w:tab w:val="right" w:pos="9026" w:leader="dot"/>
            </w:tabs>
            <w:rPr/>
          </w:pPr>
          <w:hyperlink w:anchor="__RefHeading___Toc266250_3804643083">
            <w:r>
              <w:rPr>
                <w:webHidden/>
                <w:rStyle w:val="IndexLink"/>
                <w:rtl w:val="true"/>
              </w:rPr>
              <w:t xml:space="preserve">بخش سيزدهم </w:t>
            </w:r>
            <w:r>
              <w:rPr>
                <w:rStyle w:val="IndexLink"/>
                <w:rtl w:val="true"/>
              </w:rPr>
              <w:t xml:space="preserve">: </w:t>
            </w:r>
            <w:r>
              <w:rPr>
                <w:rStyle w:val="IndexLink"/>
                <w:rtl w:val="true"/>
              </w:rPr>
              <w:t>كرامت هاى امام على عليه السلام</w:t>
            </w:r>
            <w:r>
              <w:rPr>
                <w:rStyle w:val="IndexLink"/>
                <w:rtl w:val="true"/>
              </w:rPr>
              <w:tab/>
            </w:r>
            <w:r>
              <w:rPr>
                <w:rStyle w:val="IndexLink"/>
              </w:rPr>
              <w:t>763</w:t>
            </w:r>
          </w:hyperlink>
        </w:p>
        <w:p>
          <w:pPr>
            <w:pStyle w:val="Contents3"/>
            <w:tabs>
              <w:tab w:val="clear" w:pos="8459"/>
              <w:tab w:val="right" w:pos="9026" w:leader="dot"/>
            </w:tabs>
            <w:rPr/>
          </w:pPr>
          <w:hyperlink w:anchor="__RefHeading___Toc266252_3804643083">
            <w:r>
              <w:rPr>
                <w:webHidden/>
                <w:rStyle w:val="IndexLink"/>
                <w:rtl w:val="true"/>
              </w:rPr>
              <w:t>اشاره</w:t>
            </w:r>
            <w:r>
              <w:rPr>
                <w:rStyle w:val="IndexLink"/>
                <w:rtl w:val="true"/>
              </w:rPr>
              <w:tab/>
            </w:r>
            <w:r>
              <w:rPr>
                <w:rStyle w:val="IndexLink"/>
              </w:rPr>
              <w:t>763</w:t>
            </w:r>
          </w:hyperlink>
        </w:p>
        <w:p>
          <w:pPr>
            <w:pStyle w:val="Contents3"/>
            <w:tabs>
              <w:tab w:val="clear" w:pos="8459"/>
              <w:tab w:val="right" w:pos="9026" w:leader="dot"/>
            </w:tabs>
            <w:rPr/>
          </w:pPr>
          <w:hyperlink w:anchor="__RefHeading___Toc266254_3804643083">
            <w:r>
              <w:rPr>
                <w:webHidden/>
                <w:rStyle w:val="IndexLink"/>
                <w:rtl w:val="true"/>
              </w:rPr>
              <w:t xml:space="preserve">فصل يكم </w:t>
            </w:r>
            <w:r>
              <w:rPr>
                <w:rStyle w:val="IndexLink"/>
                <w:rtl w:val="true"/>
              </w:rPr>
              <w:t xml:space="preserve">: </w:t>
            </w:r>
            <w:r>
              <w:rPr>
                <w:rStyle w:val="IndexLink"/>
                <w:rtl w:val="true"/>
              </w:rPr>
              <w:t>پذيرفته شدن دعاهاى امام عليه السلام</w:t>
            </w:r>
            <w:r>
              <w:rPr>
                <w:rStyle w:val="IndexLink"/>
                <w:rtl w:val="true"/>
              </w:rPr>
              <w:tab/>
            </w:r>
            <w:r>
              <w:rPr>
                <w:rStyle w:val="IndexLink"/>
              </w:rPr>
              <w:t>765</w:t>
            </w:r>
          </w:hyperlink>
        </w:p>
        <w:p>
          <w:pPr>
            <w:pStyle w:val="Contents3"/>
            <w:tabs>
              <w:tab w:val="clear" w:pos="8459"/>
              <w:tab w:val="right" w:pos="9026" w:leader="dot"/>
            </w:tabs>
            <w:rPr/>
          </w:pPr>
          <w:hyperlink w:anchor="__RefHeading___Toc266256_3804643083">
            <w:r>
              <w:rPr>
                <w:webHidden/>
                <w:rStyle w:val="IndexLink"/>
                <w:rtl w:val="true"/>
              </w:rPr>
              <w:t xml:space="preserve">فصل دوم </w:t>
            </w:r>
            <w:r>
              <w:rPr>
                <w:rStyle w:val="IndexLink"/>
                <w:rtl w:val="true"/>
              </w:rPr>
              <w:t xml:space="preserve">: </w:t>
            </w:r>
            <w:r>
              <w:rPr>
                <w:rStyle w:val="IndexLink"/>
                <w:rtl w:val="true"/>
              </w:rPr>
              <w:t>بازگشت خورشيد براى امام على عليه السلام</w:t>
            </w:r>
            <w:r>
              <w:rPr>
                <w:rStyle w:val="IndexLink"/>
                <w:rtl w:val="true"/>
              </w:rPr>
              <w:tab/>
            </w:r>
            <w:r>
              <w:rPr>
                <w:rStyle w:val="IndexLink"/>
              </w:rPr>
              <w:t>767</w:t>
            </w:r>
          </w:hyperlink>
        </w:p>
        <w:p>
          <w:pPr>
            <w:pStyle w:val="Contents4"/>
            <w:tabs>
              <w:tab w:val="clear" w:pos="8176"/>
              <w:tab w:val="right" w:pos="9026" w:leader="dot"/>
            </w:tabs>
            <w:rPr/>
          </w:pPr>
          <w:hyperlink w:anchor="__RefHeading___Toc266258_3804643083">
            <w:r>
              <w:rPr>
                <w:webHidden/>
                <w:rStyle w:val="IndexLink"/>
                <w:rtl w:val="true"/>
              </w:rPr>
              <w:t>الف ـ كسى كه خورشيد برايش بازگشت</w:t>
            </w:r>
            <w:r>
              <w:rPr>
                <w:rStyle w:val="IndexLink"/>
                <w:rtl w:val="true"/>
              </w:rPr>
              <w:tab/>
            </w:r>
            <w:r>
              <w:rPr>
                <w:rStyle w:val="IndexLink"/>
              </w:rPr>
              <w:t>767</w:t>
            </w:r>
          </w:hyperlink>
        </w:p>
        <w:p>
          <w:pPr>
            <w:pStyle w:val="Contents4"/>
            <w:tabs>
              <w:tab w:val="clear" w:pos="8176"/>
              <w:tab w:val="right" w:pos="9026" w:leader="dot"/>
            </w:tabs>
            <w:rPr/>
          </w:pPr>
          <w:hyperlink w:anchor="__RefHeading___Toc266260_3804643083">
            <w:r>
              <w:rPr>
                <w:webHidden/>
                <w:rStyle w:val="IndexLink"/>
                <w:rtl w:val="true"/>
              </w:rPr>
              <w:t>ب ـ دو بار بازگشت خورشيد براى امام عليه السلام</w:t>
            </w:r>
            <w:r>
              <w:rPr>
                <w:rStyle w:val="IndexLink"/>
                <w:rtl w:val="true"/>
              </w:rPr>
              <w:tab/>
            </w:r>
            <w:r>
              <w:rPr>
                <w:rStyle w:val="IndexLink"/>
              </w:rPr>
              <w:t>768</w:t>
            </w:r>
          </w:hyperlink>
        </w:p>
        <w:p>
          <w:pPr>
            <w:pStyle w:val="Contents4"/>
            <w:tabs>
              <w:tab w:val="clear" w:pos="8176"/>
              <w:tab w:val="right" w:pos="9026" w:leader="dot"/>
            </w:tabs>
            <w:rPr/>
          </w:pPr>
          <w:hyperlink w:anchor="__RefHeading___Toc266262_3804643083">
            <w:r>
              <w:rPr>
                <w:webHidden/>
                <w:rStyle w:val="IndexLink"/>
                <w:rtl w:val="true"/>
              </w:rPr>
              <w:t>ج ـ بازگشت خورشيد در عهد پيامبر صلى الله عليه و آله</w:t>
            </w:r>
            <w:r>
              <w:rPr>
                <w:rStyle w:val="IndexLink"/>
                <w:rtl w:val="true"/>
              </w:rPr>
              <w:tab/>
            </w:r>
            <w:r>
              <w:rPr>
                <w:rStyle w:val="IndexLink"/>
              </w:rPr>
              <w:t>768</w:t>
            </w:r>
          </w:hyperlink>
        </w:p>
        <w:p>
          <w:pPr>
            <w:pStyle w:val="Contents4"/>
            <w:tabs>
              <w:tab w:val="clear" w:pos="8176"/>
              <w:tab w:val="right" w:pos="9026" w:leader="dot"/>
            </w:tabs>
            <w:rPr/>
          </w:pPr>
          <w:hyperlink w:anchor="__RefHeading___Toc266264_3804643083">
            <w:r>
              <w:rPr>
                <w:webHidden/>
                <w:rStyle w:val="IndexLink"/>
                <w:rtl w:val="true"/>
              </w:rPr>
              <w:t>د ـ بازگشت خورشيد در دوران زمامدارى او</w:t>
            </w:r>
            <w:r>
              <w:rPr>
                <w:rStyle w:val="IndexLink"/>
                <w:rtl w:val="true"/>
              </w:rPr>
              <w:tab/>
            </w:r>
            <w:r>
              <w:rPr>
                <w:rStyle w:val="IndexLink"/>
              </w:rPr>
              <w:t>769</w:t>
            </w:r>
          </w:hyperlink>
        </w:p>
        <w:p>
          <w:pPr>
            <w:pStyle w:val="Contents3"/>
            <w:tabs>
              <w:tab w:val="clear" w:pos="8459"/>
              <w:tab w:val="right" w:pos="9026" w:leader="dot"/>
            </w:tabs>
            <w:rPr/>
          </w:pPr>
          <w:hyperlink w:anchor="__RefHeading___Toc266266_3804643083">
            <w:r>
              <w:rPr>
                <w:webHidden/>
                <w:rStyle w:val="IndexLink"/>
                <w:rtl w:val="true"/>
              </w:rPr>
              <w:t xml:space="preserve">فصل سوم </w:t>
            </w:r>
            <w:r>
              <w:rPr>
                <w:rStyle w:val="IndexLink"/>
                <w:rtl w:val="true"/>
              </w:rPr>
              <w:t xml:space="preserve">: </w:t>
            </w:r>
            <w:r>
              <w:rPr>
                <w:rStyle w:val="IndexLink"/>
                <w:rtl w:val="true"/>
              </w:rPr>
              <w:t>پيشگويى امام على عليه السلام درباره حوادث آينده</w:t>
            </w:r>
            <w:r>
              <w:rPr>
                <w:rStyle w:val="IndexLink"/>
                <w:rtl w:val="true"/>
              </w:rPr>
              <w:tab/>
            </w:r>
            <w:r>
              <w:rPr>
                <w:rStyle w:val="IndexLink"/>
              </w:rPr>
              <w:t>770</w:t>
            </w:r>
          </w:hyperlink>
        </w:p>
        <w:p>
          <w:pPr>
            <w:pStyle w:val="Contents4"/>
            <w:tabs>
              <w:tab w:val="clear" w:pos="8176"/>
              <w:tab w:val="right" w:pos="9026" w:leader="dot"/>
            </w:tabs>
            <w:rPr/>
          </w:pPr>
          <w:hyperlink w:anchor="__RefHeading___Toc266268_3804643083">
            <w:r>
              <w:rPr>
                <w:webHidden/>
                <w:rStyle w:val="IndexLink"/>
                <w:rtl w:val="true"/>
              </w:rPr>
              <w:t>الف ـ شهادت امام حسين عليه السلام در كربلا</w:t>
            </w:r>
            <w:r>
              <w:rPr>
                <w:rStyle w:val="IndexLink"/>
                <w:rtl w:val="true"/>
              </w:rPr>
              <w:tab/>
            </w:r>
            <w:r>
              <w:rPr>
                <w:rStyle w:val="IndexLink"/>
              </w:rPr>
              <w:t>770</w:t>
            </w:r>
          </w:hyperlink>
        </w:p>
        <w:p>
          <w:pPr>
            <w:pStyle w:val="Contents4"/>
            <w:tabs>
              <w:tab w:val="clear" w:pos="8176"/>
              <w:tab w:val="right" w:pos="9026" w:leader="dot"/>
            </w:tabs>
            <w:rPr/>
          </w:pPr>
          <w:hyperlink w:anchor="__RefHeading___Toc266270_3804643083">
            <w:r>
              <w:rPr>
                <w:webHidden/>
                <w:rStyle w:val="IndexLink"/>
                <w:rtl w:val="true"/>
              </w:rPr>
              <w:t>ب ـ سرانجام جنگ جمل</w:t>
            </w:r>
            <w:r>
              <w:rPr>
                <w:rStyle w:val="IndexLink"/>
                <w:rtl w:val="true"/>
              </w:rPr>
              <w:tab/>
            </w:r>
            <w:r>
              <w:rPr>
                <w:rStyle w:val="IndexLink"/>
              </w:rPr>
              <w:t>771</w:t>
            </w:r>
          </w:hyperlink>
        </w:p>
        <w:p>
          <w:pPr>
            <w:pStyle w:val="Contents4"/>
            <w:tabs>
              <w:tab w:val="clear" w:pos="8176"/>
              <w:tab w:val="right" w:pos="9026" w:leader="dot"/>
            </w:tabs>
            <w:rPr/>
          </w:pPr>
          <w:hyperlink w:anchor="__RefHeading___Toc266272_3804643083">
            <w:r>
              <w:rPr>
                <w:webHidden/>
                <w:rStyle w:val="IndexLink"/>
                <w:rtl w:val="true"/>
              </w:rPr>
              <w:t>ج ـ فتنه هايى كه پس از او پيش آمد</w:t>
            </w:r>
            <w:r>
              <w:rPr>
                <w:rStyle w:val="IndexLink"/>
                <w:rtl w:val="true"/>
              </w:rPr>
              <w:tab/>
            </w:r>
            <w:r>
              <w:rPr>
                <w:rStyle w:val="IndexLink"/>
              </w:rPr>
              <w:t>772</w:t>
            </w:r>
          </w:hyperlink>
        </w:p>
        <w:p>
          <w:pPr>
            <w:pStyle w:val="Contents4"/>
            <w:tabs>
              <w:tab w:val="clear" w:pos="8176"/>
              <w:tab w:val="right" w:pos="9026" w:leader="dot"/>
            </w:tabs>
            <w:rPr/>
          </w:pPr>
          <w:hyperlink w:anchor="__RefHeading___Toc266274_3804643083">
            <w:r>
              <w:rPr>
                <w:webHidden/>
                <w:rStyle w:val="IndexLink"/>
                <w:rtl w:val="true"/>
              </w:rPr>
              <w:t>د ـ پادشاهى معاويه</w:t>
            </w:r>
            <w:r>
              <w:rPr>
                <w:rStyle w:val="IndexLink"/>
                <w:rtl w:val="true"/>
              </w:rPr>
              <w:tab/>
            </w:r>
            <w:r>
              <w:rPr>
                <w:rStyle w:val="IndexLink"/>
              </w:rPr>
              <w:t>773</w:t>
            </w:r>
          </w:hyperlink>
        </w:p>
        <w:p>
          <w:pPr>
            <w:pStyle w:val="Contents4"/>
            <w:tabs>
              <w:tab w:val="clear" w:pos="8176"/>
              <w:tab w:val="right" w:pos="9026" w:leader="dot"/>
            </w:tabs>
            <w:rPr/>
          </w:pPr>
          <w:hyperlink w:anchor="__RefHeading___Toc266276_3804643083">
            <w:r>
              <w:rPr>
                <w:webHidden/>
                <w:rStyle w:val="IndexLink"/>
                <w:rtl w:val="true"/>
              </w:rPr>
              <w:t>ه ـ پادشاهى بنى مروان</w:t>
            </w:r>
            <w:r>
              <w:rPr>
                <w:rStyle w:val="IndexLink"/>
                <w:rtl w:val="true"/>
              </w:rPr>
              <w:tab/>
            </w:r>
            <w:r>
              <w:rPr>
                <w:rStyle w:val="IndexLink"/>
              </w:rPr>
              <w:t>774</w:t>
            </w:r>
          </w:hyperlink>
        </w:p>
        <w:p>
          <w:pPr>
            <w:pStyle w:val="Contents4"/>
            <w:tabs>
              <w:tab w:val="clear" w:pos="8176"/>
              <w:tab w:val="right" w:pos="9026" w:leader="dot"/>
            </w:tabs>
            <w:rPr/>
          </w:pPr>
          <w:hyperlink w:anchor="__RefHeading___Toc266278_3804643083">
            <w:r>
              <w:rPr>
                <w:webHidden/>
                <w:rStyle w:val="IndexLink"/>
                <w:rtl w:val="true"/>
              </w:rPr>
              <w:t>و ـ سلطه حَجّاج</w:t>
            </w:r>
            <w:r>
              <w:rPr>
                <w:rStyle w:val="IndexLink"/>
                <w:rtl w:val="true"/>
              </w:rPr>
              <w:tab/>
            </w:r>
            <w:r>
              <w:rPr>
                <w:rStyle w:val="IndexLink"/>
              </w:rPr>
              <w:t>774</w:t>
            </w:r>
          </w:hyperlink>
        </w:p>
        <w:p>
          <w:pPr>
            <w:pStyle w:val="Contents4"/>
            <w:tabs>
              <w:tab w:val="clear" w:pos="8176"/>
              <w:tab w:val="right" w:pos="9026" w:leader="dot"/>
            </w:tabs>
            <w:rPr/>
          </w:pPr>
          <w:hyperlink w:anchor="__RefHeading___Toc266280_3804643083">
            <w:r>
              <w:rPr>
                <w:webHidden/>
                <w:rStyle w:val="IndexLink"/>
                <w:rtl w:val="true"/>
              </w:rPr>
              <w:t>ز ـ پادشاهى بنى عبّاس و نابودى آن</w:t>
            </w:r>
            <w:r>
              <w:rPr>
                <w:rStyle w:val="IndexLink"/>
                <w:rtl w:val="true"/>
              </w:rPr>
              <w:tab/>
            </w:r>
            <w:r>
              <w:rPr>
                <w:rStyle w:val="IndexLink"/>
              </w:rPr>
              <w:t>775</w:t>
            </w:r>
          </w:hyperlink>
        </w:p>
        <w:p>
          <w:pPr>
            <w:pStyle w:val="Contents4"/>
            <w:tabs>
              <w:tab w:val="clear" w:pos="8176"/>
              <w:tab w:val="right" w:pos="9026" w:leader="dot"/>
            </w:tabs>
            <w:rPr/>
          </w:pPr>
          <w:hyperlink w:anchor="__RefHeading___Toc266282_3804643083">
            <w:r>
              <w:rPr>
                <w:webHidden/>
                <w:rStyle w:val="IndexLink"/>
                <w:rtl w:val="true"/>
              </w:rPr>
              <w:t>ح ـ شهادت امام رضا عليه السلام در خراسان</w:t>
            </w:r>
            <w:r>
              <w:rPr>
                <w:rStyle w:val="IndexLink"/>
                <w:rtl w:val="true"/>
              </w:rPr>
              <w:tab/>
            </w:r>
            <w:r>
              <w:rPr>
                <w:rStyle w:val="IndexLink"/>
              </w:rPr>
              <w:t>775</w:t>
            </w:r>
          </w:hyperlink>
        </w:p>
        <w:p>
          <w:pPr>
            <w:pStyle w:val="Contents4"/>
            <w:tabs>
              <w:tab w:val="clear" w:pos="8176"/>
              <w:tab w:val="right" w:pos="9026" w:leader="dot"/>
            </w:tabs>
            <w:rPr/>
          </w:pPr>
          <w:hyperlink w:anchor="__RefHeading___Toc266284_3804643083">
            <w:r>
              <w:rPr>
                <w:webHidden/>
                <w:rStyle w:val="IndexLink"/>
                <w:rtl w:val="true"/>
              </w:rPr>
              <w:t>ط ـ غلبه حق بر باطل در آخر الزمان</w:t>
            </w:r>
            <w:r>
              <w:rPr>
                <w:rStyle w:val="IndexLink"/>
                <w:rtl w:val="true"/>
              </w:rPr>
              <w:tab/>
            </w:r>
            <w:r>
              <w:rPr>
                <w:rStyle w:val="IndexLink"/>
              </w:rPr>
              <w:t>775</w:t>
            </w:r>
          </w:hyperlink>
        </w:p>
        <w:p>
          <w:pPr>
            <w:pStyle w:val="Contents3"/>
            <w:tabs>
              <w:tab w:val="clear" w:pos="8459"/>
              <w:tab w:val="right" w:pos="9026" w:leader="dot"/>
            </w:tabs>
            <w:rPr/>
          </w:pPr>
          <w:hyperlink w:anchor="__RefHeading___Toc266286_3804643083">
            <w:r>
              <w:rPr>
                <w:webHidden/>
                <w:rStyle w:val="IndexLink"/>
                <w:rtl w:val="true"/>
              </w:rPr>
              <w:t xml:space="preserve">فصل چهارم </w:t>
            </w:r>
            <w:r>
              <w:rPr>
                <w:rStyle w:val="IndexLink"/>
                <w:rtl w:val="true"/>
              </w:rPr>
              <w:t xml:space="preserve">: </w:t>
            </w:r>
            <w:r>
              <w:rPr>
                <w:rStyle w:val="IndexLink"/>
                <w:rtl w:val="true"/>
              </w:rPr>
              <w:t>گوناگون</w:t>
            </w:r>
            <w:r>
              <w:rPr>
                <w:rStyle w:val="IndexLink"/>
                <w:rtl w:val="true"/>
              </w:rPr>
              <w:tab/>
            </w:r>
            <w:r>
              <w:rPr>
                <w:rStyle w:val="IndexLink"/>
              </w:rPr>
              <w:t>777</w:t>
            </w:r>
          </w:hyperlink>
        </w:p>
        <w:p>
          <w:pPr>
            <w:pStyle w:val="Contents4"/>
            <w:tabs>
              <w:tab w:val="clear" w:pos="8176"/>
              <w:tab w:val="right" w:pos="9026" w:leader="dot"/>
            </w:tabs>
            <w:rPr/>
          </w:pPr>
          <w:hyperlink w:anchor="__RefHeading___Toc266288_3804643083">
            <w:r>
              <w:rPr>
                <w:webHidden/>
                <w:rStyle w:val="IndexLink"/>
                <w:rtl w:val="true"/>
              </w:rPr>
              <w:t>الف ـ ديدن نور وحى</w:t>
            </w:r>
            <w:r>
              <w:rPr>
                <w:rStyle w:val="IndexLink"/>
                <w:rtl w:val="true"/>
              </w:rPr>
              <w:tab/>
            </w:r>
            <w:r>
              <w:rPr>
                <w:rStyle w:val="IndexLink"/>
              </w:rPr>
              <w:t>777</w:t>
            </w:r>
          </w:hyperlink>
        </w:p>
        <w:p>
          <w:pPr>
            <w:pStyle w:val="Contents4"/>
            <w:tabs>
              <w:tab w:val="clear" w:pos="8176"/>
              <w:tab w:val="right" w:pos="9026" w:leader="dot"/>
            </w:tabs>
            <w:rPr/>
          </w:pPr>
          <w:hyperlink w:anchor="__RefHeading___Toc266290_3804643083">
            <w:r>
              <w:rPr>
                <w:webHidden/>
                <w:rStyle w:val="IndexLink"/>
                <w:rtl w:val="true"/>
              </w:rPr>
              <w:t>ب ـ يارى رسانىِ فرشتگان</w:t>
            </w:r>
            <w:r>
              <w:rPr>
                <w:rStyle w:val="IndexLink"/>
                <w:rtl w:val="true"/>
              </w:rPr>
              <w:tab/>
            </w:r>
            <w:r>
              <w:rPr>
                <w:rStyle w:val="IndexLink"/>
              </w:rPr>
              <w:t>778</w:t>
            </w:r>
          </w:hyperlink>
        </w:p>
        <w:p>
          <w:pPr>
            <w:pStyle w:val="Contents4"/>
            <w:tabs>
              <w:tab w:val="clear" w:pos="8176"/>
              <w:tab w:val="right" w:pos="9026" w:leader="dot"/>
            </w:tabs>
            <w:rPr/>
          </w:pPr>
          <w:hyperlink w:anchor="__RefHeading___Toc266292_3804643083">
            <w:r>
              <w:rPr>
                <w:webHidden/>
                <w:rStyle w:val="IndexLink"/>
                <w:rtl w:val="true"/>
              </w:rPr>
              <w:t>ج ـ زنده كردن درخت خشك</w:t>
            </w:r>
            <w:r>
              <w:rPr>
                <w:rStyle w:val="IndexLink"/>
                <w:rtl w:val="true"/>
              </w:rPr>
              <w:tab/>
            </w:r>
            <w:r>
              <w:rPr>
                <w:rStyle w:val="IndexLink"/>
              </w:rPr>
              <w:t>778</w:t>
            </w:r>
          </w:hyperlink>
        </w:p>
        <w:p>
          <w:pPr>
            <w:pStyle w:val="Contents2"/>
            <w:tabs>
              <w:tab w:val="clear" w:pos="8743"/>
              <w:tab w:val="right" w:pos="9026" w:leader="dot"/>
            </w:tabs>
            <w:rPr/>
          </w:pPr>
          <w:hyperlink w:anchor="__RefHeading___Toc266294_3804643083">
            <w:r>
              <w:rPr>
                <w:webHidden/>
                <w:rStyle w:val="IndexLink"/>
                <w:rtl w:val="true"/>
              </w:rPr>
              <w:t xml:space="preserve">بخش چهاردهم </w:t>
            </w:r>
            <w:r>
              <w:rPr>
                <w:rStyle w:val="IndexLink"/>
                <w:rtl w:val="true"/>
              </w:rPr>
              <w:t xml:space="preserve">: </w:t>
            </w:r>
            <w:r>
              <w:rPr>
                <w:rStyle w:val="IndexLink"/>
                <w:rtl w:val="true"/>
              </w:rPr>
              <w:t>مهرورزى به امام على عليه السلام</w:t>
            </w:r>
            <w:r>
              <w:rPr>
                <w:rStyle w:val="IndexLink"/>
                <w:rtl w:val="true"/>
              </w:rPr>
              <w:tab/>
            </w:r>
            <w:r>
              <w:rPr>
                <w:rStyle w:val="IndexLink"/>
              </w:rPr>
              <w:t>779</w:t>
            </w:r>
          </w:hyperlink>
        </w:p>
        <w:p>
          <w:pPr>
            <w:pStyle w:val="Contents3"/>
            <w:tabs>
              <w:tab w:val="clear" w:pos="8459"/>
              <w:tab w:val="right" w:pos="9026" w:leader="dot"/>
            </w:tabs>
            <w:rPr/>
          </w:pPr>
          <w:hyperlink w:anchor="__RefHeading___Toc266296_3804643083">
            <w:r>
              <w:rPr>
                <w:webHidden/>
                <w:rStyle w:val="IndexLink"/>
                <w:rtl w:val="true"/>
              </w:rPr>
              <w:t>اشاره</w:t>
            </w:r>
            <w:r>
              <w:rPr>
                <w:rStyle w:val="IndexLink"/>
                <w:rtl w:val="true"/>
              </w:rPr>
              <w:tab/>
            </w:r>
            <w:r>
              <w:rPr>
                <w:rStyle w:val="IndexLink"/>
              </w:rPr>
              <w:t>779</w:t>
            </w:r>
          </w:hyperlink>
        </w:p>
        <w:p>
          <w:pPr>
            <w:pStyle w:val="Contents3"/>
            <w:tabs>
              <w:tab w:val="clear" w:pos="8459"/>
              <w:tab w:val="right" w:pos="9026" w:leader="dot"/>
            </w:tabs>
            <w:rPr/>
          </w:pPr>
          <w:hyperlink w:anchor="__RefHeading___Toc266298_3804643083">
            <w:r>
              <w:rPr>
                <w:webHidden/>
                <w:rStyle w:val="IndexLink"/>
                <w:rtl w:val="true"/>
              </w:rPr>
              <w:t>درآمد</w:t>
            </w:r>
            <w:r>
              <w:rPr>
                <w:rStyle w:val="IndexLink"/>
                <w:rtl w:val="true"/>
              </w:rPr>
              <w:tab/>
            </w:r>
            <w:r>
              <w:rPr>
                <w:rStyle w:val="IndexLink"/>
              </w:rPr>
              <w:t>781</w:t>
            </w:r>
          </w:hyperlink>
        </w:p>
        <w:p>
          <w:pPr>
            <w:pStyle w:val="Contents3"/>
            <w:tabs>
              <w:tab w:val="clear" w:pos="8459"/>
              <w:tab w:val="right" w:pos="9026" w:leader="dot"/>
            </w:tabs>
            <w:rPr/>
          </w:pPr>
          <w:hyperlink w:anchor="__RefHeading___Toc266300_3804643083">
            <w:r>
              <w:rPr>
                <w:webHidden/>
                <w:rStyle w:val="IndexLink"/>
                <w:rtl w:val="true"/>
              </w:rPr>
              <w:t xml:space="preserve">فصل يكم </w:t>
            </w:r>
            <w:r>
              <w:rPr>
                <w:rStyle w:val="IndexLink"/>
                <w:rtl w:val="true"/>
              </w:rPr>
              <w:t xml:space="preserve">: </w:t>
            </w:r>
            <w:r>
              <w:rPr>
                <w:rStyle w:val="IndexLink"/>
                <w:rtl w:val="true"/>
              </w:rPr>
              <w:t>تأكيد بر دوست داشتن امام على عليه السلام</w:t>
            </w:r>
            <w:r>
              <w:rPr>
                <w:rStyle w:val="IndexLink"/>
                <w:rtl w:val="true"/>
              </w:rPr>
              <w:tab/>
            </w:r>
            <w:r>
              <w:rPr>
                <w:rStyle w:val="IndexLink"/>
              </w:rPr>
              <w:t>784</w:t>
            </w:r>
          </w:hyperlink>
        </w:p>
        <w:p>
          <w:pPr>
            <w:pStyle w:val="Contents3"/>
            <w:tabs>
              <w:tab w:val="clear" w:pos="8459"/>
              <w:tab w:val="right" w:pos="9026" w:leader="dot"/>
            </w:tabs>
            <w:rPr/>
          </w:pPr>
          <w:hyperlink w:anchor="__RefHeading___Toc266302_3804643083">
            <w:r>
              <w:rPr>
                <w:webHidden/>
                <w:rStyle w:val="IndexLink"/>
                <w:rtl w:val="true"/>
              </w:rPr>
              <w:t xml:space="preserve">فصل دوم </w:t>
            </w:r>
            <w:r>
              <w:rPr>
                <w:rStyle w:val="IndexLink"/>
                <w:rtl w:val="true"/>
              </w:rPr>
              <w:t xml:space="preserve">: </w:t>
            </w:r>
            <w:r>
              <w:rPr>
                <w:rStyle w:val="IndexLink"/>
                <w:rtl w:val="true"/>
              </w:rPr>
              <w:t>بركات دوست داشتن امام على عليه السلام</w:t>
            </w:r>
            <w:r>
              <w:rPr>
                <w:rStyle w:val="IndexLink"/>
                <w:rtl w:val="true"/>
              </w:rPr>
              <w:tab/>
            </w:r>
            <w:r>
              <w:rPr>
                <w:rStyle w:val="IndexLink"/>
              </w:rPr>
              <w:t>786</w:t>
            </w:r>
          </w:hyperlink>
        </w:p>
        <w:p>
          <w:pPr>
            <w:pStyle w:val="Contents3"/>
            <w:tabs>
              <w:tab w:val="clear" w:pos="8459"/>
              <w:tab w:val="right" w:pos="9026" w:leader="dot"/>
            </w:tabs>
            <w:rPr/>
          </w:pPr>
          <w:hyperlink w:anchor="__RefHeading___Toc266304_3804643083">
            <w:r>
              <w:rPr>
                <w:webHidden/>
                <w:rStyle w:val="IndexLink"/>
                <w:rtl w:val="true"/>
              </w:rPr>
              <w:t xml:space="preserve">فصل سوم </w:t>
            </w:r>
            <w:r>
              <w:rPr>
                <w:rStyle w:val="IndexLink"/>
                <w:rtl w:val="true"/>
              </w:rPr>
              <w:t xml:space="preserve">: </w:t>
            </w:r>
            <w:r>
              <w:rPr>
                <w:rStyle w:val="IndexLink"/>
                <w:rtl w:val="true"/>
              </w:rPr>
              <w:t>ويژگى هاى دوستداران امام على عليه السلام</w:t>
            </w:r>
            <w:r>
              <w:rPr>
                <w:rStyle w:val="IndexLink"/>
                <w:rtl w:val="true"/>
              </w:rPr>
              <w:tab/>
            </w:r>
            <w:r>
              <w:rPr>
                <w:rStyle w:val="IndexLink"/>
              </w:rPr>
              <w:t>789</w:t>
            </w:r>
          </w:hyperlink>
        </w:p>
        <w:p>
          <w:pPr>
            <w:pStyle w:val="Contents4"/>
            <w:tabs>
              <w:tab w:val="clear" w:pos="8176"/>
              <w:tab w:val="right" w:pos="9026" w:leader="dot"/>
            </w:tabs>
            <w:rPr/>
          </w:pPr>
          <w:hyperlink w:anchor="__RefHeading___Toc266306_3804643083">
            <w:r>
              <w:rPr>
                <w:webHidden/>
                <w:rStyle w:val="IndexLink"/>
                <w:rtl w:val="true"/>
              </w:rPr>
              <w:t>الف ـ پاك زادى</w:t>
            </w:r>
            <w:r>
              <w:rPr>
                <w:rStyle w:val="IndexLink"/>
                <w:rtl w:val="true"/>
              </w:rPr>
              <w:tab/>
            </w:r>
            <w:r>
              <w:rPr>
                <w:rStyle w:val="IndexLink"/>
              </w:rPr>
              <w:t>789</w:t>
            </w:r>
          </w:hyperlink>
        </w:p>
        <w:p>
          <w:pPr>
            <w:pStyle w:val="Contents4"/>
            <w:tabs>
              <w:tab w:val="clear" w:pos="8176"/>
              <w:tab w:val="right" w:pos="9026" w:leader="dot"/>
            </w:tabs>
            <w:rPr/>
          </w:pPr>
          <w:hyperlink w:anchor="__RefHeading___Toc266308_3804643083">
            <w:r>
              <w:rPr>
                <w:webHidden/>
                <w:rStyle w:val="IndexLink"/>
                <w:rtl w:val="true"/>
              </w:rPr>
              <w:t>ب ـ ايمان</w:t>
            </w:r>
            <w:r>
              <w:rPr>
                <w:rStyle w:val="IndexLink"/>
                <w:rtl w:val="true"/>
              </w:rPr>
              <w:tab/>
            </w:r>
            <w:r>
              <w:rPr>
                <w:rStyle w:val="IndexLink"/>
              </w:rPr>
              <w:t>789</w:t>
            </w:r>
          </w:hyperlink>
        </w:p>
        <w:p>
          <w:pPr>
            <w:pStyle w:val="Contents4"/>
            <w:tabs>
              <w:tab w:val="clear" w:pos="8176"/>
              <w:tab w:val="right" w:pos="9026" w:leader="dot"/>
            </w:tabs>
            <w:rPr/>
          </w:pPr>
          <w:hyperlink w:anchor="__RefHeading___Toc266310_3804643083">
            <w:r>
              <w:rPr>
                <w:webHidden/>
                <w:rStyle w:val="IndexLink"/>
                <w:rtl w:val="true"/>
              </w:rPr>
              <w:t>ج ـ پرهيزگارى</w:t>
            </w:r>
            <w:r>
              <w:rPr>
                <w:rStyle w:val="IndexLink"/>
                <w:rtl w:val="true"/>
              </w:rPr>
              <w:tab/>
            </w:r>
            <w:r>
              <w:rPr>
                <w:rStyle w:val="IndexLink"/>
              </w:rPr>
              <w:t>790</w:t>
            </w:r>
          </w:hyperlink>
        </w:p>
        <w:p>
          <w:pPr>
            <w:pStyle w:val="Contents3"/>
            <w:tabs>
              <w:tab w:val="clear" w:pos="8459"/>
              <w:tab w:val="right" w:pos="9026" w:leader="dot"/>
            </w:tabs>
            <w:rPr/>
          </w:pPr>
          <w:hyperlink w:anchor="__RefHeading___Toc266312_3804643083">
            <w:r>
              <w:rPr>
                <w:webHidden/>
                <w:rStyle w:val="IndexLink"/>
                <w:rtl w:val="true"/>
              </w:rPr>
              <w:t xml:space="preserve">فصل چهارم </w:t>
            </w:r>
            <w:r>
              <w:rPr>
                <w:rStyle w:val="IndexLink"/>
                <w:rtl w:val="true"/>
              </w:rPr>
              <w:t xml:space="preserve">: </w:t>
            </w:r>
            <w:r>
              <w:rPr>
                <w:rStyle w:val="IndexLink"/>
                <w:rtl w:val="true"/>
              </w:rPr>
              <w:t>محبوبيت امام على عليه السلام در نزد خداوند عز و جل ، پيامبر صلى الله عليه و آله و فرشتگان</w:t>
            </w:r>
            <w:r>
              <w:rPr>
                <w:rStyle w:val="IndexLink"/>
                <w:rtl w:val="true"/>
              </w:rPr>
              <w:tab/>
            </w:r>
            <w:r>
              <w:rPr>
                <w:rStyle w:val="IndexLink"/>
              </w:rPr>
              <w:t>791</w:t>
            </w:r>
          </w:hyperlink>
        </w:p>
        <w:p>
          <w:pPr>
            <w:pStyle w:val="Contents3"/>
            <w:tabs>
              <w:tab w:val="clear" w:pos="8459"/>
              <w:tab w:val="right" w:pos="9026" w:leader="dot"/>
            </w:tabs>
            <w:rPr/>
          </w:pPr>
          <w:hyperlink w:anchor="__RefHeading___Toc266314_3804643083">
            <w:r>
              <w:rPr>
                <w:webHidden/>
                <w:rStyle w:val="IndexLink"/>
                <w:rtl w:val="true"/>
              </w:rPr>
              <w:t xml:space="preserve">فصل پنجم </w:t>
            </w:r>
            <w:r>
              <w:rPr>
                <w:rStyle w:val="IndexLink"/>
                <w:rtl w:val="true"/>
              </w:rPr>
              <w:t xml:space="preserve">: </w:t>
            </w:r>
            <w:r>
              <w:rPr>
                <w:rStyle w:val="IndexLink"/>
                <w:rtl w:val="true"/>
              </w:rPr>
              <w:t>بر حذر داشتن از غلو در دوست داشتن امام على عليه السلام</w:t>
            </w:r>
            <w:r>
              <w:rPr>
                <w:rStyle w:val="IndexLink"/>
                <w:rtl w:val="true"/>
              </w:rPr>
              <w:tab/>
            </w:r>
            <w:r>
              <w:rPr>
                <w:rStyle w:val="IndexLink"/>
              </w:rPr>
              <w:t>793</w:t>
            </w:r>
          </w:hyperlink>
        </w:p>
        <w:p>
          <w:pPr>
            <w:pStyle w:val="Contents2"/>
            <w:tabs>
              <w:tab w:val="clear" w:pos="8743"/>
              <w:tab w:val="right" w:pos="9026" w:leader="dot"/>
            </w:tabs>
            <w:rPr/>
          </w:pPr>
          <w:hyperlink w:anchor="__RefHeading___Toc266316_3804643083">
            <w:r>
              <w:rPr>
                <w:webHidden/>
                <w:rStyle w:val="IndexLink"/>
                <w:rtl w:val="true"/>
              </w:rPr>
              <w:t xml:space="preserve">بخش پانزدهم </w:t>
            </w:r>
            <w:r>
              <w:rPr>
                <w:rStyle w:val="IndexLink"/>
                <w:rtl w:val="true"/>
              </w:rPr>
              <w:t xml:space="preserve">: </w:t>
            </w:r>
            <w:r>
              <w:rPr>
                <w:rStyle w:val="IndexLink"/>
                <w:rtl w:val="true"/>
              </w:rPr>
              <w:t>دشمنى با امام على عليه السلام</w:t>
            </w:r>
            <w:r>
              <w:rPr>
                <w:rStyle w:val="IndexLink"/>
                <w:rtl w:val="true"/>
              </w:rPr>
              <w:tab/>
            </w:r>
            <w:r>
              <w:rPr>
                <w:rStyle w:val="IndexLink"/>
              </w:rPr>
              <w:t>795</w:t>
            </w:r>
          </w:hyperlink>
        </w:p>
        <w:p>
          <w:pPr>
            <w:pStyle w:val="Contents3"/>
            <w:tabs>
              <w:tab w:val="clear" w:pos="8459"/>
              <w:tab w:val="right" w:pos="9026" w:leader="dot"/>
            </w:tabs>
            <w:rPr/>
          </w:pPr>
          <w:hyperlink w:anchor="__RefHeading___Toc266318_3804643083">
            <w:r>
              <w:rPr>
                <w:webHidden/>
                <w:rStyle w:val="IndexLink"/>
                <w:rtl w:val="true"/>
              </w:rPr>
              <w:t>اشاره</w:t>
            </w:r>
            <w:r>
              <w:rPr>
                <w:rStyle w:val="IndexLink"/>
                <w:rtl w:val="true"/>
              </w:rPr>
              <w:tab/>
            </w:r>
            <w:r>
              <w:rPr>
                <w:rStyle w:val="IndexLink"/>
              </w:rPr>
              <w:t>795</w:t>
            </w:r>
          </w:hyperlink>
        </w:p>
        <w:p>
          <w:pPr>
            <w:pStyle w:val="Contents3"/>
            <w:tabs>
              <w:tab w:val="clear" w:pos="8459"/>
              <w:tab w:val="right" w:pos="9026" w:leader="dot"/>
            </w:tabs>
            <w:rPr/>
          </w:pPr>
          <w:hyperlink w:anchor="__RefHeading___Toc266320_3804643083">
            <w:r>
              <w:rPr>
                <w:webHidden/>
                <w:rStyle w:val="IndexLink"/>
                <w:rtl w:val="true"/>
              </w:rPr>
              <w:t xml:space="preserve">فصل يكم </w:t>
            </w:r>
            <w:r>
              <w:rPr>
                <w:rStyle w:val="IndexLink"/>
                <w:rtl w:val="true"/>
              </w:rPr>
              <w:t xml:space="preserve">: </w:t>
            </w:r>
            <w:r>
              <w:rPr>
                <w:rStyle w:val="IndexLink"/>
                <w:rtl w:val="true"/>
              </w:rPr>
              <w:t>انگيزه هاى دشمنى با امام على عليه السلام</w:t>
            </w:r>
            <w:r>
              <w:rPr>
                <w:rStyle w:val="IndexLink"/>
                <w:rtl w:val="true"/>
              </w:rPr>
              <w:tab/>
            </w:r>
            <w:r>
              <w:rPr>
                <w:rStyle w:val="IndexLink"/>
              </w:rPr>
              <w:t>797</w:t>
            </w:r>
          </w:hyperlink>
        </w:p>
        <w:p>
          <w:pPr>
            <w:pStyle w:val="Contents4"/>
            <w:tabs>
              <w:tab w:val="clear" w:pos="8176"/>
              <w:tab w:val="right" w:pos="9026" w:leader="dot"/>
            </w:tabs>
            <w:rPr/>
          </w:pPr>
          <w:hyperlink w:anchor="__RefHeading___Toc266322_3804643083">
            <w:r>
              <w:rPr>
                <w:webHidden/>
                <w:rStyle w:val="IndexLink"/>
                <w:rtl w:val="true"/>
              </w:rPr>
              <w:t>الف ـ كينه توزى ها</w:t>
            </w:r>
            <w:r>
              <w:rPr>
                <w:rStyle w:val="IndexLink"/>
                <w:rtl w:val="true"/>
              </w:rPr>
              <w:tab/>
            </w:r>
            <w:r>
              <w:rPr>
                <w:rStyle w:val="IndexLink"/>
              </w:rPr>
              <w:t>797</w:t>
            </w:r>
          </w:hyperlink>
        </w:p>
        <w:p>
          <w:pPr>
            <w:pStyle w:val="Contents4"/>
            <w:tabs>
              <w:tab w:val="clear" w:pos="8176"/>
              <w:tab w:val="right" w:pos="9026" w:leader="dot"/>
            </w:tabs>
            <w:rPr/>
          </w:pPr>
          <w:hyperlink w:anchor="__RefHeading___Toc266324_3804643083">
            <w:r>
              <w:rPr>
                <w:webHidden/>
                <w:rStyle w:val="IndexLink"/>
                <w:rtl w:val="true"/>
              </w:rPr>
              <w:t>ب ـ حسادت و نادانى</w:t>
            </w:r>
            <w:r>
              <w:rPr>
                <w:rStyle w:val="IndexLink"/>
                <w:rtl w:val="true"/>
              </w:rPr>
              <w:tab/>
            </w:r>
            <w:r>
              <w:rPr>
                <w:rStyle w:val="IndexLink"/>
              </w:rPr>
              <w:t>797</w:t>
            </w:r>
          </w:hyperlink>
        </w:p>
        <w:p>
          <w:pPr>
            <w:pStyle w:val="Contents3"/>
            <w:tabs>
              <w:tab w:val="clear" w:pos="8459"/>
              <w:tab w:val="right" w:pos="9026" w:leader="dot"/>
            </w:tabs>
            <w:rPr/>
          </w:pPr>
          <w:hyperlink w:anchor="__RefHeading___Toc266326_3804643083">
            <w:r>
              <w:rPr>
                <w:webHidden/>
                <w:rStyle w:val="IndexLink"/>
                <w:rtl w:val="true"/>
              </w:rPr>
              <w:t xml:space="preserve">فصل دوم </w:t>
            </w:r>
            <w:r>
              <w:rPr>
                <w:rStyle w:val="IndexLink"/>
                <w:rtl w:val="true"/>
              </w:rPr>
              <w:t xml:space="preserve">: </w:t>
            </w:r>
            <w:r>
              <w:rPr>
                <w:rStyle w:val="IndexLink"/>
                <w:rtl w:val="true"/>
              </w:rPr>
              <w:t>بر حذر داشتن از كين ورزى به امام على عليه السلام</w:t>
            </w:r>
            <w:r>
              <w:rPr>
                <w:rStyle w:val="IndexLink"/>
                <w:rtl w:val="true"/>
              </w:rPr>
              <w:tab/>
            </w:r>
            <w:r>
              <w:rPr>
                <w:rStyle w:val="IndexLink"/>
              </w:rPr>
              <w:t>799</w:t>
            </w:r>
          </w:hyperlink>
        </w:p>
        <w:p>
          <w:pPr>
            <w:pStyle w:val="Contents3"/>
            <w:tabs>
              <w:tab w:val="clear" w:pos="8459"/>
              <w:tab w:val="right" w:pos="9026" w:leader="dot"/>
            </w:tabs>
            <w:rPr/>
          </w:pPr>
          <w:hyperlink w:anchor="__RefHeading___Toc266328_3804643083">
            <w:r>
              <w:rPr>
                <w:webHidden/>
                <w:rStyle w:val="IndexLink"/>
                <w:rtl w:val="true"/>
              </w:rPr>
              <w:t xml:space="preserve">فصل سوم </w:t>
            </w:r>
            <w:r>
              <w:rPr>
                <w:rStyle w:val="IndexLink"/>
                <w:rtl w:val="true"/>
              </w:rPr>
              <w:t xml:space="preserve">: </w:t>
            </w:r>
            <w:r>
              <w:rPr>
                <w:rStyle w:val="IndexLink"/>
                <w:rtl w:val="true"/>
              </w:rPr>
              <w:t>زيان هاىِ دشمنى با امام على عليه السلام</w:t>
            </w:r>
            <w:r>
              <w:rPr>
                <w:rStyle w:val="IndexLink"/>
                <w:rtl w:val="true"/>
              </w:rPr>
              <w:tab/>
            </w:r>
            <w:r>
              <w:rPr>
                <w:rStyle w:val="IndexLink"/>
              </w:rPr>
              <w:t>801</w:t>
            </w:r>
          </w:hyperlink>
        </w:p>
        <w:p>
          <w:pPr>
            <w:pStyle w:val="Contents3"/>
            <w:tabs>
              <w:tab w:val="clear" w:pos="8459"/>
              <w:tab w:val="right" w:pos="9026" w:leader="dot"/>
            </w:tabs>
            <w:rPr/>
          </w:pPr>
          <w:hyperlink w:anchor="__RefHeading___Toc266330_3804643083">
            <w:r>
              <w:rPr>
                <w:webHidden/>
                <w:rStyle w:val="IndexLink"/>
                <w:rtl w:val="true"/>
              </w:rPr>
              <w:t xml:space="preserve">فصل چهارم </w:t>
            </w:r>
            <w:r>
              <w:rPr>
                <w:rStyle w:val="IndexLink"/>
                <w:rtl w:val="true"/>
              </w:rPr>
              <w:t xml:space="preserve">: </w:t>
            </w:r>
            <w:r>
              <w:rPr>
                <w:rStyle w:val="IndexLink"/>
                <w:rtl w:val="true"/>
              </w:rPr>
              <w:t>ويژگى هاى دشمنان امام على عليه السلام</w:t>
            </w:r>
            <w:r>
              <w:rPr>
                <w:rStyle w:val="IndexLink"/>
                <w:rtl w:val="true"/>
              </w:rPr>
              <w:tab/>
            </w:r>
            <w:r>
              <w:rPr>
                <w:rStyle w:val="IndexLink"/>
              </w:rPr>
              <w:t>803</w:t>
            </w:r>
          </w:hyperlink>
        </w:p>
        <w:p>
          <w:pPr>
            <w:pStyle w:val="Contents4"/>
            <w:tabs>
              <w:tab w:val="clear" w:pos="8176"/>
              <w:tab w:val="right" w:pos="9026" w:leader="dot"/>
            </w:tabs>
            <w:rPr/>
          </w:pPr>
          <w:hyperlink w:anchor="__RefHeading___Toc266332_3804643083">
            <w:r>
              <w:rPr>
                <w:webHidden/>
                <w:rStyle w:val="IndexLink"/>
                <w:rtl w:val="true"/>
              </w:rPr>
              <w:t>الف ـ پليدزادگى</w:t>
            </w:r>
            <w:r>
              <w:rPr>
                <w:rStyle w:val="IndexLink"/>
                <w:rtl w:val="true"/>
              </w:rPr>
              <w:tab/>
            </w:r>
            <w:r>
              <w:rPr>
                <w:rStyle w:val="IndexLink"/>
              </w:rPr>
              <w:t>803</w:t>
            </w:r>
          </w:hyperlink>
        </w:p>
        <w:p>
          <w:pPr>
            <w:pStyle w:val="Contents4"/>
            <w:tabs>
              <w:tab w:val="clear" w:pos="8176"/>
              <w:tab w:val="right" w:pos="9026" w:leader="dot"/>
            </w:tabs>
            <w:rPr/>
          </w:pPr>
          <w:hyperlink w:anchor="__RefHeading___Toc266334_3804643083">
            <w:r>
              <w:rPr>
                <w:webHidden/>
                <w:rStyle w:val="IndexLink"/>
                <w:rtl w:val="true"/>
              </w:rPr>
              <w:t>ب ـ نفاق</w:t>
            </w:r>
            <w:r>
              <w:rPr>
                <w:rStyle w:val="IndexLink"/>
                <w:rtl w:val="true"/>
              </w:rPr>
              <w:tab/>
            </w:r>
            <w:r>
              <w:rPr>
                <w:rStyle w:val="IndexLink"/>
              </w:rPr>
              <w:t>803</w:t>
            </w:r>
          </w:hyperlink>
        </w:p>
        <w:p>
          <w:pPr>
            <w:pStyle w:val="Contents4"/>
            <w:tabs>
              <w:tab w:val="clear" w:pos="8176"/>
              <w:tab w:val="right" w:pos="9026" w:leader="dot"/>
            </w:tabs>
            <w:rPr/>
          </w:pPr>
          <w:hyperlink w:anchor="__RefHeading___Toc266336_3804643083">
            <w:r>
              <w:rPr>
                <w:webHidden/>
                <w:rStyle w:val="IndexLink"/>
                <w:rtl w:val="true"/>
              </w:rPr>
              <w:t>ج ـ نگون بختى</w:t>
            </w:r>
            <w:r>
              <w:rPr>
                <w:rStyle w:val="IndexLink"/>
                <w:rtl w:val="true"/>
              </w:rPr>
              <w:tab/>
            </w:r>
            <w:r>
              <w:rPr>
                <w:rStyle w:val="IndexLink"/>
              </w:rPr>
              <w:t>804</w:t>
            </w:r>
          </w:hyperlink>
        </w:p>
        <w:p>
          <w:pPr>
            <w:pStyle w:val="Contents3"/>
            <w:tabs>
              <w:tab w:val="clear" w:pos="8459"/>
              <w:tab w:val="right" w:pos="9026" w:leader="dot"/>
            </w:tabs>
            <w:rPr/>
          </w:pPr>
          <w:hyperlink w:anchor="__RefHeading___Toc266338_3804643083">
            <w:r>
              <w:rPr>
                <w:webHidden/>
                <w:rStyle w:val="IndexLink"/>
                <w:rtl w:val="true"/>
              </w:rPr>
              <w:t xml:space="preserve">فصل پنجم </w:t>
            </w:r>
            <w:r>
              <w:rPr>
                <w:rStyle w:val="IndexLink"/>
                <w:rtl w:val="true"/>
              </w:rPr>
              <w:t xml:space="preserve">: </w:t>
            </w:r>
            <w:r>
              <w:rPr>
                <w:rStyle w:val="IndexLink"/>
                <w:rtl w:val="true"/>
              </w:rPr>
              <w:t>نيرنگ هاى دشمنان امام على عليه السلام براى خاموش كردن نور او</w:t>
            </w:r>
            <w:r>
              <w:rPr>
                <w:rStyle w:val="IndexLink"/>
                <w:rtl w:val="true"/>
              </w:rPr>
              <w:tab/>
            </w:r>
            <w:r>
              <w:rPr>
                <w:rStyle w:val="IndexLink"/>
              </w:rPr>
              <w:t>805</w:t>
            </w:r>
          </w:hyperlink>
        </w:p>
        <w:p>
          <w:pPr>
            <w:pStyle w:val="Contents4"/>
            <w:tabs>
              <w:tab w:val="clear" w:pos="8176"/>
              <w:tab w:val="right" w:pos="9026" w:leader="dot"/>
            </w:tabs>
            <w:rPr/>
          </w:pPr>
          <w:hyperlink w:anchor="__RefHeading___Toc266340_3804643083">
            <w:r>
              <w:rPr>
                <w:webHidden/>
                <w:rStyle w:val="IndexLink"/>
                <w:rtl w:val="true"/>
              </w:rPr>
              <w:t>الف ـ جلوگيرى از يادكردِ فضايل او</w:t>
            </w:r>
            <w:r>
              <w:rPr>
                <w:rStyle w:val="IndexLink"/>
                <w:rtl w:val="true"/>
              </w:rPr>
              <w:tab/>
            </w:r>
            <w:r>
              <w:rPr>
                <w:rStyle w:val="IndexLink"/>
              </w:rPr>
              <w:t>805</w:t>
            </w:r>
          </w:hyperlink>
        </w:p>
        <w:p>
          <w:pPr>
            <w:pStyle w:val="Contents4"/>
            <w:tabs>
              <w:tab w:val="clear" w:pos="8176"/>
              <w:tab w:val="right" w:pos="9026" w:leader="dot"/>
            </w:tabs>
            <w:rPr/>
          </w:pPr>
          <w:hyperlink w:anchor="__RefHeading___Toc266342_3804643083">
            <w:r>
              <w:rPr>
                <w:webHidden/>
                <w:rStyle w:val="IndexLink"/>
                <w:rtl w:val="true"/>
              </w:rPr>
              <w:t>ب ـ جعل احاديث در مذمّت وى</w:t>
            </w:r>
            <w:r>
              <w:rPr>
                <w:rStyle w:val="IndexLink"/>
                <w:rtl w:val="true"/>
              </w:rPr>
              <w:tab/>
            </w:r>
            <w:r>
              <w:rPr>
                <w:rStyle w:val="IndexLink"/>
              </w:rPr>
              <w:t>807</w:t>
            </w:r>
          </w:hyperlink>
        </w:p>
        <w:p>
          <w:pPr>
            <w:pStyle w:val="Contents4"/>
            <w:tabs>
              <w:tab w:val="clear" w:pos="8176"/>
              <w:tab w:val="right" w:pos="9026" w:leader="dot"/>
            </w:tabs>
            <w:rPr/>
          </w:pPr>
          <w:hyperlink w:anchor="__RefHeading___Toc266344_3804643083">
            <w:r>
              <w:rPr>
                <w:webHidden/>
                <w:rStyle w:val="IndexLink"/>
                <w:rtl w:val="true"/>
              </w:rPr>
              <w:t>ج ـ گسترش دشنامگويى به او</w:t>
            </w:r>
            <w:r>
              <w:rPr>
                <w:rStyle w:val="IndexLink"/>
                <w:rtl w:val="true"/>
              </w:rPr>
              <w:tab/>
            </w:r>
            <w:r>
              <w:rPr>
                <w:rStyle w:val="IndexLink"/>
              </w:rPr>
              <w:t>807</w:t>
            </w:r>
          </w:hyperlink>
        </w:p>
        <w:p>
          <w:pPr>
            <w:pStyle w:val="Contents4"/>
            <w:tabs>
              <w:tab w:val="clear" w:pos="8176"/>
              <w:tab w:val="right" w:pos="9026" w:leader="dot"/>
            </w:tabs>
            <w:rPr/>
          </w:pPr>
          <w:hyperlink w:anchor="__RefHeading___Toc266346_3804643083">
            <w:r>
              <w:rPr>
                <w:webHidden/>
                <w:rStyle w:val="IndexLink"/>
                <w:rtl w:val="true"/>
              </w:rPr>
              <w:t>د ـ شكنجه كردن دوستداران او و آواره ساختن و كشتن آنان</w:t>
            </w:r>
            <w:r>
              <w:rPr>
                <w:rStyle w:val="IndexLink"/>
                <w:rtl w:val="true"/>
              </w:rPr>
              <w:tab/>
            </w:r>
            <w:r>
              <w:rPr>
                <w:rStyle w:val="IndexLink"/>
              </w:rPr>
              <w:t>809</w:t>
            </w:r>
          </w:hyperlink>
        </w:p>
        <w:p>
          <w:pPr>
            <w:pStyle w:val="Contents4"/>
            <w:tabs>
              <w:tab w:val="clear" w:pos="8176"/>
              <w:tab w:val="right" w:pos="9026" w:leader="dot"/>
            </w:tabs>
            <w:rPr/>
          </w:pPr>
          <w:hyperlink w:anchor="__RefHeading___Toc266348_3804643083">
            <w:r>
              <w:rPr>
                <w:webHidden/>
                <w:rStyle w:val="IndexLink"/>
                <w:rtl w:val="true"/>
              </w:rPr>
              <w:t>ه ـ انگيزه سياسى در پس نيرنگ هاى دشمنان وى</w:t>
            </w:r>
            <w:r>
              <w:rPr>
                <w:rStyle w:val="IndexLink"/>
                <w:rtl w:val="true"/>
              </w:rPr>
              <w:tab/>
            </w:r>
            <w:r>
              <w:rPr>
                <w:rStyle w:val="IndexLink"/>
              </w:rPr>
              <w:t>814</w:t>
            </w:r>
          </w:hyperlink>
        </w:p>
        <w:p>
          <w:pPr>
            <w:pStyle w:val="Contents3"/>
            <w:tabs>
              <w:tab w:val="clear" w:pos="8459"/>
              <w:tab w:val="right" w:pos="9026" w:leader="dot"/>
            </w:tabs>
            <w:rPr/>
          </w:pPr>
          <w:hyperlink w:anchor="__RefHeading___Toc266350_3804643083">
            <w:r>
              <w:rPr>
                <w:webHidden/>
                <w:rStyle w:val="IndexLink"/>
                <w:rtl w:val="true"/>
              </w:rPr>
              <w:t xml:space="preserve">فصل ششم </w:t>
            </w:r>
            <w:r>
              <w:rPr>
                <w:rStyle w:val="IndexLink"/>
                <w:rtl w:val="true"/>
              </w:rPr>
              <w:t xml:space="preserve">: </w:t>
            </w:r>
            <w:r>
              <w:rPr>
                <w:rStyle w:val="IndexLink"/>
                <w:rtl w:val="true"/>
              </w:rPr>
              <w:t>نافرجامى آرزوهاى دشمنان امام على عليه السلام</w:t>
            </w:r>
            <w:r>
              <w:rPr>
                <w:rStyle w:val="IndexLink"/>
                <w:rtl w:val="true"/>
              </w:rPr>
              <w:tab/>
            </w:r>
            <w:r>
              <w:rPr>
                <w:rStyle w:val="IndexLink"/>
              </w:rPr>
              <w:t>815</w:t>
            </w:r>
          </w:hyperlink>
        </w:p>
        <w:p>
          <w:pPr>
            <w:pStyle w:val="Contents4"/>
            <w:tabs>
              <w:tab w:val="clear" w:pos="8176"/>
              <w:tab w:val="right" w:pos="9026" w:leader="dot"/>
            </w:tabs>
            <w:rPr/>
          </w:pPr>
          <w:hyperlink w:anchor="__RefHeading___Toc266352_3804643083">
            <w:r>
              <w:rPr>
                <w:webHidden/>
                <w:rStyle w:val="IndexLink"/>
                <w:rtl w:val="true"/>
              </w:rPr>
              <w:t>الف ـ مخالفت با دشنامگويى به او</w:t>
            </w:r>
            <w:r>
              <w:rPr>
                <w:rStyle w:val="IndexLink"/>
                <w:rtl w:val="true"/>
              </w:rPr>
              <w:tab/>
            </w:r>
            <w:r>
              <w:rPr>
                <w:rStyle w:val="IndexLink"/>
              </w:rPr>
              <w:t>815</w:t>
            </w:r>
          </w:hyperlink>
        </w:p>
        <w:p>
          <w:pPr>
            <w:pStyle w:val="Contents4"/>
            <w:tabs>
              <w:tab w:val="clear" w:pos="8176"/>
              <w:tab w:val="right" w:pos="9026" w:leader="dot"/>
            </w:tabs>
            <w:rPr/>
          </w:pPr>
          <w:hyperlink w:anchor="__RefHeading___Toc266354_3804643083">
            <w:r>
              <w:rPr>
                <w:webHidden/>
                <w:rStyle w:val="IndexLink"/>
                <w:rtl w:val="true"/>
              </w:rPr>
              <w:t>ب ـ خوددارى مردم از دشنامگويى به او</w:t>
            </w:r>
            <w:r>
              <w:rPr>
                <w:rStyle w:val="IndexLink"/>
                <w:rtl w:val="true"/>
              </w:rPr>
              <w:tab/>
            </w:r>
            <w:r>
              <w:rPr>
                <w:rStyle w:val="IndexLink"/>
              </w:rPr>
              <w:t>817</w:t>
            </w:r>
          </w:hyperlink>
        </w:p>
        <w:p>
          <w:pPr>
            <w:pStyle w:val="Contents4"/>
            <w:tabs>
              <w:tab w:val="clear" w:pos="8176"/>
              <w:tab w:val="right" w:pos="9026" w:leader="dot"/>
            </w:tabs>
            <w:rPr/>
          </w:pPr>
          <w:hyperlink w:anchor="__RefHeading___Toc266356_3804643083">
            <w:r>
              <w:rPr>
                <w:webHidden/>
                <w:rStyle w:val="IndexLink"/>
                <w:rtl w:val="true"/>
              </w:rPr>
              <w:t>ج ـ شهرى كه از دشنامگويى به او خوددارى ورزيد</w:t>
            </w:r>
            <w:r>
              <w:rPr>
                <w:rStyle w:val="IndexLink"/>
                <w:rtl w:val="true"/>
              </w:rPr>
              <w:tab/>
            </w:r>
            <w:r>
              <w:rPr>
                <w:rStyle w:val="IndexLink"/>
              </w:rPr>
              <w:t>818</w:t>
            </w:r>
          </w:hyperlink>
        </w:p>
        <w:p>
          <w:pPr>
            <w:pStyle w:val="Contents4"/>
            <w:tabs>
              <w:tab w:val="clear" w:pos="8176"/>
              <w:tab w:val="right" w:pos="9026" w:leader="dot"/>
            </w:tabs>
            <w:rPr/>
          </w:pPr>
          <w:hyperlink w:anchor="__RefHeading___Toc266358_3804643083">
            <w:r>
              <w:rPr>
                <w:webHidden/>
                <w:rStyle w:val="IndexLink"/>
                <w:rtl w:val="true"/>
              </w:rPr>
              <w:t>د ـ خوددارى از بيزارى جُستن</w:t>
            </w:r>
            <w:r>
              <w:rPr>
                <w:rStyle w:val="IndexLink"/>
                <w:rtl w:val="true"/>
              </w:rPr>
              <w:tab/>
            </w:r>
            <w:r>
              <w:rPr>
                <w:rStyle w:val="IndexLink"/>
              </w:rPr>
              <w:t>818</w:t>
            </w:r>
          </w:hyperlink>
        </w:p>
        <w:p>
          <w:pPr>
            <w:pStyle w:val="Contents4"/>
            <w:tabs>
              <w:tab w:val="clear" w:pos="8176"/>
              <w:tab w:val="right" w:pos="9026" w:leader="dot"/>
            </w:tabs>
            <w:rPr/>
          </w:pPr>
          <w:hyperlink w:anchor="__RefHeading___Toc266360_3804643083">
            <w:r>
              <w:rPr>
                <w:webHidden/>
                <w:rStyle w:val="IndexLink"/>
                <w:rtl w:val="true"/>
              </w:rPr>
              <w:t>سخنى درباره ناكام ماندن دشمنان امام عليه السلام</w:t>
            </w:r>
            <w:r>
              <w:rPr>
                <w:rStyle w:val="IndexLink"/>
                <w:rtl w:val="true"/>
              </w:rPr>
              <w:tab/>
            </w:r>
            <w:r>
              <w:rPr>
                <w:rStyle w:val="IndexLink"/>
              </w:rPr>
              <w:t>821</w:t>
            </w:r>
          </w:hyperlink>
        </w:p>
        <w:p>
          <w:pPr>
            <w:pStyle w:val="Contents4"/>
            <w:tabs>
              <w:tab w:val="clear" w:pos="8176"/>
              <w:tab w:val="right" w:pos="9026" w:leader="dot"/>
            </w:tabs>
            <w:rPr/>
          </w:pPr>
          <w:hyperlink w:anchor="__RefHeading___Toc266362_3804643083">
            <w:r>
              <w:rPr>
                <w:webHidden/>
                <w:rStyle w:val="IndexLink"/>
                <w:rtl w:val="true"/>
              </w:rPr>
              <w:t>ه ـ برداشته شدنِ دشنامگويى به امام عليه السلام</w:t>
            </w:r>
            <w:r>
              <w:rPr>
                <w:rStyle w:val="IndexLink"/>
                <w:rtl w:val="true"/>
              </w:rPr>
              <w:tab/>
            </w:r>
            <w:r>
              <w:rPr>
                <w:rStyle w:val="IndexLink"/>
              </w:rPr>
              <w:t>828</w:t>
            </w:r>
          </w:hyperlink>
        </w:p>
        <w:p>
          <w:pPr>
            <w:pStyle w:val="Contents2"/>
            <w:tabs>
              <w:tab w:val="clear" w:pos="8743"/>
              <w:tab w:val="right" w:pos="9026" w:leader="dot"/>
            </w:tabs>
            <w:rPr/>
          </w:pPr>
          <w:hyperlink w:anchor="__RefHeading___Toc266364_3804643083">
            <w:r>
              <w:rPr>
                <w:webHidden/>
                <w:rStyle w:val="IndexLink"/>
                <w:rtl w:val="true"/>
              </w:rPr>
              <w:t xml:space="preserve">بخش شانزدهم </w:t>
            </w:r>
            <w:r>
              <w:rPr>
                <w:rStyle w:val="IndexLink"/>
                <w:rtl w:val="true"/>
              </w:rPr>
              <w:t xml:space="preserve">: </w:t>
            </w:r>
            <w:r>
              <w:rPr>
                <w:rStyle w:val="IndexLink"/>
                <w:rtl w:val="true"/>
              </w:rPr>
              <w:t>ياران و كارگزاران امام على عليه السلام</w:t>
            </w:r>
            <w:r>
              <w:rPr>
                <w:rStyle w:val="IndexLink"/>
                <w:rtl w:val="true"/>
              </w:rPr>
              <w:tab/>
            </w:r>
            <w:r>
              <w:rPr>
                <w:rStyle w:val="IndexLink"/>
              </w:rPr>
              <w:t>831</w:t>
            </w:r>
          </w:hyperlink>
        </w:p>
        <w:p>
          <w:pPr>
            <w:pStyle w:val="Contents3"/>
            <w:tabs>
              <w:tab w:val="clear" w:pos="8459"/>
              <w:tab w:val="right" w:pos="9026" w:leader="dot"/>
            </w:tabs>
            <w:rPr/>
          </w:pPr>
          <w:hyperlink w:anchor="__RefHeading___Toc266366_3804643083">
            <w:r>
              <w:rPr>
                <w:webHidden/>
                <w:rStyle w:val="IndexLink"/>
                <w:rtl w:val="true"/>
              </w:rPr>
              <w:t>اشاره</w:t>
            </w:r>
            <w:r>
              <w:rPr>
                <w:rStyle w:val="IndexLink"/>
                <w:rtl w:val="true"/>
              </w:rPr>
              <w:tab/>
            </w:r>
            <w:r>
              <w:rPr>
                <w:rStyle w:val="IndexLink"/>
              </w:rPr>
              <w:t>831</w:t>
            </w:r>
          </w:hyperlink>
        </w:p>
        <w:p>
          <w:pPr>
            <w:pStyle w:val="Contents3"/>
            <w:tabs>
              <w:tab w:val="clear" w:pos="8459"/>
              <w:tab w:val="right" w:pos="9026" w:leader="dot"/>
            </w:tabs>
            <w:rPr/>
          </w:pPr>
          <w:hyperlink w:anchor="__RefHeading___Toc266368_3804643083">
            <w:r>
              <w:rPr>
                <w:webHidden/>
                <w:rStyle w:val="IndexLink"/>
                <w:rtl w:val="true"/>
              </w:rPr>
              <w:t>طبقه بندى كارگزاران امام على عليه السلام</w:t>
            </w:r>
            <w:r>
              <w:rPr>
                <w:rStyle w:val="IndexLink"/>
                <w:rtl w:val="true"/>
              </w:rPr>
              <w:tab/>
            </w:r>
            <w:r>
              <w:rPr>
                <w:rStyle w:val="IndexLink"/>
              </w:rPr>
              <w:t>833</w:t>
            </w:r>
          </w:hyperlink>
        </w:p>
        <w:p>
          <w:pPr>
            <w:pStyle w:val="Contents3"/>
            <w:tabs>
              <w:tab w:val="clear" w:pos="8459"/>
              <w:tab w:val="right" w:pos="9026" w:leader="dot"/>
            </w:tabs>
            <w:rPr/>
          </w:pPr>
          <w:hyperlink w:anchor="__RefHeading___Toc266370_3804643083">
            <w:r>
              <w:rPr>
                <w:webHidden/>
                <w:rStyle w:val="IndexLink"/>
                <w:rtl w:val="true"/>
              </w:rPr>
              <w:t>روش سياسى و محدوديت هاى امام على عليه السلام در انتخاب كارگزاران</w:t>
            </w:r>
            <w:r>
              <w:rPr>
                <w:rStyle w:val="IndexLink"/>
                <w:rtl w:val="true"/>
              </w:rPr>
              <w:tab/>
            </w:r>
            <w:r>
              <w:rPr>
                <w:rStyle w:val="IndexLink"/>
              </w:rPr>
              <w:t>835</w:t>
            </w:r>
          </w:hyperlink>
        </w:p>
        <w:p>
          <w:pPr>
            <w:pStyle w:val="Contents3"/>
            <w:tabs>
              <w:tab w:val="clear" w:pos="8459"/>
              <w:tab w:val="right" w:pos="9026" w:leader="dot"/>
            </w:tabs>
            <w:rPr/>
          </w:pPr>
          <w:hyperlink w:anchor="__RefHeading___Toc266372_3804643083">
            <w:r>
              <w:rPr>
                <w:webHidden/>
                <w:rStyle w:val="IndexLink"/>
                <w:rtl w:val="true"/>
              </w:rPr>
              <w:t>شمارى از ياران و كارگزاران امام على عليه السلام</w:t>
            </w:r>
            <w:r>
              <w:rPr>
                <w:rStyle w:val="IndexLink"/>
                <w:rtl w:val="true"/>
              </w:rPr>
              <w:tab/>
            </w:r>
            <w:r>
              <w:rPr>
                <w:rStyle w:val="IndexLink"/>
              </w:rPr>
              <w:t>838</w:t>
            </w:r>
          </w:hyperlink>
        </w:p>
        <w:p>
          <w:pPr>
            <w:pStyle w:val="Contents4"/>
            <w:tabs>
              <w:tab w:val="clear" w:pos="8176"/>
              <w:tab w:val="right" w:pos="9026" w:leader="dot"/>
            </w:tabs>
            <w:rPr/>
          </w:pPr>
          <w:hyperlink w:anchor="__RefHeading___Toc266374_3804643083">
            <w:r>
              <w:rPr>
                <w:webHidden/>
                <w:rStyle w:val="IndexLink"/>
              </w:rPr>
              <w:t>۱</w:t>
            </w:r>
            <w:r>
              <w:rPr>
                <w:rStyle w:val="IndexLink"/>
                <w:rtl w:val="true"/>
              </w:rPr>
              <w:t xml:space="preserve"> ابو ايّوب انصارى</w:t>
            </w:r>
            <w:r>
              <w:rPr>
                <w:rStyle w:val="IndexLink"/>
                <w:rtl w:val="true"/>
              </w:rPr>
              <w:tab/>
            </w:r>
            <w:r>
              <w:rPr>
                <w:rStyle w:val="IndexLink"/>
              </w:rPr>
              <w:t>838</w:t>
            </w:r>
          </w:hyperlink>
        </w:p>
        <w:p>
          <w:pPr>
            <w:pStyle w:val="Contents4"/>
            <w:tabs>
              <w:tab w:val="clear" w:pos="8176"/>
              <w:tab w:val="right" w:pos="9026" w:leader="dot"/>
            </w:tabs>
            <w:rPr/>
          </w:pPr>
          <w:hyperlink w:anchor="__RefHeading___Toc266376_3804643083">
            <w:r>
              <w:rPr>
                <w:webHidden/>
                <w:rStyle w:val="IndexLink"/>
              </w:rPr>
              <w:t>۲</w:t>
            </w:r>
            <w:r>
              <w:rPr>
                <w:rStyle w:val="IndexLink"/>
                <w:rtl w:val="true"/>
              </w:rPr>
              <w:t xml:space="preserve"> ابو ذر غِفارى</w:t>
            </w:r>
            <w:r>
              <w:rPr>
                <w:rStyle w:val="IndexLink"/>
                <w:rtl w:val="true"/>
              </w:rPr>
              <w:tab/>
            </w:r>
            <w:r>
              <w:rPr>
                <w:rStyle w:val="IndexLink"/>
              </w:rPr>
              <w:t>839</w:t>
            </w:r>
          </w:hyperlink>
        </w:p>
        <w:p>
          <w:pPr>
            <w:pStyle w:val="Contents4"/>
            <w:tabs>
              <w:tab w:val="clear" w:pos="8176"/>
              <w:tab w:val="right" w:pos="9026" w:leader="dot"/>
            </w:tabs>
            <w:rPr/>
          </w:pPr>
          <w:hyperlink w:anchor="__RefHeading___Toc266378_3804643083">
            <w:r>
              <w:rPr>
                <w:webHidden/>
                <w:rStyle w:val="IndexLink"/>
              </w:rPr>
              <w:t>۳</w:t>
            </w:r>
            <w:r>
              <w:rPr>
                <w:rStyle w:val="IndexLink"/>
                <w:rtl w:val="true"/>
              </w:rPr>
              <w:t xml:space="preserve"> ابو رافع ، آزاد شده پيامبر خدا صلى الله عليه و آله</w:t>
            </w:r>
            <w:r>
              <w:rPr>
                <w:rStyle w:val="IndexLink"/>
                <w:rtl w:val="true"/>
              </w:rPr>
              <w:tab/>
            </w:r>
            <w:r>
              <w:rPr>
                <w:rStyle w:val="IndexLink"/>
              </w:rPr>
              <w:t>841</w:t>
            </w:r>
          </w:hyperlink>
        </w:p>
        <w:p>
          <w:pPr>
            <w:pStyle w:val="Contents4"/>
            <w:tabs>
              <w:tab w:val="clear" w:pos="8176"/>
              <w:tab w:val="right" w:pos="9026" w:leader="dot"/>
            </w:tabs>
            <w:rPr/>
          </w:pPr>
          <w:hyperlink w:anchor="__RefHeading___Toc266380_3804643083">
            <w:r>
              <w:rPr>
                <w:webHidden/>
                <w:rStyle w:val="IndexLink"/>
              </w:rPr>
              <w:t>۴</w:t>
            </w:r>
            <w:r>
              <w:rPr>
                <w:rStyle w:val="IndexLink"/>
                <w:rtl w:val="true"/>
              </w:rPr>
              <w:t xml:space="preserve"> ابو موسى اشعرى</w:t>
            </w:r>
            <w:r>
              <w:rPr>
                <w:rStyle w:val="IndexLink"/>
                <w:rtl w:val="true"/>
              </w:rPr>
              <w:tab/>
            </w:r>
            <w:r>
              <w:rPr>
                <w:rStyle w:val="IndexLink"/>
              </w:rPr>
              <w:t>842</w:t>
            </w:r>
          </w:hyperlink>
        </w:p>
        <w:p>
          <w:pPr>
            <w:pStyle w:val="Contents4"/>
            <w:tabs>
              <w:tab w:val="clear" w:pos="8176"/>
              <w:tab w:val="right" w:pos="9026" w:leader="dot"/>
            </w:tabs>
            <w:rPr/>
          </w:pPr>
          <w:hyperlink w:anchor="__RefHeading___Toc266382_3804643083">
            <w:r>
              <w:rPr>
                <w:webHidden/>
                <w:rStyle w:val="IndexLink"/>
              </w:rPr>
              <w:t>۵</w:t>
            </w:r>
            <w:r>
              <w:rPr>
                <w:rStyle w:val="IndexLink"/>
                <w:rtl w:val="true"/>
              </w:rPr>
              <w:t xml:space="preserve"> ابوهَيثم</w:t>
            </w:r>
            <w:r>
              <w:rPr>
                <w:rStyle w:val="IndexLink"/>
                <w:rtl w:val="true"/>
              </w:rPr>
              <w:tab/>
            </w:r>
            <w:r>
              <w:rPr>
                <w:rStyle w:val="IndexLink"/>
              </w:rPr>
              <w:t>844</w:t>
            </w:r>
          </w:hyperlink>
        </w:p>
        <w:p>
          <w:pPr>
            <w:pStyle w:val="Contents4"/>
            <w:tabs>
              <w:tab w:val="clear" w:pos="8176"/>
              <w:tab w:val="right" w:pos="9026" w:leader="dot"/>
            </w:tabs>
            <w:rPr/>
          </w:pPr>
          <w:hyperlink w:anchor="__RefHeading___Toc266384_3804643083">
            <w:r>
              <w:rPr>
                <w:webHidden/>
                <w:rStyle w:val="IndexLink"/>
              </w:rPr>
              <w:t>۶</w:t>
            </w:r>
            <w:r>
              <w:rPr>
                <w:rStyle w:val="IndexLink"/>
                <w:rtl w:val="true"/>
              </w:rPr>
              <w:t xml:space="preserve"> اَشعَث بن قيس</w:t>
            </w:r>
            <w:r>
              <w:rPr>
                <w:rStyle w:val="IndexLink"/>
                <w:rtl w:val="true"/>
              </w:rPr>
              <w:tab/>
            </w:r>
            <w:r>
              <w:rPr>
                <w:rStyle w:val="IndexLink"/>
              </w:rPr>
              <w:t>845</w:t>
            </w:r>
          </w:hyperlink>
        </w:p>
        <w:p>
          <w:pPr>
            <w:pStyle w:val="Contents4"/>
            <w:tabs>
              <w:tab w:val="clear" w:pos="8176"/>
              <w:tab w:val="right" w:pos="9026" w:leader="dot"/>
            </w:tabs>
            <w:rPr/>
          </w:pPr>
          <w:hyperlink w:anchor="__RefHeading___Toc266386_3804643083">
            <w:r>
              <w:rPr>
                <w:webHidden/>
                <w:rStyle w:val="IndexLink"/>
              </w:rPr>
              <w:t>۷</w:t>
            </w:r>
            <w:r>
              <w:rPr>
                <w:rStyle w:val="IndexLink"/>
                <w:rtl w:val="true"/>
              </w:rPr>
              <w:t xml:space="preserve"> اَصبغ بن نُباته</w:t>
            </w:r>
            <w:r>
              <w:rPr>
                <w:rStyle w:val="IndexLink"/>
                <w:rtl w:val="true"/>
              </w:rPr>
              <w:tab/>
            </w:r>
            <w:r>
              <w:rPr>
                <w:rStyle w:val="IndexLink"/>
              </w:rPr>
              <w:t>847</w:t>
            </w:r>
          </w:hyperlink>
        </w:p>
        <w:p>
          <w:pPr>
            <w:pStyle w:val="Contents4"/>
            <w:tabs>
              <w:tab w:val="clear" w:pos="8176"/>
              <w:tab w:val="right" w:pos="9026" w:leader="dot"/>
            </w:tabs>
            <w:rPr/>
          </w:pPr>
          <w:hyperlink w:anchor="__RefHeading___Toc266388_3804643083">
            <w:r>
              <w:rPr>
                <w:webHidden/>
                <w:rStyle w:val="IndexLink"/>
              </w:rPr>
              <w:t>۸</w:t>
            </w:r>
            <w:r>
              <w:rPr>
                <w:rStyle w:val="IndexLink"/>
                <w:rtl w:val="true"/>
              </w:rPr>
              <w:t xml:space="preserve"> اُوَيس قَرَنى</w:t>
            </w:r>
            <w:r>
              <w:rPr>
                <w:rStyle w:val="IndexLink"/>
                <w:rtl w:val="true"/>
              </w:rPr>
              <w:tab/>
            </w:r>
            <w:r>
              <w:rPr>
                <w:rStyle w:val="IndexLink"/>
              </w:rPr>
              <w:t>847</w:t>
            </w:r>
          </w:hyperlink>
        </w:p>
        <w:p>
          <w:pPr>
            <w:pStyle w:val="Contents4"/>
            <w:tabs>
              <w:tab w:val="clear" w:pos="8176"/>
              <w:tab w:val="right" w:pos="9026" w:leader="dot"/>
            </w:tabs>
            <w:rPr/>
          </w:pPr>
          <w:hyperlink w:anchor="__RefHeading___Toc266390_3804643083">
            <w:r>
              <w:rPr>
                <w:webHidden/>
                <w:rStyle w:val="IndexLink"/>
              </w:rPr>
              <w:t>۹</w:t>
            </w:r>
            <w:r>
              <w:rPr>
                <w:rStyle w:val="IndexLink"/>
                <w:rtl w:val="true"/>
              </w:rPr>
              <w:t xml:space="preserve"> جابر بن عبد اللّه انصارى</w:t>
            </w:r>
            <w:r>
              <w:rPr>
                <w:rStyle w:val="IndexLink"/>
                <w:rtl w:val="true"/>
              </w:rPr>
              <w:tab/>
            </w:r>
            <w:r>
              <w:rPr>
                <w:rStyle w:val="IndexLink"/>
              </w:rPr>
              <w:t>848</w:t>
            </w:r>
          </w:hyperlink>
        </w:p>
        <w:p>
          <w:pPr>
            <w:pStyle w:val="Contents4"/>
            <w:tabs>
              <w:tab w:val="clear" w:pos="8176"/>
              <w:tab w:val="right" w:pos="9026" w:leader="dot"/>
            </w:tabs>
            <w:rPr/>
          </w:pPr>
          <w:hyperlink w:anchor="__RefHeading___Toc266392_3804643083">
            <w:r>
              <w:rPr>
                <w:webHidden/>
                <w:rStyle w:val="IndexLink"/>
              </w:rPr>
              <w:t>۱۰</w:t>
            </w:r>
            <w:r>
              <w:rPr>
                <w:rStyle w:val="IndexLink"/>
                <w:rtl w:val="true"/>
              </w:rPr>
              <w:t xml:space="preserve"> حُجْر بن عَدى</w:t>
            </w:r>
            <w:r>
              <w:rPr>
                <w:rStyle w:val="IndexLink"/>
                <w:rtl w:val="true"/>
              </w:rPr>
              <w:tab/>
            </w:r>
            <w:r>
              <w:rPr>
                <w:rStyle w:val="IndexLink"/>
              </w:rPr>
              <w:t>849</w:t>
            </w:r>
          </w:hyperlink>
        </w:p>
        <w:p>
          <w:pPr>
            <w:pStyle w:val="Contents4"/>
            <w:tabs>
              <w:tab w:val="clear" w:pos="8176"/>
              <w:tab w:val="right" w:pos="9026" w:leader="dot"/>
            </w:tabs>
            <w:rPr/>
          </w:pPr>
          <w:hyperlink w:anchor="__RefHeading___Toc266394_3804643083">
            <w:r>
              <w:rPr>
                <w:webHidden/>
                <w:rStyle w:val="IndexLink"/>
              </w:rPr>
              <w:t>۱۱</w:t>
            </w:r>
            <w:r>
              <w:rPr>
                <w:rStyle w:val="IndexLink"/>
                <w:rtl w:val="true"/>
              </w:rPr>
              <w:t xml:space="preserve"> حُذَيفة بن يَمان</w:t>
            </w:r>
            <w:r>
              <w:rPr>
                <w:rStyle w:val="IndexLink"/>
                <w:rtl w:val="true"/>
              </w:rPr>
              <w:tab/>
            </w:r>
            <w:r>
              <w:rPr>
                <w:rStyle w:val="IndexLink"/>
              </w:rPr>
              <w:t>851</w:t>
            </w:r>
          </w:hyperlink>
        </w:p>
        <w:p>
          <w:pPr>
            <w:pStyle w:val="Contents4"/>
            <w:tabs>
              <w:tab w:val="clear" w:pos="8176"/>
              <w:tab w:val="right" w:pos="9026" w:leader="dot"/>
            </w:tabs>
            <w:rPr/>
          </w:pPr>
          <w:hyperlink w:anchor="__RefHeading___Toc266396_3804643083">
            <w:r>
              <w:rPr>
                <w:webHidden/>
                <w:rStyle w:val="IndexLink"/>
              </w:rPr>
              <w:t>۱۲</w:t>
            </w:r>
            <w:r>
              <w:rPr>
                <w:rStyle w:val="IndexLink"/>
                <w:rtl w:val="true"/>
              </w:rPr>
              <w:t xml:space="preserve"> خُزَيمة بن ثابت </w:t>
            </w:r>
            <w:r>
              <w:rPr>
                <w:rStyle w:val="IndexLink"/>
                <w:rtl w:val="true"/>
              </w:rPr>
              <w:t>(</w:t>
            </w:r>
            <w:r>
              <w:rPr>
                <w:rStyle w:val="IndexLink"/>
                <w:rtl w:val="true"/>
              </w:rPr>
              <w:t>ذو شهادَتين</w:t>
            </w:r>
            <w:r>
              <w:rPr>
                <w:rStyle w:val="IndexLink"/>
                <w:rtl w:val="true"/>
              </w:rPr>
              <w:t>)</w:t>
              <w:tab/>
            </w:r>
            <w:r>
              <w:rPr>
                <w:rStyle w:val="IndexLink"/>
              </w:rPr>
              <w:t>852</w:t>
            </w:r>
          </w:hyperlink>
        </w:p>
        <w:p>
          <w:pPr>
            <w:pStyle w:val="Contents4"/>
            <w:tabs>
              <w:tab w:val="clear" w:pos="8176"/>
              <w:tab w:val="right" w:pos="9026" w:leader="dot"/>
            </w:tabs>
            <w:rPr/>
          </w:pPr>
          <w:hyperlink w:anchor="__RefHeading___Toc266398_3804643083">
            <w:r>
              <w:rPr>
                <w:webHidden/>
                <w:rStyle w:val="IndexLink"/>
              </w:rPr>
              <w:t>۱۳</w:t>
            </w:r>
            <w:r>
              <w:rPr>
                <w:rStyle w:val="IndexLink"/>
                <w:rtl w:val="true"/>
              </w:rPr>
              <w:t xml:space="preserve"> رُشَيد هَجَرى</w:t>
            </w:r>
            <w:r>
              <w:rPr>
                <w:rStyle w:val="IndexLink"/>
                <w:rtl w:val="true"/>
              </w:rPr>
              <w:tab/>
            </w:r>
            <w:r>
              <w:rPr>
                <w:rStyle w:val="IndexLink"/>
              </w:rPr>
              <w:t>853</w:t>
            </w:r>
          </w:hyperlink>
        </w:p>
        <w:p>
          <w:pPr>
            <w:pStyle w:val="Contents4"/>
            <w:tabs>
              <w:tab w:val="clear" w:pos="8176"/>
              <w:tab w:val="right" w:pos="9026" w:leader="dot"/>
            </w:tabs>
            <w:rPr/>
          </w:pPr>
          <w:hyperlink w:anchor="__RefHeading___Toc266400_3804643083">
            <w:r>
              <w:rPr>
                <w:webHidden/>
                <w:rStyle w:val="IndexLink"/>
              </w:rPr>
              <w:t>۱۴</w:t>
            </w:r>
            <w:r>
              <w:rPr>
                <w:rStyle w:val="IndexLink"/>
                <w:rtl w:val="true"/>
              </w:rPr>
              <w:t xml:space="preserve"> زياد بن اَبيهْ</w:t>
            </w:r>
            <w:r>
              <w:rPr>
                <w:rStyle w:val="IndexLink"/>
                <w:rtl w:val="true"/>
              </w:rPr>
              <w:tab/>
            </w:r>
            <w:r>
              <w:rPr>
                <w:rStyle w:val="IndexLink"/>
              </w:rPr>
              <w:t>854</w:t>
            </w:r>
          </w:hyperlink>
        </w:p>
        <w:p>
          <w:pPr>
            <w:pStyle w:val="Contents4"/>
            <w:tabs>
              <w:tab w:val="clear" w:pos="8176"/>
              <w:tab w:val="right" w:pos="9026" w:leader="dot"/>
            </w:tabs>
            <w:rPr/>
          </w:pPr>
          <w:hyperlink w:anchor="__RefHeading___Toc266402_3804643083">
            <w:r>
              <w:rPr>
                <w:webHidden/>
                <w:rStyle w:val="IndexLink"/>
              </w:rPr>
              <w:t>۱۵</w:t>
            </w:r>
            <w:r>
              <w:rPr>
                <w:rStyle w:val="IndexLink"/>
                <w:rtl w:val="true"/>
              </w:rPr>
              <w:t xml:space="preserve"> سلمان فارسى</w:t>
            </w:r>
            <w:r>
              <w:rPr>
                <w:rStyle w:val="IndexLink"/>
                <w:rtl w:val="true"/>
              </w:rPr>
              <w:tab/>
            </w:r>
            <w:r>
              <w:rPr>
                <w:rStyle w:val="IndexLink"/>
              </w:rPr>
              <w:t>856</w:t>
            </w:r>
          </w:hyperlink>
        </w:p>
        <w:p>
          <w:pPr>
            <w:pStyle w:val="Contents4"/>
            <w:tabs>
              <w:tab w:val="clear" w:pos="8176"/>
              <w:tab w:val="right" w:pos="9026" w:leader="dot"/>
            </w:tabs>
            <w:rPr/>
          </w:pPr>
          <w:hyperlink w:anchor="__RefHeading___Toc266404_3804643083">
            <w:r>
              <w:rPr>
                <w:webHidden/>
                <w:rStyle w:val="IndexLink"/>
              </w:rPr>
              <w:t>۱۶</w:t>
            </w:r>
            <w:r>
              <w:rPr>
                <w:rStyle w:val="IndexLink"/>
                <w:rtl w:val="true"/>
              </w:rPr>
              <w:t xml:space="preserve"> سُلَيم بن قيس هلالى</w:t>
            </w:r>
            <w:r>
              <w:rPr>
                <w:rStyle w:val="IndexLink"/>
                <w:rtl w:val="true"/>
              </w:rPr>
              <w:tab/>
            </w:r>
            <w:r>
              <w:rPr>
                <w:rStyle w:val="IndexLink"/>
              </w:rPr>
              <w:t>857</w:t>
            </w:r>
          </w:hyperlink>
        </w:p>
        <w:p>
          <w:pPr>
            <w:pStyle w:val="Contents4"/>
            <w:tabs>
              <w:tab w:val="clear" w:pos="8176"/>
              <w:tab w:val="right" w:pos="9026" w:leader="dot"/>
            </w:tabs>
            <w:rPr/>
          </w:pPr>
          <w:hyperlink w:anchor="__RefHeading___Toc266406_3804643083">
            <w:r>
              <w:rPr>
                <w:webHidden/>
                <w:rStyle w:val="IndexLink"/>
              </w:rPr>
              <w:t>۱۷</w:t>
            </w:r>
            <w:r>
              <w:rPr>
                <w:rStyle w:val="IndexLink"/>
                <w:rtl w:val="true"/>
              </w:rPr>
              <w:t xml:space="preserve"> صَعْصَعة بن صُوحان</w:t>
            </w:r>
            <w:r>
              <w:rPr>
                <w:rStyle w:val="IndexLink"/>
                <w:rtl w:val="true"/>
              </w:rPr>
              <w:tab/>
            </w:r>
            <w:r>
              <w:rPr>
                <w:rStyle w:val="IndexLink"/>
              </w:rPr>
              <w:t>858</w:t>
            </w:r>
          </w:hyperlink>
        </w:p>
        <w:p>
          <w:pPr>
            <w:pStyle w:val="Contents4"/>
            <w:tabs>
              <w:tab w:val="clear" w:pos="8176"/>
              <w:tab w:val="right" w:pos="9026" w:leader="dot"/>
            </w:tabs>
            <w:rPr/>
          </w:pPr>
          <w:hyperlink w:anchor="__RefHeading___Toc266408_3804643083">
            <w:r>
              <w:rPr>
                <w:webHidden/>
                <w:rStyle w:val="IndexLink"/>
              </w:rPr>
              <w:t>۱۸</w:t>
            </w:r>
            <w:r>
              <w:rPr>
                <w:rStyle w:val="IndexLink"/>
                <w:rtl w:val="true"/>
              </w:rPr>
              <w:t xml:space="preserve"> عبد اللّه بن عبّاس</w:t>
            </w:r>
            <w:r>
              <w:rPr>
                <w:rStyle w:val="IndexLink"/>
                <w:rtl w:val="true"/>
              </w:rPr>
              <w:tab/>
            </w:r>
            <w:r>
              <w:rPr>
                <w:rStyle w:val="IndexLink"/>
              </w:rPr>
              <w:t>860</w:t>
            </w:r>
          </w:hyperlink>
        </w:p>
        <w:p>
          <w:pPr>
            <w:pStyle w:val="Contents4"/>
            <w:tabs>
              <w:tab w:val="clear" w:pos="8176"/>
              <w:tab w:val="right" w:pos="9026" w:leader="dot"/>
            </w:tabs>
            <w:rPr/>
          </w:pPr>
          <w:hyperlink w:anchor="__RefHeading___Toc266410_3804643083">
            <w:r>
              <w:rPr>
                <w:webHidden/>
                <w:rStyle w:val="IndexLink"/>
                <w:rtl w:val="true"/>
              </w:rPr>
              <w:t>سخنى درباره خيانت نسبت داده شده به ابن عبّاس</w:t>
            </w:r>
            <w:r>
              <w:rPr>
                <w:rStyle w:val="IndexLink"/>
                <w:rtl w:val="true"/>
              </w:rPr>
              <w:tab/>
            </w:r>
            <w:r>
              <w:rPr>
                <w:rStyle w:val="IndexLink"/>
              </w:rPr>
              <w:t>862</w:t>
            </w:r>
          </w:hyperlink>
        </w:p>
        <w:p>
          <w:pPr>
            <w:pStyle w:val="Contents4"/>
            <w:tabs>
              <w:tab w:val="clear" w:pos="8176"/>
              <w:tab w:val="right" w:pos="9026" w:leader="dot"/>
            </w:tabs>
            <w:rPr/>
          </w:pPr>
          <w:hyperlink w:anchor="__RefHeading___Toc266412_3804643083">
            <w:r>
              <w:rPr>
                <w:webHidden/>
                <w:rStyle w:val="IndexLink"/>
              </w:rPr>
              <w:t>۱۹</w:t>
            </w:r>
            <w:r>
              <w:rPr>
                <w:rStyle w:val="IndexLink"/>
                <w:rtl w:val="true"/>
              </w:rPr>
              <w:t xml:space="preserve"> عبيد اللّه بن ابى رافع</w:t>
            </w:r>
            <w:r>
              <w:rPr>
                <w:rStyle w:val="IndexLink"/>
                <w:rtl w:val="true"/>
              </w:rPr>
              <w:tab/>
            </w:r>
            <w:r>
              <w:rPr>
                <w:rStyle w:val="IndexLink"/>
              </w:rPr>
              <w:t>864</w:t>
            </w:r>
          </w:hyperlink>
        </w:p>
        <w:p>
          <w:pPr>
            <w:pStyle w:val="Contents4"/>
            <w:tabs>
              <w:tab w:val="clear" w:pos="8176"/>
              <w:tab w:val="right" w:pos="9026" w:leader="dot"/>
            </w:tabs>
            <w:rPr/>
          </w:pPr>
          <w:hyperlink w:anchor="__RefHeading___Toc266414_3804643083">
            <w:r>
              <w:rPr>
                <w:webHidden/>
                <w:rStyle w:val="IndexLink"/>
              </w:rPr>
              <w:t>۲۰</w:t>
            </w:r>
            <w:r>
              <w:rPr>
                <w:rStyle w:val="IndexLink"/>
                <w:rtl w:val="true"/>
              </w:rPr>
              <w:t xml:space="preserve"> عثمان بن حُنَيف</w:t>
            </w:r>
            <w:r>
              <w:rPr>
                <w:rStyle w:val="IndexLink"/>
                <w:rtl w:val="true"/>
              </w:rPr>
              <w:tab/>
            </w:r>
            <w:r>
              <w:rPr>
                <w:rStyle w:val="IndexLink"/>
              </w:rPr>
              <w:t>864</w:t>
            </w:r>
          </w:hyperlink>
        </w:p>
        <w:p>
          <w:pPr>
            <w:pStyle w:val="Contents4"/>
            <w:tabs>
              <w:tab w:val="clear" w:pos="8176"/>
              <w:tab w:val="right" w:pos="9026" w:leader="dot"/>
            </w:tabs>
            <w:rPr/>
          </w:pPr>
          <w:hyperlink w:anchor="__RefHeading___Toc266416_3804643083">
            <w:r>
              <w:rPr>
                <w:webHidden/>
                <w:rStyle w:val="IndexLink"/>
              </w:rPr>
              <w:t>۲۱</w:t>
            </w:r>
            <w:r>
              <w:rPr>
                <w:rStyle w:val="IndexLink"/>
                <w:rtl w:val="true"/>
              </w:rPr>
              <w:t xml:space="preserve"> عَدىّ بن حاتم</w:t>
            </w:r>
            <w:r>
              <w:rPr>
                <w:rStyle w:val="IndexLink"/>
                <w:rtl w:val="true"/>
              </w:rPr>
              <w:tab/>
            </w:r>
            <w:r>
              <w:rPr>
                <w:rStyle w:val="IndexLink"/>
              </w:rPr>
              <w:t>865</w:t>
            </w:r>
          </w:hyperlink>
        </w:p>
        <w:p>
          <w:pPr>
            <w:pStyle w:val="Contents4"/>
            <w:tabs>
              <w:tab w:val="clear" w:pos="8176"/>
              <w:tab w:val="right" w:pos="9026" w:leader="dot"/>
            </w:tabs>
            <w:rPr/>
          </w:pPr>
          <w:hyperlink w:anchor="__RefHeading___Toc266418_3804643083">
            <w:r>
              <w:rPr>
                <w:webHidden/>
                <w:rStyle w:val="IndexLink"/>
              </w:rPr>
              <w:t>۲۲</w:t>
            </w:r>
            <w:r>
              <w:rPr>
                <w:rStyle w:val="IndexLink"/>
                <w:rtl w:val="true"/>
              </w:rPr>
              <w:t xml:space="preserve"> على بن ابى رافع</w:t>
            </w:r>
            <w:r>
              <w:rPr>
                <w:rStyle w:val="IndexLink"/>
                <w:rtl w:val="true"/>
              </w:rPr>
              <w:tab/>
            </w:r>
            <w:r>
              <w:rPr>
                <w:rStyle w:val="IndexLink"/>
              </w:rPr>
              <w:t>866</w:t>
            </w:r>
          </w:hyperlink>
        </w:p>
        <w:p>
          <w:pPr>
            <w:pStyle w:val="Contents4"/>
            <w:tabs>
              <w:tab w:val="clear" w:pos="8176"/>
              <w:tab w:val="right" w:pos="9026" w:leader="dot"/>
            </w:tabs>
            <w:rPr/>
          </w:pPr>
          <w:hyperlink w:anchor="__RefHeading___Toc266420_3804643083">
            <w:r>
              <w:rPr>
                <w:webHidden/>
                <w:rStyle w:val="IndexLink"/>
              </w:rPr>
              <w:t>۲۳</w:t>
            </w:r>
            <w:r>
              <w:rPr>
                <w:rStyle w:val="IndexLink"/>
                <w:rtl w:val="true"/>
              </w:rPr>
              <w:t xml:space="preserve"> عمّار بن ياسر</w:t>
            </w:r>
            <w:r>
              <w:rPr>
                <w:rStyle w:val="IndexLink"/>
                <w:rtl w:val="true"/>
              </w:rPr>
              <w:tab/>
            </w:r>
            <w:r>
              <w:rPr>
                <w:rStyle w:val="IndexLink"/>
              </w:rPr>
              <w:t>866</w:t>
            </w:r>
          </w:hyperlink>
        </w:p>
        <w:p>
          <w:pPr>
            <w:pStyle w:val="Contents4"/>
            <w:tabs>
              <w:tab w:val="clear" w:pos="8176"/>
              <w:tab w:val="right" w:pos="9026" w:leader="dot"/>
            </w:tabs>
            <w:rPr/>
          </w:pPr>
          <w:hyperlink w:anchor="__RefHeading___Toc266422_3804643083">
            <w:r>
              <w:rPr>
                <w:webHidden/>
                <w:rStyle w:val="IndexLink"/>
              </w:rPr>
              <w:t>۲۴</w:t>
            </w:r>
            <w:r>
              <w:rPr>
                <w:rStyle w:val="IndexLink"/>
                <w:rtl w:val="true"/>
              </w:rPr>
              <w:t xml:space="preserve"> كُمَيل بن زياد</w:t>
            </w:r>
            <w:r>
              <w:rPr>
                <w:rStyle w:val="IndexLink"/>
                <w:rtl w:val="true"/>
              </w:rPr>
              <w:tab/>
            </w:r>
            <w:r>
              <w:rPr>
                <w:rStyle w:val="IndexLink"/>
              </w:rPr>
              <w:t>867</w:t>
            </w:r>
          </w:hyperlink>
        </w:p>
        <w:p>
          <w:pPr>
            <w:pStyle w:val="Contents4"/>
            <w:tabs>
              <w:tab w:val="clear" w:pos="8176"/>
              <w:tab w:val="right" w:pos="9026" w:leader="dot"/>
            </w:tabs>
            <w:rPr/>
          </w:pPr>
          <w:hyperlink w:anchor="__RefHeading___Toc266424_3804643083">
            <w:r>
              <w:rPr>
                <w:webHidden/>
                <w:rStyle w:val="IndexLink"/>
              </w:rPr>
              <w:t>۲۵</w:t>
            </w:r>
            <w:r>
              <w:rPr>
                <w:rStyle w:val="IndexLink"/>
                <w:rtl w:val="true"/>
              </w:rPr>
              <w:t xml:space="preserve"> مالك اَشتر</w:t>
            </w:r>
            <w:r>
              <w:rPr>
                <w:rStyle w:val="IndexLink"/>
                <w:rtl w:val="true"/>
              </w:rPr>
              <w:tab/>
            </w:r>
            <w:r>
              <w:rPr>
                <w:rStyle w:val="IndexLink"/>
              </w:rPr>
              <w:t>868</w:t>
            </w:r>
          </w:hyperlink>
        </w:p>
        <w:p>
          <w:pPr>
            <w:pStyle w:val="Contents4"/>
            <w:tabs>
              <w:tab w:val="clear" w:pos="8176"/>
              <w:tab w:val="right" w:pos="9026" w:leader="dot"/>
            </w:tabs>
            <w:rPr/>
          </w:pPr>
          <w:hyperlink w:anchor="__RefHeading___Toc266426_3804643083">
            <w:r>
              <w:rPr>
                <w:webHidden/>
                <w:rStyle w:val="IndexLink"/>
              </w:rPr>
              <w:t>۲۶</w:t>
            </w:r>
            <w:r>
              <w:rPr>
                <w:rStyle w:val="IndexLink"/>
                <w:rtl w:val="true"/>
              </w:rPr>
              <w:t xml:space="preserve"> محمّد بن ابى بكر</w:t>
            </w:r>
            <w:r>
              <w:rPr>
                <w:rStyle w:val="IndexLink"/>
                <w:rtl w:val="true"/>
              </w:rPr>
              <w:tab/>
            </w:r>
            <w:r>
              <w:rPr>
                <w:rStyle w:val="IndexLink"/>
              </w:rPr>
              <w:t>872</w:t>
            </w:r>
          </w:hyperlink>
        </w:p>
        <w:p>
          <w:pPr>
            <w:pStyle w:val="Contents4"/>
            <w:tabs>
              <w:tab w:val="clear" w:pos="8176"/>
              <w:tab w:val="right" w:pos="9026" w:leader="dot"/>
            </w:tabs>
            <w:rPr/>
          </w:pPr>
          <w:hyperlink w:anchor="__RefHeading___Toc266428_3804643083">
            <w:r>
              <w:rPr>
                <w:webHidden/>
                <w:rStyle w:val="IndexLink"/>
              </w:rPr>
              <w:t>۲۷</w:t>
            </w:r>
            <w:r>
              <w:rPr>
                <w:rStyle w:val="IndexLink"/>
                <w:rtl w:val="true"/>
              </w:rPr>
              <w:t xml:space="preserve"> مِقداد بن عمرو</w:t>
            </w:r>
            <w:r>
              <w:rPr>
                <w:rStyle w:val="IndexLink"/>
                <w:rtl w:val="true"/>
              </w:rPr>
              <w:tab/>
            </w:r>
            <w:r>
              <w:rPr>
                <w:rStyle w:val="IndexLink"/>
              </w:rPr>
              <w:t>874</w:t>
            </w:r>
          </w:hyperlink>
        </w:p>
        <w:p>
          <w:pPr>
            <w:pStyle w:val="Contents4"/>
            <w:tabs>
              <w:tab w:val="clear" w:pos="8176"/>
              <w:tab w:val="right" w:pos="9026" w:leader="dot"/>
            </w:tabs>
            <w:rPr/>
          </w:pPr>
          <w:hyperlink w:anchor="__RefHeading___Toc266430_3804643083">
            <w:r>
              <w:rPr>
                <w:webHidden/>
                <w:rStyle w:val="IndexLink"/>
              </w:rPr>
              <w:t>۲۸</w:t>
            </w:r>
            <w:r>
              <w:rPr>
                <w:rStyle w:val="IndexLink"/>
                <w:rtl w:val="true"/>
              </w:rPr>
              <w:t xml:space="preserve"> ميثم تمّار</w:t>
            </w:r>
            <w:r>
              <w:rPr>
                <w:rStyle w:val="IndexLink"/>
                <w:rtl w:val="true"/>
              </w:rPr>
              <w:tab/>
            </w:r>
            <w:r>
              <w:rPr>
                <w:rStyle w:val="IndexLink"/>
              </w:rPr>
              <w:t>875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55_30133"/>
      <w:bookmarkStart w:id="1" w:name="pg2155_30133"/>
      <w:bookmarkEnd w:id="1"/>
    </w:p>
    <w:p>
      <w:pPr>
        <w:pStyle w:val="Heading2"/>
        <w:numPr>
          <w:ilvl w:val="1"/>
          <w:numId w:val="1"/>
        </w:numPr>
        <w:rPr/>
      </w:pPr>
      <w:bookmarkStart w:id="2" w:name="pg2155_30133"/>
      <w:bookmarkStart w:id="3" w:name="__RefHeading___Toc264278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موسوعة‌الامام علی‌بن‌ابی‌طالب علیه‌السلام فی الکتاب‌السنة و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دانش‌نامه امیرالمؤمنین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محمدی‌ری‌شهری؛ همکار سید‌محمد‌کاظم طباطبایی، سید‌محمود طباطبایی‌نژاد؛ مترجم عبدالهادی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مهدی غلامعلی؛ تحقیق پژوهشکده علوم و معارف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عبدالهادی مسعودی، مهدی مهریزی، جواد محدثی، محمد علی سلطانی، سید‌ابوالقاسم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محمدکاظم،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عبدالهادی،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موسوعة‌الامام علی‌بن‌ابی‌طالب علیه‌السلام فی الکتاب‌السنة و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حدیث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۱۹۳۱۶۲۲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4280_3804643083"/>
      <w:bookmarkStart w:id="6" w:name="_Toc2"/>
      <w:bookmarkEnd w:id="5"/>
      <w:r>
        <w:rPr>
          <w:rtl w:val="true"/>
        </w:rPr>
        <w:t>اشاره</w:t>
      </w:r>
      <w:bookmarkStart w:id="7" w:name="pg2155_30143"/>
      <w:bookmarkEnd w:id="6"/>
    </w:p>
    <w:p>
      <w:pPr>
        <w:pStyle w:val="Heading2"/>
        <w:numPr>
          <w:ilvl w:val="1"/>
          <w:numId w:val="1"/>
        </w:numPr>
        <w:rPr/>
      </w:pPr>
      <w:bookmarkStart w:id="8" w:name="__RefHeading___Toc264282_3804643083"/>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پيشگفتار الحمد للّه الذى هدانا لهذا و ما كنّا لنهتدى لولا أن هدانا اللّه و صلّى اللّه على خاتم الأنبياء و المرسلين و على آله الأطيبين الأطهرين ، سيّما أخيه و وزيره و وصيّه و خليفته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عليه السلام بر پايه قرآن ، حديث و تاريخ ، نگاهى نو به زندگانى امير مؤمنان عليه السلام ، سيره علوى و تاريخ كامل ترين انسان ، برجسته ترينِ مؤمنان و بزرگ ترين چهره تاريخ اسلام پس از پيامبر خدا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 نامه ، با طرحى نو ، پردازش ابتكارى و نظمى جديد و كارآمد ، آموزنده ترين آموزه هاى بزرگْ شخصيتى كه پيامبر خدا صلى الله عليه و آله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دانش و حكمت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 </w:t>
      </w:r>
      <w:r>
        <w:rPr>
          <w:rStyle w:val="FootnoteAnchor"/>
          <w:rtl w:val="true"/>
        </w:rPr>
        <w:footnoteReference w:id="2"/>
      </w:r>
      <w:r>
        <w:rPr>
          <w:rFonts w:ascii="IRNazanin" w:hAnsi="IRNazanin" w:eastAsia="IRNazanin"/>
          <w:color w:val="111111"/>
          <w:sz w:val="28"/>
          <w:sz w:val="28"/>
          <w:szCs w:val="28"/>
          <w:rtl w:val="true"/>
          <w:lang w:bidi="fa-IR"/>
        </w:rPr>
        <w:t xml:space="preserve">در پيش ديد پژوهشگران و جستجوگران معارف علوى و تشنگان حق و حقيقت ،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ويژگى هاى اين دانش نامه ، </w:t>
      </w:r>
      <w:r>
        <w:rPr>
          <w:rStyle w:val="FootnoteAnchor"/>
          <w:rtl w:val="true"/>
        </w:rPr>
        <w:footnoteReference w:id="3"/>
      </w:r>
      <w:r>
        <w:rPr>
          <w:rFonts w:ascii="IRNazanin" w:hAnsi="IRNazanin" w:eastAsia="IRNazanin"/>
          <w:color w:val="111111"/>
          <w:sz w:val="28"/>
          <w:sz w:val="28"/>
          <w:szCs w:val="28"/>
          <w:rtl w:val="true"/>
          <w:lang w:bidi="fa-IR"/>
        </w:rPr>
        <w:t xml:space="preserve">از اين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جامعيت و گزيده نگارى ؛ ب ـ استناد گسترده به منابع شيعه و اهل سنّت ؛ ج ـ بهره گيرى از منابع معتبر و قابل استناد ؛ د ـ ارائه نزديك به هفت هزار متن تاريخى و حديثى همراه با جمع و تحليل در موارد لازم ؛ ه ـ توجّه به واقعيت ها و نيازهاى امروز جامعه و كاربردى بودن محتوا ؛</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ـ ابتكار در نگارش و ارائه مطالب به صورت نمودار درختى ، به گونه اى كه پژوهشگر با نگاهى گذرا به كتاب ، در جريان كلّى مطالب آن ، قرار مى گيرد ؛ ز ـ ارائه توضيح ها و تفسيرهاى مورد نياز در مورد اشخاص ، مكان ها و نيز نقشه هايى كه توسط متخصّصان ، طرّاحى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 كه كتابى با اين ويژگى ها براى عموم ، چندان قابل بهره بردارى نبود ، بر آن شديم تا گزيده آن در اختيار عموم علاقه مندان به آشنايى با سيره علوى قرار گيرد ، و براى تحقّق بيشتر اين هدف ، زمينه ترجمه آن به زبان هاى ديگر نيز فراهم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گزينش مطالب كتابى كه خود بر پايه گزيده نگارى ، تأليف يافته است ، كارى بود كارستان كه خداوند منّان ، توفيق آن را به فاضل ارجمند ، جناب آقاى مهدى غلامعلى عنايت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 ضمن تبريك براى اين توفيق بزرگ ، صميمانه از ايشان سپاس گزارى مى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نامه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همكارى پژوهشگر توانا جناب آقاى سيّد محمّد كاظم طباطبايى و فاضل ارجمند جناب آقاى سيّد محمود طباطبايى نژاد تدوين ، و توسط فضلاى گراسنگ آقايان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عبدالهادى مسعودى ، مهدى مهريزى ، جواد محدّثى ، محمّد على سلطانى ، سيّد ابوالقاسم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گرديده است كه طبعا همه آنان در تلخيص اين مجموعه نيز سهيم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حقير ضمن قدردانى و تشكر از همه آنان ، از خداوند منّان براى همه كسانى كه در اصل و يا تلخيص اين اثر نقش ايفا كرده اند پاداشى درخور فضل حضرتش ، مسئلت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عظمت ليلة القدر سوگند ، كه اين خدمت كوچك را از ما بپذير و ما را از زمينه سازان حكومت جهانى فرزند على و فاطمه عليهماالسلام ، و در صف ياران امام مهدى عليه السلام قرار ده ، با محبّتِ خاندان رسالت بميران و در زمره پيروان راستين آنان ، محشور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شب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ماه مبارك رمضان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دوم مهرماه </w:t>
      </w:r>
      <w:r>
        <w:rPr>
          <w:rFonts w:ascii="IRNazanin" w:hAnsi="IRNazanin" w:eastAsia="IRNazanin"/>
          <w:color w:val="111111"/>
          <w:sz w:val="28"/>
          <w:sz w:val="28"/>
          <w:szCs w:val="28"/>
          <w:lang w:bidi="fa-IR"/>
        </w:rPr>
        <w:t>۱۳۸۷</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2155_30145"/>
    </w:p>
    <w:p>
      <w:pPr>
        <w:pStyle w:val="Heading2"/>
        <w:numPr>
          <w:ilvl w:val="1"/>
          <w:numId w:val="1"/>
        </w:numPr>
        <w:rPr/>
      </w:pPr>
      <w:bookmarkStart w:id="11" w:name="__RefHeading___Toc264284_3804643083"/>
      <w:bookmarkStart w:id="12" w:name="_Toc4"/>
      <w:bookmarkEnd w:id="10"/>
      <w:bookmarkEnd w:id="11"/>
      <w:r>
        <w:rPr>
          <w:rtl w:val="true"/>
        </w:rPr>
        <w:t xml:space="preserve">مقدّمه </w:t>
      </w:r>
      <w:r>
        <w:rPr>
          <w:rtl w:val="true"/>
        </w:rPr>
        <w:t>«</w:t>
      </w:r>
      <w:r>
        <w:rPr>
          <w:rtl w:val="true"/>
        </w:rPr>
        <w:t>گزيده</w:t>
      </w:r>
      <w:r>
        <w:rPr>
          <w:rtl w:val="true"/>
        </w:rPr>
        <w:t>»</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سترگ دانش نامه امير المومنين عليه السلام ، تلاشى ارزشمند در عرصه معرّفى امام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شريف ، با تتبّعِ بسيار، موضوع بندى مناسب و تحليل هاى سودمند بر پايه قرآن، حديث وتاريخ ، در طول هشت سال ، تدوين گرديد و اكنون در ميان آثار مربوط به شخصيت آن امام همام ، از جايگاه ويژه اى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پژوهشگران و مجامع علمى از اين كتاب و تعلّق گرفتن جوايز و نشان هاى علمى ـ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 دومين دوره انتخاب كتاب سال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 دليل اين ادّعاست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متن اصلى كتاب ، به زبان عربى وبا عنوان موسوعة الإمام على بن أبى طالب عليه السلام فى الكتاب و السنة و التاريخ ، در سال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دوازده جلد و ترجمه فارسى آن نيز با عنوان دانش نامه امير المومنين عليه السلام بر پايه قرآن ، حديث و تاريخ ، در دوازده جلد ، به همراه يك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شمسى منتشر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نسخه سومى از اين كتاب كه هر دو متن پيشين را در خود داشت ، با عنوان دانش نامه 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ـ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چهارده جلد ، در سال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 انتشار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ـ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مفصّل بود و تهيّه آن ، براى عموم ، دشوار مى نمود و برخى بخش هاى تخصّصى آن نيز مورد نياز عموم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گزيده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 آماده شد تا كتاب از حالت تخصّصى به عمومى تبديل شود و بتوان آن را در يك جلد ، منتشر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عناوين اصلى و بيشتر عناوين فرعى حفظ شدند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هاى مهم و توضيحات اصلى حفظ و تلخيص گرديدند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و گوياترين احاديث ، از منابع معتبرتر ، در ذيل هر عنوان ، انتخاب شدند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توضيحات ، از پانوشت هاحذف شدند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ذكر يك منبع براى هر حديث در پانوشت ها اكتفا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گزيده دانش نامه امير المؤمنين عليه السلام ، به سانِ آينه، موضوعات كتاب اصلى را اين گونه نمايان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از نياكان امير مؤمنان و محيط رشد و زندگانى وى ، پدر و مادر وى ، نام ها و كنيه ها و لقب هاى وى ، سيرت و صورت ايشان ، ازدواج هاى امام عليه السلام ، و زنان و فرزندان او ، سخن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باپيامبر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 نشان مى دهد كه امام عليه السلام ، دوش به دوش پيامبر خدا صلى الله عليه و آله ، از بعثت تا رحلت ، براى حاكميت اسلام كوشيد و در تمام صحنه ها همراه پيامبر خدا و در همه عرصه هاى دشوارى و خطر ، پيشتاز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هاى پيامبر صلى الله عليه و آله براى رهبرى على عليه السلام پس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ولايت و امامت على بن ابى طالب عليه السلام در قالب تلاش پيامبر خدا صلى الله عليه و آله براى سعادت امّت ، بازخوانى شده ودلايل عقلى و نقلى اثبات اين مدّعا كه پيامبر خدا صلى الله عليه و آله ، امّت را بى سرپرست و آينده امّت را بدون طرحى مشخّص ، رها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زمينه سازى هاى گسترده و ره نمودها ، اشاره ها و صراحت هاى فراوان ، آينده را به روشنى ترسيم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گزارش شده است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پس از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زمينه ها و علل ناديده انگاشته شدن ره نمودهاى پيامبر صلى الله عليه و آله در باره آينده امّت و رهبرى امام على عليه السلام ، بازشناسى و چگونگى و چرايى مواضع حكيمانه امام عليه السلام تبيين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زمامدارى امام عليه السلام ، و اصلاحات ايشان و مبانى آن و بازتاب هاى اين اصلاحات در جامعه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هاى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چرايى و چگونگى بر آمدن فتنه ها و نيز ريشه ها ، روندها و پيامدهاى آنها ، بررسى گرديده و همچنين فتنه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رويارويى با حركت اصلاحى امام عليه السلام و موضع اصولى وانعطاف ناپذير آن بزرگوار در برابر حقوق الهى و حقوق مردم و ارزش ها ،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 مرثيه مظلوميت امير المؤمنين عليه السلام ، و انعكاس فريادهاى تنهايى آن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 نشان مى دهد كه در اين روزگار ، ديگر از آن رويكرد گسترده آغازين ، خبرى نبود ؛ مردم از حضور در جبهه ها تن مى زدند و فراخوانى هاىِ امام عليه السلام را پاسخ نمى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گلايه هاى مكرّر ايشان از مردم ، نشان دهنده گرانْ جانى ، دنيازدگى و سستى مردمان آن روزگار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پيشگويى پيامبر خدا صلى الله عليه و آله از شهادت امام على عليه السلام ، و گفتار امام عليه السلام در باره شهادت خودش و مسائل مرتبط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ترور ، سخنان آموزنده امام عليه السلام از هنگام ترور تا لحظه شهادت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 بخش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هايى در باره شخصيت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 خواننده ، شخصيت امام على عليه السلام را از منظر قرآن ، پيامبر صلى الله عليه و آله ، خود امام عليه السلام ، اهل بيت عليهم السلام ، همسران پيامبر صلى الله عليه و آله ، اصحاب پيامبر صلى الله عليه و آله ، ياران امام عليه السلام ، شمارى از برجسته ترين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شيفتگان و مدافعان و حتّى مخالفان و دشمنانش 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شخصيت امام عليه السلام و ويژگى هاى اعتقادى ، اخلاقى ، عملى ، سياسى ، اجتماعى و فكرى آن ابرمرد تاريخ ، در اين قسمت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برترين و ارجمندترين شاگرد مكتب محمّد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پيامبر خدا صلى الله عليه و آله ، جانش را از دانش ، آكَنْد و گستره حقايق را بدو نماياند و به گواهى صحابه و به تعبير متون حديث و سيره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درهاى علم را بر روى او گشود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بخش ، با اندكى از آنچه ياد شد ، آشنا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هاى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از جايگاه امام على عليه السلام در داورى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أقضى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قاضى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هايى از داورى هاى آن بزرگوار در زمان پيامبر خدا صلى الله عليه و آله و روزگار خلافتش سخن به ميان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هاى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نمونه هايى از قدرت معنوى ، ولايت تكوينى و جلوه هاى خليفةُ اللهىِ آن امامِ انسان ها آمده است ؛ نمونه هايى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شدن دعاهاى ايشان ، سخن گفتن ايشان از ناپيداها و ناديده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مَغيبات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مهرورزى به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گزارش شده در اين بخش ، نشان مى دهند كه دوست داشتن على عليه السلام ، دوستى با خدا و پيامبر صلى الله عليه و آله بوده ، واجب و عبادت ونعمت است و ريسمان محكم الهى و بهترين عمل و سرلوحه اعمالِ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احاديث معتبر فريقين ، در اين بخش ، نشان دهنده آن اند كه دشمنان على عليه السلام ، از رحمت الهى به دورند و هلاكت آنان ، قطعى است ودشمن داشتنِ او ، نشانِ نفاق ، فسق و شقاوت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 w:name="pg2155_30149"/>
    </w:p>
    <w:p>
      <w:pPr>
        <w:pStyle w:val="Heading2"/>
        <w:numPr>
          <w:ilvl w:val="1"/>
          <w:numId w:val="1"/>
        </w:numPr>
        <w:rPr/>
      </w:pPr>
      <w:bookmarkStart w:id="14" w:name="__RefHeading___Toc264286_3804643083"/>
      <w:bookmarkStart w:id="15" w:name="_Toc5"/>
      <w:bookmarkEnd w:id="13"/>
      <w:bookmarkEnd w:id="14"/>
      <w:r>
        <w:rPr>
          <w:rtl w:val="true"/>
        </w:rPr>
        <w:t>سپاس و تقدير</w:t>
      </w:r>
      <w:bookmarkEnd w:id="15"/>
    </w:p>
    <w:p>
      <w:pPr>
        <w:pStyle w:val="BookText"/>
        <w:rPr/>
      </w:pPr>
      <w:r>
        <w:rPr>
          <w:rFonts w:ascii="IRNazanin" w:hAnsi="IRNazanin" w:eastAsia="IRNazanin"/>
          <w:color w:val="111111"/>
          <w:sz w:val="28"/>
          <w:sz w:val="28"/>
          <w:szCs w:val="28"/>
          <w:rtl w:val="true"/>
          <w:lang w:bidi="fa-IR"/>
        </w:rPr>
        <w:t xml:space="preserve">بخش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و كارگزاران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خواننده ، با شرح حال و چگونگى شخصيتِ شمارى از ياران و كارگزاران امير مؤمنان ، به اجمال ، آشنا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امام عليه السلام در برابر اصحاب و كارگزارانش ، تأمّل برانگيز و درس آموز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و تقديرخداوند متعال را سپاس گزارم كه توفيق خدمت گزارى در آستانِ علوى را به اين بنده ارزانى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كه لطف و كرمِ مولا ، در دو سرا ، شامل حالمان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بر خود ، لازم مى دانم كه از عنايت هاى مؤلّف ارجمند ، حضرت آية اللّه محمّدى رى شهرى ، صميمانه تشكّر نمايم ، بويژه به اين خاطر كه ره نمودهاى عالمانه ايشان ، در تمام مراحل تلخيص ، بسيار راه گشا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همه كسانى كه در تهيه اين اثر سهيم بوده اند ، سپاس گزارم ، بويژه از جناب حجة الاسلام والمسلمين عبد الهادى مسعودى كه در شكل گيرى نخستين مراحل تلخيص ، تلاش نمودند و جناب حجة الاسلام والمسلمين سيّد محمود طباطبايى نژاد كه با نقّادى اصلاحگرانه خود ، بر غناى اين اثر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 از مدير محترم بخش آماده سازى كتاب ، جناب آقاى محمّدباقر نجفى و همكاران محترمشان تشكّر مى نمايم و آرزو مى كنم كه اين كوشش ها ، خرسندى حق تعالى و بقية اللّه الأعظم را 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غلامعلى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شهريور </w:t>
      </w:r>
      <w:r>
        <w:rPr>
          <w:rFonts w:ascii="IRNazanin" w:hAnsi="IRNazanin" w:eastAsia="IRNazanin"/>
          <w:color w:val="111111"/>
          <w:sz w:val="28"/>
          <w:sz w:val="28"/>
          <w:szCs w:val="28"/>
          <w:lang w:bidi="fa-IR"/>
        </w:rPr>
        <w:t>۱۳۸۷</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 w:name="pg2155_30151"/>
    </w:p>
    <w:p>
      <w:pPr>
        <w:pStyle w:val="Heading2"/>
        <w:numPr>
          <w:ilvl w:val="1"/>
          <w:numId w:val="1"/>
        </w:numPr>
        <w:rPr/>
      </w:pPr>
      <w:bookmarkStart w:id="17" w:name="__RefHeading___Toc264288_3804643083"/>
      <w:bookmarkStart w:id="18" w:name="_Toc6"/>
      <w:bookmarkEnd w:id="16"/>
      <w:bookmarkEnd w:id="17"/>
      <w:r>
        <w:rPr>
          <w:rtl w:val="true"/>
        </w:rPr>
        <w:t xml:space="preserve">بخش يكم </w:t>
      </w:r>
      <w:r>
        <w:rPr>
          <w:rtl w:val="true"/>
        </w:rPr>
        <w:t xml:space="preserve">: </w:t>
      </w:r>
      <w:r>
        <w:rPr>
          <w:rtl w:val="true"/>
        </w:rPr>
        <w:t>تبار امام على عليه السلام</w:t>
      </w:r>
      <w:bookmarkEnd w:id="18"/>
    </w:p>
    <w:p>
      <w:pPr>
        <w:pStyle w:val="Heading3"/>
        <w:numPr>
          <w:ilvl w:val="2"/>
          <w:numId w:val="1"/>
        </w:numPr>
        <w:rPr/>
      </w:pPr>
      <w:bookmarkStart w:id="19" w:name="__RefHeading___Toc264290_380464308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 امام على عليه السلامفصل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 w:name="pg2155_30153"/>
    </w:p>
    <w:p>
      <w:pPr>
        <w:pStyle w:val="Heading3"/>
        <w:numPr>
          <w:ilvl w:val="2"/>
          <w:numId w:val="1"/>
        </w:numPr>
        <w:rPr/>
      </w:pPr>
      <w:bookmarkStart w:id="22" w:name="__RefHeading___Toc264292_3804643083"/>
      <w:bookmarkStart w:id="23" w:name="_Toc8"/>
      <w:bookmarkEnd w:id="21"/>
      <w:bookmarkEnd w:id="22"/>
      <w:r>
        <w:rPr>
          <w:rtl w:val="true"/>
        </w:rPr>
        <w:t xml:space="preserve">فصل يكم </w:t>
      </w:r>
      <w:r>
        <w:rPr>
          <w:rtl w:val="true"/>
        </w:rPr>
        <w:t xml:space="preserve">: </w:t>
      </w:r>
      <w:r>
        <w:rPr>
          <w:rtl w:val="true"/>
        </w:rPr>
        <w:t>ولادت</w:t>
      </w:r>
      <w:bookmarkEnd w:id="23"/>
    </w:p>
    <w:p>
      <w:pPr>
        <w:pStyle w:val="Heading4"/>
        <w:numPr>
          <w:ilvl w:val="3"/>
          <w:numId w:val="1"/>
        </w:numPr>
        <w:rPr/>
      </w:pPr>
      <w:bookmarkStart w:id="24" w:name="__RefHeading___Toc264294_3804643083"/>
      <w:bookmarkStart w:id="25" w:name="_Toc9"/>
      <w:bookmarkEnd w:id="24"/>
      <w:r>
        <w:rPr>
          <w:rtl w:val="true"/>
        </w:rPr>
        <w:t>الف ـ نَسَب</w:t>
      </w:r>
      <w:bookmarkEnd w:id="25"/>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ولادتالف ـ نَسَبامير مؤمنان على عليه السلام نيز ، چونان پيامبر خدا صلى الله عليه و آله ، ريشه در تبار پاك و دودمان ارجمند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سخن گفتن از نياى پيامبر خدا ، سخن گفتن از نياى مولاست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درباره نياكان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فرزندان ابراهيم، اسماعيل را برگزيد واز پسران اسماعيل، بنى كنانه را و از بنى كنانه ، قريش را و از قريش ، بنى هاشم را و از بنى هاشم ، مرا</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بدين سان ، بنى هاشم ، زبده خاندان هاست و پيامبر صلى الله عليه و آله و على عليه السلام ، برگزيده اين خاندان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مولا در توصيف تبار پيامبر خدا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بهترين خاندان و ريشه اش بهترين ريشه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روييد و در كَرَم باليد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هايش بلند است و ميوه هايش دور از دسترس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به واقع ، اين ستايش ، ستايش تبار مولا نيز هست ؛ چه ،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از يك ريشه ايم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او گوشت من است و خون او خون من </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2155_30154"/>
    </w:p>
    <w:p>
      <w:pPr>
        <w:pStyle w:val="Heading4"/>
        <w:numPr>
          <w:ilvl w:val="3"/>
          <w:numId w:val="1"/>
        </w:numPr>
        <w:rPr/>
      </w:pPr>
      <w:bookmarkStart w:id="27" w:name="__RefHeading___Toc264296_3804643083"/>
      <w:bookmarkStart w:id="28" w:name="_Toc10"/>
      <w:bookmarkEnd w:id="26"/>
      <w:bookmarkEnd w:id="27"/>
      <w:r>
        <w:rPr>
          <w:rtl w:val="true"/>
        </w:rPr>
        <w:t>ب ـ پدر</w:t>
      </w:r>
      <w:bookmarkEnd w:id="2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على از يك نور آفريده شديم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پيوسته خداى عز و جل ما را از صُلب هاى پاك به رَحِم هاى پاك انتقال داد تا ما را به عبد المطّلب رسانْد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 ـ پدرعبد مناف بن عبد المطّلب ، مشهور به ابوطالب ، يكى از ده فرزند عبدالمطّلب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 چهره برجسته قريش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قريش از جايگاهى والا و منزلتى عظيم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 پس از پدر ، اين جايگاه والا و مكانت ارجمند اجتماعى را از آنِ خود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ابوطالب ، نخستين خانواده اى است كه در آن، هردو زوج ، هاشمى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 سرپرستى پيامبر صلى الله عليه و آله را ـ كه در خردسالى پدر و مادر و سپس جدّش را از دست داده بود ـ ، برعهده گرفت و چون امين قريش به رسالت مبعوث گشت ، ابوطالب با تمام توان از آن بزرگوار ، حمايت كرد و در اين راه دشوار از هيچ كوششى دريغ نورزيد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به رسالت پيامبر خدا صلى الله عليه و آله ، باورى استوار داشت و اين باور را در اشعارش نشان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بلند اجتماعى ابوطالب در ميان قريش و مردم مكّه ، و حمايت بى دريغ او از پيامبر خدا صلى الله عليه و آله ، مانع اصلى آزار رساندن قريش به آن بزرگوار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محاصره شعب ابوطالب ، آن بزرگوار ، همراه پيامبر صلى الله عليه و آله و مؤمنان بود و دشوارى هاى محاصره اقتصادى را در كهن سالى به جان خريد و از حمايت پيامبر خدا تن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 حقّى بس بزرگ بر اسلام و مسلمانان در آن روزگار غربت دين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بزرگوار ، پس از خروج از شِعب ابوطالب ، زندگى را بدرود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او و خديجه عليها السلام ، پيامبر خدا صلى الله عليه و آله ، دو تن از حاميان استوار ، صديق و فداكارش را از دست داد و پس از آن ، شكنجه و آزار مؤمنان به دست قريش ، فزونى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الدينـ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اميرمؤمنان ـ كه درودهاى خداوند بر او باد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نه پدرم و نه جدّم عبد المطّلب ، و نه هاشم و نه عبدمناف ، هرگز بتى را نپرستيدند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مى پرستيدند؟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كعبه و بر دين ابراهيم ، نماز مى گزاردند و چنگ زننده به آن بودند</w:t>
      </w:r>
      <w:r>
        <w:rPr>
          <w:rFonts w:eastAsia="IRNazanin" w:cs="IRNazanin"/>
          <w:color w:val="111111"/>
          <w:sz w:val="28"/>
          <w:szCs w:val="28"/>
          <w:rtl w:val="true"/>
          <w:lang w:bidi="fa-IR"/>
        </w:rPr>
        <w:t xml:space="preserve">» .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الكافىـ به نقل از اسحاق بن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ادّعا مى كنند كه ابوطالب ، كافر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كافر باشد و حال آن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دانيد كه ما محمّد را پيامبرى يافتيمهمچون موسى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كتاب ،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ديگر آمده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ابوطالبْ كافر باشد و حال آن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دانستند كه فرزند ما دروغگو نيستنزد ما و توجّهى به گفته هاى ياوه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روسپيدى كه با روى او از ابر سپيد ، باران مى طلبندفريادرس يتيمان ، نگاهدار بيوگان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2155_30156"/>
    </w:p>
    <w:p>
      <w:pPr>
        <w:pStyle w:val="Heading4"/>
        <w:numPr>
          <w:ilvl w:val="3"/>
          <w:numId w:val="1"/>
        </w:numPr>
        <w:rPr/>
      </w:pPr>
      <w:bookmarkStart w:id="30" w:name="__RefHeading___Toc264298_3804643083"/>
      <w:bookmarkStart w:id="31" w:name="_Toc11"/>
      <w:bookmarkEnd w:id="29"/>
      <w:bookmarkEnd w:id="30"/>
      <w:r>
        <w:rPr>
          <w:rtl w:val="true"/>
        </w:rPr>
        <w:t>ج ـ مادر</w:t>
      </w:r>
      <w:bookmarkEnd w:id="31"/>
    </w:p>
    <w:p>
      <w:pPr>
        <w:pStyle w:val="BookText"/>
        <w:rPr/>
      </w:pPr>
      <w:r>
        <w:rPr>
          <w:rFonts w:ascii="IRNazanin" w:hAnsi="IRNazanin" w:eastAsia="IRNazanin"/>
          <w:color w:val="111111"/>
          <w:sz w:val="28"/>
          <w:sz w:val="28"/>
          <w:szCs w:val="28"/>
          <w:rtl w:val="true"/>
          <w:lang w:bidi="fa-IR"/>
        </w:rPr>
        <w:t xml:space="preserve">ج ـ مادرفاطمه بنت اسد ، بانويى خردمند ، استوارْ گام ، بُرنا دل و ارجمند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خدا را در كودكى در دامان پُرمهرش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علاقه اى شگرف داشت، بدان گونه كه درباره وى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مادرم كه مرا بزاد، او مادرم بود</w:t>
      </w:r>
      <w:r>
        <w:rPr>
          <w:rFonts w:eastAsia="IRNazanin" w:cs="IRNazanin"/>
          <w:color w:val="111111"/>
          <w:sz w:val="28"/>
          <w:szCs w:val="28"/>
          <w:rtl w:val="true"/>
          <w:lang w:bidi="fa-IR"/>
        </w:rPr>
        <w:t xml:space="preserve">» . </w:t>
      </w:r>
      <w:r>
        <w:rPr>
          <w:rStyle w:val="FootnoteAnchor"/>
          <w:rtl w:val="true"/>
        </w:rPr>
        <w:footnoteReference w:id="10"/>
      </w:r>
      <w:r>
        <w:rPr>
          <w:rFonts w:ascii="IRNazanin" w:hAnsi="IRNazanin" w:eastAsia="IRNazanin"/>
          <w:color w:val="111111"/>
          <w:sz w:val="28"/>
          <w:sz w:val="28"/>
          <w:szCs w:val="28"/>
          <w:rtl w:val="true"/>
          <w:lang w:bidi="fa-IR"/>
        </w:rPr>
        <w:t>پيامبر خدا ، مهربانى و شفقت آن بانوى ارجمند را درباره خودش مى ستود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ابوطالب ، هيچ كس با من مهربان تر از او نبود</w:t>
      </w:r>
      <w:r>
        <w:rPr>
          <w:rFonts w:eastAsia="IRNazanin" w:cs="IRNazanin"/>
          <w:color w:val="111111"/>
          <w:sz w:val="28"/>
          <w:szCs w:val="28"/>
          <w:rtl w:val="true"/>
          <w:lang w:bidi="fa-IR"/>
        </w:rPr>
        <w:t xml:space="preserve">» . </w:t>
      </w:r>
      <w:r>
        <w:rPr>
          <w:rStyle w:val="FootnoteAnchor"/>
          <w:rtl w:val="true"/>
        </w:rPr>
        <w:footnoteReference w:id="11"/>
      </w:r>
      <w:r>
        <w:rPr>
          <w:rFonts w:ascii="IRNazanin" w:hAnsi="IRNazanin" w:eastAsia="IRNazanin"/>
          <w:color w:val="111111"/>
          <w:sz w:val="28"/>
          <w:sz w:val="28"/>
          <w:szCs w:val="28"/>
          <w:rtl w:val="true"/>
          <w:lang w:bidi="fa-IR"/>
        </w:rPr>
        <w:t xml:space="preserve">فاطمه بنت اسد ، اوّلين زنى است كه با پيامبر صلى الله عليه و آله بيعت كرد و همراه على و فاطمه عليهماالسلام ، پياده به مدينه هجرت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بانوى بزرگوار ، زندگى را بدرود گفت ، پيامبر خدا ، او را در لباس شخصى خود كفن كرد و در تشييع جنازه وى شركت جُست ، بر او نماز خواند و پيش از آن كه در قبرش بگذارد ، در قبر او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چهارمين پسر اين دو چهره منوّر تاريخ اسلام ، ابو طالب و فاطمه بنت اسد است كه پس از طالب ، عقيل و جعفر ، زندگى آنها را شكوه و والايى بخشيده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فاطمه بنت اسد ، مادر امير مؤمنان ، نخستين زنى بود كه با پاى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پياده از مكّه به مدينه و به سوى پيامبر خدا هجرت كرد و از مهربان ترينِ مردمان به پيامبر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پيامبر خدا شنيد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مردم در روز قيامت ، لُختِ مادرزاد ، محشور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رسوايى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مى خواهم كه تو را پوشيده برانگيزد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شنيد كه پيامبر صلى الله عليه و آله از فشار قبر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مى خواهم كه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كفايتت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فاطمه به پيامبر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اين كنيزم را آزاد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كنى ، خداوند در برابر هر عضو او ، عضوى از تو را از آتش مى رهانَد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بيمار شد ، پيامبر خدا را وصىّ خود قرار داد و از او خواست كه خادمش را آزاد كند و زبانش بند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اشاره به پيامبر خدا وصيّت كرد و ايشان هم وصيّتش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صلى الله عليه و آله نشسته بود كه امير مؤمنان ، گريان نزدش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گريانت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مادر من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شتابان برخاست و به درون خانه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نگريست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زنان فرمان داد تا غسلش دهند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كار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شديد ، پيش از آگاه كردن من ، كارى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فارغ شدند ، به ايشان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 پيراهن زيرينش را به آنان داد و فرمان داد كه او را در آن كفن كنند و به مسلمانان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ديديد من كارى كردم كه پيش از اين نكرده بودم ،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كردى؟</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2155_30158"/>
    </w:p>
    <w:p>
      <w:pPr>
        <w:pStyle w:val="Heading4"/>
        <w:numPr>
          <w:ilvl w:val="3"/>
          <w:numId w:val="1"/>
        </w:numPr>
        <w:rPr/>
      </w:pPr>
      <w:bookmarkStart w:id="33" w:name="__RefHeading___Toc264300_3804643083"/>
      <w:bookmarkStart w:id="34" w:name="_Toc12"/>
      <w:bookmarkEnd w:id="32"/>
      <w:bookmarkEnd w:id="33"/>
      <w:r>
        <w:rPr>
          <w:rtl w:val="true"/>
        </w:rPr>
        <w:t>د ـ ميلاد</w:t>
      </w:r>
      <w:bookmarkEnd w:id="34"/>
    </w:p>
    <w:p>
      <w:pPr>
        <w:pStyle w:val="BookText"/>
        <w:rPr/>
      </w:pPr>
      <w:r>
        <w:rPr>
          <w:rFonts w:ascii="IRNazanin" w:hAnsi="IRNazanin" w:eastAsia="IRNazanin"/>
          <w:color w:val="111111"/>
          <w:sz w:val="28"/>
          <w:sz w:val="28"/>
          <w:szCs w:val="28"/>
          <w:rtl w:val="true"/>
          <w:lang w:bidi="fa-IR"/>
        </w:rPr>
        <w:t xml:space="preserve">پس چون زنان از غسل و كفن او فارغ شدند ، پيامبر صلى الله عليه و آله به درون آمد و جنازه او را بر دوش خود حمل كرد و پيوسته زير جنازه اش بود تا بر سرِ قبرش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بر زمين نهاد و به درون قبر رفت و در آن به پهلو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او را بر دستانش گرفت و در قبر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مدّتى دراز خم شد و با او زمزمه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د ـ ميلادامام على عليه السلام ، در روز جمعه ، سيزدهم ماه رجب ، سى سال پس از عام الفيل در درون كعبه ،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درباره محلّ تولّد امام و اين فضيلت بى بديل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حقيقتى آشكار است كه فريقين در اثبات آن، متّفق اند و احاديث آن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2155_30159"/>
    </w:p>
    <w:p>
      <w:pPr>
        <w:pStyle w:val="Heading4"/>
        <w:numPr>
          <w:ilvl w:val="3"/>
          <w:numId w:val="1"/>
        </w:numPr>
        <w:rPr/>
      </w:pPr>
      <w:bookmarkStart w:id="36" w:name="__RefHeading___Toc264302_3804643083"/>
      <w:bookmarkStart w:id="37" w:name="_Toc13"/>
      <w:bookmarkEnd w:id="35"/>
      <w:bookmarkEnd w:id="36"/>
      <w:r>
        <w:rPr>
          <w:rtl w:val="true"/>
        </w:rPr>
        <w:t>ه ـ نام ها</w:t>
      </w:r>
      <w:bookmarkEnd w:id="37"/>
    </w:p>
    <w:p>
      <w:pPr>
        <w:pStyle w:val="BookText"/>
        <w:rPr/>
      </w:pPr>
      <w:r>
        <w:rPr>
          <w:rFonts w:ascii="Amiri" w:hAnsi="Amiri" w:eastAsia="Amiri" w:cs="Amiri"/>
          <w:color w:val="111111"/>
          <w:sz w:val="28"/>
          <w:sz w:val="28"/>
          <w:szCs w:val="28"/>
          <w:rtl w:val="true"/>
          <w:lang w:bidi="ar-SA"/>
        </w:rPr>
        <w:t>متواتر و كتاب ها از آن، لبريز است</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هاى متواتر ، دلالت دارند كه فاطمه بنت اسد ، امير مؤمنان على بن ابى طالب عليه السلام را در درون كعبه به دنيا آورد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 ـ نام هاهنگامى كه امام عليه السلام متولّد شد ، مادرش فاطمه بنت اسد ، از سرِ خجسته داشتن نام پدرش اسد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حيدرة</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و ابو طالب ، به الهام الهى توافق كردند كه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بنامند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امام عليه السلام ، نام هاى ديگرى نيز دارد كه در لابه لاى متون تاريخى و حديثى دانش نامه امير المؤمنين عليه السلام آمده است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نشسته بود و على و فاطمه و حسن و حسين عليهم السلام هم نزدش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كسى كه مرا بشارت دهنده به حق برانگيخت ، نزد خداى عز و جل ، آفريده اى از ما محبوب تر و گرامى تر بر روى زمين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ـ تبارك و تعالى ـ ، نام مرا از نام هاى خود مشتق كرد كه او محمود است و من محمّدم و براى تو نيز ـ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نامى از نام هاى خود برگرفت كه او علىّ اعلى است و تو على هستى </w:t>
      </w:r>
      <w:r>
        <w:rPr>
          <w:rFonts w:eastAsia="IRNazanin" w:cs="IRNazanin"/>
          <w:color w:val="111111"/>
          <w:sz w:val="28"/>
          <w:szCs w:val="28"/>
          <w:rtl w:val="true"/>
          <w:lang w:bidi="fa-IR"/>
        </w:rPr>
        <w:t xml:space="preserve">...» . </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2155_30160"/>
    </w:p>
    <w:p>
      <w:pPr>
        <w:pStyle w:val="Heading4"/>
        <w:numPr>
          <w:ilvl w:val="3"/>
          <w:numId w:val="1"/>
        </w:numPr>
        <w:rPr/>
      </w:pPr>
      <w:bookmarkStart w:id="39" w:name="__RefHeading___Toc264304_3804643083"/>
      <w:bookmarkStart w:id="40" w:name="_Toc14"/>
      <w:bookmarkEnd w:id="38"/>
      <w:bookmarkEnd w:id="39"/>
      <w:r>
        <w:rPr>
          <w:rtl w:val="true"/>
        </w:rPr>
        <w:t>و ـ كنيه ها</w:t>
      </w:r>
      <w:bookmarkEnd w:id="40"/>
    </w:p>
    <w:p>
      <w:pPr>
        <w:pStyle w:val="BookText"/>
        <w:rPr/>
      </w:pPr>
      <w:r>
        <w:rPr>
          <w:rFonts w:ascii="IRNazanin" w:hAnsi="IRNazanin" w:eastAsia="IRNazanin"/>
          <w:color w:val="111111"/>
          <w:sz w:val="28"/>
          <w:sz w:val="28"/>
          <w:szCs w:val="28"/>
          <w:rtl w:val="true"/>
          <w:lang w:bidi="fa-IR"/>
        </w:rPr>
        <w:t xml:space="preserve">و ـ كنيه هاامير مؤمنان ، كنيه هاى متعدّدى داشته كه مشهورترين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عليه السلام كنيه هاى ديگرى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الحسين ، ابو السبطين ، ابو الريحانتين و ابو تراب هم ذكره شده است ؛ هر چند برخى از آنها شامل تعريف اصطلاحى كنيه نمى شوند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از روايات ، چنين بر مى آيد كه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محبوب ترين كنيه نزد امام عليه السلام بوده است و هرگاه ايشان را با آن مى خوانده اند ، شادمان مى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 در زمان حيات پيامبر خدا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و حسين ،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دو ، پيامبر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پيامبر صلى الله عليه و آله وفات يافت ، مرا پدر خواندند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صحيح البخارىـ به نقل از ابو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سهل بن سعد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بر فراز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ابو تراب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جز پيامبر صلى الله عليه و آله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نناميد و به خدا سوگند ، نزد او نامى از آن محبوب تر نبود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2155_30161"/>
    </w:p>
    <w:p>
      <w:pPr>
        <w:pStyle w:val="Heading4"/>
        <w:numPr>
          <w:ilvl w:val="3"/>
          <w:numId w:val="1"/>
        </w:numPr>
        <w:rPr/>
      </w:pPr>
      <w:bookmarkStart w:id="42" w:name="__RefHeading___Toc264306_3804643083"/>
      <w:bookmarkStart w:id="43" w:name="_Toc15"/>
      <w:bookmarkEnd w:id="41"/>
      <w:bookmarkEnd w:id="42"/>
      <w:r>
        <w:rPr>
          <w:rtl w:val="true"/>
        </w:rPr>
        <w:t>ز ـ لقب ها</w:t>
      </w:r>
      <w:bookmarkEnd w:id="43"/>
    </w:p>
    <w:p>
      <w:pPr>
        <w:pStyle w:val="BookText"/>
        <w:rPr/>
      </w:pPr>
      <w:r>
        <w:rPr>
          <w:rFonts w:ascii="IRNazanin" w:hAnsi="IRNazanin" w:eastAsia="IRNazanin"/>
          <w:color w:val="111111"/>
          <w:sz w:val="28"/>
          <w:sz w:val="28"/>
          <w:szCs w:val="28"/>
          <w:rtl w:val="true"/>
          <w:lang w:bidi="fa-IR"/>
        </w:rPr>
        <w:t xml:space="preserve">پس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نام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سهل ، جويا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ماجرا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نزد فاطمه عليها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بيرون آمد و در مسجد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عمويت 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او رفت و ديد كه ردايش از پشتش افتاده و خاك بر پشتش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زدودن خاك از پشت او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تراب ،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تراب ، بنشين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ز ـ لقب هاژرفاى اقيانوس شخصيت على عليه السلام را دسترس نيست و ابعاد عظيم شخصيت آن چهره بى بديل تاريخ ، يافتنى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القاب </w:t>
      </w:r>
      <w:r>
        <w:rPr>
          <w:rStyle w:val="FootnoteAnchor"/>
          <w:rtl w:val="true"/>
        </w:rPr>
        <w:footnoteReference w:id="20"/>
      </w:r>
      <w:r>
        <w:rPr>
          <w:rFonts w:ascii="IRNazanin" w:hAnsi="IRNazanin" w:eastAsia="IRNazanin"/>
          <w:color w:val="111111"/>
          <w:sz w:val="28"/>
          <w:sz w:val="28"/>
          <w:szCs w:val="28"/>
          <w:rtl w:val="true"/>
          <w:lang w:bidi="fa-IR"/>
        </w:rPr>
        <w:t xml:space="preserve">و اوصاف بسيارى دارد كه هر كدام ، اشاره اى دارند به بُعدى از ابعاد والاى علمى ، عملى ، فرهنگى ، اجتماعى ، معنوى و سياسى شخصيت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اين القاب ، به روزگار پيامبر خدا شناخته شده بود ، كه پيامبر خدا ، امام عليه السلام را بدانها خطاب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القاب چنين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أقضَى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2155_30162"/>
    </w:p>
    <w:p>
      <w:pPr>
        <w:pStyle w:val="Heading4"/>
        <w:numPr>
          <w:ilvl w:val="3"/>
          <w:numId w:val="1"/>
        </w:numPr>
        <w:rPr/>
      </w:pPr>
      <w:bookmarkStart w:id="45" w:name="__RefHeading___Toc264308_3804643083"/>
      <w:bookmarkStart w:id="46" w:name="_Toc16"/>
      <w:bookmarkEnd w:id="44"/>
      <w:bookmarkEnd w:id="45"/>
      <w:r>
        <w:rPr>
          <w:rtl w:val="true"/>
        </w:rPr>
        <w:t>ح ـ سيما</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 البطين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با اين القاب به جايگاه والاى او در رهبرى ره مى نمود و براى آن زمينه سازى مى كرد ؛ لذا در ميان القاب على عليه السلام ، اين دو لقب از بقيه مشهورتر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 ـ سيمامتون تاريخى و حديثى ، سيماى امام على عليه السلام را در هنگام ولادت و يا در كودكى اش به ما نشان نمى دهند و از اين رو ، آنچه در پى مى آيد ، سيما و اندام زيباى وى را در روزگار خلافتش ترسيم مى كند و در پرتو اين متون ، مى توانيم ايشان را چنين توصيف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ميانه بالا كه به كوتاهى و چاقى نزديك تر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 سيماترين مردم بود و رويش گويى ماه شب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پُرتبسّم ، گندمگونِ مايل به سبزه ، چشمانش سياه و درشت و اندكى 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جلوى سرش ريخته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گردنش گويى جام نقره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ريشش پُر پشت بود و موهاى سپيدش را رنگ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دستانش زِبر ، و دست و مچ او محكم و سينه اش پهن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هايش سِتَبر ، ماهيچه هاى ساعد و ساق پايش ستبر و سرِ آنها باريك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 مى رفت ، مى خراميد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2155_30163"/>
    </w:p>
    <w:p>
      <w:pPr>
        <w:pStyle w:val="Heading3"/>
        <w:numPr>
          <w:ilvl w:val="2"/>
          <w:numId w:val="1"/>
        </w:numPr>
        <w:rPr/>
      </w:pPr>
      <w:bookmarkStart w:id="48" w:name="__RefHeading___Toc264310_3804643083"/>
      <w:bookmarkStart w:id="49" w:name="_Toc17"/>
      <w:bookmarkEnd w:id="47"/>
      <w:bookmarkEnd w:id="48"/>
      <w:r>
        <w:rPr>
          <w:rtl w:val="true"/>
        </w:rPr>
        <w:t xml:space="preserve">فصل دوم </w:t>
      </w:r>
      <w:r>
        <w:rPr>
          <w:rtl w:val="true"/>
        </w:rPr>
        <w:t xml:space="preserve">: </w:t>
      </w:r>
      <w:r>
        <w:rPr>
          <w:rtl w:val="true"/>
        </w:rPr>
        <w:t>پرورش</w:t>
      </w:r>
      <w:bookmarkEnd w:id="49"/>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پرورشعلى عليه السلام از آغازين سال هاى زندگى ، همراه پيامبر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روزگارى زندگى بر ابو طالب دشوار گشت و او در تنگناى معيشت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پيشنهاد كرد كه برادران ابو طالب براى سبك كردن بار زندگى اش برخى از فرزندان او را به خانه هاى خود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الهى چنين رقم خورد كه على عليه السلام به خانه پيامبر خدا بيايد و از آغازين سال هاى زندگى ، پيامبر خدا ، تربيت او را به عهده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اين كودك خردسال ، عشق مى ورزيد ، او را به سينه مى چسباند ، صورت خود را به او مى ساييد ، غذا بر دهانش مى نهاد ، لحظه لحظه زندگى اش را مى پاييد و انوار تابناك الهى را بر جان او مى تابانيد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على عليه السلام در كنار پيامبر خدا رشد كرد و از چشمه سار زلال فضايل و والايى هاى پيامبر صلى الله عليه و آله سيراب گشت و همگام و همراه با او روزگار گذرانيد ، و چون نخستين پرتو وحى تابيد ، او ـ كه جانش پيوند ناگسستنى با جان پيامبر خدا يافته بود ـ بدون هيچ ترديدى به رسالتش ايمان آورد و بدين سان ، او اوّلين مرد مؤمن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زيباترين تصوير از اين همگامى و همراهى و نقش پيامبر صلى الله عليه و آله در رشد و تربيت على عليه السلام و مهر و شفقت پيامبر خدا به على عليه السلام و چگونگى بهره ورى على عليه السلام از اين همراهى را ، آن بزرگوار ، خود در خطبه بلند و شكوهمند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زده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خطبه 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كودكى ، سران عرب را به خاك</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افكنده ام و سركردگان تيره هاى ربيعه و مُضَر را در هم شكسته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موقعيت مرا نزد پيامبر خدا به سبب خويشاوندى نزديك و منزلت ويژه ام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گاه كودكى ام مرا در دامنش مى نهاد و به سينه اش مى چسبانْد ، و در بستر خويش جايم مى داد ، و مرا به تن خويش مى سود ، و بوى خوشش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رسانْد ، و غذا را مى جويد و لقمه لقمه در دهانم مى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نه سخن دروغى شنيد و نه كار خطايى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خداوند از همان اَوانِ از شير گرفته شدنِ پيامبر صلى الله عليه و آله ، بزرگ ترين فرشته را از ميان فرشتگانش شب و روز ، همراه او ساخت تا راه بزرگوارى و محاسن اخلاقى جهان را بپيمايد و من هماره در پى او بودم ، همچون بچّه شتر از شير گرفته شده در پىِ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از اخلاق خود ، نشانه اى برايم بر پا مى داشت و مرا به پيروى اش وا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سال در غار حرا به خلوت مى نشست كه من ، او را مى ديدم و كس ديگرى او را نمى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 اسلام به خانه اى راه نيافته بود ، جز خانه اى كه پيامبر خدا و خديجه در آن بودند و من ، سومين آنان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وحى و رسالت را مى ديدم و بوى نبوّت را مى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2155_30165"/>
    </w:p>
    <w:p>
      <w:pPr>
        <w:pStyle w:val="Heading3"/>
        <w:numPr>
          <w:ilvl w:val="2"/>
          <w:numId w:val="1"/>
        </w:numPr>
        <w:rPr/>
      </w:pPr>
      <w:bookmarkStart w:id="51" w:name="__RefHeading___Toc264312_3804643083"/>
      <w:bookmarkStart w:id="52" w:name="_Toc18"/>
      <w:bookmarkEnd w:id="50"/>
      <w:bookmarkEnd w:id="51"/>
      <w:r>
        <w:rPr>
          <w:rtl w:val="true"/>
        </w:rPr>
        <w:t xml:space="preserve">فصل سوم </w:t>
      </w:r>
      <w:r>
        <w:rPr>
          <w:rtl w:val="true"/>
        </w:rPr>
        <w:t xml:space="preserve">: </w:t>
      </w:r>
      <w:r>
        <w:rPr>
          <w:rtl w:val="true"/>
        </w:rPr>
        <w:t>ازدواج</w:t>
      </w:r>
      <w:bookmarkEnd w:id="52"/>
    </w:p>
    <w:p>
      <w:pPr>
        <w:pStyle w:val="Heading4"/>
        <w:numPr>
          <w:ilvl w:val="3"/>
          <w:numId w:val="1"/>
        </w:numPr>
        <w:rPr/>
      </w:pPr>
      <w:bookmarkStart w:id="53" w:name="__RefHeading___Toc264314_3804643083"/>
      <w:bookmarkStart w:id="54" w:name="_Toc19"/>
      <w:bookmarkEnd w:id="53"/>
      <w:r>
        <w:rPr>
          <w:rtl w:val="true"/>
        </w:rPr>
        <w:t>الف ـ ازدواج با فاطمه عليهاالسلام</w:t>
      </w:r>
      <w:bookmarkEnd w:id="5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ازدواجالف ـ ازدواج با فاطمه عليها السلامپيامبر خدا ، پس از سيزده سال سختكوشى ، تلاش در راه ابلاغ رسالت و تحمّل دشوارى ها ، شكنجه ها و آزارها به مدينه هجرت كرد و حكومت اسلامى را بنياد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آغازين روزهاى رسالت پيامبر صلى الله عليه و آله ، همگام و همراه پيامبر خدا بود و در سال اوّل هجرت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بايد ازدواج مى كرد و زندگانى مشترك را آغاز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نُه 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پيامبر خداست و در جايگاهى بلند از فضايل انسانى و ويژگى هاى والاى ملكوتى ، كه پيامبر خدا بارها او را ستوده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پيامبر صلى الله عليه و آله در جايگاه زعامت امّت از يك سوى ، و شخصيت والاى فاطمه عليها السلاماز سوى ديگر ، زمينه اى بود تا كسانِ بسيارى ـ بويژه آنان كه از اين گونه پيوندها بيشتر در فكر رقم زدن آينده خود هستند ـ ، به خواستگارى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يكسر جواب رد مى داد و گاه ، تصريح مى كرد كه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دوستان على عليه السلام و صحابيان پيامبر خدا به وى پيشنهاد كردند كه به خواستگارى فاطمه عليها السلام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 قلبى دارد سرشار از ايمان و سينه اى آكنده از</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 امّا دستانى تهى و پيراسته از درهم و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خانه پيامبر خدا رفت ، شكوه و عظمت پيامبر خدا ، او را از سخن گفتن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چشمانى آميخته با آزرم ، نگاهى به پيامبر صلى الله عليه و آله داشت و نگاهى ديگر به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تمهيداتى على عليه السلام را به سخن گفتن وا داشت ، و چون على عليه السلام سخن گفت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در زندگى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 معلوم بود ؛ امّا مگر فاطمه عليها السلام را همسانى جز على عليه السلام و همسرى لايق جز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تعبير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يافت و آن دو بزرگوار ، زندگانى مشترك را در اوّلين سال هجرت ، </w:t>
      </w:r>
      <w:r>
        <w:rPr>
          <w:rStyle w:val="FootnoteAnchor"/>
          <w:rtl w:val="true"/>
        </w:rPr>
        <w:footnoteReference w:id="21"/>
      </w:r>
      <w:r>
        <w:rPr>
          <w:rFonts w:ascii="IRNazanin" w:hAnsi="IRNazanin" w:eastAsia="IRNazanin"/>
          <w:color w:val="111111"/>
          <w:sz w:val="28"/>
          <w:sz w:val="28"/>
          <w:szCs w:val="28"/>
          <w:rtl w:val="true"/>
          <w:lang w:bidi="fa-IR"/>
        </w:rPr>
        <w:t xml:space="preserve">با مهريه اى بسيار اندك و مراسمى بس ساده و جهيزيه اى ساده تر آغاز كردند و بدين سان ، شكوهمندترين خانه و نقش آفرين ترين زندگانى مشترك در تاريخ اسلام ، رقم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خانه پيامبر صلى الله عليه و آله ، خانه اى خُرد ـ كه به راستى از همه تاريخ ، بزرگ تر و غبطه آفرين عرشيان و زمينيان بود ـ ، بر 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 سرچشمه فضيلت ها ، مكرمت ها ، عشق ، ايمان ، ايثار ، جهاد ، ساده زيستى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بود و به راستى خانه اى بود كه سر بر عرش مى ساييد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اين پارساى شب و زمزمه گر خلوت هاى آن ، شير بيشه نبرد بود و هنوز زخم هاى نشسته بر پيكرش التيام نيافته ، در جنگى ديگر حاضر بود و رزم آورترين و بزرگ ترين هماوردجوىِ ميدان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عليها السلام ، آرام و پرشكيب ، بار زندگى را بر دوش داشت ، با كم ترين امكانات مى ساخت ، زخم هاى همسر و پدر را مى شست و افزون بر همسرى على عليه السلام ، به تعبير لطيف پيامبر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پدر ، مادرى مى كرد</w:t>
      </w:r>
      <w:r>
        <w:rPr>
          <w:rFonts w:eastAsia="IRNazanin" w:cs="IRNazanin"/>
          <w:color w:val="111111"/>
          <w:sz w:val="28"/>
          <w:szCs w:val="28"/>
          <w:rtl w:val="true"/>
          <w:lang w:bidi="fa-IR"/>
        </w:rPr>
        <w:t xml:space="preserve">» . </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ثمر اين پيوند الهى ، به سال سوم هجرى ديده به جهان گشود كه حسن عليه السلام نام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دومين آن ، حسين عليه السلام بود كه در سال چهارم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و امّ كلثوم عليهماالسلامپس از برادرها پاى به دنيا گذاردند و آخرين آنها ، محسن ، سقط گرديد و شهد شهادت نوشيد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انسانى مانند شما هستم ، از شما زن مى گيرم و به شما زن مى دهم ، مگر فاطمه را كه ازدواجش از آسمان نازل شده است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ـ تبارك و تعالى ـ امير مؤمنان عليه السلام را براى فاطمه عليها السلامنيافريده بود ، براى او هيچ همسرى بر روى زمين نبود ، از آدم تا كنون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الأمالى ، طوسىـ به نقل از ضحاك بن مزاحم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على بن ابى طالب عليه السلام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 به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پيامبر خدا نمى روى تا فاطمه عليها السلامرا خواستگارى كنى ؟ من نزد پيامبر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ديد،خنديد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كار آمده اى و حاجتت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خويشاوندى و سابقه ام در اسلام و يارى كردن او و جهادم را ذكر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و برتر از چيزهايى هستى كه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ازدواج من در مى آورى؟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او را پيش از تو خواستگارى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گفتم ؛ ولى در چهره اش كراهت ديدم ؛ امّا منتظر باش تا به نزدت باز 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پيامبرخدا،نزد فاطمه عليها السلام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السلاماز جا برخاست و رداى پدر را گرفت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كفش هايش را درآورد و آبْ دست برايش آورد و دست و پاى او را شُست و سپس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چه مى خواهى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ابى طالب ، كسى است كه خويشاوندى و فضيلت و اسلامش را مى شناسى و من از خدا خواسته ام كه تو را به ازدواج بهترينِ آفريدگانش و محبوب ترينِ آنان در نزدش درآورد و على از تو خواستگارى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نظرى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 السلام ساكت ماند و صورتش را برنگردانْد و پيامبر خدا ، كراهتى در چهره اش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جبرئيل عليه السلام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ازدواج على بن ابى طالب درآور كه خداوند ، اين دو را براى هم 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2155_30169"/>
    </w:p>
    <w:p>
      <w:pPr>
        <w:pStyle w:val="Heading4"/>
        <w:numPr>
          <w:ilvl w:val="3"/>
          <w:numId w:val="1"/>
        </w:numPr>
        <w:rPr/>
      </w:pPr>
      <w:bookmarkStart w:id="56" w:name="__RefHeading___Toc264316_3804643083"/>
      <w:bookmarkStart w:id="57" w:name="_Toc20"/>
      <w:bookmarkEnd w:id="55"/>
      <w:bookmarkEnd w:id="56"/>
      <w:r>
        <w:rPr>
          <w:rtl w:val="true"/>
        </w:rPr>
        <w:t>ب ـ همسران على عليه السلام پس از فاطمه عليهاالسلام</w:t>
      </w:r>
      <w:bookmarkEnd w:id="57"/>
    </w:p>
    <w:p>
      <w:pPr>
        <w:pStyle w:val="BookText"/>
        <w:rPr/>
      </w:pPr>
      <w:r>
        <w:rPr>
          <w:rFonts w:ascii="IRNazanin" w:hAnsi="IRNazanin" w:eastAsia="IRNazanin"/>
          <w:color w:val="111111"/>
          <w:sz w:val="28"/>
          <w:sz w:val="28"/>
          <w:szCs w:val="28"/>
          <w:rtl w:val="true"/>
          <w:lang w:bidi="fa-IR"/>
        </w:rPr>
        <w:t>سنن ابن ماجةـ به نقل از عايشه و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ما فرمان داد كه جهاز فاطمه عليها السلامرا آماده كنيم تا او را به خانه على عليه السلام بفرستيم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سراغ خانه رفتيم و كف اتاق را با خاك نرم اطراف مَسيل ، فرش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بالش را از 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دست، آن را زده و حلّاجى كرده بوديم ، پر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خدا به ما خرما و كشمش خورانْد و آب گوارايى نوشانْد و چوبى را در گوشه اتاق نصب كرديم تا بر آن ، لباس و مشك آب بياويزند و بهتر از عروسى فاطمه عليها السلام ، عروسى اى نديديم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امام على عليه السلامـ در يادكرد ازدواجش با فاطمه عليها السلامـ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 مرا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خانه ات وارد شو و با همسرت لطيف و سازگار باش كه فاطمه ، پاره تن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او را رنج دهد ، مرا رنج مى دهد ، و هرچه او را شادمان كند ، مرا شادمان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پناه خداوند مى گذارم و پس از خود ، شما را به خدا مى سپارم</w:t>
      </w:r>
      <w:r>
        <w:rPr>
          <w:rFonts w:eastAsia="IRNazanin" w:cs="IRNazanin"/>
          <w:color w:val="111111"/>
          <w:sz w:val="28"/>
          <w:szCs w:val="28"/>
          <w:rtl w:val="true"/>
          <w:lang w:bidi="fa-IR"/>
        </w:rPr>
        <w:t xml:space="preserve">» .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 ـ همسران على عليه السلام پس از فاطمه عليها السلامامام على عليه السلام ، نُه سال با فاطمه عليها السلام زيست و در حيات او ، همسر ديگرى اختيار نكرد ؛ امّا پس از وفات فاطمه عليها السلام ، چند همسر برگزيد كه عبارت اند از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 دختر ابو العاص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دختر عميس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اُمّ البنين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سعيد ، دختر عروة بن مسعود ثقفى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خوله ، دختر جعفر بن قيس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صهباء ، دختر ربيعه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 دختر مسعود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محيّاه ، دختر امرء القيس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افزون بر اينها ، هفده كنيز هم داشت كه برخى براى وى ، فرزند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امام عليه السلام در هنگام شهادتش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 ، اُمّ البنين ، اسماء بنت عميس و ليلى بنت مسعود بودند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2155_30171"/>
    </w:p>
    <w:p>
      <w:pPr>
        <w:pStyle w:val="Heading3"/>
        <w:numPr>
          <w:ilvl w:val="2"/>
          <w:numId w:val="1"/>
        </w:numPr>
        <w:rPr/>
      </w:pPr>
      <w:bookmarkStart w:id="59" w:name="__RefHeading___Toc264318_3804643083"/>
      <w:bookmarkStart w:id="60" w:name="_Toc21"/>
      <w:bookmarkEnd w:id="58"/>
      <w:bookmarkEnd w:id="59"/>
      <w:r>
        <w:rPr>
          <w:rtl w:val="true"/>
        </w:rPr>
        <w:t xml:space="preserve">فصل چهارم </w:t>
      </w:r>
      <w:r>
        <w:rPr>
          <w:rtl w:val="true"/>
        </w:rPr>
        <w:t xml:space="preserve">: </w:t>
      </w:r>
      <w:r>
        <w:rPr>
          <w:rtl w:val="true"/>
        </w:rPr>
        <w:t>فرزندان</w:t>
      </w:r>
      <w:bookmarkEnd w:id="60"/>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فرزندانمورّخان ، بر عدد واحدى در تعداد فرزندان امام على عليه السلام اتّفاق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 آنان را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پسر و دختر مى داند و ابن سعد ، تعداد آنان را به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نفر مى رساند و مِزّى ، آنان را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نفر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موجود در كتاب هاى تاريخى را مى توان ناشى از تداخل نام ها و كنيه ها و تكرار برخى از آنها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پس از جستجو و تلخيص نام ها ، روشن شد كه فرزندان ايشان ،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 السلام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عليها السلام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 اينان ، فاطمه عليها السلام دختر پيامبر خداست و محسَّن ، آخرين فرزند ايشان بود كه در جريان هجوم غوغاييان به خانه وحى ، سِقط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 اينان ، امّ البنين دختر حزام بود و همه آنها همراه امام حسين عليه السلام در كربلا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مادرش خوله دختر جعفر بن قيس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مادرش ليلى بود كه احتمالاً همان دختر مسعود دارمى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همراه امام حسين عليه السلام ، در كربلا شهيد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مادرش ليلى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با امام حسين عليه السلام در كربلا شهيد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مادرش ، امّ ولد </w:t>
      </w:r>
      <w:r>
        <w:rPr>
          <w:rStyle w:val="FootnoteAnchor"/>
          <w:rtl w:val="true"/>
        </w:rPr>
        <w:footnoteReference w:id="27"/>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او نيز همراه امام حسين عليه السلام در كربلا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مادرش اسماء بنت عميس بود و در حيات امام على عليه السلام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مادرش اسماء بنت عميس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مادرش اُمامه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مادرش امّ حبيب ، صهباى تغلبى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Pr>
        <w:footnoteReference w:id="29"/>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مادرش امّ حبيب ، صهباى تغلبى نام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همسر مسلم بن عقيل بود و از وى سه فرزند داشت كه از ميان آنان ، عبد اللّه در كربلا شهيد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حسن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مادرش اُمّ سعيد بود و ابتدا همسر جعدة بن هبيره ، خواهرزاده امام عليه السلام بود و سپس به ازدواج جعفر بن عقيل درآمد و چون جعفر در واقعه كربلا شهيد شد ، او در زمره اسيران كربلا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عبد اللّه اكبر ، پسر عقيل ، با او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پسرش محمّد ، همراه امام حسين عليه السلام در كربلا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ابى سعيد بن عقيل كه همراه امام حسين عليه السلام در كربلا كشته شد ، با او ازدواج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صغرا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محمّد بن عقيل با او ازدواج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عبد اللّه بن عقيل با او ازدواج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عبد اللّه بن عقيل با او ازدواج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Pr>
        <w:footnoteReference w:id="31"/>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عبد الرحمان بن عقيل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صَلت بن عبد اللّه بن نوفل بن حارث بن عبد المطّلب با او ازدواج كرد و در حيات امام عليه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رَمْله كبرا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مادرش امّ سعيد بود و به همسرى عبد اللّه بن ابى سفيان پسر حارث بن عبد المطّلب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جُمانه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حيات امام عليه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صغرا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صغرا ؛ </w:t>
      </w:r>
      <w:r>
        <w:rPr>
          <w:rStyle w:val="FootnoteAnchor"/>
        </w:rPr>
        <w:footnoteReference w:id="33"/>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رَمْله صغرا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كرام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جعفر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1" w:name="pg2155_30175"/>
    </w:p>
    <w:p>
      <w:pPr>
        <w:pStyle w:val="Heading2"/>
        <w:numPr>
          <w:ilvl w:val="1"/>
          <w:numId w:val="1"/>
        </w:numPr>
        <w:rPr/>
      </w:pPr>
      <w:bookmarkStart w:id="62" w:name="__RefHeading___Toc264320_3804643083"/>
      <w:bookmarkStart w:id="63" w:name="_Toc22"/>
      <w:bookmarkEnd w:id="61"/>
      <w:bookmarkEnd w:id="62"/>
      <w:r>
        <w:rPr>
          <w:rtl w:val="true"/>
        </w:rPr>
        <w:t xml:space="preserve">بخش دوم </w:t>
      </w:r>
      <w:r>
        <w:rPr>
          <w:rtl w:val="true"/>
        </w:rPr>
        <w:t xml:space="preserve">: </w:t>
      </w:r>
      <w:r>
        <w:rPr>
          <w:rtl w:val="true"/>
        </w:rPr>
        <w:t>امام على عليه السلام با پيامبر صلى الله عليه و آله</w:t>
      </w:r>
      <w:bookmarkEnd w:id="63"/>
    </w:p>
    <w:p>
      <w:pPr>
        <w:pStyle w:val="Heading3"/>
        <w:numPr>
          <w:ilvl w:val="2"/>
          <w:numId w:val="1"/>
        </w:numPr>
        <w:rPr/>
      </w:pPr>
      <w:bookmarkStart w:id="64" w:name="__RefHeading___Toc264322_3804643083"/>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با پيامبر صلّي الله عليه و آلهفصل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پيامبرصلّي الله عليه و آله در تبليغفصل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بت هافصل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شگفت در شب هجرتفصل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جوان مردىفصل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تسليم واداشتن دشمنفصل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سرنوشت ساز در جنگ خندقفصل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ادب در حُدَيبيّهفصل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سرنوشت ساز در جنگ خيبرفصل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در فتح مكّهفصل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شگفت انگيز در جنگ حُنَينفصل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جانشينى پيامبر صلّي الله عليه و آله در جنگ تَبوكفصل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مأموريت مهمفصل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دعاهاى پيامبر صلّي الله عليه و آله در حقّ امام على عليه السلامفصل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پيامبر صلّي الله عليه و آله از سينه وصى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6" w:name="pg2155_30177"/>
    </w:p>
    <w:p>
      <w:pPr>
        <w:pStyle w:val="Heading3"/>
        <w:numPr>
          <w:ilvl w:val="2"/>
          <w:numId w:val="1"/>
        </w:numPr>
        <w:rPr/>
      </w:pPr>
      <w:bookmarkStart w:id="67" w:name="__RefHeading___Toc264324_3804643083"/>
      <w:bookmarkStart w:id="68" w:name="_Toc24"/>
      <w:bookmarkEnd w:id="66"/>
      <w:bookmarkEnd w:id="67"/>
      <w:r>
        <w:rPr>
          <w:rtl w:val="true"/>
        </w:rPr>
        <w:t xml:space="preserve">فصل يكم </w:t>
      </w:r>
      <w:r>
        <w:rPr>
          <w:rtl w:val="true"/>
        </w:rPr>
        <w:t xml:space="preserve">: </w:t>
      </w:r>
      <w:r>
        <w:rPr>
          <w:rtl w:val="true"/>
        </w:rPr>
        <w:t>يارى پيامبر صلى الله عليه و آله در تبليغ</w:t>
      </w:r>
      <w:bookmarkEnd w:id="6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پيامبر صلّي الله عليه و آله در تبليغسه سال از بعثت پيامبر خدا گذشته بود و اندك اندك ، دعوت وى دامن گسترده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دل در گرو آيين حق نهاده بودند و على عليه السلام ، اوّلين مردى بود كه ايمان آورده و بر پيامبرى محمّد صلى الله عليه و آله ، گواهى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پس از سه سال دعوت پنهانى ، اكنون با آيه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خويشان نزديكت را بيم ده</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 مأموريت يافته بود كه فراخوانى به آيين حق را علنى سازد و در اين جهت ، از نزديكان خود آغاز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على عليه السلام را به فراهم آوردن غذا و سامان دادن ضيافتى مأمور ساخت تا بنى عبد المطّلب ، گِرد آيند و پيامبر صلى الله عليه و آله پيامش را ابلاغ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شد ؛ ولى روز اوّل با جنجال آفرينى ابو لهب ، پيامبر خدا ، موضوع را مطرح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 جريان را تكرار كرد و پس از صرف غذا ، سخن را با ستايش خداوند آغاز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راهنما به قوم خود دروغ نمى گويد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كلام پيامبر صلى الله عليه و آله پايان يافت و جز على عليه السلام ، هيچ كس به همگامى و همراهى او و ايمان آوردن به آيين الهى برنخاست ؛ امّا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جريان ، سه بار تكرار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كه تو برادر و وزير و وصىّ من و پس از من ، خليفه من هستى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خطاب به حاضران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اين ، برادر و وزير و وصى و خليفه من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به فرمانش باشيد و از وى اطاعت كنيد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آن گاه، آنان كه دلى تيره، چشمانى تار و گوش هايى بسته داشتند ، در برابر حق ، گردن ننهادند و در برابر كلام پيامبر خدا ، گران جانى كردند و ابو طالب را به سخره گرفتند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 ، آن است كه جايگاه كلام پيامبر خدا تبيين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زمانى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فرمانش باشيد و از وى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على عليه السلام بيان فرمود كه قريش ، هيچ گونه حرف شنوى اى از خود پيامبر صلى الله عليه و آله هم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اين كلام براى آينده و آيندگان گفته شده است ؛ براى آنانى كه نبوّت او را پذيرفته ، كلامش را حجّت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به نقل از ابو جعفر اسكافى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 آمده است كه پيامبر صلى الله عليه و آله در ابتداى دعوتش و پيش از ظهور و انتشار اسلام در مكّه ، على عليه السلام را مأمور كرد كه خوراكى براى او تهيه و بنى عبد المطّلب را به آن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 خوراك را آماده ساخت و آنان را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آن روز بيرون آمدند ، بى آن كه پيامبر خدا چيزى بگويد ؛ چرا كه عمويش ابو لهب ، سخنى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دوم نيز على عليه السلام را مأمور كرد تا مانند همان خوراك را آماده كرده ، دوباره دعوتشان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تهيّه كرد و دعوتشان نمود و آنان ، غذا را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خدا با آنان به گفتگو پرداخت و به دين ، دعوتشان كرد و على عليه السلام را نيز در زمره آنان دعوت كرد ؛ چون او هم از بنى عبد المطّلب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ضمانت كرد كه اگر كسى از ميان آنان پشتيبانى و يارى اش كند ، او را برادر دينى خود و وصىّ پس از مرگش و جانشين خويش گردانَد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خوددارى كردند و تنها على عليه السلام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 آنچه آورده اى ، يارى مى دهم و بارت را بر دوش مى كشم و با تو بيعت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چون ديد كه آنان ، وى را وا نهادند و على عليه السلام يارى اش داد و از آنان سرپيچى و از او فرمانبردارى ديد و خوددارى آنان و اجابت على عليه السلام را به عيان مشاهده كرد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برادر و وصى و جانشينم پس از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برخاستند ، در حالى كه ريشخند مى كردند و مى خنديدند و به ابو طالب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پسرت اطاعت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تو فرمان روا كرده است</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2155_30180"/>
    </w:p>
    <w:p>
      <w:pPr>
        <w:pStyle w:val="Heading3"/>
        <w:numPr>
          <w:ilvl w:val="2"/>
          <w:numId w:val="1"/>
        </w:numPr>
        <w:rPr/>
      </w:pPr>
      <w:bookmarkStart w:id="70" w:name="__RefHeading___Toc264326_3804643083"/>
      <w:bookmarkStart w:id="71" w:name="_Toc25"/>
      <w:bookmarkEnd w:id="69"/>
      <w:bookmarkEnd w:id="70"/>
      <w:r>
        <w:rPr>
          <w:rtl w:val="true"/>
        </w:rPr>
        <w:t xml:space="preserve">فصل دوم </w:t>
      </w:r>
      <w:r>
        <w:rPr>
          <w:rtl w:val="true"/>
        </w:rPr>
        <w:t xml:space="preserve">: </w:t>
      </w:r>
      <w:r>
        <w:rPr>
          <w:rtl w:val="true"/>
        </w:rPr>
        <w:t>شكستن بت ها</w:t>
      </w:r>
      <w:bookmarkEnd w:id="71"/>
    </w:p>
    <w:p>
      <w:pPr>
        <w:pStyle w:val="Heading4"/>
        <w:numPr>
          <w:ilvl w:val="3"/>
          <w:numId w:val="1"/>
        </w:numPr>
        <w:rPr/>
      </w:pPr>
      <w:bookmarkStart w:id="72" w:name="__RefHeading___Toc264328_3804643083"/>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بت هاكعبه در هماره تاريخ ، جلوه يكتا پرستى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روزگاران كه پيامبر خدا فرمان بعثت يافت و براى هدايت امّت برانگيخته شد ، جاهليان از سرِ جهل و كژ انديشى اين خانه توحيد را از بت هاى گوناگون آكنده بودند و بدين سان ، مركز توحيد را با اين عمل نابخردانه ، به شرك ، آلوده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زدودن اين همه زشتى و ناهنجارى همّت ورزيد و على عليه السلام را براى زدودن جلوه هاى شرك از خانه توحيد ، همراه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بر دوش پيامبر خدا برآمد و بُت بزرگِ قريشيان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نقلى بت 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فراز خانه توحيد به زمين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فضيلت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شكنى بر دوش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گستره تاريخ ، فقط على عليه السلام دارد؛ موهبتى كه هيچ كس با آن بزرگوار در آن ، شريك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شبى كه پيامبر خدا به من فرمان داد كه در بسترش بخوابم و از مكّه هجرت كرد ، مرا با خود ، نزد بت ها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كنار كعبه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از شانه هاى من بالا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او را بلند كردم و چون ضعفم را در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ديد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نشستم و او را پايين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براى من نشست و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شانه هاى من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بالا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خدا مرا بلند كرد و چنان پنداشتم كه اگر بخواهم ، به آسمان دست مى يابم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2155_30181"/>
    </w:p>
    <w:p>
      <w:pPr>
        <w:pStyle w:val="Heading4"/>
        <w:numPr>
          <w:ilvl w:val="3"/>
          <w:numId w:val="1"/>
        </w:numPr>
        <w:rPr/>
      </w:pPr>
      <w:bookmarkStart w:id="75" w:name="__RefHeading___Toc264330_3804643083"/>
      <w:bookmarkStart w:id="76" w:name="_Toc27"/>
      <w:bookmarkEnd w:id="74"/>
      <w:bookmarkEnd w:id="75"/>
      <w:r>
        <w:rPr>
          <w:rtl w:val="true"/>
        </w:rPr>
        <w:t xml:space="preserve">نكته </w:t>
      </w:r>
      <w:r>
        <w:rPr>
          <w:rtl w:val="true"/>
        </w:rPr>
        <w:t>:</w:t>
      </w:r>
      <w:bookmarkEnd w:id="76"/>
    </w:p>
    <w:p>
      <w:pPr>
        <w:pStyle w:val="BookText"/>
        <w:rPr/>
      </w:pPr>
      <w:r>
        <w:rPr>
          <w:rFonts w:ascii="IRNazanin" w:hAnsi="IRNazanin" w:eastAsia="IRNazanin"/>
          <w:color w:val="111111"/>
          <w:sz w:val="28"/>
          <w:sz w:val="28"/>
          <w:szCs w:val="28"/>
          <w:rtl w:val="true"/>
          <w:lang w:bidi="fa-IR"/>
        </w:rPr>
        <w:t xml:space="preserve">روى كعبه رفتم و پيامبر خدا كنار رفت تا من ، بت 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مس بود و با ميخ هاى آهنين به سقف كعبه محكم شده بود ، بيندازم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اى برايش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دست به كار شدم و در كارِ آن بودم و پيامبر خدا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پيوسته در كار آن بودم تا موفّق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هم بكوب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 را در هم كوبيده ، شكستم و پايين آمدم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گزارش ها حادثه شكستن بُتها را قبل از هجرت و در اوج خفقان و اختناق مشركان نشان مى دهد و برخى در ماجراى فتح مكه آورده اند اگر چه بعيد نمى نمايد كه حادثه دو بار اتّفاق افتاده باشد ؛ يعنى پيامبر خدا در آن هنگامه هول و هراس و در فضاى تاريك قبل از هجرت ، اين حركت بزرگ و شرك زدا را همراه على عليه السلام انجام دادند و طبيعى مى نمايد كه مشركان ـ كه مكّه ، مسجد الحرام و كعبه را در اختيار داشتند ـ ، دگربار ، بت ها را بر جاى نهاده و كعبه را آلوده باشند و آن گاه در فتح مكّه ، بار ديگر ، اين حركت عظيمْ تكرار شده باشد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2155_30182"/>
    </w:p>
    <w:p>
      <w:pPr>
        <w:pStyle w:val="Heading3"/>
        <w:numPr>
          <w:ilvl w:val="2"/>
          <w:numId w:val="1"/>
        </w:numPr>
        <w:rPr/>
      </w:pPr>
      <w:bookmarkStart w:id="78" w:name="__RefHeading___Toc264332_3804643083"/>
      <w:bookmarkStart w:id="79" w:name="_Toc28"/>
      <w:bookmarkEnd w:id="77"/>
      <w:bookmarkEnd w:id="78"/>
      <w:r>
        <w:rPr>
          <w:rtl w:val="true"/>
        </w:rPr>
        <w:t xml:space="preserve">فصل سوم </w:t>
      </w:r>
      <w:r>
        <w:rPr>
          <w:rtl w:val="true"/>
        </w:rPr>
        <w:t xml:space="preserve">: </w:t>
      </w:r>
      <w:r>
        <w:rPr>
          <w:rtl w:val="true"/>
        </w:rPr>
        <w:t>ايثار شگفت در شب هجرت</w:t>
      </w:r>
      <w:bookmarkEnd w:id="79"/>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شگفت در شب هجرتخداى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مردم ، كسى است كه جان خود را در طلب رضايت خدا به معرض فروش مى نهد، و خداوند به بندگانش مهربان است</w:t>
      </w:r>
      <w:r>
        <w:rPr>
          <w:rFonts w:eastAsia="IRNazanin" w:cs="IRNazanin"/>
          <w:color w:val="111111"/>
          <w:sz w:val="28"/>
          <w:szCs w:val="28"/>
          <w:rtl w:val="true"/>
          <w:lang w:bidi="fa-IR"/>
        </w:rPr>
        <w:t xml:space="preserve">» . </w:t>
      </w:r>
      <w:r>
        <w:rPr>
          <w:rStyle w:val="FootnoteAnchor"/>
          <w:rtl w:val="true"/>
        </w:rPr>
        <w:footnoteReference w:id="38"/>
      </w:r>
      <w:r>
        <w:rPr>
          <w:rFonts w:ascii="IRNazanin" w:hAnsi="IRNazanin" w:eastAsia="IRNazanin"/>
          <w:color w:val="111111"/>
          <w:sz w:val="28"/>
          <w:sz w:val="28"/>
          <w:szCs w:val="28"/>
          <w:rtl w:val="true"/>
          <w:lang w:bidi="fa-IR"/>
        </w:rPr>
        <w:t xml:space="preserve">مشركان بر ستمگرى خود افزوده بودند و شكنجه و اختناق را به اوج رسانده ، دامنه آزار مسلمانان را بسى گسترده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مسلمانان براى رهايى از جور و ستم مشركان ، راهى يثرب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 مشركان را به وحشت انداخت ؛ زيرا آنان در اين انديشه بودند كه اگر جمعيتى عظيم در يثرب گِرد آيند و پيامبر صلى الله عليه و آله نيز به آنان ملحق شود ، براى آنها ، و كاروان هاى تجارتى آنان ، بزرگ ترين تهديد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تصميم گرفتند عليه پيامبر خدا كه هنوز در مكّه بود ، به جِد ، چاره انديشى كنند و كار را يكسره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گِرد هم آمدند و در رايزنى با هم ، 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كارا ندانستند و بر كشتن پيامبر خدا ، هم داستان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پيك وحى ، از توطئه شوم مشركان آگاه گشت و مأمور شد كه از مكّه خارج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كافران برايت نيرنگ كردند تا تو را در بند كشند و يا بكُشند و يا آواره ات سازند ، و آنان مكر مى كردند و خدا هم مكر مى كرد ، و خداوند ، بهترينِ مكر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كنندگان است</w:t>
      </w:r>
      <w:r>
        <w:rPr>
          <w:rFonts w:eastAsia="IRNazanin" w:cs="IRNazanin"/>
          <w:color w:val="111111"/>
          <w:sz w:val="28"/>
          <w:szCs w:val="28"/>
          <w:rtl w:val="true"/>
          <w:lang w:bidi="fa-IR"/>
        </w:rPr>
        <w:t xml:space="preserve">» . </w:t>
      </w:r>
      <w:r>
        <w:rPr>
          <w:rStyle w:val="FootnoteAnchor"/>
          <w:rtl w:val="true"/>
        </w:rPr>
        <w:footnoteReference w:id="39"/>
      </w:r>
      <w:r>
        <w:rPr>
          <w:rFonts w:ascii="IRNazanin" w:hAnsi="IRNazanin" w:eastAsia="IRNazanin"/>
          <w:color w:val="111111"/>
          <w:sz w:val="28"/>
          <w:sz w:val="28"/>
          <w:szCs w:val="28"/>
          <w:rtl w:val="true"/>
          <w:lang w:bidi="fa-IR"/>
        </w:rPr>
        <w:t xml:space="preserve">مشركان ، خانه پيامبر خدا را محاصره كردند ، تا پيامبر صلى الله عليه و آله از خانه بيرون نرود و چون آهنگ بيرون رفتن كرد ، با شمشير به دستانِ مشرك روبه رو شود و كار ، يكسره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على عليه السلام پيشنهاد كرد كه آن شب در بستر وى بخوابد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سالم خواهى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عليه السلام با اعلام آمادگى براى كشته شدن در بامداد و به هنگام رويارويى با مشركان ، از اين پيشنهاد استقبال كرد </w:t>
      </w:r>
      <w:r>
        <w:rPr>
          <w:rStyle w:val="FootnoteAnchor"/>
          <w:rtl w:val="true"/>
        </w:rPr>
        <w:footnoteReference w:id="40"/>
      </w:r>
      <w:r>
        <w:rPr>
          <w:rFonts w:ascii="Amiri" w:hAnsi="Amiri" w:eastAsia="Amiri" w:cs="Amiri"/>
          <w:color w:val="111111"/>
          <w:sz w:val="28"/>
          <w:sz w:val="28"/>
          <w:szCs w:val="28"/>
          <w:rtl w:val="true"/>
          <w:lang w:bidi="ar-SA"/>
        </w:rPr>
        <w:t xml:space="preserve">و بر اين موهبت عظيم ، سجده شكر به جا آورد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على عليه السلام ، بُرد يمانى سبز رنگى را كه پيامبر خدا به هنگام خواب به روى خود مى كشيد ، بر روى خود افكند و با اطمينان در بستر پيامبر خدا آرميد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شهامت خود را در حدّ اعلا نشان داد و آن گاه كه بدون سلاح ، بدن خود را در معرض شمشيرهاى آخته قرار داد ، شجاعت را معنا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شجاعتى اين گونه ، منحصر به امام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ايثار شگفت ، كرّوبيان را به تحسين 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اين نمايش شگفتِ از خودگذشتگى بر فرشتگان باليد و اين آيه كريم را براى جاودانه كردن اين منقبت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مردم ، كسى است كه جان خود را در طلب رضايت خدا به معرض فروش مى نهد ، و خداوند به بندگانش مهربان است </w:t>
      </w:r>
      <w:r>
        <w:rPr>
          <w:rFonts w:eastAsia="IRNazanin" w:cs="IRNazanin"/>
          <w:color w:val="111111"/>
          <w:sz w:val="28"/>
          <w:szCs w:val="28"/>
          <w:rtl w:val="true"/>
          <w:lang w:bidi="fa-IR"/>
        </w:rPr>
        <w:t xml:space="preserve">...» . </w:t>
      </w:r>
      <w:r>
        <w:rPr>
          <w:rStyle w:val="FootnoteAnchor"/>
          <w:rtl w:val="true"/>
        </w:rPr>
        <w:footnoteReference w:id="42"/>
      </w:r>
      <w:r>
        <w:rPr>
          <w:rFonts w:ascii="IRNazanin" w:hAnsi="IRNazanin" w:eastAsia="IRNazanin"/>
          <w:color w:val="111111"/>
          <w:sz w:val="28"/>
          <w:sz w:val="28"/>
          <w:szCs w:val="28"/>
          <w:rtl w:val="true"/>
          <w:lang w:bidi="fa-IR"/>
        </w:rPr>
        <w:t xml:space="preserve">پس از آن شب ، على عليه السلام به غار ثور مى رفت و مايحتاج پيامبر صلى الله عليه و آله و همراهش را بدانها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 على عليه السلام را به اداى امانت ها سفارش كرد و خود ، رهسپار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على عليه السلام ، به همراه مادرش فاطمه بنت اسد و فاطمه عليها السلام ، دختر پيامبر خدا و فاطمه دختر زبير ، از مكّه خارج شد و آهنگ يثرب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از اين حركت آگاه شدند و چون سوارانى به تعقيبش فرستادند و خواستند جلوى وى را بگيرند ، با برخورد شجاعانه وى روبه رو شدند و ناكام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محلّه قبا به انتظار على عليه السلام نشسته بود و چون على عليه السلام به ايشان ملحق شد ، همگى به سوى يثرب حركت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پيامبر صلى الله عليه و آله را هنگامى كه در غار بود ، تدارك مى كرد و غذا برايش مى بُرد و سه شتر برايشان كرايه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صلى الله عليه و آله وابو بكر و نيز راهنمايشان ابن اُريقط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صلى الله عليه و آله او را به جاى خود گذاشت تا خانواده اش را در پى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آمد و به على عليه السلام فرمان داد كه امانت هاى او را برگردانَد و سفارش هايى را كه به پيامبر خدا شده بود ، به جاى آورَد و اموالى را كه به امانتْ نزد او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همه امانت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صاحبانش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برگردانيد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فرمان داد كه در شب بيرون آمدنش در بستر او بخوابد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تا تو را مى بينند ، سراغ مرا نمى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على عليه السلام بر بستر پيامبر صلى الله عليه و آله خوابيد و قريش به بستر پيامبر صلى الله عليه و آله مى نگريستند و مردى را بر آن مى ديدند كه گمان مى كردند پيامبر صلى الله عليه و آله است ، تا آن كه صبح شد و ديدند كه او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بيرون رفته بود ، على را هم با خود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عز و جل با نشان دادن على عليه السلام ، آنان را از جستجوى پيامبر صلى الله عليه و آله باز داشت و سراغ پيامبر صلى الله عليه و آله را نگرفتند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على عليه السلام فرمان داد كه در مدينه به او ملحق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 على عليه السلام پس از آن كه خانواده پيامبر خدا را خارج كرد ، به دنبال پيامبر صلى الله عليه و آله ، روانه شد و شب 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مى پيمود و روزها پنهان مى شد تا به مدينه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خبر آمدن على عليه السلام به پيامبر صلى الله عليه و آله رسيد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برايم فرا بخوانيد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راه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نزدش آمد و چون او را ديد ، در گردنش آويخت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ورم پاهايش كه خون از آنها چكّه مى كرد ، دلش سوخت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 دهانش را در دست خود انداخت و پاهاى على عليه السلام را مسح كرد و براى سلامتش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تا زمان شهادتش از پاهايش ناراحتى نديد </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2155_30186"/>
    </w:p>
    <w:p>
      <w:pPr>
        <w:pStyle w:val="Heading3"/>
        <w:numPr>
          <w:ilvl w:val="2"/>
          <w:numId w:val="1"/>
        </w:numPr>
        <w:rPr/>
      </w:pPr>
      <w:bookmarkStart w:id="81" w:name="__RefHeading___Toc264334_3804643083"/>
      <w:bookmarkStart w:id="82" w:name="_Toc29"/>
      <w:bookmarkEnd w:id="80"/>
      <w:bookmarkEnd w:id="81"/>
      <w:r>
        <w:rPr>
          <w:rtl w:val="true"/>
        </w:rPr>
        <w:t xml:space="preserve">فصل چهارم </w:t>
      </w:r>
      <w:r>
        <w:rPr>
          <w:rtl w:val="true"/>
        </w:rPr>
        <w:t xml:space="preserve">: </w:t>
      </w:r>
      <w:r>
        <w:rPr>
          <w:rtl w:val="true"/>
        </w:rPr>
        <w:t>نهايت جوان مردى</w:t>
      </w:r>
      <w:bookmarkEnd w:id="82"/>
    </w:p>
    <w:p>
      <w:pPr>
        <w:pStyle w:val="Heading4"/>
        <w:numPr>
          <w:ilvl w:val="3"/>
          <w:numId w:val="1"/>
        </w:numPr>
        <w:rPr/>
      </w:pPr>
      <w:bookmarkStart w:id="83" w:name="__RefHeading___Toc264336_3804643083"/>
      <w:bookmarkStart w:id="84" w:name="_Toc30"/>
      <w:bookmarkEnd w:id="83"/>
      <w:r>
        <w:rPr>
          <w:rtl w:val="true"/>
        </w:rPr>
        <w:t>الف ـ جنگ بدر</w:t>
      </w:r>
      <w:bookmarkEnd w:id="84"/>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جوان مردىالف ـ جنگ بدرجنگ بدر ، دشوارترين و شكوهمندترين نبرد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در اين نبرد ـ كه آغازين جنگ پيامبر خدا و نيز نخستين چهره نمايى قهرمانانه على عليه السلام است ـ ، جلوه اى ديدنى ، ستودنى و شگفت دارد ، بدين سان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پيروزمند سپاه اسلام در دست هاى پر توان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رويارويى و در مرحله حسّاس كسب اطّلاعات ، براى دست يافتن به چند و چون نيروى دشمن ، همراه برخى صحابيان به مأموريت رفت كه موفّقيتى كارآمد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سياهى تاريك و هولناك شب نبرد ، آن گاه كه پيامبر خدا طلبِ آب نمود ، على عليه السلام به پا خاست و ثابت و استوار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نهاد و از چاهى بس ژرف و تاريك ، آب برگرفت و پيامبر خدا را سيراب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اوّلين نبرد تن به تن ، وليد بن عُتبه را به خاك هلاكت افكند و سپس در كشتن عتبه ، پدر وليد ، هماوردِ او را يارى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اين حماسه شكوهمند را در نامه اى به معاويه يادآورى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كشنده جدّ و برادر و دايى ات كه در نبرد بدر ، سرشان 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شكافتم؛ و آن شمشير را با خود دارم و با همان دل با دشمنم رويارو مى شوم</w:t>
      </w:r>
      <w:r>
        <w:rPr>
          <w:rFonts w:eastAsia="Amiri" w:cs="Amiri" w:ascii="Amiri" w:hAnsi="Amiri"/>
          <w:color w:val="111111"/>
          <w:sz w:val="28"/>
          <w:szCs w:val="28"/>
          <w:rtl w:val="true"/>
          <w:lang w:bidi="ar-SA"/>
        </w:rPr>
        <w:t xml:space="preserve">. </w:t>
      </w:r>
      <w:r>
        <w:rPr>
          <w:rStyle w:val="FootnoteAnchor"/>
        </w:rPr>
        <w:footnoteReference w:id="44"/>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همچنين عاص بن سعيد ، رزم آور نيرومند قريش و نوفل بن خُوَيلِد ، دشمن شرور و كينه توز پيامبر صلى الله عليه و آله را به خاك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فرمان حمله عمومى صادر شد و نيروها در هم آميختند و آتش نبرد ، شعله ور گشت ، اين على عليه السلام بود كه چونان شيرى خشمگين بر دشمن مى تاخت و آرايشِ نظامى آنان را در هم مى ريخت و از كشته ، پُشته مى ساخت ، بدان سان كه آورده اند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نفر از هفتاد تن كشته هاى مشركان ، با ضربت شمشير على عليه السلام بر خاك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آن هنگام در عنفوان جوانى بود ، با اين شهامت ها ، شجاعت ها و رزم آورى ها ، مدال افتخار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إلّا ذوالفقارِ ولا فَتى إلّا علىٌّ</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را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در جنگ بدر ، پرچم را به على عليه السلام سپرد و او در آن هنگام ، بيست سال داشت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السيرة النبوية ، ابن هشامـ به نقل از ابن اسحاق ، در ذكر وقايع جنگ بدر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عبد الأسد مخزومى كه حمزه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عتبة بن ربيعه با برادرش شيبة بن ربيعه و پسرش وليد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آمد و چون از صف جدا شد ، هماورد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جوان از انصار ،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و معوّذ ، پسران حارث ـ كه نام مادرشان عفراء بود ـ ، و مردى ديگر كه گفته مى شود عبد اللّه بن رواحه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كيستيد؟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گروهى از انصار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شما كارى نداريم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2155_30188"/>
    </w:p>
    <w:p>
      <w:pPr>
        <w:pStyle w:val="Heading4"/>
        <w:numPr>
          <w:ilvl w:val="3"/>
          <w:numId w:val="1"/>
        </w:numPr>
        <w:rPr/>
      </w:pPr>
      <w:bookmarkStart w:id="86" w:name="__RefHeading___Toc264338_3804643083"/>
      <w:bookmarkStart w:id="87" w:name="_Toc31"/>
      <w:bookmarkEnd w:id="85"/>
      <w:bookmarkEnd w:id="86"/>
      <w:r>
        <w:rPr>
          <w:rtl w:val="true"/>
        </w:rPr>
        <w:t>ب ـ جنگ اُحُد</w:t>
      </w:r>
      <w:bookmarkEnd w:id="87"/>
    </w:p>
    <w:p>
      <w:pPr>
        <w:pStyle w:val="BookText"/>
        <w:rPr/>
      </w:pPr>
      <w:r>
        <w:rPr>
          <w:rFonts w:ascii="IRNazanin" w:hAnsi="IRNazanin" w:eastAsia="IRNazanin"/>
          <w:color w:val="111111"/>
          <w:sz w:val="28"/>
          <w:sz w:val="28"/>
          <w:szCs w:val="28"/>
          <w:rtl w:val="true"/>
          <w:lang w:bidi="fa-IR"/>
        </w:rPr>
        <w:t>سپس مُنادىِ آنان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همتايانمان از قوم خودمان را به سوى ما گسيل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عبيدة بن حارث ، 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حمزه ، 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 برخيز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برخاستند و به آنان نزديك شدند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كيستيد؟ عبيده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همتايان ارجمندى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عبيده ـ كه مسن ترين فرد گروه بود ـ با عتبة بن ربيعه ، و حمزه با شيبة بن ربيعه ، و على عليه السلام با وليد بن عُتبه رويارو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 در كشتن شيبه به وى مهلت نداد و على عليه السلام نيز در كشتن وليد ، و دو ضربه ميان عبيده و عتبه ردّ و بدل شد ؛ ولى هر دو در برابر هم ايستادگى مى كردند و حمزه و على عليه السلام با شمشيرهايشان به سوى عتبه بازگشتند و كارش را تمام كردند و عبيده را برداشتند و به همراهانش رساندند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بدر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آسمان ،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شمشيرى جز ذوالفقار ، و جوان مردى جز على نيست</w:t>
      </w:r>
      <w:r>
        <w:rPr>
          <w:rFonts w:eastAsia="IRNazanin" w:cs="IRNazanin"/>
          <w:color w:val="111111"/>
          <w:sz w:val="28"/>
          <w:szCs w:val="28"/>
          <w:rtl w:val="true"/>
          <w:lang w:bidi="fa-IR"/>
        </w:rPr>
        <w:t xml:space="preserve">» .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 ـ جنگ اُحُديكسال پس از شكست مشركان در جنگ بدر ، آنان جنگ ديگرى را سامان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نبرد در هفتم شوال سال سوم هجرى در منطقه احد ـ خارج از مدينه ـ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مى رفت كه مسلمانان پيروز شوند اما گروهى از ديدبانان و تيراندازان به طمع غنايم ، محل مأموريت خود را بر روى كوه ترك كردند و بدين سان لشكر اسلام با يورش غافلگيرانه دشمن روبرو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به شدّتْ آسيب ديد و در هم شكست و همه ، بجز على عليه السلام ـ كه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پروانه وار ، شمع وجود پيامبر خدا را در ميان داشت و چون شير دُژَم ، حمله هاى دشمن را از او دفع مى كرد ـ و نيز تنى چند ، فرار را بر قرار ترجيح دادند و پيامبر خدا را در ميدان نبرد ، تنها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 يكى از درس آموزترين وتنبّه آفرين ترين نبردهاى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اين جنگ ، قهرمانى بى بديل است و نقش او بسى برجسته ، بدين سان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پرچم اصلى جنگ را به دست داشت و آن ، پرچم مهاجران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مغرور مشركان ، طلحة بن ابى طلحه ، با شمشير على عليه السلام به خاك هلاكت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طلحه ، هشت نفر ديگر ، يكى پس از ديگرى ، پرچم مشركان را به دست گرفتند و با ضربه هاى پى در پى على عليه السلام كشته شدند و ديگر پرچم شرك ، برافراشته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 پس از گسستن نظام سپاه اسلام و بعد از حمله غافلگيرانه دشمن ، بسيارى از مسلمانان پا به فرار نهادند و على عليه السلام بود كه در آن هنگامه شگفت و در تنگناى حمله هاى دشمن ، از جان پيامبر خدا محافظت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ابن اسحاق ، در اين نبرد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تن از مشركان كشته شدند كه دوازده نفر از آنان را على عليه السلام به خاك هلاكت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نبرد ، جبرئيل عليه السلام ، شهامت و پيكار على عليه السلام را ستود و نداى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إلّا ذوالفقارِ ولا فتى إلّا علىٌّ</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در فضا پيچيد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تنديس قهرمانى و شجاعت ، بيش از نود زخم برداشت و دست مظلوم گيرِ ظالم ستيزش در اين نبرد ،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زخم و پاره پارگى پيكر و ناتوانى جسم از بسيارىِ خونى كه از بدنش رفته بود ، چون سپاه كفر صحنه را ترك كرد ، پيامبر خدا ، على عليه السلام را از نهانگاه فرستاد تا چگونگى سپاه دشمن را گزارش كند كه صحنه را كاملاً ترك كرده اند يا نه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جنگ اُحُد ، مردم از گِرد پيامبر صلى الله عليه و آله پراكنده شدند ، ايشان ، رو به آنان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محمّد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پيامبر خدايم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نشده و نمرده 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مشركان ، از سمت راست به پيامبر صلى الله عليه و آله حمله كردند كه على عليه السلام ، آنان را پراكنده مى كرد و چون پراكنده شان مى ساخت، از سمت چپ به پيامبر صلى الله عليه و آله يورش مى بردند و پيوسته ، در اين حال بود تا آن كه شمشيرش شكست و سه تكّه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پيامبر صلى الله عليه و آله آمد و شمشير شكسته اش را پيش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شمشير من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پيامبر صلى الله عليه و آله ، ذوالفقار را به او داد و چون پيامبر صلى الله عليه و آله ، لرزش پاهاى على عليه السلام را از فراوانى كارزار ديد ، سر به آسمان بلند كرد و در حالى كه مى گريست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 اى كه از دينت پشتيبانى كنى ، و اگر بخواهى ، مى توانى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على عليه السلام به پيامبر صلى الله عليه و آله رو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همهمه شديدى مى شنوم و مى شنوم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حَيزوم ، </w:t>
      </w:r>
      <w:r>
        <w:rPr>
          <w:rStyle w:val="FootnoteAnchor"/>
          <w:rtl w:val="true"/>
        </w:rPr>
        <w:footnoteReference w:id="50"/>
      </w:r>
      <w:r>
        <w:rPr>
          <w:rFonts w:ascii="IRNazanin" w:hAnsi="IRNazanin" w:eastAsia="IRNazanin"/>
          <w:color w:val="111111"/>
          <w:sz w:val="28"/>
          <w:sz w:val="28"/>
          <w:szCs w:val="28"/>
          <w:rtl w:val="true"/>
          <w:lang w:bidi="fa-IR"/>
        </w:rPr>
        <w:t>به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ضربه زدن به كسى را نمى كنم ، جز آن كه پيش از ضربت من ، بى جان فرو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جبرئيل و ميكائيل و اسرافيل عليهم السلام با فرشتگان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جبرئيل عليه السلام آمد و كنار پيامبر خدا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اين كار ، ازخودگذشتگى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من است و من از على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هم از شمايم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مشركان در هم شكسته شدند </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در جنگ اُحد از گِرد پيامبر صلى الله عليه و آله پراكنده شدند و امير مؤمنان ، ايستادگى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با مردم نرفتى؟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تو را وا نهم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نمى روم تا كشته شوم و يا خداوند ، وعده يارى به تو را تحقّق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كه خداوند ، وعده اش را تحقّق مى بخشد و مشركان ، ديگر هيچ گاه مانند امروز بر ما دست نمى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گروهى كه به او رو آورده بودند ، نگريست و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به اينان حمله مى بردى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 حمله برد و هشام بن اميّه مخزومى را از آنان كُشت و گروه ، در هم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 ديگرى رو آوردند و پيامبر صلى الله عليه و آله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اينان حمله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بر آنان حمله كرد و عمرو بن عبد اللّه جُمحى را از آنان كُشت و آنان نيز پراكنده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 ديگرى رو آوردند و پيامبر صلى الله عليه و آله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اين گروه ، حمله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آنان حمله بُرد و بشر بن مالك عامرى را از آنان كُشت و گروه ، در هم شكست و پس از آن ، ديگر هيچ يك از آنان بازنگشت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فرارى به نزد پيامبر صلى الله عليه و آله باز آمدند و مشركان ، به مكّه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نيز به مدينه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عليها السلام به استقبال او آمد و با ظرف آبى كه همراه داشت ، صورت پدر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او ، على عليه السلام آمد كه دستش تا شانه خونين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فاطمه عليها السلام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را بگير كه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مرا همگامى استوار بود ؛ و اين شعر را سرود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را بگير كه نكوهش شده نيستو من نيز نه ترسو و نه مستحقّ ملامتم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در يارى محمّد ، كوتاهى نكردمو نيز در اطاعت از پروردگارى كه به بندگانش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مشركان را از آن بزداى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 آب جوشان به خاندان عبد الدار نوشانْد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بگير كه همسرت ، حقّ آن را ادا كرد و خدا با شمشير او ، دلاوران قريش را كشت</w:t>
      </w:r>
      <w:r>
        <w:rPr>
          <w:rFonts w:eastAsia="IRNazanin" w:cs="IRNazanin"/>
          <w:color w:val="111111"/>
          <w:sz w:val="28"/>
          <w:szCs w:val="28"/>
          <w:rtl w:val="true"/>
          <w:lang w:bidi="fa-IR"/>
        </w:rPr>
        <w:t xml:space="preserve">»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اُسد الغابةـ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در جنگ اُحُد ، شانزده ضربه به على عليه السلام رسيد كه هر يك ، او را به خاك انداخت و جز جبرئيل عليه السلام ، او را بلند نمى كرد </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2155_30193"/>
    </w:p>
    <w:p>
      <w:pPr>
        <w:pStyle w:val="Heading3"/>
        <w:numPr>
          <w:ilvl w:val="2"/>
          <w:numId w:val="1"/>
        </w:numPr>
        <w:rPr/>
      </w:pPr>
      <w:bookmarkStart w:id="89" w:name="__RefHeading___Toc264340_3804643083"/>
      <w:bookmarkStart w:id="90" w:name="_Toc32"/>
      <w:bookmarkEnd w:id="88"/>
      <w:bookmarkEnd w:id="89"/>
      <w:r>
        <w:rPr>
          <w:rtl w:val="true"/>
        </w:rPr>
        <w:t xml:space="preserve">فصل پنجم </w:t>
      </w:r>
      <w:r>
        <w:rPr>
          <w:rtl w:val="true"/>
        </w:rPr>
        <w:t xml:space="preserve">: </w:t>
      </w:r>
      <w:r>
        <w:rPr>
          <w:rtl w:val="true"/>
        </w:rPr>
        <w:t>به تسليم واداشتن دشمن</w:t>
      </w:r>
      <w:bookmarkEnd w:id="90"/>
    </w:p>
    <w:p>
      <w:pPr>
        <w:pStyle w:val="Heading4"/>
        <w:numPr>
          <w:ilvl w:val="3"/>
          <w:numId w:val="1"/>
        </w:numPr>
        <w:rPr/>
      </w:pPr>
      <w:bookmarkStart w:id="91" w:name="__RefHeading___Toc264342_3804643083"/>
      <w:bookmarkStart w:id="92" w:name="_Toc33"/>
      <w:bookmarkEnd w:id="91"/>
      <w:r>
        <w:rPr>
          <w:rtl w:val="true"/>
        </w:rPr>
        <w:t>الف ـ جنگ بنى نضير</w:t>
      </w:r>
      <w:bookmarkEnd w:id="92"/>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تسليم واداشتن دشمنالف ـ جنگ بنى نضيربنى نضير كه با مسلمانان پيمان بسته بودند ، آهنگ كشتن پيامبر صلى الله عليه و آله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كه از خيزش هاى پنهان آنان پس از جريان اُحد آگاه شده بود ، براى بررسى حقيقت ، به سوى دژ آنان حركت كرد و عنوان ظاهرى اين حركت را پرداختِ خون بهاى دو نفر از قبيله بنى عامر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در آستان دژ ، به ظاهر از پيامبر صلى الله عليه و آله استقبال كردند و چون پيامبر خدا با يارانش در سايه دژ آرميدند ، نقشه قتل پيامبر صلى الله عليه و آله را كشيدند و هنوز در مقدّمات اجراى آن بودند كه پيامبر خدا آگاه شد و بى آن كه آنان بفهمند ، راه مدينه را پيش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آنان پيمان را شكسته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پيشنهاد كرد كه خانه هاى خويش را وا نهند و از آن ديار بروند ؛ امّا آنان خيره سرى كردند و پيامبر صلى الله عليه و آله هم در ربيع اوّل سال چهارم هجرى ، آنان را محاصره كرد و بنا به برخى گزارش ها پس از آن كه ده نفر كشته دادند ، با ذلّت از آن ديار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به سوى بنى نضير رو آورد ، آنان را محاصره كرد و خيمه فرماندهى اش را در دورترين نقطه دشت متعلّق به بنى حُطَمه بر پا كرد و چون شب در رسيد ، مردى از بنى نضير ، تيرى به سوى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نمود كه به خيمه اصابت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 آله فرمان داد كه خيمه اش را به دامنه كوه ، منتقل كنند و مهاجران 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2155_30194"/>
    </w:p>
    <w:p>
      <w:pPr>
        <w:pStyle w:val="Heading4"/>
        <w:numPr>
          <w:ilvl w:val="3"/>
          <w:numId w:val="1"/>
        </w:numPr>
        <w:rPr/>
      </w:pPr>
      <w:bookmarkStart w:id="94" w:name="__RefHeading___Toc264344_3804643083"/>
      <w:bookmarkStart w:id="95" w:name="_Toc34"/>
      <w:bookmarkEnd w:id="93"/>
      <w:bookmarkEnd w:id="94"/>
      <w:r>
        <w:rPr>
          <w:rtl w:val="true"/>
        </w:rPr>
        <w:t>ب ـ جنگ بنى قُرَيظه</w:t>
      </w:r>
      <w:bookmarkEnd w:id="95"/>
    </w:p>
    <w:p>
      <w:pPr>
        <w:pStyle w:val="BookText"/>
        <w:rPr/>
      </w:pPr>
      <w:r>
        <w:rPr>
          <w:rFonts w:ascii="IRNazanin" w:hAnsi="IRNazanin" w:eastAsia="IRNazanin"/>
          <w:color w:val="111111"/>
          <w:sz w:val="28"/>
          <w:sz w:val="28"/>
          <w:szCs w:val="28"/>
          <w:rtl w:val="true"/>
          <w:lang w:bidi="fa-IR"/>
        </w:rPr>
        <w:t xml:space="preserve">انصار ، گِردش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تاريكى همه جا را فرا گرفت ، امير مؤمنان على بن ابى طالب عليه السلام را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نمى بينيم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دارم كه در پىِ اصلاح كار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طولى نكشيد كه على عليه السلام ، سرِ يهودى تيرانداز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 نزد پيامبر صلى الله عليه و آله آورد و آن را پيش ايشان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اين كار را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كه اين خبيث ، گستاخ و نترس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كمينش نشستم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كه جرئت كند و در تاريكى شب ، در پىِ غافلگير كردن ما باشد كه ديدم با شمشيرِ كشيده و همراه با نُه نفر از ياران يهودى اش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حمله كردم و سخت گرفتم تا وى را كشتم و يارانش گريختند و خيلى دور نشده اند ، و اگر چند نفر با من بفرستى ، اميد دارم به آنان دست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ده نفر را با او روانه كرد كه در ميان آنان ، ابو دُجانه سِماك بن خَرَشَه و سهل بن حنيف هم بودند كه پيش از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دژ پناه برند ، به آنان رسيدند و همه آنها را كشتند و سرهايشان را نزد پيامبر صلى الله عليه و آله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 فرمان داد كه آنها را در يكى از چاه هاى بنى حُطَمه بيندازند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سبب فتح دژهاى بنى نضير شد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 ـ جنگ بنى قُرَيظهدر نبرد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توطئه بزرگ مشركان و يهوديان در هم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نبرد ، بنى قريظه ، پيمان عدم تعرّض به مسلمانان را شكسته و با مشركان ، عليه پيامبر صلى الله عليه و آله همدستى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فرداى روز فرار مشركان ، عازم در هم شكستن دژ بنى قريظه ، آخرين لانه فساد يهوديان در كنار مدينه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نماز ظهر را خواند و فرمان بسيج</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 عصر را در منطقه بنى قريظه به جا مى آوريم</w:t>
      </w:r>
      <w:r>
        <w:rPr>
          <w:rFonts w:eastAsia="Amiri" w:cs="Amiri" w:ascii="Amiri" w:hAnsi="Amiri"/>
          <w:color w:val="111111"/>
          <w:sz w:val="28"/>
          <w:szCs w:val="28"/>
          <w:rtl w:val="true"/>
          <w:lang w:bidi="ar-SA"/>
        </w:rPr>
        <w:t xml:space="preserve">» . </w:t>
      </w:r>
      <w:r>
        <w:rPr>
          <w:rStyle w:val="FootnoteAnchor"/>
          <w:rtl w:val="true"/>
        </w:rPr>
        <w:footnoteReference w:id="55"/>
      </w:r>
      <w:r>
        <w:rPr>
          <w:rFonts w:ascii="IRNazanin" w:hAnsi="IRNazanin" w:eastAsia="IRNazanin"/>
          <w:color w:val="111111"/>
          <w:sz w:val="28"/>
          <w:sz w:val="28"/>
          <w:szCs w:val="28"/>
          <w:rtl w:val="true"/>
          <w:lang w:bidi="fa-IR"/>
        </w:rPr>
        <w:t xml:space="preserve">جلوه شخصيت على عليه السلام در اين حركت نيز چشمگير است ، بدين سان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بلند اسلام در دستان پرتوان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پيشروان سپاه را على عليه السلام فرماندهى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قريظه ، آوازه على عليه السلام را شنيده بودند و چون وى را ديدند ، فرياد مى زدند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عمرو بن عبدِ وُد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تسليم شدن بنى قريظه به حكميت سعد بن مُعاذ ، اين بود كه على عليه السلام فرياد كشيد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يا شربتى كه حمزه نوشيد ، مى نوشم و يا دژ آنان را مى گشايم</w:t>
      </w:r>
      <w:r>
        <w:rPr>
          <w:rFonts w:eastAsia="IRNazanin" w:cs="IRNazanin"/>
          <w:color w:val="111111"/>
          <w:sz w:val="28"/>
          <w:szCs w:val="28"/>
          <w:rtl w:val="true"/>
          <w:lang w:bidi="fa-IR"/>
        </w:rPr>
        <w:t xml:space="preserve">!» . </w:t>
      </w:r>
      <w:r>
        <w:rPr>
          <w:rStyle w:val="FootnoteAnchor"/>
          <w:rtl w:val="true"/>
        </w:rPr>
        <w:footnoteReference w:id="56"/>
      </w:r>
      <w:r>
        <w:rPr>
          <w:rFonts w:ascii="IRNazanin" w:hAnsi="IRNazanin" w:eastAsia="IRNazanin"/>
          <w:color w:val="111111"/>
          <w:sz w:val="28"/>
          <w:sz w:val="28"/>
          <w:szCs w:val="28"/>
          <w:rtl w:val="true"/>
          <w:lang w:bidi="fa-IR"/>
        </w:rPr>
        <w:t xml:space="preserve">يهوديان ، به لحاظ پيوستگى و دوستى ديرينى كه با سعد بن معاذ داشتند ، به داورى او ـ كه مى پنداشتند به نفع آنان خواهد بود ـ ، گردن نهادند و سعد بن معاذ ،حكم كرد كه مردان آنها كشته شوند ، اموالشان مصادره شود و فرزندانشان اسير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السيرة النبويّة ، ابن هشامـ در ذكر گردن نهادن بنى قريظه به حكم سعد بن معاذ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قريظه را محاصره كرده بود ، فرياد برآورد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لشكريان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زبير بن عوّام ، پيش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يا آنچه را حمزه نوشيد ، مى نوشم و يا دژ آنان را مى گشايم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حكم سعد بن معاذ ، گردن مى نهيم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2155_30196"/>
    </w:p>
    <w:p>
      <w:pPr>
        <w:pStyle w:val="Heading3"/>
        <w:numPr>
          <w:ilvl w:val="2"/>
          <w:numId w:val="1"/>
        </w:numPr>
        <w:rPr/>
      </w:pPr>
      <w:bookmarkStart w:id="97" w:name="__RefHeading___Toc264346_3804643083"/>
      <w:bookmarkStart w:id="98" w:name="_Toc35"/>
      <w:bookmarkEnd w:id="96"/>
      <w:bookmarkEnd w:id="97"/>
      <w:r>
        <w:rPr>
          <w:rtl w:val="true"/>
        </w:rPr>
        <w:t xml:space="preserve">فصل ششم </w:t>
      </w:r>
      <w:r>
        <w:rPr>
          <w:rtl w:val="true"/>
        </w:rPr>
        <w:t xml:space="preserve">: </w:t>
      </w:r>
      <w:r>
        <w:rPr>
          <w:rtl w:val="true"/>
        </w:rPr>
        <w:t>ضربه سرنوشت ساز در جنگ خندق</w:t>
      </w:r>
      <w:bookmarkEnd w:id="98"/>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سرنوشت ساز در جنگ خندقهنگامى كه بنى نضير از اطراف مدينه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به خيبر و گروهى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سران آنها به تحريك مشركان پرداختند و آنان را به هم پيمانى با يهود و فراهم آوردن سپاه از تمام قبايل و حمله به مدينه با يارى يهوديان ترغيب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شد كه سپاهى بزرگ ، متشكّل از ده هزار نفر از تمام مخالفان حكومت نوبنياد پيامبر صلى الله عليه و آله ، گِرد آمد و راهى مدينه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اين نبرد ،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در چگونگى رويارويى با دشمن ، با يارانش به رايزنى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پيشنهاد كرد كه در ورودى مدينه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كَنده شود تا دشمن ، زمينگير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پيشنهاد ، پذيرفته شد و پيامبر صلى الله عليه و آله به يارانش فرمان كَندن خندق را داد و خود نيز براى اين كار ، همكارى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عمرو بن عبد وَد با تنى چند از پيكارجويان و شجاعان پُرآوازه دشمن ، از خندق گذشتند و در مقابل سپاه اسلام قرار گرفته ، هماورد طلبيدند ؛ ولى كسى پاسخشان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درخواست ، بارها تكرار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عمرو ، همه را ترسانده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ها در سينه حبس بود و كسى فريادهاى مستانه عمرو را پاسخ نمى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فردى به پا خيزد و شرّ او را كم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على عليه السلام ، كسى برنخاست و چون على عليه السلام در برابر عمرو قرار گرفت ، پيامبر خدا ، آن جمله جاودانه را فرمود كه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ايمان در برابر همه شرك ، ايستاده است</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على عليه السلام ، با حمله اى برق آسا و پس از نبردى سخت ، عمرو را از پاى درآورد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نبرد پيچيد و همراهان عمرو پا به فرار نهادند و سپاه احزاب ، با همه هيمنه و شكوهِ خيالى از هم پاشيد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على عليه السلام و نقش والاى وى را در اين نبرد ، مى توان بدين گونه بر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بن عبد ود و همراهانش از محلّ باريك خندق گذشتند ، على عليه السلام با گروهى در آن جا مستقر شدند تا مشركان ديگر نگذرَند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قتل عمرو بن عبدِ وَد ، چنان مهم و سرنوشت ساز بود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على بن ابى طالب با عمرو بن عبدِ وَد در جنگ خندق ، از همه اعمال امّتم تا روز قيامت ، برتر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 در روايت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ضربت زدن على به عمرو در جنگ خندق با عبادت اِنس و جن ، برابرى مى كند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اين قهرمان بزرگ عرب ، به هنگام كشته شدن با نااميدى ، آب دهان به صورت على عليه السلام انداخت و ايشان ، مخلصانه ايستاد و در كشتن او درنگ كرد تا عملش ذرّه اى شائبه غضب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پس از كشتن عمرو و فرار همراهانش آنان را تعقيب كرد و نوفل بن عبد اللّه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چون پاى عمرو را قطع كرد و او را از پاى درآورد ، خاك خوارى و هراس بر سرِ لشكر شرك پاشيد و آنان را در آستانه فروپاشى و شكست قرار داد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عمرو بن عبد وَد را كشت ؛ امّا كريمانه از زره گران قيمت او گذشت ، كه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در پى حق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والايى و بزرگى و كرامت از ديده ها پنهان نمانْد و حتّى خواهر عمرو ، آن را ستود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رويارويى على بن ابى طالب با عمرو بن عبد ود در جنگ خندق ،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امّتم تا روز قيامت است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 على به عمرو در جنگ خندق ، برابر عبادت اِنس و جِن است </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2155_30199"/>
    </w:p>
    <w:p>
      <w:pPr>
        <w:pStyle w:val="Heading3"/>
        <w:numPr>
          <w:ilvl w:val="2"/>
          <w:numId w:val="1"/>
        </w:numPr>
        <w:rPr/>
      </w:pPr>
      <w:bookmarkStart w:id="100" w:name="__RefHeading___Toc264348_3804643083"/>
      <w:bookmarkStart w:id="101" w:name="_Toc36"/>
      <w:bookmarkEnd w:id="99"/>
      <w:bookmarkEnd w:id="100"/>
      <w:r>
        <w:rPr>
          <w:rtl w:val="true"/>
        </w:rPr>
        <w:t xml:space="preserve">فصل هفتم </w:t>
      </w:r>
      <w:r>
        <w:rPr>
          <w:rtl w:val="true"/>
        </w:rPr>
        <w:t xml:space="preserve">: </w:t>
      </w:r>
      <w:r>
        <w:rPr>
          <w:rtl w:val="true"/>
        </w:rPr>
        <w:t>شجاعت و ادب در حُدَيبيّه</w:t>
      </w:r>
      <w:bookmarkEnd w:id="101"/>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ادب در حُدَيبيّهپيامبر خدا در سال ششم هجرت به قصد عمره ، عزم مكّه كرد و تا حُدَيبيّه آمد ، و چون قريش از حركت پيامبر صلى الله عليه و آله آگاه شدند ، از مكّه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خبر رسيد كه قريش ، در صدد جلوگيرى از ورود ايشان به مكّه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و پيامبر خدا ، هر دو ، نمايندگانى براى مذاكره فرستادند و قرار گذاشتند كه پيامبر صلى الله عليه و آله آن سال ، بازگردد و به مكّه وارد نشود و صلح نامه اى بر اين اساس ، منعقد كردند و متن صلح نامه را على عليه السلام به دست خود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فايد ، بنده آزاد شده عبد اللّه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پيامبرخدا براى عمره حديبيه حركت كرد ، در جُحفه فرود آمد ؛ ولى آبى در آن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سعد بن مالك را با مشك هاى آب فرستاد ؛ امّا او اندكى دور نشده بود كه با مشك هاى خالى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 نمى توانم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پاهايم از ترس مشركان ، خشك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مرد ديگرى را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با مشك ها حركت كرد و از همان جا كه شخص اوّل بازگشته بود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بازگشتى؟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تو را به حق برانگيخت ، از ترس نمى توانم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امير مؤمنان على بن ابى طالب را ـ كه درودهاى خدا بر هر دو باد ـ ، فرا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 و سقّايان با او حركت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ترديد نداشتند كه او نيز مانند كسانى كه پيش از او رفته بودند ، باز مى گردد ؛ امّا على عليه السلام با مشك ها حركت كرد و وارد سنگلاخ شد و آب برداشت و شادمان و هلهله كنان به سوى 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تكبير گفت و براى او دعاى خير كرد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صحيح البخارىـ 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با اهل حديبيه صلح كرد ، على عليه السلام صلح نامه اى ميان آنان نوشت و چنين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 پيامبر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 پيامبر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 پيامبر بودى كه با تو نمى جنگيديم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محو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ياراى محو كردن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 آن را با دست خود ، محو كرد </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2155_30201"/>
    </w:p>
    <w:p>
      <w:pPr>
        <w:pStyle w:val="Heading3"/>
        <w:numPr>
          <w:ilvl w:val="2"/>
          <w:numId w:val="1"/>
        </w:numPr>
        <w:rPr/>
      </w:pPr>
      <w:bookmarkStart w:id="103" w:name="__RefHeading___Toc264350_3804643083"/>
      <w:bookmarkStart w:id="104" w:name="_Toc37"/>
      <w:bookmarkEnd w:id="102"/>
      <w:bookmarkEnd w:id="103"/>
      <w:r>
        <w:rPr>
          <w:rtl w:val="true"/>
        </w:rPr>
        <w:t xml:space="preserve">فصل هشتم </w:t>
      </w:r>
      <w:r>
        <w:rPr>
          <w:rtl w:val="true"/>
        </w:rPr>
        <w:t xml:space="preserve">: </w:t>
      </w:r>
      <w:r>
        <w:rPr>
          <w:rtl w:val="true"/>
        </w:rPr>
        <w:t>تلاش سرنوشت ساز در جنگ خيبر</w:t>
      </w:r>
      <w:bookmarkEnd w:id="104"/>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سرنوشت ساز در جنگ خيبردر ميان نبردهاى پيامبر خدا ،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اهمّيت ويژه اى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نبرد ، پيامبر خدا ، يهوديان خيبر را در هم شكست و مركز اصلى توطئه عليه آيين و حكومت نوبنياد اسلام را متلاشى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دژهاى يهوديان ، در منطقه اى حاصلخيز در دويست كيلومترى شمال غربى مدينه ـ كه خيبر نام داشت ـ قرار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ساكن اين دژها كه از آغازين روزهاى گسترش رسالت پيامبر خدا كينه پيامبر صلى الله عليه و آله و مؤمنان به آيين او را به دل گرفته بودند ، از هيچ كوششى عليه ايشان باز نمى ايستادند و حتّى جنگ بزرگ احزاب با پشتيبانى نظامى و مالى آنان عليه اسلام ، شكل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آنان دشمنان آشتى ناپذير و توطئه گران بدسرشت اين آيين الهى و پيامبر خدا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صلح حديبيه كه پيامبر خدا بر اساس بندى از پيمانِ بسته شده در آن ، از تجاوزات قريش مطمئن شد ، براى گشودن اين دژها و در هم شكستن مركز توطئه ، راهى خيبر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ده هزار رزمجو ، دژهاى استوار و ناگشودنى ، امكانات بسيارِ درون دژها ، كين ورزى يهوديان ـ كه آنان را در جنگ عليه پيامبر صلى الله عليه و آله استوارتر مى ساخت ـ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دهنده اهمّيت ويژه اين نبرد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در اين نبرد ، جلوه اى شگفت دارد و نقش آن بزرگوار در اين فتح عظيم ، بى بديل است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ديگر نبردها ، پرچم اسلام در دست هاى پُرتوان على عليه السلام بود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گشوده شدن بسيارى از دژها ، </w:t>
      </w:r>
      <w:r>
        <w:rPr>
          <w:rStyle w:val="FootnoteAnchor"/>
          <w:rtl w:val="true"/>
        </w:rPr>
        <w:footnoteReference w:id="66"/>
      </w:r>
      <w:r>
        <w:rPr>
          <w:rFonts w:ascii="IRNazanin" w:hAnsi="IRNazanin" w:eastAsia="IRNazanin"/>
          <w:color w:val="111111"/>
          <w:sz w:val="28"/>
          <w:sz w:val="28"/>
          <w:szCs w:val="28"/>
          <w:rtl w:val="true"/>
          <w:lang w:bidi="fa-IR"/>
        </w:rPr>
        <w:t xml:space="preserve">دو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استوارترين دژها بودند و دو يورش مسلمانان را به فرماندهى ابو بكر و عمر ، ناكام گذارده بودند ، با فرماندهى على عليه السلام ـ كه تا آن زمان ، بيمار بود و توان نبرد نداشت و در آن هنگامه ، با دعاى معجزه آساى پيامبر خدا از بستر بيمارى برخاسته بود ـ ، گشوده شدند و سپاه سرافراز اسلام ، آن دژها را كه فتحشان به خيال كسى نمى آمد ،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 رزم آور مغرور يهودى كه نعره هايش به هنگام نبرد ، لرزه بر اندام ها مى افكند ، با ضربت سهمگين على عليه السلام بر خاك افتاد و مرحَب ، كه كسى توان رويارويى با او را نداشت ، با شمشير وى ، دو نيم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مسلمانان در گشودن دژهاى ياد شده ناكام ماندند و نزديك بود كه رعب بر جان هاى آنان چيره شود ، پيامبر خدا ، جمله شكوهمندِ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مردى مى سپارم كه خدا و پيامبرش را دوست دارد و خدا و پيامبرش هم او را دوست دارند و حمله كننده اى پى در پى است ، نه گريزنده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على عليه السلام فرمود و بدين سان ، بر دل ها اميد پيروزى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تنهايى از جا كَند كه تكان دادنش تنها از عهده چهل مرد بر مى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عبد الملك بن هشام و محمّد بن اسحاق و ديگر راويان تاريخ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خيبر را بيست و چند شب در محاصره گرفت و در اين روزها پرچم به دست امير مؤمنان بود كه چشمْ دردى بر او عارض شد و از حضور در جنگ ناتوانش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جلوى در و كناره هاى دژهاى يهوديان با آنها مى جنگيدند تا اين كه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روزها درِ دژ را باز كردند و مرحب ، پياده براى جنگ ، پيش آمد و از خندقِ گرداگرد دژ كه خودشان كَنده بودند ،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 ابو بكر را فرا خواند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پرچم را بگير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گرفت و با گروهى از مهاجران كوشيد و كارى از پيش نبرد و بازگشت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همراهانش را سرزنش مى كرد و همراهانش او را ملامت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 عمر پيش آمد و اندكى پيش نرفته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يارانش را بُزدل مى خواند و يارانش او را بزدل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پرچم ، به دست آن كه بايست مى بود ،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را نزدم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چشمْ درد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به من نشان دهيد تا مردى را ببينيد كه خدا و پيامبرش را دوست دارد و خدا و پيامبرش هم او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پرچم را ادا مى كند و نمى گريزد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على بن ابى طالب عليه السلام را گرفتندو پيش ايشان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ناراحتى ، 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دردى كه با آن ، جايى را نمى بينم و سردرد نيز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و سرت را روى پاى من بگذار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چنان كرد و پيامبر صلى الله عليه و آله برايش دعا كرد و با دستش از آب دهان خود برگرفت و بر چشمان و سر او ماليد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على عليه السلام گشوده شد و سرش آرام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صلى الله عليه و آله در دعايش چنين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گرما و سرما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 را كه سفيد رنگ بود ، به او سپرد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پرچم را بگير و آن را پيش ببر كه جبرئيل عليه السلام همراه توست و يارى الهى در پيش رويت ، و هراس در دل دشمنان افتاده است ، و بدان ـ اى على ـ كه آنان در كتابشان ديده اند كه نام آن كه نابودشان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آنان را ديدى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هستم كه إن شاء اللّه ، آنان به خذلان و بى پناهى يا بى ياورى دچار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حديث آمده است كه چون امير مؤمنان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بن ابى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عالمان يهود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آنچه بر موسى نازل شد كه شكست خورديد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 ترسى در دلشان افتاد كه ديگر نتوانستند دوام بياورند </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صحيح البخارىـ به نقل از سهل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جنگ خيبر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 اين پرچم را به دست مردى مى سپارم كه خدا با دستان او فتح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پيامبرش را دوست دارد و خدا و پيامبرش هم او را دوست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لشكر ، شب را در اين گفتگو به سر بردند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به چه كسى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 به نزد پيامبر خدا آمدند و هر كس اميد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چشمْ درد مى 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را به سراغ او بفرستيد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بياورد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على عليه السلام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آب دهان خود را بر چشمانش نهاد و برايش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بهبود يافت كه گويى دردى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پرچم را به او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آنان بجنگم تا مانند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نرمى و تأنّى برو تا به جايگاه آنان 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آنان را به اسلام ، دعوت كن و آنان را از حقّ خدا در آن آگاه كن كه به خدا سوگند ، اگر خداوندْ يك نفر را به دست تو هدايت كند ، برايت از شتران سرخ مو </w:t>
      </w:r>
      <w:r>
        <w:rPr>
          <w:rStyle w:val="FootnoteAnchor"/>
          <w:rtl w:val="true"/>
        </w:rPr>
        <w:footnoteReference w:id="68"/>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امير مؤمنان ، مرحب را كشت ، همراهانش بازگشتند و درِ دژ را به روى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عليه السلام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سوى آن آمد و با آن كلنجار رفت تا آن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فراوانى در كنار خندق مانده و از آن ، عبور نكرده بودند كه امير مؤمنان ، درِ دژ را برداشت و بر خندق نهاد و آن را پلى ساخت تا مسلمانان از آن گذشتند و بر دژ ، مسلّط شدند و به غنيمت ها دست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از دژها بازگشتند ، امير مؤمنان ،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دست راست برگرفت و چندين ذراع پرتاب كرد، درحالى كه آن در را بيست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كمك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بستند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كَندن درِ خيبر و ويران سازى دژ يهود را با توان انسانى انجام ندادم ؛ بلكه با قدرت الهى بود </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2155_30206"/>
    </w:p>
    <w:p>
      <w:pPr>
        <w:pStyle w:val="Heading3"/>
        <w:numPr>
          <w:ilvl w:val="2"/>
          <w:numId w:val="1"/>
        </w:numPr>
        <w:rPr/>
      </w:pPr>
      <w:bookmarkStart w:id="106" w:name="__RefHeading___Toc264352_3804643083"/>
      <w:bookmarkStart w:id="107" w:name="_Toc38"/>
      <w:bookmarkEnd w:id="105"/>
      <w:bookmarkEnd w:id="106"/>
      <w:r>
        <w:rPr>
          <w:rtl w:val="true"/>
        </w:rPr>
        <w:t xml:space="preserve">فصل نهم </w:t>
      </w:r>
      <w:r>
        <w:rPr>
          <w:rtl w:val="true"/>
        </w:rPr>
        <w:t xml:space="preserve">: </w:t>
      </w:r>
      <w:r>
        <w:rPr>
          <w:rtl w:val="true"/>
        </w:rPr>
        <w:t>كوشش در فتح مكّة</w:t>
      </w:r>
      <w:bookmarkEnd w:id="107"/>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در فتح مكّةبر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مسلمانان و كفّار نبايد عليه يكديگر تحرّكات نظامى مى كردند و يا هم پيمانان خود را ضدّ هم پيمانان طرف مقابل به نبرد وا مى داشتند و يا آنان را در نبرد ، يارى مى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با تجهيز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با آنان هم پيمان بودند ـ عليه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مسلمانان هم پيمان بودند ، و حتّى با شركت شبانه در نبرد عليه آنان ، عملاً قرارداد حديبيه را نقض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شهادت مسلمانانى كه مظلومانه به خاك و خون افتاده بودند و نيز اشعار تأثّرانگيز رئيس قبيله خزاعه ، عمرو بن سالم ، آگاه شد و ياريخواهى وى را پاسخ گفت و بدين سان ، براى فتح مكّه و زدودن آثار شرك از مركز توحيد ـ كه اكنون ديگر مانعى براى حمله به آن در كار نبود ـ ، راهى مكّه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بيش از ده هزار رزم آور ، با تدبير نظامى شگفتى ، بدون خونريزى بر مكّه چيره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على عليه السلام در اين پيروزى نيز از چند جهت،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ابى بلتعه ، تصميم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نامه اى نگاشت و همراه زنى براى قريش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على عليه السلام را فرا خواند و او را با دو تن ديگر براى دستگيرى آن زن ،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شدّت تمام ، همراه داشتن نامه را تكذيب مى كرد و وارسى هاى چندين باره آنان نيز گواهى مى داد كه آن زن ، درست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به زن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ـ كه درودهاى خداوند بر او باد ـ هرگز</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 نمى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بده ، وگرنه به هر قيمتى شده ، آن را از تو باز پس مى گيرم</w:t>
      </w:r>
      <w:r>
        <w:rPr>
          <w:rFonts w:eastAsia="IRNazanin" w:cs="IRNazanin"/>
          <w:color w:val="111111"/>
          <w:sz w:val="28"/>
          <w:szCs w:val="28"/>
          <w:rtl w:val="true"/>
          <w:lang w:bidi="fa-IR"/>
        </w:rPr>
        <w:t xml:space="preserve">» . </w:t>
      </w:r>
      <w:r>
        <w:rPr>
          <w:rStyle w:val="FootnoteAnchor"/>
          <w:rtl w:val="true"/>
        </w:rPr>
        <w:footnoteReference w:id="72"/>
      </w:r>
      <w:r>
        <w:rPr>
          <w:rFonts w:ascii="IRNazanin" w:hAnsi="IRNazanin" w:eastAsia="IRNazanin"/>
          <w:color w:val="111111"/>
          <w:sz w:val="28"/>
          <w:sz w:val="28"/>
          <w:szCs w:val="28"/>
          <w:rtl w:val="true"/>
          <w:lang w:bidi="fa-IR"/>
        </w:rPr>
        <w:t xml:space="preserve">زن ، تسليم شد و از لابه لاى گيسوانش نامه را بيرون آورد و به على عليه السلام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 پرچم اسلام را به دست داشت و فرياد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روز رزم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پيامبر خدا ، نداى رحمت و رأفت در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 روز رحم است </w:t>
      </w:r>
      <w:r>
        <w:rPr>
          <w:rFonts w:eastAsia="IRNazanin" w:cs="IRNazanin"/>
          <w:color w:val="111111"/>
          <w:sz w:val="28"/>
          <w:szCs w:val="28"/>
          <w:rtl w:val="true"/>
          <w:lang w:bidi="fa-IR"/>
        </w:rPr>
        <w:t xml:space="preserve">. . .» . </w:t>
      </w:r>
      <w:r>
        <w:rPr>
          <w:rStyle w:val="FootnoteAnchor"/>
          <w:rtl w:val="true"/>
        </w:rPr>
        <w:footnoteReference w:id="73"/>
      </w:r>
      <w:r>
        <w:rPr>
          <w:rFonts w:ascii="IRNazanin" w:hAnsi="IRNazanin" w:eastAsia="IRNazanin"/>
          <w:color w:val="111111"/>
          <w:sz w:val="28"/>
          <w:sz w:val="28"/>
          <w:szCs w:val="28"/>
          <w:rtl w:val="true"/>
          <w:lang w:bidi="fa-IR"/>
        </w:rPr>
        <w:t xml:space="preserve">آن گاه على عليه السلام را فراخواند تا پرچم را از او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پس از فتح مكّه به همگان امان داد ، جز تنى چند تيره دل و خيره سر كه خونشان را مباح شمرد، از جمله ، حُوَيرِث ، كه پيامبر صلى الله عليه و آله را ـ هنگامى كه در مكّه بود ـ ، بسيار اذيت كرده بود و نيز زن آوازه خوانى كه پيامبر خدا را هجو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را على عليه السلام گردن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البخارىـ به نقل از عبيداللّه بن ابى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على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من و زبير و مقداد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برويد تا به بوستان خاخ </w:t>
      </w:r>
      <w:r>
        <w:rPr>
          <w:rStyle w:val="FootnoteAnchor"/>
          <w:rtl w:val="true"/>
        </w:rPr>
        <w:footnoteReference w:id="74"/>
      </w:r>
      <w:r>
        <w:rPr>
          <w:rFonts w:ascii="IRNazanin" w:hAnsi="IRNazanin" w:eastAsia="IRNazanin"/>
          <w:color w:val="111111"/>
          <w:sz w:val="28"/>
          <w:sz w:val="28"/>
          <w:szCs w:val="28"/>
          <w:rtl w:val="true"/>
          <w:lang w:bidi="fa-IR"/>
        </w:rPr>
        <w:t xml:space="preserve">برسيد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زنى در كجاوه شتر نشسته است و نامه اى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وى بگيريد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تاخت رفتيم تا به بوستان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در كجاوه ديديم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بيرون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همراه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نامه را بيرون آور يا لباس هايت را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زن ، نامه را از لاى گيسوان به هم بافته اش بيرون آورد و ما آن را نزد پيامبر خدا آورديم </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عبد اللّه بن ابى نجيح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سپاه خود را از ذى طُوى دسته دسته كرد ، به زبير ، فرمانده جناح چپ لشكر ، فرمان داد كه با نفراتش از كُدَى </w:t>
      </w:r>
      <w:r>
        <w:rPr>
          <w:rStyle w:val="FootnoteAnchor"/>
          <w:rtl w:val="true"/>
        </w:rPr>
        <w:footnoteReference w:id="76"/>
      </w:r>
      <w:r>
        <w:rPr>
          <w:rFonts w:ascii="IRNazanin" w:hAnsi="IRNazanin" w:eastAsia="IRNazanin"/>
          <w:color w:val="111111"/>
          <w:sz w:val="28"/>
          <w:sz w:val="28"/>
          <w:szCs w:val="28"/>
          <w:rtl w:val="true"/>
          <w:lang w:bidi="fa-IR"/>
        </w:rPr>
        <w:t xml:space="preserve">وارد شوند و به سعد بن عباده فرمان داد كه با گروه ديگرى از كِداء </w:t>
      </w:r>
      <w:r>
        <w:rPr>
          <w:rStyle w:val="FootnoteAnchor"/>
          <w:rtl w:val="true"/>
        </w:rPr>
        <w:footnoteReference w:id="77"/>
      </w:r>
      <w:r>
        <w:rPr>
          <w:rFonts w:ascii="IRNazanin" w:hAnsi="IRNazanin" w:eastAsia="IRNazanin"/>
          <w:color w:val="111111"/>
          <w:sz w:val="28"/>
          <w:sz w:val="28"/>
          <w:szCs w:val="28"/>
          <w:rtl w:val="true"/>
          <w:lang w:bidi="fa-IR"/>
        </w:rPr>
        <w:t xml:space="preserve">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آگاهان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 هنگامى كه رو به مكّه داشت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روز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حُرمت ، شكسته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مهاجران ، آن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سعد بن عباده مى گويد ، بشنو ؛ و ما مطمئن نيستيم كه حمله اى به قريش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به على بن ابى 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او برسان و پرچم را بگير و تو با پرچم ، وارد مكّه شو</w:t>
      </w:r>
      <w:r>
        <w:rPr>
          <w:rFonts w:eastAsia="IRNazanin" w:cs="IRNazanin"/>
          <w:color w:val="111111"/>
          <w:sz w:val="28"/>
          <w:szCs w:val="28"/>
          <w:rtl w:val="true"/>
          <w:lang w:bidi="fa-IR"/>
        </w:rPr>
        <w:t xml:space="preserve">» . </w:t>
      </w:r>
      <w:r>
        <w:rPr>
          <w:rStyle w:val="FootnoteAnchor"/>
          <w:rtl w:val="true"/>
        </w:rPr>
        <w:footnoteReference w:id="7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2155_30209"/>
    </w:p>
    <w:p>
      <w:pPr>
        <w:pStyle w:val="Heading3"/>
        <w:numPr>
          <w:ilvl w:val="2"/>
          <w:numId w:val="1"/>
        </w:numPr>
        <w:rPr/>
      </w:pPr>
      <w:bookmarkStart w:id="109" w:name="__RefHeading___Toc264354_3804643083"/>
      <w:bookmarkStart w:id="110" w:name="_Toc39"/>
      <w:bookmarkEnd w:id="108"/>
      <w:bookmarkEnd w:id="109"/>
      <w:r>
        <w:rPr>
          <w:rtl w:val="true"/>
        </w:rPr>
        <w:t xml:space="preserve">فصل دهم </w:t>
      </w:r>
      <w:r>
        <w:rPr>
          <w:rtl w:val="true"/>
        </w:rPr>
        <w:t xml:space="preserve">: </w:t>
      </w:r>
      <w:r>
        <w:rPr>
          <w:rtl w:val="true"/>
        </w:rPr>
        <w:t>پايدارى شگفت انگيز در جنگ حُنَين</w:t>
      </w:r>
      <w:bookmarkEnd w:id="110"/>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شگفت انگيز در جنگ حُنَينفتح مكّه دل ها را لرزاند و هول و هراس را در جان هاى مشركان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قبيله مهم 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گفتگو و رايزنى با برخى قبيله هاى ديگر ، به اين نتيجه رسيدند كه پيش از آن كه سپاه اسلام به سوى آنان روى آورد ،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استقبال ارتش اسلام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 سپاهى گران گرد آوردند و به فرماندهى جوانى سلحشور و بى پروا به نام مالك بن عوف نصرى ، به سوى سپاه اسلام ، حركت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لشكر عظيم دوازده هزار نفرى متشكّل از ده هزار تن از مردم يثرب و دو هزار نفر از تازه مسلمانان قريش ، به رويارويى با آنان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سپاه اسلام ، برخى را به غرورى كاذب ، دچار ساخت و از اين رو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از كمى تعداد ، شكست نخواهيم خورد</w:t>
      </w:r>
      <w:r>
        <w:rPr>
          <w:rFonts w:eastAsia="IRNazanin" w:cs="IRNazanin"/>
          <w:color w:val="111111"/>
          <w:sz w:val="28"/>
          <w:szCs w:val="28"/>
          <w:rtl w:val="true"/>
          <w:lang w:bidi="fa-IR"/>
        </w:rPr>
        <w:t xml:space="preserve">» . </w:t>
      </w:r>
      <w:r>
        <w:rPr>
          <w:rStyle w:val="FootnoteAnchor"/>
          <w:rtl w:val="true"/>
        </w:rPr>
        <w:footnoteReference w:id="79"/>
      </w:r>
      <w:r>
        <w:rPr>
          <w:rFonts w:ascii="IRNazanin" w:hAnsi="IRNazanin" w:eastAsia="IRNazanin"/>
          <w:color w:val="111111"/>
          <w:sz w:val="28"/>
          <w:sz w:val="28"/>
          <w:szCs w:val="28"/>
          <w:rtl w:val="true"/>
          <w:lang w:bidi="fa-IR"/>
        </w:rPr>
        <w:t xml:space="preserve">مالك ، دستور داد كه سپاهش در انتهاى درّه اى كه گذرگاهى به سوى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در پشت سنگ ها و صخره ها و در شكاف كوه ها و نقاط مرتفع ، پنهان شوند و چون سپاه اسلام بدان جا رسيد ، آن را تيرباران و سنگ باران كنند و سپاه اسلام را به هزيمت و شكست بكشانند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شد و بسيارى از سپاه اسلام ، پا به فرار نهادند تا آن جا كه ابو سفيان از سَرِ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استهزا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تا لب دريا خواهند دويد</w:t>
      </w:r>
      <w:r>
        <w:rPr>
          <w:rFonts w:eastAsia="IRNazanin" w:cs="IRNazanin"/>
          <w:color w:val="111111"/>
          <w:sz w:val="28"/>
          <w:szCs w:val="28"/>
          <w:rtl w:val="true"/>
          <w:lang w:bidi="fa-IR"/>
        </w:rPr>
        <w:t xml:space="preserve">!» . </w:t>
      </w:r>
      <w:r>
        <w:rPr>
          <w:rStyle w:val="FootnoteAnchor"/>
          <w:rtl w:val="true"/>
        </w:rPr>
        <w:footnoteReference w:id="80"/>
      </w:r>
      <w:r>
        <w:rPr>
          <w:rFonts w:ascii="IRNazanin" w:hAnsi="IRNazanin" w:eastAsia="IRNazanin"/>
          <w:color w:val="111111"/>
          <w:sz w:val="28"/>
          <w:sz w:val="28"/>
          <w:szCs w:val="28"/>
          <w:rtl w:val="true"/>
          <w:lang w:bidi="fa-IR"/>
        </w:rPr>
        <w:t xml:space="preserve">در اين هنگامه دشوار ، تعدادى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پيامبر خدا ماندند و دفاع از آن بزرگوار را به جان خريدند كه على عليه السلام از آنان بود و پروانه وار بر گِرد شمع وجود پيامبر خدا مى گشت و كسانى را كه قصد جان پيامبر خدا را كرده بودند ، فرارى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ندايى بلند در اوج دشوارى ها و شكست ها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خدا و ياران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پيامبر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استرش را به سوى دشمن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همراه آن بزرگوار نيز در كنار وى حركت كردند و عبّاس ، عموى پيامبر خدا ، به فرمان وى با فريادى بلند ، مسلمانان را به يارى فراخواند و بدين سان ، لشكر اسلام ، دوباره سامان يافت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استوارْ گامى و نبرد بى امان على عليه السلام در اين جنگ نيز چشمگير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 چهل نفر از هوازن را كشت كه يكى از آنان ، ابو جرول ، از دلاوران هوازن بود و مرگ او مقدّمه فروپاشى سپاه هوازن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فراريان را تعقيب كرد و دژ آنان را در طائف ، محاصره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محاصره ، على عليه السلام با نافع بن غيلان جنگيد و او را از پاى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نافع كشته شد ، گروهى از مشركان فرار كردند و برخى اسلام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على عليه السلام در هنگام محاصره دژ ، مأموريت يافت تا بت هاى اطراف طائف را نابود كند كه اين مأموريت را نيز به گونه اى شايسته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رحمه الله ، درباره حضور مؤثّر على عليه السلام در اين نبرد ،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فضيلت هاى امير مؤمنان در اين پيكار بنگر و در حقيقت آن ، تأمّل و انديشه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يابى كه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همه فضيلت ها دست يافت و هيچ كس از</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 در آنها با وى شريك نيست</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اكنون ، بر اساس وقايع تاريخى و آنچه آورديم ، جلوه هاى والاى على عليه السلام را در اين نبرد ، بدين گونه برمى شمريم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پرچمدارى مهاجران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شكوهمند در اوج نبرد و در هنگامه هجوم بى امان دشمن ، و دفع خطر از جان پيامبر خدا در لحظاتى كه بسيارى گريخته بودند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ابو جرول ، كه موجب فروپاشى سپاه هوازن شد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چهل نفر از رزم آوران هوازن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فرماندهى گروهى كه براى از بين بردن بت هاى منطقه بسيج شده بودند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هماوردى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كس از مسلمانان ، هماورد جويى او را در ميدان نبرد ، پاسخ نگفت و على عليه السلام او را از پاى درآورد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تسليم شدن بسيارى را در پى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هوازن ، سوار بر شتر سرخ مويش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دستش پرچم سياهى آويخته بر سر نيزه بلندى داشت و پيشاپيش دشمن مى آمد و چون به مسلمانان دست مى يافت ، كار آنها را مى ساخت و چون از جلويش مى گريختند ، پرچم را براى مشركانى كه پشت سرش بودند ، مى افراشت و آنان به دنبالش مى آمدند ، و رَجَز مى خواند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جرولم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ايستاده امتا اين قوم را شكست دهيم يا شكست بخوريم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 مؤمنان ، آهنگ او كرد و ضربتى بر پشت شترش زد و او را به خاك افكند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خودِ او را زد و سخت به زمين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هنگام صبح دانستندكه من در جنگ ، شكارچى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مشركان با كشته شدن ابو جرول ـ كه خداوندْ لعنتش كند ـ ، پراكنده شدند </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امير مؤمنان ابو جرول را كُشت و دشمن با كشته شدن او بى ياور شد ، مسلمانان ، تيغ در ميان آنان نهادند و امير مؤمنان ، پيشاپيش آنان مى رفت تا آن كه چهل تن از آنان را كُشت و پس از آن بود كه فرار كردن و به اسارت درآمدن دشمن ، آغاز شد </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2155_30213"/>
    </w:p>
    <w:p>
      <w:pPr>
        <w:pStyle w:val="Heading3"/>
        <w:numPr>
          <w:ilvl w:val="2"/>
          <w:numId w:val="1"/>
        </w:numPr>
        <w:rPr/>
      </w:pPr>
      <w:bookmarkStart w:id="112" w:name="__RefHeading___Toc264356_3804643083"/>
      <w:bookmarkStart w:id="113" w:name="_Toc40"/>
      <w:bookmarkEnd w:id="111"/>
      <w:bookmarkEnd w:id="112"/>
      <w:r>
        <w:rPr>
          <w:rtl w:val="true"/>
        </w:rPr>
        <w:t xml:space="preserve">فصل يازدهم </w:t>
      </w:r>
      <w:r>
        <w:rPr>
          <w:rtl w:val="true"/>
        </w:rPr>
        <w:t xml:space="preserve">: </w:t>
      </w:r>
      <w:r>
        <w:rPr>
          <w:rtl w:val="true"/>
        </w:rPr>
        <w:t>جانشينى پيامبر صلى الله عليه و آله در جنگ تَبوك</w:t>
      </w:r>
      <w:bookmarkEnd w:id="113"/>
    </w:p>
    <w:p>
      <w:pPr>
        <w:pStyle w:val="BookText"/>
        <w:rPr/>
      </w:pPr>
      <w:r>
        <w:rPr>
          <w:rFonts w:ascii="IRNazanin" w:hAnsi="IRNazanin" w:eastAsia="IRNazanin"/>
          <w:color w:val="111111"/>
          <w:sz w:val="28"/>
          <w:sz w:val="28"/>
          <w:szCs w:val="28"/>
          <w:rtl w:val="true"/>
          <w:lang w:bidi="fa-IR"/>
        </w:rPr>
        <w:t xml:space="preserve">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جانشينى پيامبر صلّي الله عليه و آله در جنگ تَبوكتبوك ، دورترين نقطه اى بود كه پيامبر صلى الله عليه و آله در نبردهايش راهى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 هاى منافقان در آستانه حركت به سوى تبوك و حوادثى كه رخ داده بود ، به روشنى نشان مى داد كه منافقان براى ضربه زدن به حكومت نوبنياد پيامبر خدا ، در جستجوى فرصت اند و اين غيبت طولانى ، موقعيت مناسبى براى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با آن كه پيامبر صلى الله عليه و آله ، محمّد بن مسلمه را جانشين خود در مدينه قرار داده بود ، على عليه السلام را در مدينه گذارد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نيست ، جز آن كه يا من بمانم يا تو</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جز با من يا تو سامان نمى يابد</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بدين سان ، توطئه منافقان ، نقش بر آب شد و حضور على عليه السلام ، لرزه بر اندام منافقان و توطئه گران افكند و آنان را از اين كه بتوانند در مدينه حركتى كنند ، مأيوس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آهنگ ديگرى ساز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 تنها جنگى بود كه على عليه السلام بر اساس تصميم پيامبر خدا و به دليلى كه ذكر شد ، در آن ، شركت نمى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 شايعه ساختند كه على عليه السلام با همه اشتياقِ</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به شركت او در نبرد ، از جنگ و همراهى پيامبر صلى الله عليه و آله تَن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محضر پيامبر خدا شتافت و جريان را با ايشان در ميان گذاشت و پيامبر صلى الله عليه و آله ، جمله جاودانه و شكوهمندِ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خشنود نمى شوى از اين كه براى من همچون هارون براى موسى باشى ، جز آن كه پيامبرى پس از من نيست؟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را در شأن على عليه السلام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هم توطئه منافقان در نطفه خفه شد و هم يكى از درخشان ترين مناقب على عليه السلام در پيش ديد مردمان ، رقم خورد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2155_30215"/>
    </w:p>
    <w:p>
      <w:pPr>
        <w:pStyle w:val="Heading3"/>
        <w:numPr>
          <w:ilvl w:val="2"/>
          <w:numId w:val="1"/>
        </w:numPr>
        <w:rPr/>
      </w:pPr>
      <w:bookmarkStart w:id="115" w:name="__RefHeading___Toc264358_3804643083"/>
      <w:bookmarkStart w:id="116" w:name="_Toc41"/>
      <w:bookmarkEnd w:id="114"/>
      <w:bookmarkEnd w:id="115"/>
      <w:r>
        <w:rPr>
          <w:rtl w:val="true"/>
        </w:rPr>
        <w:t xml:space="preserve">فصل دوازدهم </w:t>
      </w:r>
      <w:r>
        <w:rPr>
          <w:rtl w:val="true"/>
        </w:rPr>
        <w:t xml:space="preserve">: </w:t>
      </w:r>
      <w:r>
        <w:rPr>
          <w:rtl w:val="true"/>
        </w:rPr>
        <w:t>چند مأموريت مهم</w:t>
      </w:r>
      <w:bookmarkEnd w:id="116"/>
    </w:p>
    <w:p>
      <w:pPr>
        <w:pStyle w:val="Heading4"/>
        <w:numPr>
          <w:ilvl w:val="3"/>
          <w:numId w:val="1"/>
        </w:numPr>
        <w:rPr/>
      </w:pPr>
      <w:bookmarkStart w:id="117" w:name="__RefHeading___Toc264360_3804643083"/>
      <w:bookmarkStart w:id="118" w:name="_Toc42"/>
      <w:bookmarkEnd w:id="117"/>
      <w:r>
        <w:rPr>
          <w:rtl w:val="true"/>
        </w:rPr>
        <w:t>الف ـ شكستن بت ها</w:t>
      </w:r>
      <w:bookmarkEnd w:id="118"/>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مأموريت مهمالف ـ شكستن بت هاالإرشادـ در ذكر حوادث پس از جنگ حُنَين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 خود به سوى طائف حركت كرد و آنان را چندين روز در محاصره داشت و امير مؤمنان را با گروهى از سواران روانه كرد و به او فرمان داد كه هر چه از آثار جاهليّت يافت ، نابود كند و هر بتى ديد ، بشكند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حركت كرد تا به گروه فراوانى از سواران قبيله خَثعَم برخورد و مردى از آنان به نام شهاب ، در تاريك و روشنايى صبح بيرون آمد و مبارز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به رويارويى اش مى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برنخاست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خود برخاست كه ابو العاص بن ربيع ، همسر دختر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جا 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فرمانده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ما با او مقابله مى كند و نيازى به ميدان رفتن تو نيست ؛ امّا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اگر كشته شدم ، تو فرمانده لشكر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اميرمؤمنان به مبارزه اش درآمد و چنين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بر عهده هر رئيس ، اين وظيفه استيا نيزه اش را سيراب كند يا خُرد و كوبيده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 او ضربه اى زد و وى را كشت و با سواران همراهش رفت و بت ها را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2155_30216"/>
    </w:p>
    <w:p>
      <w:pPr>
        <w:pStyle w:val="Heading4"/>
        <w:numPr>
          <w:ilvl w:val="3"/>
          <w:numId w:val="1"/>
        </w:numPr>
        <w:rPr/>
      </w:pPr>
      <w:bookmarkStart w:id="120" w:name="__RefHeading___Toc264362_3804643083"/>
      <w:bookmarkStart w:id="121" w:name="_Toc43"/>
      <w:bookmarkEnd w:id="119"/>
      <w:bookmarkEnd w:id="120"/>
      <w:r>
        <w:rPr>
          <w:rtl w:val="true"/>
        </w:rPr>
        <w:t>ب ـ اعلان برائت از مشركان</w:t>
      </w:r>
      <w:bookmarkEnd w:id="121"/>
    </w:p>
    <w:p>
      <w:pPr>
        <w:pStyle w:val="BookText"/>
        <w:rPr/>
      </w:pPr>
      <w:r>
        <w:rPr>
          <w:rFonts w:ascii="IRNazanin" w:hAnsi="IRNazanin" w:eastAsia="IRNazanin"/>
          <w:color w:val="111111"/>
          <w:sz w:val="28"/>
          <w:sz w:val="28"/>
          <w:szCs w:val="28"/>
          <w:rtl w:val="true"/>
          <w:lang w:bidi="fa-IR"/>
        </w:rPr>
        <w:t xml:space="preserve">شكست و به سوى پيامبر خدا ـ كه طائف را در محاصره داشت ـ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او را ديد ، براى پيروزى اش تكبير گفت و دستش را گرفت و با او مدّت زيادى در خلوت به نجوا پرداخت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 ـ اعلان برائت از مشركانآيه هاى برائت و اعلام انزجار از شرك و بت پرستى و لزوم پيراستن سرزمين وحى از جلوه هاى شرك ، يكى از شكوهمندترين فصول تاريخ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هنگامه برگزارى حجّ سال نهم هجرى ، آيات برائت نازل مى شود و ابو بكر مأمور مى شود كه آن آيات را به ضميمه قطع نامه اى چهار مادّه اى در اجتماع عظيم حج گزاران ، بر مردم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راهى مكّه شد ؛ امّا اندكى نرفته بود كه پيك الهى فرا رسيد و چنين ابلاغ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تو ، جز خودت يا مردى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على عليه السلام را فرا خواند و جريان را باز گفت و مَركب ويژه خود را در اختيارش نهاد و دستور داد كه به سرعت ، مدينه را ترك كند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ابو بكر بگيرد و روز دهم ذى حجّه ، در اجتماع عظيم مردم ، بر آنان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شد و يكى ديگر از عظمت هاى على عليه السلام رقم خورد و همبَرى و همسانى على عليه السلام با پيامبر خدا در پيش ديد عصرها و نسل ها نهاده شد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ماجراى برائت آمده است كه پيامبر صلى الله عليه و آله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هاى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ابو بكر داد تا با آن ، پيمان با مشركان را به كنار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دور نشده بود كه جبرئيل عليه السلام بر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 الله عليه و آله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درود مى فرستد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جانب تو ، جز خودت يا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 على عليه السلام را خواست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عَضباء ، شتر من ، سوار شو و به ابو بكر برس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را از دست او بگير و آنها را به مكّه برسان و پيمان مشركان را به پيش خودشان بينداز و ابو بكر را مخيّر كن كه يا در ركاب تو بيايد يا به سوى من بازگردد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شتر پيامبر خدا ، سوار شد و رفت تا به ابو بكر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بكر ، على عليه السلام را ديد ، هراسان شد و به پيشبازش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آمده اى؟ آيا همراه من مى آيى يا به منظور ديگرى آمده اى؟ امير مؤمنان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به من فرمان داده است كه به تو برسم و آيه هاى برائت را از تو بگيرم و با آنها ، پيمان مشركان را به پيش خودشان بيفكنم و به من فرمان داده كه تو را مخيّر كنم كه يا با من بيايى و يا به سوى او بازگردى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باز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پيامبر صلى الله عليه و آله بازگشت و چون بر او وارد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براى كارى شايسته ديدى كه بدان ، گردن ها به سويم كشيده شد و چون به سوى آن رو كردم ، مرا از آن بازگرداندى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درباره من نازل شده است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امّا جبرئيل امين از سوى خداوند عز و جل به نزد من آمد و اين 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تو ، جز خودت يا مردى از خاندانت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رسانَد و على از من است و جز على از جانب من ابلاغ نمى كند</w:t>
      </w:r>
      <w:r>
        <w:rPr>
          <w:rFonts w:eastAsia="IRNazanin" w:cs="IRNazanin"/>
          <w:color w:val="111111"/>
          <w:sz w:val="28"/>
          <w:szCs w:val="28"/>
          <w:rtl w:val="true"/>
          <w:lang w:bidi="fa-IR"/>
        </w:rPr>
        <w:t xml:space="preserve">» .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با عمر بن خطّاب در يكى از كوچه هاى مدينه ، دست در دست هم مى رفتيم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2155_30218"/>
    </w:p>
    <w:p>
      <w:pPr>
        <w:pStyle w:val="Heading4"/>
        <w:numPr>
          <w:ilvl w:val="3"/>
          <w:numId w:val="1"/>
        </w:numPr>
        <w:rPr/>
      </w:pPr>
      <w:bookmarkStart w:id="123" w:name="__RefHeading___Toc264364_3804643083"/>
      <w:bookmarkStart w:id="124" w:name="_Toc44"/>
      <w:bookmarkEnd w:id="122"/>
      <w:bookmarkEnd w:id="123"/>
      <w:r>
        <w:rPr>
          <w:rtl w:val="true"/>
        </w:rPr>
        <w:t>ج ـ مأموريت به سوى يمن</w:t>
      </w:r>
      <w:bookmarkEnd w:id="124"/>
    </w:p>
    <w:p>
      <w:pPr>
        <w:pStyle w:val="BookText"/>
        <w:rPr/>
      </w:pPr>
      <w:r>
        <w:rPr>
          <w:rFonts w:ascii="IRNazanin" w:hAnsi="IRNazanin" w:eastAsia="IRNazanin"/>
          <w:color w:val="111111"/>
          <w:sz w:val="28"/>
          <w:sz w:val="28"/>
          <w:szCs w:val="28"/>
          <w:rtl w:val="true"/>
          <w:lang w:bidi="fa-IR"/>
        </w:rPr>
        <w:t xml:space="preserve">رفيقت را مظلوم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غصب شده اش را به او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از دستم بيرون كشيد و از من دور شد و زير لب زمزمه اى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ايستاد تا به او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مى بينم كه مردم ، رفيقت را كوچك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پيامبر خدا ، او را كوچك نشمرد ، آن گاه كه او را فرستاد و به او فرمان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را از ابو بكر بگيرد و بر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ساكت شد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ج ـ مأموريت به سوى يمنپيامبر خدا ، پس از فتح مكّه و پيروزى بر قبيله هاى اطراف آن در نبرد حنين ، به گسترش دعوتش پرداخت و از جمله ، معاذ بن جبل را به يمن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حلّ برخى از مسائل درماند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خالد بن وليد را فرستاد ؛ ولى او هم كارى از پيش نبرد و پس از شش ماه اقامت ، توفيقى به دست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خدا ، على عليه السلام را فرا خواند و او را همراه با نامه اى به آن سو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بيانى رسا و گفتارى مؤثّر ، نامه را بر مردم فروخواند و آنان را به توحيد ،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خبر اسلام آوردن آنان را به پيامبر خدا گزارش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شادمان شد و همْدانيان را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هاى ديگر از درگيرى على عليه السلام با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رفته است كه امام عليه السلام به سرزمين آنان درآمد و ايشان را به اسلام ، دعوت نمود و چون نپذيرفتند و جنگ را در پيش گرفتند ، با آنان جنگيد و پس از فرارى دادن آنان ، دوباره به اسلام ، دعوتشان كرد و غنايم نبرد را گِرد آورد و به ضميمه صدقات نجران در موسم حج به پيامبر صلى الله عليه و آله ملحق شد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 الله عليه و آله ، قضاوت در يمن را نيز به عهده على عليه السلام نهاد و براى استوارى در آن دعايش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تاريخى ، نمونه هايى از اين قضاوت ها را گزارش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سؤال مى تواند چهره بنمايد كه همه اين وقايع در يك سفر براى على عليه السلام رخ داده است يا در چند سفر ؟ ابن سعد به دو سفر على عليه السلام تصريح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چگونگى گزارش هاى درگيرى با قبيله مَذحِج نيز مستقل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مرا به يمن فرستاد و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مجنگ تا آن كه او را دعوت كنى و به خدا قسم ، اگر خداوند به دست تو كسى را هدايت كند ، برايت از آنچه خورشيد بر آن مى تابد ، بهتر است و تو بر او ولايت دارى ، اى على</w:t>
      </w:r>
      <w:r>
        <w:rPr>
          <w:rFonts w:eastAsia="IRNazanin" w:cs="IRNazanin"/>
          <w:color w:val="111111"/>
          <w:sz w:val="28"/>
          <w:szCs w:val="28"/>
          <w:rtl w:val="true"/>
          <w:lang w:bidi="fa-IR"/>
        </w:rPr>
        <w:t xml:space="preserve">!» . </w:t>
      </w:r>
      <w:r>
        <w:rPr>
          <w:rStyle w:val="FootnoteAnchor"/>
          <w:rtl w:val="true"/>
        </w:rPr>
        <w:footnoteReference w:id="9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2155_30220"/>
    </w:p>
    <w:p>
      <w:pPr>
        <w:pStyle w:val="Heading3"/>
        <w:numPr>
          <w:ilvl w:val="2"/>
          <w:numId w:val="1"/>
        </w:numPr>
        <w:rPr/>
      </w:pPr>
      <w:bookmarkStart w:id="126" w:name="__RefHeading___Toc264366_3804643083"/>
      <w:bookmarkStart w:id="127" w:name="_Toc45"/>
      <w:bookmarkEnd w:id="125"/>
      <w:bookmarkEnd w:id="126"/>
      <w:r>
        <w:rPr>
          <w:rtl w:val="true"/>
        </w:rPr>
        <w:t xml:space="preserve">فصل سيزدهم </w:t>
      </w:r>
      <w:r>
        <w:rPr>
          <w:rtl w:val="true"/>
        </w:rPr>
        <w:t xml:space="preserve">: </w:t>
      </w:r>
      <w:r>
        <w:rPr>
          <w:rtl w:val="true"/>
        </w:rPr>
        <w:t>برخى از دعاهاى پيامبر صلى الله عليه و آله براى امام عليه السلام</w:t>
      </w:r>
      <w:bookmarkEnd w:id="127"/>
    </w:p>
    <w:p>
      <w:pPr>
        <w:pStyle w:val="Heading4"/>
        <w:numPr>
          <w:ilvl w:val="3"/>
          <w:numId w:val="1"/>
        </w:numPr>
        <w:rPr/>
      </w:pPr>
      <w:bookmarkStart w:id="128" w:name="__RefHeading___Toc264368_3804643083"/>
      <w:bookmarkStart w:id="129" w:name="_Toc46"/>
      <w:bookmarkEnd w:id="128"/>
      <w:r>
        <w:rPr>
          <w:rtl w:val="true"/>
        </w:rPr>
        <w:t>الف ـ خدايا</w:t>
      </w:r>
      <w:r>
        <w:rPr>
          <w:rtl w:val="true"/>
        </w:rPr>
        <w:t xml:space="preserve">! </w:t>
      </w:r>
      <w:r>
        <w:rPr>
          <w:rtl w:val="true"/>
        </w:rPr>
        <w:t>براى من ياورى از خاندانم قرار ده؛ على،برادرم را</w:t>
      </w:r>
      <w:bookmarkEnd w:id="129"/>
    </w:p>
    <w:p>
      <w:pPr>
        <w:pStyle w:val="Heading4"/>
        <w:numPr>
          <w:ilvl w:val="3"/>
          <w:numId w:val="1"/>
        </w:numPr>
        <w:rPr/>
      </w:pPr>
      <w:bookmarkStart w:id="130" w:name="__RefHeading___Toc264370_3804643083"/>
      <w:bookmarkStart w:id="131" w:name="_Toc47"/>
      <w:bookmarkEnd w:id="130"/>
      <w:r>
        <w:rPr>
          <w:rtl w:val="true"/>
        </w:rPr>
        <w:t xml:space="preserve">ب ـ خدايا </w:t>
      </w:r>
      <w:r>
        <w:rPr>
          <w:rtl w:val="true"/>
        </w:rPr>
        <w:t xml:space="preserve">! </w:t>
      </w:r>
      <w:r>
        <w:rPr>
          <w:rtl w:val="true"/>
        </w:rPr>
        <w:t>حق را داير مدار او قرار بده</w:t>
      </w:r>
      <w:bookmarkEnd w:id="131"/>
    </w:p>
    <w:p>
      <w:pPr>
        <w:pStyle w:val="BookText"/>
        <w:rPr/>
      </w:pPr>
      <w:r>
        <w:rPr>
          <w:rFonts w:ascii="IRNazanin" w:hAnsi="IRNazanin" w:eastAsia="IRNazanin"/>
          <w:color w:val="111111"/>
          <w:sz w:val="28"/>
          <w:sz w:val="28"/>
          <w:szCs w:val="28"/>
          <w:rtl w:val="true"/>
          <w:lang w:bidi="fa-IR"/>
        </w:rPr>
        <w:t xml:space="preserve">فصل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دعاهاى پيامبر صلّي الله عليه و آله براى امام عليه السلامالف ـ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ياورى از خاندانم قرار ده؛ على،برادرم راپيامبر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برادرم موسى گفت ،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ياورى از خاندانم قرار ده ؛ على برادرم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پشتم را با او محكم بدار و او را در كارم شريك گردان تا تو را فراوانْ تقديس كنيم و به ذكرت بپردازيم كه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بينايى </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 ـ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داير مدار او قرار بدهپيامبر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 بر على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بر مدار او بگردان ، هر جا كه او مى گردد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بر مدار على بگردان ، هر جا كه او مى گردد </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2155_30222"/>
    </w:p>
    <w:p>
      <w:pPr>
        <w:pStyle w:val="Heading4"/>
        <w:numPr>
          <w:ilvl w:val="3"/>
          <w:numId w:val="1"/>
        </w:numPr>
        <w:rPr/>
      </w:pPr>
      <w:bookmarkStart w:id="133" w:name="__RefHeading___Toc264372_3804643083"/>
      <w:bookmarkStart w:id="134" w:name="_Toc48"/>
      <w:bookmarkEnd w:id="132"/>
      <w:bookmarkEnd w:id="133"/>
      <w:r>
        <w:rPr>
          <w:rtl w:val="true"/>
        </w:rPr>
        <w:t xml:space="preserve">ج ـ خدايا </w:t>
      </w:r>
      <w:r>
        <w:rPr>
          <w:rtl w:val="true"/>
        </w:rPr>
        <w:t xml:space="preserve">! </w:t>
      </w:r>
      <w:r>
        <w:rPr>
          <w:rtl w:val="true"/>
        </w:rPr>
        <w:t>هر كس او را دوست مى دارد ، دوستش بدار</w:t>
      </w:r>
      <w:bookmarkEnd w:id="134"/>
    </w:p>
    <w:p>
      <w:pPr>
        <w:pStyle w:val="Heading4"/>
        <w:numPr>
          <w:ilvl w:val="3"/>
          <w:numId w:val="1"/>
        </w:numPr>
        <w:rPr/>
      </w:pPr>
      <w:bookmarkStart w:id="135" w:name="__RefHeading___Toc264374_3804643083"/>
      <w:bookmarkStart w:id="136" w:name="_Toc49"/>
      <w:bookmarkEnd w:id="135"/>
      <w:r>
        <w:rPr>
          <w:rtl w:val="true"/>
        </w:rPr>
        <w:t>د ـ دعاى جامع پيامبر صلى الله عليه و آله براى امام عليه السلام</w:t>
      </w:r>
      <w:bookmarkEnd w:id="136"/>
    </w:p>
    <w:p>
      <w:pPr>
        <w:pStyle w:val="BookText"/>
        <w:rPr/>
      </w:pPr>
      <w:r>
        <w:rPr>
          <w:rFonts w:ascii="IRNazanin" w:hAnsi="IRNazanin" w:eastAsia="IRNazanin"/>
          <w:color w:val="111111"/>
          <w:sz w:val="28"/>
          <w:sz w:val="28"/>
          <w:szCs w:val="28"/>
          <w:rtl w:val="true"/>
          <w:lang w:bidi="fa-IR"/>
        </w:rPr>
        <w:t xml:space="preserve">ج ـ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دوست مى دارد ، دوستش بدارپيامبر خدا صلى الله عليه و آلهـ در حَجّة الوداع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خدا و پيامبرش مولاى اويند ،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دوست مى دارد ، دوستش بدار و هر كس وى را دشمن مى دارد ، دشمنش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كس از مردم كه به او محبّت دارد ، دوست باش و با هر كس كه وى را دشمن مى دارد ، دشمن باش </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د ـ دعاى جامع پيامبر صلى الله عليه و آله براى امام عليه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دردى دچار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در جاى خود نشاند و به نماز ايستاد و گوشه لباسش را رويم انداخت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يافته اى و هيچ ناراحتى اى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خدا نخواستم ، مگر آن كه مانند آن را براى تو خواستم ، و چيزى از خدا نخواستم ، مگر آن كه به من عطا كرد ، جز آن كه به من 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تو هيچ پيامبرى نيست </w:t>
      </w:r>
      <w:r>
        <w:rPr>
          <w:rFonts w:eastAsia="IRNazanin" w:cs="IRNazanin"/>
          <w:color w:val="111111"/>
          <w:sz w:val="28"/>
          <w:szCs w:val="28"/>
          <w:rtl w:val="true"/>
          <w:lang w:bidi="fa-IR"/>
        </w:rPr>
        <w:t xml:space="preserve">» . </w:t>
      </w:r>
      <w:r>
        <w:rPr>
          <w:rStyle w:val="FootnoteAnchor"/>
          <w:rtl w:val="true"/>
        </w:rPr>
        <w:footnoteReference w:id="9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2155_30224"/>
    </w:p>
    <w:p>
      <w:pPr>
        <w:pStyle w:val="Heading3"/>
        <w:numPr>
          <w:ilvl w:val="2"/>
          <w:numId w:val="1"/>
        </w:numPr>
        <w:rPr/>
      </w:pPr>
      <w:bookmarkStart w:id="138" w:name="__RefHeading___Toc264376_3804643083"/>
      <w:bookmarkStart w:id="139" w:name="_Toc50"/>
      <w:bookmarkEnd w:id="137"/>
      <w:bookmarkEnd w:id="138"/>
      <w:r>
        <w:rPr>
          <w:rtl w:val="true"/>
        </w:rPr>
        <w:t xml:space="preserve">فصل چهاردهم </w:t>
      </w:r>
      <w:r>
        <w:rPr>
          <w:rtl w:val="true"/>
        </w:rPr>
        <w:t xml:space="preserve">: </w:t>
      </w:r>
      <w:r>
        <w:rPr>
          <w:rtl w:val="true"/>
        </w:rPr>
        <w:t>عروج پيامبر صلى الله عليه و آله از سينه وصى</w:t>
      </w:r>
      <w:bookmarkEnd w:id="139"/>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پيامبر صلّي الله عليه و آله از سينه وصىروزهاى پايانى عمر پيامبر خدا ، روزهايى شگفت است و براى على عليه السلام ، آكنده از غم ، سرشار از درد و مملوّ از رنج ، و براى سياستمداران ، روزهاى تلاش ، چاره جويى و كوشش براى رقم زدن سياست فردا و فرداها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پيامبر صلى الله عليه و آله فرمان داد تا سپاهى را براى نبرد با روميان سامان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 سامان يافت و چهره هاى برجسته اى در آن حضور يافتند و پيامبر صلى الله عليه و آله خود پرچم را بست و به دست اسامه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بودن فرمانده ، بهانه اى به دست سياستمداران داد تا با اعتراض به آن ، انگيزه هاى اصلى خود را در تأخير حركت سپاه و سهل انگارى در آن ، پنهان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بستر بيمارى از تب مى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و هوا ، چون از سهل انگارى ها آگاهى يافت ، از بستر به پا خاست و با تن رنجور ، آهنگ مسجد كرد و مسلمانان را از پيامدهاى ناهنجار سستى ها آگاهاند و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اسامه را حركت دهيد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امّا سياستبازان ، با درنگى كه بيش از پانزده روز طول كشيد ، عملاً از اعزام سپاه ، جلوگيرى كردند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كه آخرين لحظات زندگانى را مى گذرانْد ، زره و پرچم خود را به على عليه السلام بخشيد و او را وصىّ خود قرار داد و در ضمنِ نجوايى طولانى ، علوم بى شمارى را به امير مؤمنان انتقال داد و در حالى كه آخرين جمله را بر زبان مى راند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مع الرفيق الأعلى</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در آغوش على عليه السلام ، زندگى را بدرود گفت و روح مطهّرش از روى سينه همبَر و همراهش ، همگام و مدافع بى بديل و رازدار بى نظيرش على عليه السلام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على عليه السلام است و انبوه غمِ نشسته بر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پيامبر خدا را با چشمانى اشكبار و قلبى آكنده از غم با يارى فرشتگان و فضل بن عبّاس ، غسل داد و كفن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چهره پيامبر خدا را گشود و در حالى كه سرشك از ديده جارى داشت ، با صدايى شكسته در گلو كه انبوه انبوه ، اندوه و درد و رنج را فرياد مى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زيستى و پاكيزه رفتى </w:t>
      </w:r>
      <w:r>
        <w:rPr>
          <w:rFonts w:eastAsia="IRNazanin" w:cs="IRNazanin"/>
          <w:color w:val="111111"/>
          <w:sz w:val="28"/>
          <w:szCs w:val="28"/>
          <w:rtl w:val="true"/>
          <w:lang w:bidi="fa-IR"/>
        </w:rPr>
        <w:t xml:space="preserve">... . </w:t>
      </w:r>
      <w:r>
        <w:rPr>
          <w:rStyle w:val="FootnoteAnchor"/>
          <w:rtl w:val="true"/>
        </w:rPr>
        <w:footnoteReference w:id="100"/>
      </w:r>
      <w:r>
        <w:rPr>
          <w:rFonts w:ascii="IRNazanin" w:hAnsi="IRNazanin" w:eastAsia="IRNazanin"/>
          <w:color w:val="111111"/>
          <w:sz w:val="28"/>
          <w:sz w:val="28"/>
          <w:szCs w:val="28"/>
          <w:rtl w:val="true"/>
          <w:lang w:bidi="fa-IR"/>
        </w:rPr>
        <w:t xml:space="preserve">و بر آن پيكر مطهّر ، نماز گزارد و سپس اصحاب ، دسته دسته ، بر آن پيكر پاك ، نماز گزاردند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با همكارى اوس بن خولى و فضل بن عبّاس ، پيكر مطهّر پيامبر خدا را در همان جا كه روح شريفش پر كشيده بود ، به خاك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در بيمارى پيامبر صلى الله عليه و آله هيچ گاه از او جدا نمى شد ، جز به ضرورت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براى كارى بيرون رفت ، پيامبر صلى الله عليه و آله اندكى بهبود يافت و على عليه السلام را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حالى كه همسرانش پيرامونش بودند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همراهم را به نزدم فرا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بى حال گشته ، ساكت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را نزدش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 خوانده شد و به نزد پيامبر صلى الله عليه و آله آمد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بالاى سر ايشان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چشمانش را گشود و او را ديد ، از او رو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من كارى داشت ، مرا از آن آگاه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بيرون رفتن ابو بكر ، پيامبر صلى الله عليه و آله سخنش را تكرار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همراهم را به نزدم فرا بخوانيد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برايش فرا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فرا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حاضر شد و پيامبر صلى الله عليه و آله او را ديد ، از وى نيز رو گردانيد و او هم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همراهم را به نزدم فرا بخوانيد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برايش بياوريد كه جز او را نمى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فرا خوانده شد و چون به او نزديك شد ، پيامبر صلى الله عليه و آله ، اشاره اى به او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خم شد و پيامبر صلى الله عليه و آله مدّت زيادى با او نجوا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در كنارى نشست تا پيامبر صلى الله عليه و آله به خواب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با تو در ميان نهاد؟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باب علم به من آموخت كه هر كدامش هزار باب را بر من گشود و مرا به چيزى وصيّت كرد كه اگر خدا بخواهد ، بدان اقدام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صلى الله عليه و آله سنگين شد و به حال احتضار افتاد و امير مؤمنان ، نزدش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آن رسيد كه جان از كالبدش به در رود ،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بر دامنت بگذار كه امر الهى رسيد و پس از بيرون رفتن جانم ، آن را به دست گير و به صورتت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رو به قبله كن </w:t>
      </w:r>
      <w:r>
        <w:rPr>
          <w:rStyle w:val="FootnoteAnchor"/>
          <w:rtl w:val="true"/>
        </w:rPr>
        <w:footnoteReference w:id="101"/>
      </w:r>
      <w:r>
        <w:rPr>
          <w:rFonts w:ascii="IRNazanin" w:hAnsi="IRNazanin" w:eastAsia="IRNazanin"/>
          <w:color w:val="111111"/>
          <w:sz w:val="28"/>
          <w:sz w:val="28"/>
          <w:szCs w:val="28"/>
          <w:rtl w:val="true"/>
          <w:lang w:bidi="fa-IR"/>
        </w:rPr>
        <w:t xml:space="preserve">و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 كفن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خود به عهده بگير و پيش از همه مردم بر من نماز بگزار و از من جدا مشو تا مرا در گور نهى و از خداى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متعال يارى بخواه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 سرِ پيامبر صلى الله عليه و آله را به دامن گرفت و ايشان از حال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عليها السلامخود را بر او افكند و به صورتش مى نگريست و ناله مى زد و مى گريست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سپيدرويى كه از ابرها با روى او باران مى طلبندفريادرس يتيمان ، پناه بيوه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 آله چشمانش را گشود و با آواى ضعيفى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عمويت ابوطالب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مگو، بلكه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محمّد ، جز پيامبرى نيست كه پيش از او هم پيامبرانى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او بميرد يا كشته شود ، از عقيده خود باز مى گرديد؟</w:t>
      </w:r>
      <w:r>
        <w:rPr>
          <w:rFonts w:eastAsia="IRNazanin" w:cs="IRNazanin"/>
          <w:color w:val="111111"/>
          <w:sz w:val="28"/>
          <w:szCs w:val="28"/>
          <w:rtl w:val="true"/>
          <w:lang w:bidi="fa-IR"/>
        </w:rPr>
        <w:t xml:space="preserve">» » . </w:t>
      </w:r>
      <w:r>
        <w:rPr>
          <w:rStyle w:val="FootnoteAnchor"/>
          <w:rtl w:val="true"/>
        </w:rPr>
        <w:footnoteReference w:id="102"/>
      </w:r>
      <w:r>
        <w:rPr>
          <w:rFonts w:ascii="IRNazanin" w:hAnsi="IRNazanin" w:eastAsia="IRNazanin"/>
          <w:color w:val="111111"/>
          <w:sz w:val="28"/>
          <w:sz w:val="28"/>
          <w:szCs w:val="28"/>
          <w:rtl w:val="true"/>
          <w:lang w:bidi="fa-IR"/>
        </w:rPr>
        <w:t xml:space="preserve">فاطمه عليها السلام زمانى دراز گريست و پيامبر صلى الله عليه و آله به او اشاره كرد كه نزديك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السلامنزديك شد و پيامبر صلى الله عليه و آله رازى را به او گفت كه چهره اش شكفت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حالى كه دست راست امير مؤمنان در زير چانه پيامبر خدا بود، روحش پَر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آورد و بر صورت خود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او را رو به قبله نمود و چشمانش را بست و جامه اش را به رويش كشيد و به تدبير امور پيامبر صلى الله عليه و آله پرداخت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كنز العمّالـ به نقل از حذيفة بن 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بيمارى منجر به فوت پيامبر خدا به نزدش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ديدم كه به على عليه السلام تكيه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على عليه السلام را دور كنم و خود به جايش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امشب خسته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كنار مى رفتى تا يارى ات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به جايش سزاوارتر است</w:t>
      </w:r>
      <w:r>
        <w:rPr>
          <w:rFonts w:eastAsia="IRNazanin" w:cs="IRNazanin"/>
          <w:color w:val="111111"/>
          <w:sz w:val="28"/>
          <w:szCs w:val="28"/>
          <w:rtl w:val="true"/>
          <w:lang w:bidi="fa-IR"/>
        </w:rPr>
        <w:t xml:space="preserve">» . </w:t>
      </w:r>
      <w:r>
        <w:rPr>
          <w:rStyle w:val="FootnoteAnchor"/>
          <w:rtl w:val="true"/>
        </w:rPr>
        <w:footnoteReference w:id="10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قبض روح شد ، در حالى كه سرش بر سينه من بود و جانش در كف دستم روان شد و آن را بر صورتم كشيدم و غسل او را عهده دار شدم و فرشتگان ، ياورم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ديوار خانه ضجّه مى زدند ، فرشتگانى فرود مى آمدند و گروهى ديگر به آسمان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همهمه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گوشم قطع نشد كه بر او درود مى فرستادند تا آن كه او را در آرامگاهش به خاك سپرديم </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2155_30234"/>
    </w:p>
    <w:p>
      <w:pPr>
        <w:pStyle w:val="Heading2"/>
        <w:numPr>
          <w:ilvl w:val="1"/>
          <w:numId w:val="1"/>
        </w:numPr>
        <w:rPr/>
      </w:pPr>
      <w:bookmarkStart w:id="141" w:name="__RefHeading___Toc264378_3804643083"/>
      <w:bookmarkStart w:id="142" w:name="_Toc51"/>
      <w:bookmarkEnd w:id="140"/>
      <w:bookmarkEnd w:id="141"/>
      <w:r>
        <w:rPr>
          <w:rtl w:val="true"/>
        </w:rPr>
        <w:t xml:space="preserve">بخش سوم </w:t>
      </w:r>
      <w:r>
        <w:rPr>
          <w:rtl w:val="true"/>
        </w:rPr>
        <w:t xml:space="preserve">: </w:t>
      </w:r>
      <w:r>
        <w:rPr>
          <w:rtl w:val="true"/>
        </w:rPr>
        <w:t>كوشش هاى پيامبر صلى الله عليه و آله براى رهبرى على عليه السلام</w:t>
      </w:r>
      <w:bookmarkEnd w:id="142"/>
    </w:p>
    <w:p>
      <w:pPr>
        <w:pStyle w:val="Heading3"/>
        <w:numPr>
          <w:ilvl w:val="2"/>
          <w:numId w:val="1"/>
        </w:numPr>
        <w:rPr/>
      </w:pPr>
      <w:bookmarkStart w:id="143" w:name="__RefHeading___Toc264380_3804643083"/>
      <w:bookmarkStart w:id="144" w:name="_Toc52"/>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هاى پيامبر صلّي الله عليه و آله براى رهبرى على عليه السلامدرآمد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پيامبر صلّي الله عليه و آله در برابر آينده رسالتفصل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وصايتفصل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وراثتفصل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خلافتفصل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منزلتفصل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اِمارتفصل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امامتفصل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ولايتفصل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هدايتفصل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عصمتفصل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تلاش هاى پيامبر صلّي الله عليه و آله براى تعيين جانشين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5" w:name="pg2155_30238"/>
    </w:p>
    <w:p>
      <w:pPr>
        <w:pStyle w:val="Heading3"/>
        <w:numPr>
          <w:ilvl w:val="2"/>
          <w:numId w:val="1"/>
        </w:numPr>
        <w:rPr/>
      </w:pPr>
      <w:bookmarkStart w:id="146" w:name="__RefHeading___Toc264382_3804643083"/>
      <w:bookmarkStart w:id="147" w:name="_Toc53"/>
      <w:bookmarkEnd w:id="145"/>
      <w:bookmarkEnd w:id="146"/>
      <w:r>
        <w:rPr>
          <w:rtl w:val="true"/>
        </w:rPr>
        <w:t>درآمد</w:t>
      </w:r>
      <w:bookmarkEnd w:id="147"/>
    </w:p>
    <w:p>
      <w:pPr>
        <w:pStyle w:val="Heading4"/>
        <w:numPr>
          <w:ilvl w:val="3"/>
          <w:numId w:val="1"/>
        </w:numPr>
        <w:rPr/>
      </w:pPr>
      <w:bookmarkStart w:id="148" w:name="__RefHeading___Toc264384_3804643083"/>
      <w:bookmarkStart w:id="149" w:name="_Toc54"/>
      <w:bookmarkEnd w:id="148"/>
      <w:r>
        <w:rPr>
          <w:rtl w:val="true"/>
        </w:rPr>
        <w:t>موضع پيامبر صلى الله عليه و آله در برابر آينده رسالت</w:t>
      </w:r>
      <w:bookmarkEnd w:id="149"/>
    </w:p>
    <w:p>
      <w:pPr>
        <w:pStyle w:val="BookText"/>
        <w:rPr/>
      </w:pPr>
      <w:r>
        <w:rPr>
          <w:rFonts w:ascii="IRNazanin" w:hAnsi="IRNazanin" w:eastAsia="IRNazanin"/>
          <w:color w:val="111111"/>
          <w:sz w:val="28"/>
          <w:sz w:val="28"/>
          <w:szCs w:val="28"/>
          <w:rtl w:val="true"/>
          <w:lang w:bidi="fa-IR"/>
        </w:rPr>
        <w:t>درآمدموضع پيامبر صلّي الله عليه و آله در برابر آينده رسالتپيامبر صلى الله عليه و آله ابلاغ كننده دينى است كه رنگ ابديّت دارد و زمان، طومار حيات آن را در هم نمى 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قانون خلقت، چنين است كه پيامبر خدا چونان ديگر انسان ها، حيات ظاهرىِ محدودى دارد و به صراحت قرآن، او نيز به كام مرگ خواهدرفت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همچنين آن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آموزه هاى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برعهده دارد،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و زعامت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پيامبر خدا ، هم مرجع فكرى مردم است و هم زعيم و پيشواى سياسى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پرسش جدّى و مهمّى كه هرگز نمى توان به سادگى از آن گذشت اين است كه اين زعيم بزرگ الهى و مرجع بِشْكوهِ خدايى كه آيين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كرده و خود، روزى به سوى رفيق اعلى اوج مى گيرد، براى آينده آيين ومكتبش چه انديشيده است؟ آيا آينده اى مشخّص را رقم زده است، يا كار را به مردم وا نهاده است؟ نگريستن دقيق به موضوع و بررسى همه جانبه زندگانى پيامبر خدا نشان مى دهد كه موضع ايشان در برابر آينده رسالت، از سه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مسئله را يكسر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درباره آن ، هيچ سخنى با امّت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 ، وا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تدبير آنان اعتماد كرده و صحابه را به تعيين سرنوشت آينده رسالت ، مأمور نموده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2155_30240"/>
    </w:p>
    <w:p>
      <w:pPr>
        <w:pStyle w:val="Heading4"/>
        <w:numPr>
          <w:ilvl w:val="3"/>
          <w:numId w:val="1"/>
        </w:numPr>
        <w:rPr/>
      </w:pPr>
      <w:bookmarkStart w:id="151" w:name="__RefHeading___Toc264386_3804643083"/>
      <w:bookmarkStart w:id="152" w:name="_Toc55"/>
      <w:bookmarkEnd w:id="150"/>
      <w:bookmarkEnd w:id="151"/>
      <w:r>
        <w:rPr>
          <w:rtl w:val="true"/>
        </w:rPr>
        <w:t xml:space="preserve">فرض نخست </w:t>
      </w:r>
      <w:r>
        <w:rPr>
          <w:rtl w:val="true"/>
        </w:rPr>
        <w:t xml:space="preserve">. </w:t>
      </w:r>
      <w:r>
        <w:rPr>
          <w:rtl w:val="true"/>
        </w:rPr>
        <w:t>سكوت در قبال آينده</w:t>
      </w:r>
      <w:bookmarkEnd w:id="152"/>
    </w:p>
    <w:p>
      <w:pPr>
        <w:pStyle w:val="Heading5"/>
        <w:numPr>
          <w:ilvl w:val="4"/>
          <w:numId w:val="1"/>
        </w:numPr>
        <w:rPr/>
      </w:pPr>
      <w:bookmarkStart w:id="153" w:name="__RefHeading___Toc264388_3804643083"/>
      <w:bookmarkStart w:id="154" w:name="_Toc56"/>
      <w:bookmarkEnd w:id="153"/>
      <w:r>
        <w:rPr>
          <w:rtl w:val="true"/>
        </w:rPr>
        <w:t xml:space="preserve">پيش فرض اوّل </w:t>
      </w:r>
      <w:r>
        <w:rPr>
          <w:rtl w:val="true"/>
        </w:rPr>
        <w:t xml:space="preserve">: </w:t>
      </w:r>
      <w:r>
        <w:rPr>
          <w:rtl w:val="true"/>
        </w:rPr>
        <w:t>احساس امنيّت و نفى هر گونه خطر</w:t>
      </w:r>
      <w:bookmarkEnd w:id="154"/>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نصّى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را رقم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شخصى را كه مى بايد پس از او مسئوليّت هدايت امّت و اداره جامعه اسلامى را به دوش گيرد،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اين فرض ها مى نگريم و چگونگى آنها را بررسى مى كنيم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فرض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در قبال آيندهچرا پيامبر صلى الله عليه و آله طرحى براى آينده نيفكنده و آينده امّت را مسكوت گذاشته است؟ چنين موضعى ممكن است از چگونه انديشه اى سرچشمه گرفته باشد؟ اين بى اعتنايى و مسكوت گذاشتن را مى توان بر دو پيش فرض، بنا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بنگريم كه آيا اين دو پيش فرض ، معقول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امنيّت و نفى هر گونه خطراين سخن، بدين معناست كه پيامبر صلى الله عليه و آله مى دانسته كه هيچ گونه خطرى امّت را تهديد نمى كند و هيچ جريان درهم شكننده اى آينده مردم را متزلزل نمى سازد و امّتى كه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خواهد برد، در ايجاد طرحى براى اداره جامعه، موفّق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آنكه خطرهايى جامعه نوپاى اسلامى را تهديد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خطرها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خلأ رهبرىب ـ رشد نايافتگى جامعه ج ـ منافقان و جريان هاى ويرانگر از دروند ـ يهود، قدرت هاى ديگر و خطرهايى از برون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2155_30242"/>
    </w:p>
    <w:p>
      <w:pPr>
        <w:pStyle w:val="Heading5"/>
        <w:numPr>
          <w:ilvl w:val="4"/>
          <w:numId w:val="1"/>
        </w:numPr>
        <w:rPr/>
      </w:pPr>
      <w:bookmarkStart w:id="156" w:name="__RefHeading___Toc264390_3804643083"/>
      <w:bookmarkStart w:id="157" w:name="_Toc57"/>
      <w:bookmarkEnd w:id="155"/>
      <w:bookmarkEnd w:id="156"/>
      <w:r>
        <w:rPr>
          <w:rtl w:val="true"/>
        </w:rPr>
        <w:t xml:space="preserve">پيش فرض دوم </w:t>
      </w:r>
      <w:r>
        <w:rPr>
          <w:rtl w:val="true"/>
        </w:rPr>
        <w:t xml:space="preserve">: </w:t>
      </w:r>
      <w:r>
        <w:rPr>
          <w:rtl w:val="true"/>
        </w:rPr>
        <w:t>بى اعتنايى نسبت به آينده</w:t>
      </w:r>
      <w:bookmarkEnd w:id="157"/>
    </w:p>
    <w:p>
      <w:pPr>
        <w:pStyle w:val="BookText"/>
        <w:rPr/>
      </w:pPr>
      <w:r>
        <w:rPr>
          <w:rFonts w:ascii="IRNazanin" w:hAnsi="IRNazanin" w:eastAsia="IRNazanin"/>
          <w:color w:val="111111"/>
          <w:sz w:val="28"/>
          <w:sz w:val="28"/>
          <w:szCs w:val="28"/>
          <w:rtl w:val="true"/>
          <w:lang w:bidi="fa-IR"/>
        </w:rPr>
        <w:t>آيا مى توان تصوّر كرد كه پيامبر صلى الله عليه و آله جامعه ى نو بنياد اسلامى را رها كرده و سرنوشت آن را به خود جامعه سپرده باشد و در عين حال، از آينده، آسوده خاطر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معقول است كه پيامبر صلى الله عليه و آله زمام امور را به جامعه اى بسپرد كه وارثان آن رسالت تحوّل آفرين، از چنان جايگاه فكرى و سياسى والايى برخوردار نبودند كه بتوانند با آرامش و آينده نگرى، فردايشان را رقم بزنند ؟ چه اينكه آنان ، درك استوارى از جايگاه والاى نبوّت و پيامبر خدا نداشتند و از اين رو بود كه گاه، او را چنان فردى مى انگاشتند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خشم و خشنودى</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سخن مى گويد و ديگر گاه، او را به عدالت ، توصيه مى نمودند و گاه، به سبب گران آمدن تصميم هاى او بر آنان، در اصل رسالت، شك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وآيا مى توان تصوّر كرد كه يهوديان منافقان آرام گرفته بودند و ديگر با اسلام ، كارى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سياستمدارى هوشمند و آگاه، معقول است كه اين همه را ناديده انگارد و بدون داشتن هيچ طرح و برنامه اى براى حركت نوپايش، بگذارد 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پيامبر خدا را پيشوايى تصوّر كرد كه پس از آن همه درگيرى ها، بر اين باور بوده است كه امّتش چنان صلابتى يافته اند كه ديگر نبايد نسبت به آنها هراسى داشت و چنان سربه راه شده اند كه ديگر خطرى بر سرِ راه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اعتنايى نسبت به آيندهاين سخن ، بدين معناست كه باور داشته باشيم كه پيامبر خدا ، خطر را احساس مى كرد وموقعيّت آينده را به خوبى درمى يافت ؛ امّا مسئوليّت و رسالتش را با فرجام زندگى اش تمام شده تلقّى مى كرد و از آن جا كه خود در ميان مردم نبود و خطرى شخص او را تهديد نمى كرد و نيز از آن جا كه آنچه احتمالاً به وقوع مى پيوست، با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2155_30244"/>
    </w:p>
    <w:p>
      <w:pPr>
        <w:pStyle w:val="Heading4"/>
        <w:numPr>
          <w:ilvl w:val="3"/>
          <w:numId w:val="1"/>
        </w:numPr>
        <w:rPr/>
      </w:pPr>
      <w:bookmarkStart w:id="159" w:name="__RefHeading___Toc264392_3804643083"/>
      <w:bookmarkStart w:id="160" w:name="_Toc58"/>
      <w:bookmarkEnd w:id="158"/>
      <w:bookmarkEnd w:id="159"/>
      <w:r>
        <w:rPr>
          <w:rtl w:val="true"/>
        </w:rPr>
        <w:t xml:space="preserve">فرض دوم </w:t>
      </w:r>
      <w:r>
        <w:rPr>
          <w:rtl w:val="true"/>
        </w:rPr>
        <w:t xml:space="preserve">. </w:t>
      </w:r>
      <w:r>
        <w:rPr>
          <w:rtl w:val="true"/>
        </w:rPr>
        <w:t>وا گذاردن آينده جامعه به تدبير امّت</w:t>
      </w:r>
      <w:bookmarkEnd w:id="160"/>
    </w:p>
    <w:p>
      <w:pPr>
        <w:pStyle w:val="BookText"/>
        <w:rPr/>
      </w:pPr>
      <w:r>
        <w:rPr>
          <w:rFonts w:ascii="IRNazanin" w:hAnsi="IRNazanin" w:eastAsia="IRNazanin"/>
          <w:color w:val="111111"/>
          <w:sz w:val="28"/>
          <w:sz w:val="28"/>
          <w:szCs w:val="28"/>
          <w:rtl w:val="true"/>
          <w:lang w:bidi="fa-IR"/>
        </w:rPr>
        <w:t>منافع شخصى وى ـ العياذ باللّه ـ در تضاد نبود، مردم را به خود وا نهاد و هيچ گونه طرحى را براى آينده نيفكند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چنين تصوّرى را براى سياستمدارى واقع نگر ، انسانى هوشمند و تلاشگرى آن سان، در ذهن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اين همه، نمى توان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هيچ وجه درست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گذاردن آينده جامعه به تدبير امّتطبق اين فرض، بايد بر اين باور باشيم كه پيشواى آينده امّت ، در زمان پيامبر صلى الله عليه و آله تعيين نگرديد و اين امر به عهده امّت نهاده شد ؛ اين كه آگاهان از مهاجر و انصار ، با شورا و رايزنى، آينده امّت را رقم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چنين باورى را پذيرفت و آن را با حقيقت، منطبق دانست؟ نكات مربوط به اين فرض تأمّل برانگيز را بدين سان مى 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اگر چنين فرضى را بپذيريم، پيامبر خدا مى بايست امّت را با نظام شورايى و چند و چونىِ آن آشنا مى كرد و حدود، وظايف و قوانين شورا را مشخّص مى ساخت ؛ آنچه اين پندار را يكسره تباه مى سازد، اين است كه داعيه داران و مَسندنشينان خلافت، هرگز بر چنين پيش بينى اى از سوى پيامبر خدا استناد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 و عمر، تصريح كرد كه چون كسى را نمى يابد،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مى دهد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ب ـ نكته مهمّ ديگر ، اين كه اگر پيامبر خدا چنين آهنگى داشت و در انديشه آن بود كه مرجعيّت فكرى و سياسى را به صحابه وا نهد، مى بايست در جهت آماده سازى آنان بسى مى كوشيد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2155_30246"/>
    </w:p>
    <w:p>
      <w:pPr>
        <w:pStyle w:val="Heading4"/>
        <w:numPr>
          <w:ilvl w:val="3"/>
          <w:numId w:val="1"/>
        </w:numPr>
        <w:rPr/>
      </w:pPr>
      <w:bookmarkStart w:id="162" w:name="__RefHeading___Toc264394_3804643083"/>
      <w:bookmarkStart w:id="163" w:name="_Toc59"/>
      <w:bookmarkEnd w:id="161"/>
      <w:bookmarkEnd w:id="162"/>
      <w:r>
        <w:rPr>
          <w:rtl w:val="true"/>
        </w:rPr>
        <w:t xml:space="preserve">فرض سوم </w:t>
      </w:r>
      <w:r>
        <w:rPr>
          <w:rtl w:val="true"/>
        </w:rPr>
        <w:t xml:space="preserve">. </w:t>
      </w:r>
      <w:r>
        <w:rPr>
          <w:rtl w:val="true"/>
        </w:rPr>
        <w:t>تعيين سرنوشت و تصريح بر خلافت و ولايت</w:t>
      </w:r>
      <w:bookmarkEnd w:id="163"/>
    </w:p>
    <w:p>
      <w:pPr>
        <w:pStyle w:val="BookText"/>
        <w:rPr/>
      </w:pPr>
      <w:r>
        <w:rPr>
          <w:rFonts w:ascii="IRNazanin" w:hAnsi="IRNazanin" w:eastAsia="IRNazanin"/>
          <w:color w:val="111111"/>
          <w:sz w:val="28"/>
          <w:sz w:val="28"/>
          <w:szCs w:val="28"/>
          <w:rtl w:val="true"/>
          <w:lang w:bidi="fa-IR"/>
        </w:rPr>
        <w:t xml:space="preserve">بدين سان، نبايد ترديد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نهادن امور به امّت و يا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قرار دادن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عنوانى است كه در گذرگاه تاريخ، براى توجيه رويدادهاى تلخِ روى داده پس از پيامبر خدا ساخته شده است ؛ عنوانى كه ريشه در هيچ يك از متون رسيده از پيامبر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فرض نيز بى اعتبار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سرنوشت و تصريح بر خلافت و ولايتدر اين فرض، بر اين باوريم كه پيامبر خدا با حساسيّت تمام، آينده امّت را روشن ساخته و پيشواى پس از خود را تعيين نموده است و نيز بر اين باوريم كه غدير، ماجرا و متن خطبه شكوهمند آن، تصريح و تأكيدى است بر آنچه پيامبر صلى الله عليه و آله آن را بارها اعلام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امامت على عليه السلام ؛ همان كسى كه از آغازين روزهاى زندگى اش، به خواست پيامبر صلى الله عليه و آله ، همبر او بود و شرك، جان پاكش را هرگز نيالود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پيامبر خدا بر امامت و ولايت على عليه السلام بدان گونه گسترده و روشن است كه هيچ ترديدى را بر نمى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نه يك بار و نه دو بار، بلكه ده ها بار به اشارت و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فرياد كرد و طرحى روشن و مشخّص براى آينده امّت در انداخت و اين همه ، در برابر چشم مردم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 نمايى و حق گسترى، تمام دوران رسالت آن بزرگوار را فرا گرفت و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رسيد و حق بر ستيغ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نگريستن به همه اين موارد ـ كه تنها بخشى از آنها در اين فصل، گزارش خواهند شد ـ ترديدى باقى نمى گذارد كه بزرگ ترين دل مشغولى پيامبر خدا،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رهبرى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پيامبر صلى الله عليه و آله براى روشن كردن اين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و ابلاغ اين مأموريت الهى ، هيچ مناسبت و موقعيّت شايسته اى را از دست ، نهشته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بر پايه اسناد و مدارك و با استناد به متون حديثى، تاريخى و تفسيرى فريقين، گزارشى ارائه كرده، تحليل بحث را از نخستين روزهاى رسالت پيامبر صلى الله عليه و آله آغاز مى كنيم و اوج آن را در غدير، نشان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واقعه غدير را با شرح بيشتر باز مى گوييم و چگونگى آن را در پرتو روايت و درايت، بررسى خواهيم نمود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2155_30250"/>
    </w:p>
    <w:p>
      <w:pPr>
        <w:pStyle w:val="Heading4"/>
        <w:numPr>
          <w:ilvl w:val="3"/>
          <w:numId w:val="1"/>
        </w:numPr>
        <w:rPr/>
      </w:pPr>
      <w:bookmarkStart w:id="165" w:name="__RefHeading___Toc264396_3804643083"/>
      <w:bookmarkStart w:id="166" w:name="_Toc60"/>
      <w:bookmarkEnd w:id="164"/>
      <w:bookmarkEnd w:id="165"/>
      <w:r>
        <w:rPr>
          <w:rtl w:val="true"/>
        </w:rPr>
        <w:t>مهم ترين تلاش هاى پيامبر صلى الله عليه و آله</w:t>
      </w:r>
      <w:bookmarkEnd w:id="166"/>
    </w:p>
    <w:p>
      <w:pPr>
        <w:pStyle w:val="Heading5"/>
        <w:numPr>
          <w:ilvl w:val="4"/>
          <w:numId w:val="1"/>
        </w:numPr>
        <w:rPr/>
      </w:pPr>
      <w:bookmarkStart w:id="167" w:name="__RefHeading___Toc264398_3804643083"/>
      <w:bookmarkStart w:id="168" w:name="_Toc61"/>
      <w:bookmarkEnd w:id="167"/>
      <w:r>
        <w:rPr>
          <w:rtl w:val="true"/>
        </w:rPr>
        <w:t xml:space="preserve">( </w:t>
      </w:r>
      <w:r>
        <w:rPr/>
        <w:t>۱</w:t>
      </w:r>
      <w:r>
        <w:rPr>
          <w:rtl w:val="true"/>
        </w:rPr>
        <w:t xml:space="preserve"> </w:t>
      </w:r>
      <w:r>
        <w:rPr>
          <w:rtl w:val="true"/>
        </w:rPr>
        <w:t xml:space="preserve">) </w:t>
      </w:r>
      <w:r>
        <w:rPr>
          <w:rtl w:val="true"/>
        </w:rPr>
        <w:t>حديث روز هشدار</w:t>
      </w:r>
      <w:bookmarkEnd w:id="168"/>
    </w:p>
    <w:p>
      <w:pPr>
        <w:pStyle w:val="BookText"/>
        <w:rPr/>
      </w:pPr>
      <w:r>
        <w:rPr>
          <w:rFonts w:ascii="IRNazanin" w:hAnsi="IRNazanin" w:eastAsia="IRNazanin"/>
          <w:color w:val="111111"/>
          <w:sz w:val="28"/>
          <w:sz w:val="28"/>
          <w:szCs w:val="28"/>
          <w:rtl w:val="true"/>
          <w:lang w:bidi="fa-IR"/>
        </w:rPr>
        <w:t>مهم ترين تلاش هاى پيامبر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روز هشدارپيامبر خدا بر اساس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أَنذِرْ عَشِيرَتَكَ الْأَقْرَبِينَ ؛ </w:t>
      </w:r>
      <w:r>
        <w:rPr>
          <w:rStyle w:val="FootnoteAnchor"/>
          <w:rtl w:val="true"/>
        </w:rPr>
        <w:footnoteReference w:id="110"/>
      </w:r>
      <w:r>
        <w:rPr>
          <w:rFonts w:ascii="Amiri" w:hAnsi="Amiri" w:eastAsia="Amiri" w:cs="Amiri"/>
          <w:color w:val="111111"/>
          <w:sz w:val="28"/>
          <w:sz w:val="28"/>
          <w:szCs w:val="28"/>
          <w:rtl w:val="true"/>
          <w:lang w:bidi="ar-SA"/>
        </w:rPr>
        <w:t>وخويشان نزديكت را هشدار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مى شود خويشان خود را به اسلام دعوت كند</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چون آنان با دعوت پيامبر صلى الله عليه و آله گرد مى آيند، او مى كوشد با فراهم آوردن مقدّمات، زمينه را براى رساندن و فهماندن پيام اصلى به جمع حاضر، آماده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فَأَيُّكُم يُوازِرُنى عَلى هذَا الأَمرِ عَلى أن يَكونَ أخي ووَصِيّى وخَليفَتى فيكُم </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كدامتان مرا بر اين كار، يارى مى دهد تا برادر و وصى و جانشين من در ميان شما </w:t>
      </w:r>
      <w:r>
        <w:rPr>
          <w:rStyle w:val="FootnoteAnchor"/>
          <w:rtl w:val="true"/>
        </w:rPr>
        <w:footnoteReference w:id="113"/>
      </w:r>
      <w:r>
        <w:rPr>
          <w:rFonts w:ascii="IRNazanin" w:hAnsi="IRNazanin" w:eastAsia="IRNazanin"/>
          <w:color w:val="111111"/>
          <w:sz w:val="28"/>
          <w:sz w:val="28"/>
          <w:szCs w:val="28"/>
          <w:rtl w:val="true"/>
          <w:lang w:bidi="fa-IR"/>
        </w:rPr>
        <w:t xml:space="preserve">باشد؟ در آن جمع، تنها كسى كه به اين فراخوان ، پاسخ مثبت مى دهد،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پس از آن پاسخ مثبت ،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أخى ووَصِيّى وخَليفَتى فيكُم ؛ فَاسمَعوا لَهُ وأطيعوا </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اين ، برادر و وصى و جانشينم در ميان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پس،گوش به فرمان و مطيع او باشيد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2155_30252"/>
    </w:p>
    <w:p>
      <w:pPr>
        <w:pStyle w:val="Heading5"/>
        <w:numPr>
          <w:ilvl w:val="4"/>
          <w:numId w:val="1"/>
        </w:numPr>
        <w:rPr/>
      </w:pPr>
      <w:bookmarkStart w:id="170" w:name="__RefHeading___Toc264400_3804643083"/>
      <w:bookmarkStart w:id="171" w:name="_Toc62"/>
      <w:bookmarkEnd w:id="169"/>
      <w:bookmarkEnd w:id="170"/>
      <w:r>
        <w:rPr>
          <w:rtl w:val="true"/>
        </w:rPr>
        <w:t xml:space="preserve">( </w:t>
      </w:r>
      <w:r>
        <w:rPr/>
        <w:t>۲</w:t>
      </w:r>
      <w:r>
        <w:rPr>
          <w:rtl w:val="true"/>
        </w:rPr>
        <w:t xml:space="preserve"> </w:t>
      </w:r>
      <w:r>
        <w:rPr>
          <w:rtl w:val="true"/>
        </w:rPr>
        <w:t xml:space="preserve">) </w:t>
      </w:r>
      <w:r>
        <w:rPr>
          <w:rtl w:val="true"/>
        </w:rPr>
        <w:t>احاديث وصايت</w:t>
      </w:r>
      <w:bookmarkEnd w:id="171"/>
    </w:p>
    <w:p>
      <w:pPr>
        <w:pStyle w:val="Heading5"/>
        <w:numPr>
          <w:ilvl w:val="4"/>
          <w:numId w:val="1"/>
        </w:numPr>
        <w:rPr/>
      </w:pPr>
      <w:bookmarkStart w:id="172" w:name="__RefHeading___Toc264402_3804643083"/>
      <w:bookmarkStart w:id="173" w:name="_Toc63"/>
      <w:bookmarkEnd w:id="172"/>
      <w:r>
        <w:rPr>
          <w:rtl w:val="true"/>
        </w:rPr>
        <w:t xml:space="preserve">( </w:t>
      </w:r>
      <w:r>
        <w:rPr/>
        <w:t>۳</w:t>
      </w:r>
      <w:r>
        <w:rPr>
          <w:rtl w:val="true"/>
        </w:rPr>
        <w:t xml:space="preserve"> </w:t>
      </w:r>
      <w:r>
        <w:rPr>
          <w:rtl w:val="true"/>
        </w:rPr>
        <w:t xml:space="preserve">) </w:t>
      </w:r>
      <w:r>
        <w:rPr>
          <w:rtl w:val="true"/>
        </w:rPr>
        <w:t>احاديث وراثت</w:t>
      </w:r>
      <w:bookmarkEnd w:id="173"/>
    </w:p>
    <w:p>
      <w:pPr>
        <w:pStyle w:val="BookText"/>
        <w:rPr/>
      </w:pPr>
      <w:r>
        <w:rPr>
          <w:rFonts w:ascii="IRNazanin" w:hAnsi="IRNazanin" w:eastAsia="IRNazanin"/>
          <w:color w:val="111111"/>
          <w:sz w:val="28"/>
          <w:sz w:val="28"/>
          <w:szCs w:val="28"/>
          <w:rtl w:val="true"/>
          <w:lang w:bidi="fa-IR"/>
        </w:rPr>
        <w:t>و بدين سان، پيامبر صلى الله عليه و آله در آغازين روز دعوت علنى، ولايت و امامت على عليه السلام و نيز دستْ يارى او را در رسالت خويش ، رقم مى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وصايتوصيّت ، براى تداوم راه و حراست مكتب، سيره هماره رسولان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نيز در موارد متعدّد و مناسبت هاى مختلف، وصايت را براى على عليه السلام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نَبِىٍّ وَصِيّاً ووارِثاً ، وإنَّ عَلِيّاً وَصِيّى ووارِثى </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بى گمان، هر پيامبرى وصى و وارثى دارد و على، وصى و وارث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اين گونه گفته هاى پيامبر خدا درباره على عليه السلام بدان سان بوده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على عليه السلام وصفى شناخته شده و بدون ابهام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وراثتذهن بشر، هماره با عنوان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ميراث و وراثت ، آشنا و آميخته بوده و گستره اين حقيقت، امور مادّى و معنوى را درنورديده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انسان ها برجاى مى نهند، يا امور مادى است، يا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متون روايى و تاريخى اين حقيقت بر اساس منابع فريقين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متون، شامل جملاتى است كه در آنها پيامبر خدا، به صراحت، على عليه السلام را وارث خود، وارث علم و گنجينه دانش خود و نهايتا وارث پيشوايى امّت خويش معرّفى مى نمايد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2155_30254"/>
    </w:p>
    <w:p>
      <w:pPr>
        <w:pStyle w:val="Heading5"/>
        <w:numPr>
          <w:ilvl w:val="4"/>
          <w:numId w:val="1"/>
        </w:numPr>
        <w:rPr/>
      </w:pPr>
      <w:bookmarkStart w:id="175" w:name="__RefHeading___Toc264404_3804643083"/>
      <w:bookmarkStart w:id="176" w:name="_Toc64"/>
      <w:bookmarkEnd w:id="174"/>
      <w:bookmarkEnd w:id="175"/>
      <w:r>
        <w:rPr>
          <w:rtl w:val="true"/>
        </w:rPr>
        <w:t xml:space="preserve">( </w:t>
      </w:r>
      <w:r>
        <w:rPr/>
        <w:t>۴</w:t>
      </w:r>
      <w:r>
        <w:rPr>
          <w:rtl w:val="true"/>
        </w:rPr>
        <w:t xml:space="preserve"> </w:t>
      </w:r>
      <w:r>
        <w:rPr>
          <w:rtl w:val="true"/>
        </w:rPr>
        <w:t xml:space="preserve">) </w:t>
      </w:r>
      <w:r>
        <w:rPr>
          <w:rtl w:val="true"/>
        </w:rPr>
        <w:t>احاديث خلافت</w:t>
      </w:r>
      <w:bookmarkEnd w:id="176"/>
    </w:p>
    <w:p>
      <w:pPr>
        <w:pStyle w:val="Heading5"/>
        <w:numPr>
          <w:ilvl w:val="4"/>
          <w:numId w:val="1"/>
        </w:numPr>
        <w:rPr/>
      </w:pPr>
      <w:bookmarkStart w:id="177" w:name="__RefHeading___Toc264406_3804643083"/>
      <w:bookmarkStart w:id="178" w:name="_Toc65"/>
      <w:bookmarkEnd w:id="177"/>
      <w:r>
        <w:rPr>
          <w:rtl w:val="true"/>
        </w:rPr>
        <w:t xml:space="preserve">( </w:t>
      </w:r>
      <w:r>
        <w:rPr/>
        <w:t>۵</w:t>
      </w:r>
      <w:r>
        <w:rPr>
          <w:rtl w:val="true"/>
        </w:rPr>
        <w:t xml:space="preserve"> </w:t>
      </w:r>
      <w:r>
        <w:rPr>
          <w:rtl w:val="true"/>
        </w:rPr>
        <w:t xml:space="preserve">) </w:t>
      </w:r>
      <w:r>
        <w:rPr>
          <w:rtl w:val="true"/>
        </w:rPr>
        <w:t>احاديث منزلت</w:t>
      </w:r>
      <w:bookmarkEnd w:id="178"/>
    </w:p>
    <w:p>
      <w:pPr>
        <w:pStyle w:val="Heading5"/>
        <w:numPr>
          <w:ilvl w:val="4"/>
          <w:numId w:val="1"/>
        </w:numPr>
        <w:rPr/>
      </w:pPr>
      <w:bookmarkStart w:id="179" w:name="__RefHeading___Toc264408_3804643083"/>
      <w:bookmarkStart w:id="180" w:name="_Toc66"/>
      <w:bookmarkEnd w:id="179"/>
      <w:r>
        <w:rPr>
          <w:rtl w:val="true"/>
        </w:rPr>
        <w:t xml:space="preserve">( </w:t>
      </w:r>
      <w:r>
        <w:rPr/>
        <w:t>۶</w:t>
      </w:r>
      <w:r>
        <w:rPr>
          <w:rtl w:val="true"/>
        </w:rPr>
        <w:t xml:space="preserve"> </w:t>
      </w:r>
      <w:r>
        <w:rPr>
          <w:rtl w:val="true"/>
        </w:rPr>
        <w:t xml:space="preserve">) </w:t>
      </w:r>
      <w:r>
        <w:rPr>
          <w:rtl w:val="true"/>
        </w:rPr>
        <w:t>احاديث امارت</w:t>
      </w:r>
      <w:bookmarkEnd w:id="1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خلافتپيامبر خدا از همان آغازين روزهاى آشكار ساختن دعوت و گستراندن پيام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تصريح و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اين تصريح و تأكيد را، در سخنان پيامبر صلى الله عليه و آله در مواقع و مواضع متعدّد، مشاهده نمود، كه اين، نشانى است از اهتمام پيامبر خدا به روشن ساختن سرنوشت آينده امّت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منزلتاز جمله شكوهمندترين عناوينى كه پيامبر خدا با آن از على عليه السلام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ايشان در كار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احاديث ، در قلم و بيان عالمان و محدّثان، به اقتضاى صراحت كلام پيامبر صلى الله عليه و آله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اين جايگاه بلندِ على عليه السلام را با عبارات مختلف، طرح نموده است ، از جمله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مِنّى بِمَنزِلَةِ هارونَ مِن موسى إلّا أنَّهُ لا نَبِىَّ بَعدى </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تو براى من، به منزله هارون براى موسى هستى، جز آن كه پيامبرى پس از من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احاديث امارتقرآن، با صراحت تمام، مؤمنان را به اطاعت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 خوانده </w:t>
      </w:r>
      <w:r>
        <w:rPr>
          <w:rStyle w:val="FootnoteAnchor"/>
          <w:rtl w:val="true"/>
        </w:rPr>
        <w:footnoteReference w:id="117"/>
      </w:r>
      <w:r>
        <w:rPr>
          <w:rFonts w:ascii="IRNazanin" w:hAnsi="IRNazanin" w:eastAsia="IRNazanin"/>
          <w:color w:val="111111"/>
          <w:sz w:val="28"/>
          <w:sz w:val="28"/>
          <w:szCs w:val="28"/>
          <w:rtl w:val="true"/>
          <w:lang w:bidi="fa-IR"/>
        </w:rPr>
        <w:t>و پيروى از آنان را همسنگ اطاعت از خداوند و پيامبر صلى الله عليه و آله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بى گمان، اولو الأمر، كسانى هستند كه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2155_30256"/>
    </w:p>
    <w:p>
      <w:pPr>
        <w:pStyle w:val="Heading5"/>
        <w:numPr>
          <w:ilvl w:val="4"/>
          <w:numId w:val="1"/>
        </w:numPr>
        <w:rPr/>
      </w:pPr>
      <w:bookmarkStart w:id="182" w:name="__RefHeading___Toc264410_3804643083"/>
      <w:bookmarkStart w:id="183" w:name="_Toc67"/>
      <w:bookmarkEnd w:id="181"/>
      <w:bookmarkEnd w:id="182"/>
      <w:r>
        <w:rPr>
          <w:rtl w:val="true"/>
        </w:rPr>
        <w:t xml:space="preserve">( </w:t>
      </w:r>
      <w:r>
        <w:rPr/>
        <w:t>۷</w:t>
      </w:r>
      <w:r>
        <w:rPr>
          <w:rtl w:val="true"/>
        </w:rPr>
        <w:t xml:space="preserve"> </w:t>
      </w:r>
      <w:r>
        <w:rPr>
          <w:rtl w:val="true"/>
        </w:rPr>
        <w:t xml:space="preserve">) </w:t>
      </w:r>
      <w:r>
        <w:rPr>
          <w:rtl w:val="true"/>
        </w:rPr>
        <w:t>احاديث امامت</w:t>
      </w:r>
      <w:bookmarkEnd w:id="183"/>
    </w:p>
    <w:p>
      <w:pPr>
        <w:pStyle w:val="Heading5"/>
        <w:numPr>
          <w:ilvl w:val="4"/>
          <w:numId w:val="1"/>
        </w:numPr>
        <w:rPr/>
      </w:pPr>
      <w:bookmarkStart w:id="184" w:name="__RefHeading___Toc264412_3804643083"/>
      <w:bookmarkStart w:id="185" w:name="_Toc68"/>
      <w:bookmarkEnd w:id="184"/>
      <w:r>
        <w:rPr>
          <w:rtl w:val="true"/>
        </w:rPr>
        <w:t xml:space="preserve">( </w:t>
      </w:r>
      <w:r>
        <w:rPr/>
        <w:t>۸</w:t>
      </w:r>
      <w:r>
        <w:rPr>
          <w:rtl w:val="true"/>
        </w:rPr>
        <w:t xml:space="preserve"> </w:t>
      </w:r>
      <w:r>
        <w:rPr>
          <w:rtl w:val="true"/>
        </w:rPr>
        <w:t xml:space="preserve">) </w:t>
      </w:r>
      <w:r>
        <w:rPr>
          <w:rtl w:val="true"/>
        </w:rPr>
        <w:t>احاديث ولايت</w:t>
      </w:r>
      <w:bookmarkEnd w:id="185"/>
    </w:p>
    <w:p>
      <w:pPr>
        <w:pStyle w:val="BookText"/>
        <w:rPr/>
      </w:pPr>
      <w:r>
        <w:rPr>
          <w:rFonts w:ascii="IRNazanin" w:hAnsi="IRNazanin" w:eastAsia="IRNazanin"/>
          <w:color w:val="111111"/>
          <w:sz w:val="28"/>
          <w:sz w:val="28"/>
          <w:szCs w:val="28"/>
          <w:rtl w:val="true"/>
          <w:lang w:bidi="fa-IR"/>
        </w:rPr>
        <w:t xml:space="preserve">پيامبرگون، خداجوى، حق پرست و عدالت گستر باشند و على عليه السلام بر اساس احاديث متعدّد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احاديثى شگفت انگيز و شكوهمند و ارجمند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قلّه اين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احاديث نبوى ، از على عليه السلام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هر مؤمن، پس از وفاتم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امام حسن عليه السلام در متن قرارداد صلح خود ، شرط مى كند كه نبايد معاويه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شود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امامتامام، كه به لحاظ واژه شناسى،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پيشرو، پيشتاز، سرپرست و پيشواى قوم و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Style w:val="FootnoteAnchor"/>
          <w:rtl w:val="true"/>
        </w:rPr>
        <w:footnoteReference w:id="119"/>
      </w:r>
      <w:r>
        <w:rPr>
          <w:rFonts w:ascii="IRNazanin" w:hAnsi="IRNazanin" w:eastAsia="IRNazanin"/>
          <w:color w:val="111111"/>
          <w:sz w:val="28"/>
          <w:sz w:val="28"/>
          <w:szCs w:val="28"/>
          <w:rtl w:val="true"/>
          <w:lang w:bidi="fa-IR"/>
        </w:rPr>
        <w:t>بى گمان، در فرهنگ قرآنى و دينى، پيشواىِ امّت در ابعاد گونه گون و عهده دار اداره امور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 را مى توان از دونامه كه ميان مولا على عليه السلام و معاويه مبادله شده است، دريافت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در سخنان پيامبر بر امامت مولا سخن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 أنتَ وَصِيّى وخَليفَتى وإمامُ اُمَّتى بَعدى </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وصى و جانشين من و امام امّت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ولايتاز جمله عناوين شكوهمندى كه در روايات و بويژه در احاديث تفسيرى درباره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2155_30258"/>
    </w:p>
    <w:p>
      <w:pPr>
        <w:pStyle w:val="Heading5"/>
        <w:numPr>
          <w:ilvl w:val="4"/>
          <w:numId w:val="1"/>
        </w:numPr>
        <w:rPr/>
      </w:pPr>
      <w:bookmarkStart w:id="187" w:name="__RefHeading___Toc264414_3804643083"/>
      <w:bookmarkStart w:id="188" w:name="_Toc69"/>
      <w:bookmarkEnd w:id="186"/>
      <w:bookmarkEnd w:id="187"/>
      <w:r>
        <w:rPr>
          <w:rtl w:val="true"/>
        </w:rPr>
        <w:t xml:space="preserve">( </w:t>
      </w:r>
      <w:r>
        <w:rPr/>
        <w:t>۹</w:t>
      </w:r>
      <w:r>
        <w:rPr>
          <w:rtl w:val="true"/>
        </w:rPr>
        <w:t xml:space="preserve"> </w:t>
      </w:r>
      <w:r>
        <w:rPr>
          <w:rtl w:val="true"/>
        </w:rPr>
        <w:t xml:space="preserve">) </w:t>
      </w:r>
      <w:r>
        <w:rPr>
          <w:rtl w:val="true"/>
        </w:rPr>
        <w:t>احاديث هدايت</w:t>
      </w:r>
      <w:bookmarkEnd w:id="188"/>
    </w:p>
    <w:p>
      <w:pPr>
        <w:pStyle w:val="Heading5"/>
        <w:numPr>
          <w:ilvl w:val="4"/>
          <w:numId w:val="1"/>
        </w:numPr>
        <w:rPr/>
      </w:pPr>
      <w:bookmarkStart w:id="189" w:name="__RefHeading___Toc264416_3804643083"/>
      <w:bookmarkStart w:id="190" w:name="_Toc70"/>
      <w:bookmarkEnd w:id="189"/>
      <w:r>
        <w:rPr>
          <w:rtl w:val="true"/>
        </w:rPr>
        <w:t xml:space="preserve">( </w:t>
      </w:r>
      <w:r>
        <w:rPr/>
        <w:t>۱۰</w:t>
      </w:r>
      <w:r>
        <w:rPr>
          <w:rtl w:val="true"/>
        </w:rPr>
        <w:t xml:space="preserve"> </w:t>
      </w:r>
      <w:r>
        <w:rPr>
          <w:rtl w:val="true"/>
        </w:rPr>
        <w:t xml:space="preserve">) </w:t>
      </w:r>
      <w:r>
        <w:rPr>
          <w:rtl w:val="true"/>
        </w:rPr>
        <w:t>احاديث عصمت</w:t>
      </w:r>
      <w:bookmarkEnd w:id="190"/>
    </w:p>
    <w:p>
      <w:pPr>
        <w:pStyle w:val="BookText"/>
        <w:rPr/>
      </w:pPr>
      <w:r>
        <w:rPr>
          <w:rFonts w:ascii="Amiri" w:hAnsi="Amiri" w:eastAsia="Amiri" w:cs="Amiri"/>
          <w:color w:val="111111"/>
          <w:sz w:val="28"/>
          <w:sz w:val="28"/>
          <w:szCs w:val="28"/>
          <w:rtl w:val="true"/>
          <w:lang w:bidi="ar-SA"/>
        </w:rPr>
        <w:t xml:space="preserve">على عليه السلام به كار رفته است،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در سخنان و آموزه هاى پيامبر خدا،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على عليه السلام بسيار به كار رفته و اين سخنان شكوهمند و تنبّه آور، در موارد و مواضع بسيارى بيان شده است كه نخستين آنها، مجمع كوچك، امّا سرنوشت سازِ خويشاوندان پيامبر صلى الله عليه و آله بود كه از آن ياد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هدايتپيامبر خدا،بايد فرداى امّتش را به گونه اى رقم زند كه مردم، به جاى آب، به دنبال سراب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است كه على عليه السلام را در جايگاه هدايت مى نشانَد و در تفسير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إِنَّمَآ أَنتَ مُنذِرٌ وَ لِكُلِّ قَوْمٍ هَادٍ ؛ </w:t>
      </w:r>
      <w:r>
        <w:rPr>
          <w:rStyle w:val="FootnoteAnchor"/>
          <w:rtl w:val="true"/>
        </w:rPr>
        <w:footnoteReference w:id="123"/>
      </w:r>
      <w:r>
        <w:rPr>
          <w:rFonts w:ascii="IRNazanin" w:hAnsi="IRNazanin" w:eastAsia="IRNazanin"/>
          <w:color w:val="111111"/>
          <w:sz w:val="28"/>
          <w:sz w:val="28"/>
          <w:szCs w:val="28"/>
          <w:rtl w:val="true"/>
          <w:lang w:bidi="fa-IR"/>
        </w:rPr>
        <w:t>تو، تنها هشدار دهنده اى و هر قومى، هدايتگرى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عليه السلام را مصداق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 أنَا ، وَالهادى عَلِىُّ بنُ أبى طالِبٍ </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هشداردهنده منم و هدايتگر، على بن ابى 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عصمتعصمت،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از گناه، خطا، جهل و ناهنجارى هاى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ويژگى هاى قطعى پيامبران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متعددى در دست است كه همگى يك پيام دارند وآن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ـ به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2155_30260"/>
    </w:p>
    <w:p>
      <w:pPr>
        <w:pStyle w:val="Heading5"/>
        <w:numPr>
          <w:ilvl w:val="4"/>
          <w:numId w:val="1"/>
        </w:numPr>
        <w:rPr/>
      </w:pPr>
      <w:bookmarkStart w:id="192" w:name="__RefHeading___Toc264418_3804643083"/>
      <w:bookmarkStart w:id="193" w:name="_Toc71"/>
      <w:bookmarkEnd w:id="191"/>
      <w:bookmarkEnd w:id="192"/>
      <w:r>
        <w:rPr>
          <w:rtl w:val="true"/>
        </w:rPr>
        <w:t xml:space="preserve">( </w:t>
      </w:r>
      <w:r>
        <w:rPr/>
        <w:t>۱۱</w:t>
      </w:r>
      <w:r>
        <w:rPr>
          <w:rtl w:val="true"/>
        </w:rPr>
        <w:t xml:space="preserve"> </w:t>
      </w:r>
      <w:r>
        <w:rPr>
          <w:rtl w:val="true"/>
        </w:rPr>
        <w:t xml:space="preserve">) </w:t>
      </w:r>
      <w:r>
        <w:rPr>
          <w:rtl w:val="true"/>
        </w:rPr>
        <w:t>احاديث علم</w:t>
      </w:r>
      <w:bookmarkEnd w:id="193"/>
    </w:p>
    <w:p>
      <w:pPr>
        <w:pStyle w:val="Heading5"/>
        <w:numPr>
          <w:ilvl w:val="4"/>
          <w:numId w:val="1"/>
        </w:numPr>
        <w:rPr/>
      </w:pPr>
      <w:bookmarkStart w:id="194" w:name="__RefHeading___Toc264420_3804643083"/>
      <w:bookmarkStart w:id="195" w:name="_Toc72"/>
      <w:bookmarkEnd w:id="194"/>
      <w:r>
        <w:rPr>
          <w:rtl w:val="true"/>
        </w:rPr>
        <w:t xml:space="preserve">( </w:t>
      </w:r>
      <w:r>
        <w:rPr/>
        <w:t>۱۲</w:t>
      </w:r>
      <w:r>
        <w:rPr>
          <w:rtl w:val="true"/>
        </w:rPr>
        <w:t xml:space="preserve"> </w:t>
      </w:r>
      <w:r>
        <w:rPr>
          <w:rtl w:val="true"/>
        </w:rPr>
        <w:t xml:space="preserve">) </w:t>
      </w:r>
      <w:r>
        <w:rPr>
          <w:rtl w:val="true"/>
        </w:rPr>
        <w:t>حديث دوازده جانشين</w:t>
      </w:r>
      <w:bookmarkEnd w:id="195"/>
    </w:p>
    <w:p>
      <w:pPr>
        <w:pStyle w:val="BookText"/>
        <w:rPr/>
      </w:pPr>
      <w:r>
        <w:rPr>
          <w:rFonts w:ascii="IRNazanin" w:hAnsi="IRNazanin" w:eastAsia="IRNazanin"/>
          <w:color w:val="111111"/>
          <w:sz w:val="28"/>
          <w:sz w:val="28"/>
          <w:szCs w:val="28"/>
          <w:rtl w:val="true"/>
          <w:lang w:bidi="fa-IR"/>
        </w:rPr>
        <w:t>عنوان جاتشين پيامبر خداـ هيچ گاه نمى لغزد، نمى شكند، كژ نمى رود، استوار است ، در نهايت سلامت است، مستقيم است، حق نگر و حق مدار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 عنوان افتخارآميز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پيشانى دارد و بدين سان، مردمان، درالگوگيرى، پيروى و هدايتجويى از او، در امان اند و آيين و دينشان به سلامت است 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علمچه كسى بايد اين گره ها را بگشايد و ناپيداها را در برابر ديد جامعه بنهد؟ چه كسى بايد آيات الهى را تفسير كند و آموزه هاى دين را بدانان بنمايانَد؟ پيامبر خدا كه آيينش را جاودانه شمرده است، مرجعيّت فكرى و علمى فرداى امّت را در روزى كه خود در ميان امّت نيست، به چه كسى وا نهاده است؟ احاديث نبوى بسيارى كه در منابع كهن پراكنده اند و از جمله، حديث شكوهمند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 وعَلِيٌّ بابُها ؛ من شهر دانشم و على، دروازه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نشانگر اين است كه پيامبر خدا، اين جايگاه بلند را براى على عليه السلام رقم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دوازده جانشيناز جمله احاديث مهم و شايان تدبّر و توجّه درباره چاره انديشى براى آينده امّت، احاديثى هستند كه تعداد جانشينان پيامبر خدا را مطرح مى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احاديث كه فراوان نقل شده و با طرق مختلف و در نقل هاى گونه گون و صحيح آمده اند ، </w:t>
      </w:r>
      <w:r>
        <w:rPr>
          <w:rStyle w:val="FootnoteAnchor"/>
          <w:rtl w:val="true"/>
        </w:rPr>
        <w:footnoteReference w:id="126"/>
      </w:r>
      <w:r>
        <w:rPr>
          <w:rFonts w:ascii="IRNazanin" w:hAnsi="IRNazanin" w:eastAsia="IRNazanin"/>
          <w:color w:val="111111"/>
          <w:sz w:val="28"/>
          <w:sz w:val="28"/>
          <w:szCs w:val="28"/>
          <w:rtl w:val="true"/>
          <w:lang w:bidi="fa-IR"/>
        </w:rPr>
        <w:t>نشان مى دهند كه خلفاى پيامبر خدا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نقل ها چنين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2155_30262"/>
    </w:p>
    <w:p>
      <w:pPr>
        <w:pStyle w:val="Heading5"/>
        <w:numPr>
          <w:ilvl w:val="4"/>
          <w:numId w:val="1"/>
        </w:numPr>
        <w:rPr/>
      </w:pPr>
      <w:bookmarkStart w:id="197" w:name="__RefHeading___Toc264422_3804643083"/>
      <w:bookmarkStart w:id="198" w:name="_Toc73"/>
      <w:bookmarkEnd w:id="196"/>
      <w:bookmarkEnd w:id="197"/>
      <w:r>
        <w:rPr>
          <w:rtl w:val="true"/>
        </w:rPr>
        <w:t xml:space="preserve">( </w:t>
      </w:r>
      <w:r>
        <w:rPr/>
        <w:t>۱۳</w:t>
      </w:r>
      <w:r>
        <w:rPr>
          <w:rtl w:val="true"/>
        </w:rPr>
        <w:t xml:space="preserve"> </w:t>
      </w:r>
      <w:r>
        <w:rPr>
          <w:rtl w:val="true"/>
        </w:rPr>
        <w:t xml:space="preserve">) </w:t>
      </w:r>
      <w:r>
        <w:rPr>
          <w:rtl w:val="true"/>
        </w:rPr>
        <w:t>حديث سفينه</w:t>
      </w:r>
      <w:bookmarkEnd w:id="198"/>
    </w:p>
    <w:p>
      <w:pPr>
        <w:pStyle w:val="Heading5"/>
        <w:numPr>
          <w:ilvl w:val="4"/>
          <w:numId w:val="1"/>
        </w:numPr>
        <w:rPr/>
      </w:pPr>
      <w:bookmarkStart w:id="199" w:name="__RefHeading___Toc264424_3804643083"/>
      <w:bookmarkStart w:id="200" w:name="_Toc74"/>
      <w:bookmarkEnd w:id="199"/>
      <w:r>
        <w:rPr>
          <w:rtl w:val="true"/>
        </w:rPr>
        <w:t xml:space="preserve">( </w:t>
      </w:r>
      <w:r>
        <w:rPr/>
        <w:t>۱۴</w:t>
      </w:r>
      <w:r>
        <w:rPr>
          <w:rtl w:val="true"/>
        </w:rPr>
        <w:t xml:space="preserve"> </w:t>
      </w:r>
      <w:r>
        <w:rPr>
          <w:rtl w:val="true"/>
        </w:rPr>
        <w:t xml:space="preserve">) </w:t>
      </w:r>
      <w:r>
        <w:rPr>
          <w:rtl w:val="true"/>
        </w:rPr>
        <w:t>حديث ثقلين</w:t>
      </w:r>
      <w:bookmarkEnd w:id="200"/>
    </w:p>
    <w:p>
      <w:pPr>
        <w:pStyle w:val="BookText"/>
        <w:rPr/>
      </w:pPr>
      <w:r>
        <w:rPr>
          <w:rFonts w:ascii="Amiri" w:hAnsi="Amiri" w:eastAsia="Amiri" w:cs="Amiri"/>
          <w:color w:val="111111"/>
          <w:sz w:val="28"/>
          <w:sz w:val="28"/>
          <w:szCs w:val="28"/>
          <w:rtl w:val="true"/>
          <w:lang w:bidi="ar-SA"/>
        </w:rPr>
        <w:t xml:space="preserve">لا يَزالُ الدّينُ قائِماً حَتّى تَقومَ السّاعَةُ أو يَكونَ عَلَيكُمُ اثنا عَشَرَ خَليفَةً كُلُّهُم مِن قُرَيشٍ </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اين دين، برقرار مى ماند تا اين كه قيامت برپا شود و تا دوازده خليفه بر شما فرمان برانند كه همگى آنان از قريش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با نقل هاى بسيار و طرق گونه گونى كه مورد تأييد محدّثان اهل سنّت نيز قرار گرفته است، هيچ پيامى جز گزارش ولايت على عليه السلام و فرزندانش ندارد و تصريحى بر خلافت على عليه السلام پس از پيامبر خداست و نيز تأكيدى بر سياست عظيم و استوار پيامبر صلى الله عليه و آله در تعيين آينده حاكميت و پيشوايى امّت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سفينهپيامبر خدا به روزها و روزگارى مى انديشد كه مشعل فروزان حياتش خاموش مى شود ، امّا امّت، بايد راه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است، پيامبر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بَيتِي فيكُم مَثلُ سَفِينَةِ نُوحٍ ؛ مَن رَكِبَها نَجَا ، وَمَن تَخَلَّفَ عَنها هَلَكَ </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مَثَل اهل بيتم در ميان شما، همچون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آن در آيد، نجات يابد و هر كس از آن بازماند، هلاك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امّت ، بايد هشيار و بيدار باشد، كه تنها راه نجات ، در آمدن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است و چنگ زدن به آموزه هاى آنان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ثقليناز جمله چاره انديشى هاى پيامبر خدا براى آينده امّت و جلوگيرى از گسترش</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2155_30264"/>
    </w:p>
    <w:p>
      <w:pPr>
        <w:pStyle w:val="Heading5"/>
        <w:numPr>
          <w:ilvl w:val="4"/>
          <w:numId w:val="1"/>
        </w:numPr>
        <w:rPr/>
      </w:pPr>
      <w:bookmarkStart w:id="202" w:name="__RefHeading___Toc264426_3804643083"/>
      <w:bookmarkStart w:id="203" w:name="_Toc75"/>
      <w:bookmarkEnd w:id="201"/>
      <w:bookmarkEnd w:id="202"/>
      <w:r>
        <w:rPr>
          <w:rtl w:val="true"/>
        </w:rPr>
        <w:t xml:space="preserve">( </w:t>
      </w:r>
      <w:r>
        <w:rPr/>
        <w:t>۱۵</w:t>
      </w:r>
      <w:r>
        <w:rPr>
          <w:rtl w:val="true"/>
        </w:rPr>
        <w:t xml:space="preserve"> </w:t>
      </w:r>
      <w:r>
        <w:rPr>
          <w:rtl w:val="true"/>
        </w:rPr>
        <w:t xml:space="preserve">) </w:t>
      </w:r>
      <w:r>
        <w:rPr>
          <w:rtl w:val="true"/>
        </w:rPr>
        <w:t>حديث غدير</w:t>
      </w:r>
      <w:bookmarkEnd w:id="203"/>
    </w:p>
    <w:p>
      <w:pPr>
        <w:pStyle w:val="BookText"/>
        <w:rPr/>
      </w:pPr>
      <w:r>
        <w:rPr>
          <w:rFonts w:ascii="IRNazanin" w:hAnsi="IRNazanin" w:eastAsia="IRNazanin"/>
          <w:color w:val="111111"/>
          <w:sz w:val="28"/>
          <w:sz w:val="28"/>
          <w:szCs w:val="28"/>
          <w:rtl w:val="true"/>
          <w:lang w:bidi="fa-IR"/>
        </w:rPr>
        <w:t>ضلالت و جهالت و حيرت در جامعه، تلاش براى تعيين مرجع علمى و نشان دادن جهت گيرى استوار براى حركت هاى فكرى و بيان چگونگى تفسير قرآن و مكتب و سرچشمه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حقيقت، روشن ترين گونه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احاديث متواتر است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گونه هاى مختلف نقل اين حديث، چنين است كه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تارِكٌ فيكُم ما إن تَمسَّكتُم بِهِ لَن تَضِلّوا بَعدى ، أحَدُهُما أعظَمُ مِنَ الآخَرِ ؛ كِتابُ اللّهِ حَبلٌ مَمدودٌ مِنَ السَّماءِ إلَى الأَرضِ ، وعِترَتى أهلُ بَيتى ، ولَن يَتَفَرَّقا حَتّى يَرِدا عَلَىَّ الحَوضَ ، فَانظُروا كَيفَ تَخلُفونى فيهِما </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من، در ميان شما چيزى به يادگار مى نهم كه پس از من تا وقتى بدان چنگ درزنيد، هرگز گم راه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بزرگ تر از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ريسمانى كشيده شده از آسمان به زمين است ،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اين دو از هم جدا نشوند تا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من وارد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در نبودنِ من، چگونه با آن دو رفتار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غديرپيامبر خدا، به سال دهم هجرت، آهنگ حج كرد و مردمان را از اين قصد، آگاهانْد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كسان بسيارى براى حج گزارى راهى مكّه شدند تا با پيامبر خدا حج بگزارند و مناسك حج را از آن بزرگوار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مسلمانان ، حج گزارد و به سوى مدينه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هجدهم ذى حجّه، پيامبر صلى الله عليه و آله در حالى كه كسان بسيارى پيش تر از او و قافله هاى بسيارى نيز پس از وى حركت مى كردند، به سرزمينى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وادى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 شدن راه اهل مدينه و مصرى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در شرايطى كه آفتاب، اوج گرفته بود و بى امان، بر زمينْ حرارت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فرمان الهى، دستور داد كه سواران و پيادگان توقّف كنند و رفتگان باز آيند و آيندگان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انبوهى از جهاز شتران، فراز رفت و خطبه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سپاس گفت و از اين كه به زودى از ميان آنان خواهد رفت، پرده برگرفت و از آنان خواست كه درباره چگونگى رسالت گزارى وى،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يكسر فرياد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دهيم كه تو ابلاغ كردى و خيرخواهى و مجاهده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تو جزاى خير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براى آماده سازى مردمان براى شنيدن پيام آخرين، بارها از صداقت خويش در ابلاغ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جايگاه والاى خود را در ميان امّت، برنمود و بر اولويّت خود بر آنان، گواهى خواست كه پاسخ هاى بلند و يك صدا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على عليه السلام را گرفت و فراز آورد و با شكوهى شگرف و فريادى بس رسا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 فعلىٌّ مولاه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سه بار ، اين جمله را تكرار كرد و براى پذيرندگان ولايت على عليه السلام و دوستداران و ياوران او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عرب و شناخت قرائن ترديدى در دلالت حديث غدير بر امامت و خلافت بلافصل امير مؤمنان باقى نمى ماند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2155_30269"/>
    </w:p>
    <w:p>
      <w:pPr>
        <w:pStyle w:val="Heading5"/>
        <w:numPr>
          <w:ilvl w:val="4"/>
          <w:numId w:val="1"/>
        </w:numPr>
        <w:rPr/>
      </w:pPr>
      <w:bookmarkStart w:id="205" w:name="__RefHeading___Toc264428_3804643083"/>
      <w:bookmarkStart w:id="206" w:name="_Toc76"/>
      <w:bookmarkEnd w:id="204"/>
      <w:bookmarkEnd w:id="205"/>
      <w:r>
        <w:rPr>
          <w:rtl w:val="true"/>
        </w:rPr>
        <w:t xml:space="preserve">( </w:t>
      </w:r>
      <w:r>
        <w:rPr/>
        <w:t>۱۶</w:t>
      </w:r>
      <w:r>
        <w:rPr>
          <w:rtl w:val="true"/>
        </w:rPr>
        <w:t xml:space="preserve"> </w:t>
      </w:r>
      <w:r>
        <w:rPr>
          <w:rtl w:val="true"/>
        </w:rPr>
        <w:t xml:space="preserve">) </w:t>
      </w:r>
      <w:r>
        <w:rPr>
          <w:rtl w:val="true"/>
        </w:rPr>
        <w:t>آخرين تلاش ها</w:t>
      </w:r>
      <w:bookmarkEnd w:id="206"/>
    </w:p>
    <w:p>
      <w:pPr>
        <w:pStyle w:val="Heading6"/>
        <w:numPr>
          <w:ilvl w:val="5"/>
          <w:numId w:val="1"/>
        </w:numPr>
        <w:rPr/>
      </w:pPr>
      <w:bookmarkStart w:id="207" w:name="__RefHeading___Toc264430_3804643083"/>
      <w:bookmarkStart w:id="208" w:name="_Toc77"/>
      <w:bookmarkEnd w:id="207"/>
      <w:r>
        <w:rPr/>
        <w:t>۱</w:t>
      </w:r>
      <w:r>
        <w:rPr>
          <w:rtl w:val="true"/>
        </w:rPr>
        <w:t xml:space="preserve"> </w:t>
      </w:r>
      <w:r>
        <w:rPr>
          <w:rtl w:val="true"/>
        </w:rPr>
        <w:t xml:space="preserve">. </w:t>
      </w:r>
      <w:r>
        <w:rPr>
          <w:rtl w:val="true"/>
        </w:rPr>
        <w:t>نوشتن وصيّت</w:t>
      </w:r>
      <w:bookmarkEnd w:id="208"/>
    </w:p>
    <w:p>
      <w:pPr>
        <w:pStyle w:val="Heading6"/>
        <w:numPr>
          <w:ilvl w:val="5"/>
          <w:numId w:val="1"/>
        </w:numPr>
        <w:rPr/>
      </w:pPr>
      <w:bookmarkStart w:id="209" w:name="__RefHeading___Toc264432_3804643083"/>
      <w:bookmarkStart w:id="210" w:name="_Toc78"/>
      <w:bookmarkEnd w:id="209"/>
      <w:r>
        <w:rPr/>
        <w:t>۲</w:t>
      </w:r>
      <w:r>
        <w:rPr>
          <w:rtl w:val="true"/>
        </w:rPr>
        <w:t xml:space="preserve"> </w:t>
      </w:r>
      <w:r>
        <w:rPr>
          <w:rtl w:val="true"/>
        </w:rPr>
        <w:t xml:space="preserve">. </w:t>
      </w:r>
      <w:r>
        <w:rPr>
          <w:rtl w:val="true"/>
        </w:rPr>
        <w:t>تجهيز سپاه اُسامه</w:t>
      </w:r>
      <w:bookmarkEnd w:id="2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تلاش ها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وصيّتپيامبر صلى الله عليه و آله در بستر آرميده بود و جسم مطهّرش در تب مى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پس سال ها تلاش و رنج، آهنگ رحيل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نگران آينده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امّت، آينده آيين نوپا، آينده شجره طيّبه اى كه هنوز نيازمند حراست ها، نگهبانى ها، آبيارى ها و ايثارها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اِيتوني بِكِتابٍ أكتُب لَكُم كِتاباً لَن تَضِلّوا بَعدَهُ أبَداً </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برايم برگه اى بياوريد تا برايتان نوشته اى بنويسم كه پس از آن ، هرگز گم 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غوغا در گرفت و فريادها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در محضر پيامبر خدا اوج گرفت و برخى، سخنى بس ناروا بر زبان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بدان سان بود كه زنان، بر حال پيامبر صلى الله عليه و آله دل سوزاندند و چون اعتراض كردند، غوغاگران بر آنها طعن زدند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عَنّي </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به پا خيزيد 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نوشته نشد ؛ امّا براى بسيارى روشن بود و هست كه محتواى آن ، چه بود و چرا نوشته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محتواى وصيّت، تأكيد بر همان چيزى بود كه در غدير ابلاغ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ولايت و آينده 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 سپاه اُسامهپيامبر خدا كه در واپسين روزهاى عمرش گرفتار بيمارى بود، اسامة بن زيد را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برگزيد ؛ جوانى هفده ساله براى فرماندهى سپاهى بزرگ كه بزرگان اصحاب را در ميان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اين باره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پيامبر صلى الله عليه و آله تب و سردرد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پنج شنبه، با دست خود، پرچمى براى اُسامه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يك از سرشناسان مهاجرانِ نخستين و انصار نمانْد، جز آن كه به نبرد، فراخوانده شد،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صدّيق، عمر بن خطّاب، ابو عبيدة بن جرّاح، سعد بن ابى وقّاص، سعيد بن زيد، قتادة بن نعمان و سلمة بن اسلم بن حريش</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پيامبر صلى الله عليه و آله به تجهيز اين سپاه ، فرمان مى دهد و با تأكيد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تجهيز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لعنت كند هر كس را كه از او تخلّف كند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او فرمان مى دهد كه سپاه مسلمانان، با توجّه به اين كه در آن موقعيّت، هيچ خطر نظامى اى مدينه را تهديد نمى كند، فورا مدينه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پيامبر صلى الله عليه و آله در پس اين فرمان، قصد آن دارد كه فضاى مدينه را از وجود فرصت طلبانى كه چشم انتظار رحلت اويند تا بر خلافتْ چنگ اندازند، بپالايد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مى خواهد تا بسترِ رسيدن حق را به صاحب شرعى آن ، آماده سازد و اين ، همان است كه در صريح كلام على عليه السلام آمده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2155_30273"/>
    </w:p>
    <w:p>
      <w:pPr>
        <w:pStyle w:val="Heading5"/>
        <w:numPr>
          <w:ilvl w:val="4"/>
          <w:numId w:val="1"/>
        </w:numPr>
        <w:rPr/>
      </w:pPr>
      <w:bookmarkStart w:id="212" w:name="__RefHeading___Toc264434_3804643083"/>
      <w:bookmarkStart w:id="213" w:name="_Toc79"/>
      <w:bookmarkEnd w:id="211"/>
      <w:bookmarkEnd w:id="212"/>
      <w:r>
        <w:rPr>
          <w:rtl w:val="true"/>
        </w:rPr>
        <w:t xml:space="preserve">فصل يكم </w:t>
      </w:r>
      <w:r>
        <w:rPr>
          <w:rtl w:val="true"/>
        </w:rPr>
        <w:t xml:space="preserve">: </w:t>
      </w:r>
      <w:r>
        <w:rPr>
          <w:rtl w:val="true"/>
        </w:rPr>
        <w:t>احاديث وصايت</w:t>
      </w:r>
      <w:bookmarkEnd w:id="213"/>
    </w:p>
    <w:p>
      <w:pPr>
        <w:pStyle w:val="Heading6"/>
        <w:numPr>
          <w:ilvl w:val="5"/>
          <w:numId w:val="1"/>
        </w:numPr>
        <w:rPr/>
      </w:pPr>
      <w:bookmarkStart w:id="214" w:name="__RefHeading___Toc264436_3804643083"/>
      <w:bookmarkStart w:id="215" w:name="_Toc80"/>
      <w:bookmarkEnd w:id="214"/>
      <w:r>
        <w:rPr>
          <w:rtl w:val="true"/>
        </w:rPr>
        <w:t>الف ـ هر پيامبرى وصى اى دارد</w:t>
      </w:r>
      <w:bookmarkEnd w:id="215"/>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وصايتالف ـ هر پيامبرى وصى اى داردپيامبر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وصى و وارثى دارد و على، وصى و وارث من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هزار پيامبر داشت كه من سَرور و برترين و گرامى ترين آنان نزد خداوند عز و جل هستم و هر پيامبرى وصى اى دارد كه به امر خداوند ـ كه يادش بلند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را وصى قرار مى دهد و وصىّ من، على بن ابى طالب، سرور و برتر و گرامى ترين اوصيا نزد خداوند عز و جل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اللّه شيث بن آدم ، وصىّ آدم و سام ، وصىّ نوح و اسماعيل ، وصىّ ابراهيم و يوشع بن نون ، وصىّ موسى و سليمان ، وصىّ داوود و شمعون ، وصىّ عيسى بود و على بن ابى طالب ، وصىّ محمّد است ، و او بهترينِ اوصياست</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2155_30275"/>
    </w:p>
    <w:p>
      <w:pPr>
        <w:pStyle w:val="Heading6"/>
        <w:numPr>
          <w:ilvl w:val="5"/>
          <w:numId w:val="1"/>
        </w:numPr>
        <w:rPr/>
      </w:pPr>
      <w:bookmarkStart w:id="217" w:name="__RefHeading___Toc264438_3804643083"/>
      <w:bookmarkStart w:id="218" w:name="_Toc81"/>
      <w:bookmarkEnd w:id="216"/>
      <w:bookmarkEnd w:id="217"/>
      <w:r>
        <w:rPr>
          <w:rtl w:val="true"/>
        </w:rPr>
        <w:t>ب ـ وصىّ آدم عليه السلام</w:t>
      </w:r>
      <w:bookmarkEnd w:id="218"/>
    </w:p>
    <w:p>
      <w:pPr>
        <w:pStyle w:val="Heading6"/>
        <w:numPr>
          <w:ilvl w:val="5"/>
          <w:numId w:val="1"/>
        </w:numPr>
        <w:rPr/>
      </w:pPr>
      <w:bookmarkStart w:id="219" w:name="__RefHeading___Toc264440_3804643083"/>
      <w:bookmarkStart w:id="220" w:name="_Toc82"/>
      <w:bookmarkEnd w:id="219"/>
      <w:r>
        <w:rPr>
          <w:rtl w:val="true"/>
        </w:rPr>
        <w:t>ج ـ وصىّ نوح عليه السلام</w:t>
      </w:r>
      <w:bookmarkEnd w:id="220"/>
    </w:p>
    <w:p>
      <w:pPr>
        <w:pStyle w:val="Heading6"/>
        <w:numPr>
          <w:ilvl w:val="5"/>
          <w:numId w:val="1"/>
        </w:numPr>
        <w:rPr/>
      </w:pPr>
      <w:bookmarkStart w:id="221" w:name="__RefHeading___Toc264442_3804643083"/>
      <w:bookmarkStart w:id="222" w:name="_Toc83"/>
      <w:bookmarkEnd w:id="221"/>
      <w:r>
        <w:rPr>
          <w:rtl w:val="true"/>
        </w:rPr>
        <w:t>د ـ وصىّ موسى عليه السلام</w:t>
      </w:r>
      <w:bookmarkEnd w:id="222"/>
    </w:p>
    <w:p>
      <w:pPr>
        <w:pStyle w:val="BookText"/>
        <w:rPr/>
      </w:pPr>
      <w:r>
        <w:rPr>
          <w:rFonts w:ascii="IRNazanin" w:hAnsi="IRNazanin" w:eastAsia="IRNazanin"/>
          <w:color w:val="111111"/>
          <w:sz w:val="28"/>
          <w:sz w:val="28"/>
          <w:szCs w:val="28"/>
          <w:rtl w:val="true"/>
          <w:lang w:bidi="fa-IR"/>
        </w:rPr>
        <w:t xml:space="preserve">ب ـ وصىّ آدم عليه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خداى عز و جل خواست كه وصىّ صالحى براى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جلبه او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پيامبران را با نبوّت ، گرامى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جمعى را از ميان خلقم برگزيدم و برگزيدگان آنها را اوصيا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او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شيث را وصى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پسرش شيث را كه همان هبة اللّه بود ، وصى قرار داد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ج ـ وصىّ نوح عليه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در حالى از دنيا رفت كه از قومش پيمان گرفت به وصيّش سام، وفادار باشند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د ـ وصىّ موسى عليه السلامامام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موسى ، يوشع بن نون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همان جوانى است كه خداوند عز و جل در قرآن از او ياد كرده است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2155_30277"/>
    </w:p>
    <w:p>
      <w:pPr>
        <w:pStyle w:val="Heading6"/>
        <w:numPr>
          <w:ilvl w:val="5"/>
          <w:numId w:val="1"/>
        </w:numPr>
        <w:rPr/>
      </w:pPr>
      <w:bookmarkStart w:id="224" w:name="__RefHeading___Toc264444_3804643083"/>
      <w:bookmarkStart w:id="225" w:name="_Toc84"/>
      <w:bookmarkEnd w:id="223"/>
      <w:bookmarkEnd w:id="224"/>
      <w:r>
        <w:rPr>
          <w:rtl w:val="true"/>
        </w:rPr>
        <w:t>ه ـ وصىّ عيسى عليه السلام</w:t>
      </w:r>
      <w:bookmarkEnd w:id="225"/>
    </w:p>
    <w:p>
      <w:pPr>
        <w:pStyle w:val="Heading6"/>
        <w:numPr>
          <w:ilvl w:val="5"/>
          <w:numId w:val="1"/>
        </w:numPr>
        <w:rPr/>
      </w:pPr>
      <w:bookmarkStart w:id="226" w:name="__RefHeading___Toc264446_3804643083"/>
      <w:bookmarkStart w:id="227" w:name="_Toc85"/>
      <w:bookmarkEnd w:id="226"/>
      <w:r>
        <w:rPr>
          <w:rtl w:val="true"/>
        </w:rPr>
        <w:t>و ـ وصىّ خاتم پيامبران صلى الله عليه و آله</w:t>
      </w:r>
      <w:bookmarkEnd w:id="227"/>
    </w:p>
    <w:p>
      <w:pPr>
        <w:pStyle w:val="Heading6"/>
        <w:numPr>
          <w:ilvl w:val="5"/>
          <w:numId w:val="1"/>
        </w:numPr>
        <w:rPr/>
      </w:pPr>
      <w:bookmarkStart w:id="228" w:name="__RefHeading___Toc264448_3804643083"/>
      <w:bookmarkStart w:id="229" w:name="_Toc86"/>
      <w:bookmarkEnd w:id="228"/>
      <w:r>
        <w:rPr/>
        <w:t>۱</w:t>
      </w:r>
      <w:r>
        <w:rPr>
          <w:rtl w:val="true"/>
        </w:rPr>
        <w:t xml:space="preserve"> </w:t>
      </w:r>
      <w:r>
        <w:rPr>
          <w:rtl w:val="true"/>
        </w:rPr>
        <w:t xml:space="preserve">. </w:t>
      </w:r>
      <w:r>
        <w:rPr>
          <w:rtl w:val="true"/>
        </w:rPr>
        <w:t>وصى</w:t>
      </w:r>
      <w:bookmarkEnd w:id="229"/>
    </w:p>
    <w:p>
      <w:pPr>
        <w:pStyle w:val="BookText"/>
        <w:rPr/>
      </w:pPr>
      <w:r>
        <w:rPr>
          <w:rFonts w:ascii="IRNazanin" w:hAnsi="IRNazanin" w:eastAsia="IRNazanin"/>
          <w:color w:val="111111"/>
          <w:sz w:val="28"/>
          <w:sz w:val="28"/>
          <w:szCs w:val="28"/>
          <w:rtl w:val="true"/>
          <w:lang w:bidi="fa-IR"/>
        </w:rPr>
        <w:t xml:space="preserve">ه ـ وصىّ عيسى عليه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به آسمان ، بُرده شد ، در حالى كه از قومش پيمان گرفته بود كه به وصىّ اش شمعون بن حمون صفا ، وفادار بمانند </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ـ وصىّ خاتم پيامبران صلى الله عليه و آله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وصىفضائل الصحابةـ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سلمان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بپرس كه وصى اش كيست؟ سلمان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تو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موسى كه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وصىّ و وارث من كه بدهى مرا ادا مى كند و وعده هايم را تحقّق مى بخشد،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امام على عليه السلامـ ضمن يك سخنرانى ، پس از بيعت مردم با ابو بكر ، خطاب به مردم مدينه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دانه را شكافت و جانداران را آفريد، به روشنى مى دانيد كه من، سرپرست شما و همان كسى هستم كه به پيروى از او، فرمان يافته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داناى شما و همان كسى هستم كه نجات شما با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وصىّ پيامبر شما ، برگزيده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2155_30279"/>
    </w:p>
    <w:p>
      <w:pPr>
        <w:pStyle w:val="Heading6"/>
        <w:numPr>
          <w:ilvl w:val="5"/>
          <w:numId w:val="1"/>
        </w:numPr>
        <w:rPr/>
      </w:pPr>
      <w:bookmarkStart w:id="231" w:name="__RefHeading___Toc264450_3804643083"/>
      <w:bookmarkStart w:id="232" w:name="_Toc87"/>
      <w:bookmarkEnd w:id="230"/>
      <w:bookmarkEnd w:id="231"/>
      <w:r>
        <w:rPr/>
        <w:t>۲</w:t>
      </w:r>
      <w:r>
        <w:rPr>
          <w:rtl w:val="true"/>
        </w:rPr>
        <w:t xml:space="preserve"> </w:t>
      </w:r>
      <w:r>
        <w:rPr>
          <w:rtl w:val="true"/>
        </w:rPr>
        <w:t xml:space="preserve">. </w:t>
      </w:r>
      <w:r>
        <w:rPr>
          <w:rtl w:val="true"/>
        </w:rPr>
        <w:t>وصايت على عليه السلام از سوى خداست</w:t>
      </w:r>
      <w:bookmarkEnd w:id="232"/>
    </w:p>
    <w:p>
      <w:pPr>
        <w:pStyle w:val="BookText"/>
        <w:rPr/>
      </w:pPr>
      <w:r>
        <w:rPr>
          <w:rFonts w:ascii="IRNazanin" w:hAnsi="IRNazanin" w:eastAsia="IRNazanin"/>
          <w:color w:val="111111"/>
          <w:sz w:val="28"/>
          <w:sz w:val="28"/>
          <w:szCs w:val="28"/>
          <w:rtl w:val="true"/>
          <w:lang w:bidi="fa-IR"/>
        </w:rPr>
        <w:t>پروردگارتان، زبان نورتان و دانا به روش اصلاحتان هستم</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وصايت على عليه السلام از سوى خداستامام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به قُدَيْد </w:t>
      </w:r>
      <w:r>
        <w:rPr>
          <w:rStyle w:val="FootnoteAnchor"/>
          <w:rtl w:val="true"/>
        </w:rPr>
        <w:footnoteReference w:id="145"/>
      </w:r>
      <w:r>
        <w:rPr>
          <w:rFonts w:ascii="IRNazanin" w:hAnsi="IRNazanin" w:eastAsia="IRNazanin"/>
          <w:color w:val="111111"/>
          <w:sz w:val="28"/>
          <w:sz w:val="28"/>
          <w:szCs w:val="28"/>
          <w:rtl w:val="true"/>
          <w:lang w:bidi="fa-IR"/>
        </w:rPr>
        <w:t xml:space="preserve">رسيد،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خواستم كه ميان من و تو، پيوند دوستى ايجاد كند 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خواستم كه مرا با تو برادر كند 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پروردگارم خواستم كه تو را وصىّ من قرار دهد، كه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مرد قريشى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براى ما يك مَن خرما در مشكى كهنه، از آنچه محمّد از پروردگارش خواست، خوشايندتر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از پروردگارش فرشته اى نخواست كه در برابر دشمنش يارى اش دهد، يا گنجى نخواست كه بدان از تنگ دستى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به حق و باطلى نخوانده، مگر آن كه اجابتش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پاك و متعال ،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تو، بخشى از آنچه را به تو وحى مى شود، وا نهى و سينه بدان تنگ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آيه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2155_30281"/>
    </w:p>
    <w:p>
      <w:pPr>
        <w:pStyle w:val="Heading6"/>
        <w:numPr>
          <w:ilvl w:val="5"/>
          <w:numId w:val="1"/>
        </w:numPr>
        <w:rPr/>
      </w:pPr>
      <w:bookmarkStart w:id="234" w:name="__RefHeading___Toc264452_3804643083"/>
      <w:bookmarkStart w:id="235" w:name="_Toc88"/>
      <w:bookmarkEnd w:id="233"/>
      <w:bookmarkEnd w:id="234"/>
      <w:r>
        <w:rPr/>
        <w:t>۳</w:t>
      </w:r>
      <w:r>
        <w:rPr>
          <w:rtl w:val="true"/>
        </w:rPr>
        <w:t xml:space="preserve"> </w:t>
      </w:r>
      <w:r>
        <w:rPr>
          <w:rtl w:val="true"/>
        </w:rPr>
        <w:t xml:space="preserve">. </w:t>
      </w:r>
      <w:r>
        <w:rPr>
          <w:rtl w:val="true"/>
        </w:rPr>
        <w:t>بهترينِ اوصيا</w:t>
      </w:r>
      <w:bookmarkEnd w:id="235"/>
    </w:p>
    <w:p>
      <w:pPr>
        <w:pStyle w:val="Heading6"/>
        <w:numPr>
          <w:ilvl w:val="5"/>
          <w:numId w:val="1"/>
        </w:numPr>
        <w:rPr/>
      </w:pPr>
      <w:bookmarkStart w:id="236" w:name="__RefHeading___Toc264454_3804643083"/>
      <w:bookmarkStart w:id="237" w:name="_Toc89"/>
      <w:bookmarkEnd w:id="236"/>
      <w:r>
        <w:rPr/>
        <w:t>۴</w:t>
      </w:r>
      <w:r>
        <w:rPr>
          <w:rtl w:val="true"/>
        </w:rPr>
        <w:t xml:space="preserve"> </w:t>
      </w:r>
      <w:r>
        <w:rPr>
          <w:rtl w:val="true"/>
        </w:rPr>
        <w:t xml:space="preserve">. </w:t>
      </w:r>
      <w:r>
        <w:rPr>
          <w:rtl w:val="true"/>
        </w:rPr>
        <w:t>سرور اوصيا</w:t>
      </w:r>
      <w:bookmarkEnd w:id="237"/>
    </w:p>
    <w:p>
      <w:pPr>
        <w:pStyle w:val="BookText"/>
        <w:rPr/>
      </w:pPr>
      <w:r>
        <w:rPr>
          <w:rFonts w:ascii="IRNazanin" w:hAnsi="IRNazanin" w:eastAsia="IRNazanin"/>
          <w:color w:val="111111"/>
          <w:sz w:val="28"/>
          <w:sz w:val="28"/>
          <w:szCs w:val="28"/>
          <w:rtl w:val="true"/>
          <w:lang w:bidi="fa-IR"/>
        </w:rPr>
        <w:t>پيامبر خدا صلى الله عليه و آلهـ خطاب به فاطمه عليها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خداى عز و جل به زمينيان نظر كرد و از ميان آنان پدرت را برگزيد و او را به پيامبرى برانگيخت و سپس بار ديگر نظر كرد و همسرت را برگزيد و به من وحى كرد تا به او همسر دهم و او را وصىّ خود گيرم؟ </w:t>
      </w:r>
      <w:r>
        <w:rPr>
          <w:rStyle w:val="FootnoteAnchor"/>
          <w:rtl w:val="true"/>
        </w:rPr>
        <w:footnoteReference w:id="147"/>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اوصياامام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خَلق، در روزى كه خداوند آنان را گرد مى آورد، پيامبران اند و برترينِ پيامبران،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هر امّت ، پس از پيامبرشان، وصىّ آن پيامبر است، تا آن كه پيامبرى مبعوث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برترينِ اوصيا، وصىّ محمّد صلى الله عليه و آله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اوصياپيامبر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سرور اوّلين و آخرينم و على بن ابى طالب، سرور اوصياست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اين كه خاتم پيامبرانم، تو در پيامبرى با من شريك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پيامبر نيستى، وصىّ پيامبر و وارث او هستى ؛ بلكه تو سرور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پرهيزگارانى</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2155_30283"/>
    </w:p>
    <w:p>
      <w:pPr>
        <w:pStyle w:val="Heading6"/>
        <w:numPr>
          <w:ilvl w:val="5"/>
          <w:numId w:val="1"/>
        </w:numPr>
        <w:rPr/>
      </w:pPr>
      <w:bookmarkStart w:id="239" w:name="__RefHeading___Toc264456_3804643083"/>
      <w:bookmarkStart w:id="240" w:name="_Toc90"/>
      <w:bookmarkEnd w:id="238"/>
      <w:bookmarkEnd w:id="239"/>
      <w:r>
        <w:rPr/>
        <w:t>۵</w:t>
      </w:r>
      <w:r>
        <w:rPr>
          <w:rtl w:val="true"/>
        </w:rPr>
        <w:t xml:space="preserve"> </w:t>
      </w:r>
      <w:r>
        <w:rPr>
          <w:rtl w:val="true"/>
        </w:rPr>
        <w:t xml:space="preserve">. </w:t>
      </w:r>
      <w:r>
        <w:rPr>
          <w:rtl w:val="true"/>
        </w:rPr>
        <w:t>اوّلين وصىّ خاتم پيامبران صلى الله عليه و آله</w:t>
      </w:r>
      <w:bookmarkEnd w:id="24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وصىّ خاتم پيامبران صلى الله عليه و آلهپيامبر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پس از من ، دوازده 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آنها على بن ابى طالب و آخرين آنها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من، جانشينان و اوصيا و اوليا و حجّت هاى الهى بر امّتم هستند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2155_30285"/>
    </w:p>
    <w:p>
      <w:pPr>
        <w:pStyle w:val="Heading6"/>
        <w:numPr>
          <w:ilvl w:val="5"/>
          <w:numId w:val="1"/>
        </w:numPr>
        <w:rPr/>
      </w:pPr>
      <w:bookmarkStart w:id="242" w:name="__RefHeading___Toc264458_3804643083"/>
      <w:bookmarkStart w:id="243" w:name="_Toc91"/>
      <w:bookmarkEnd w:id="241"/>
      <w:bookmarkEnd w:id="242"/>
      <w:r>
        <w:rPr>
          <w:rtl w:val="true"/>
        </w:rPr>
        <w:t xml:space="preserve">فصل دوم </w:t>
      </w:r>
      <w:r>
        <w:rPr>
          <w:rtl w:val="true"/>
        </w:rPr>
        <w:t xml:space="preserve">: </w:t>
      </w:r>
      <w:r>
        <w:rPr>
          <w:rtl w:val="true"/>
        </w:rPr>
        <w:t>احاديث وراثت</w:t>
      </w:r>
      <w:bookmarkEnd w:id="243"/>
    </w:p>
    <w:p>
      <w:pPr>
        <w:pStyle w:val="Heading6"/>
        <w:numPr>
          <w:ilvl w:val="5"/>
          <w:numId w:val="1"/>
        </w:numPr>
        <w:rPr/>
      </w:pPr>
      <w:bookmarkStart w:id="244" w:name="__RefHeading___Toc264460_3804643083"/>
      <w:bookmarkStart w:id="245" w:name="_Toc92"/>
      <w:bookmarkEnd w:id="244"/>
      <w:r>
        <w:rPr>
          <w:rtl w:val="true"/>
        </w:rPr>
        <w:t>الف ـ وارث</w:t>
      </w:r>
      <w:bookmarkEnd w:id="245"/>
    </w:p>
    <w:p>
      <w:pPr>
        <w:pStyle w:val="Heading6"/>
        <w:numPr>
          <w:ilvl w:val="5"/>
          <w:numId w:val="1"/>
        </w:numPr>
        <w:rPr/>
      </w:pPr>
      <w:bookmarkStart w:id="246" w:name="__RefHeading___Toc264462_3804643083"/>
      <w:bookmarkStart w:id="247" w:name="_Toc93"/>
      <w:bookmarkEnd w:id="246"/>
      <w:r>
        <w:rPr>
          <w:rtl w:val="true"/>
        </w:rPr>
        <w:t>ب ـ وارث علم پيامبر صلى الله عليه و آله</w:t>
      </w:r>
      <w:bookmarkEnd w:id="247"/>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وراثتالف ـ وارثپيامبر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وصى،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و پدر فرزندان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فرمان تو فرمان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تو نهى من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ب ـ وارث علم پيامبر صلى الله عليه و آلهپيامبر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پيشوايى هدايتگر است و براى آن ، رهبرى است كه به سوى آن مى خوانَد و با حكمت و پند نيكو، بدان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است و پس از من، او فرمانروا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علم و حكمت من و نهان و آشكار من و نيز وارث هر چيزى است كه پيامبران پيش از من به ارث نهاده اند ـ و من ارث برنده و به ارث نهنده 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شك نيفتيد و ترديد مكنيد </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علم پيامبر خدا را به ارث بُرد و فاطمه، اموال او را </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2155_30287"/>
    </w:p>
    <w:p>
      <w:pPr>
        <w:pStyle w:val="Heading6"/>
        <w:numPr>
          <w:ilvl w:val="5"/>
          <w:numId w:val="1"/>
        </w:numPr>
        <w:rPr/>
      </w:pPr>
      <w:bookmarkStart w:id="249" w:name="__RefHeading___Toc264464_3804643083"/>
      <w:bookmarkStart w:id="250" w:name="_Toc94"/>
      <w:bookmarkEnd w:id="248"/>
      <w:bookmarkEnd w:id="249"/>
      <w:r>
        <w:rPr>
          <w:rtl w:val="true"/>
        </w:rPr>
        <w:t xml:space="preserve">فصل سوم </w:t>
      </w:r>
      <w:r>
        <w:rPr>
          <w:rtl w:val="true"/>
        </w:rPr>
        <w:t xml:space="preserve">: </w:t>
      </w:r>
      <w:r>
        <w:rPr>
          <w:rtl w:val="true"/>
        </w:rPr>
        <w:t>احاديث خلافت</w:t>
      </w:r>
      <w:bookmarkEnd w:id="250"/>
    </w:p>
    <w:p>
      <w:pPr>
        <w:pStyle w:val="Heading6"/>
        <w:numPr>
          <w:ilvl w:val="5"/>
          <w:numId w:val="1"/>
        </w:numPr>
        <w:rPr/>
      </w:pPr>
      <w:bookmarkStart w:id="251" w:name="__RefHeading___Toc264466_3804643083"/>
      <w:bookmarkStart w:id="252" w:name="_Toc95"/>
      <w:bookmarkEnd w:id="251"/>
      <w:r>
        <w:rPr>
          <w:rtl w:val="true"/>
        </w:rPr>
        <w:t>الف ـ آيا جانشينى انتخاب نمى كنى؟</w:t>
      </w:r>
      <w:bookmarkEnd w:id="252"/>
    </w:p>
    <w:p>
      <w:pPr>
        <w:pStyle w:val="Heading6"/>
        <w:numPr>
          <w:ilvl w:val="5"/>
          <w:numId w:val="1"/>
        </w:numPr>
        <w:rPr/>
      </w:pPr>
      <w:bookmarkStart w:id="253" w:name="__RefHeading___Toc264468_3804643083"/>
      <w:bookmarkStart w:id="254" w:name="_Toc96"/>
      <w:bookmarkEnd w:id="253"/>
      <w:r>
        <w:rPr>
          <w:rtl w:val="true"/>
        </w:rPr>
        <w:t>ب ـ جانشينى على عليه السلام به فرمان خداوند عز و جل</w:t>
      </w:r>
      <w:bookmarkEnd w:id="25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خلافتالف ـ آيا جانشينى انتخاب نمى كنى؟السنّة ، ابن ابى عاصمـ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ليلة الجن </w:t>
      </w:r>
      <w:r>
        <w:rPr>
          <w:rStyle w:val="FootnoteAnchor"/>
          <w:rtl w:val="true"/>
        </w:rPr>
        <w:footnoteReference w:id="155"/>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مرگم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صدّيق،سرپرستى مردم را به عهده مى گيرد؟ پس ساكت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سرپرستى مردم را به عهده مى گيرد؟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سرپرستى مردم را به عهده مى گيرد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گذارند و اگر مى گذاشتند، همه به بهشت مى رفتند</w:t>
      </w:r>
      <w:r>
        <w:rPr>
          <w:rFonts w:eastAsia="IRNazanin" w:cs="IRNazanin"/>
          <w:color w:val="111111"/>
          <w:sz w:val="28"/>
          <w:szCs w:val="28"/>
          <w:rtl w:val="true"/>
          <w:lang w:bidi="fa-IR"/>
        </w:rPr>
        <w:t xml:space="preserve">» .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ب ـ جانشينى على عليه السلام به فرمان خداوند عز و جلپيامبر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وصىّ منى كه به فرمان پروردگارم تو را وصى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جانشين منى كه تو را به فرمان پروردگارم جانشين خود كردم</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2155_30289"/>
    </w:p>
    <w:p>
      <w:pPr>
        <w:pStyle w:val="Heading6"/>
        <w:numPr>
          <w:ilvl w:val="5"/>
          <w:numId w:val="1"/>
        </w:numPr>
        <w:rPr/>
      </w:pPr>
      <w:bookmarkStart w:id="256" w:name="__RefHeading___Toc264470_3804643083"/>
      <w:bookmarkStart w:id="257" w:name="_Toc97"/>
      <w:bookmarkEnd w:id="255"/>
      <w:bookmarkEnd w:id="256"/>
      <w:r>
        <w:rPr>
          <w:rtl w:val="true"/>
        </w:rPr>
        <w:t>ج ـ جانشين پيامبر صلى الله عليه و آله ، پس از او</w:t>
      </w:r>
      <w:bookmarkEnd w:id="257"/>
    </w:p>
    <w:p>
      <w:pPr>
        <w:pStyle w:val="Heading6"/>
        <w:numPr>
          <w:ilvl w:val="5"/>
          <w:numId w:val="1"/>
        </w:numPr>
        <w:rPr/>
      </w:pPr>
      <w:bookmarkStart w:id="258" w:name="__RefHeading___Toc264472_3804643083"/>
      <w:bookmarkStart w:id="259" w:name="_Toc98"/>
      <w:bookmarkEnd w:id="258"/>
      <w:r>
        <w:rPr>
          <w:rtl w:val="true"/>
        </w:rPr>
        <w:t>د ـ جانشين پيامبر صلى الله عليه و آله در حيات و پس از وفات او</w:t>
      </w:r>
      <w:bookmarkEnd w:id="25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خليفه خدا و خليفه من و حجّت خدا و حجّت من است </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ج ـ جانشين پيامبر صلى الله عليه و آله ، پس از اوفاطمه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را گواه مى گيرم كه شنيدم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بهترين كسى است كه در ميان شما به جانشينى خود قرارش مى دهم و او امام و خليفه پس از من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السنّة ، ابن ابى عاصمـ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نبرد تبوك ،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بيايم؟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نمى شوى كه براى من، به منزله هارون براى موسى باشى، جز آن كه تو پيامبر نيستى؟ تو پس از من، جانشينم در ميان همه مؤمنانى</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د ـ جانشين پيامبر صلى الله عليه و آله در حيات و پس از وفات اوپيامبر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من، پدر فرزندانم، همسر دخترم و خليفه من بر امّتم در حيات و پس از وفاتم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فرمان من و نهى تو نهى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مرا به پيامبرى برانگيخت و مرا بهترينِ آفريدگان قرار داد، تو حجّت خدا بر خلق او و رازنگهدار و خليفه او بر بندگانش هستى </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2155_30291"/>
    </w:p>
    <w:p>
      <w:pPr>
        <w:pStyle w:val="Heading6"/>
        <w:numPr>
          <w:ilvl w:val="5"/>
          <w:numId w:val="1"/>
        </w:numPr>
        <w:rPr/>
      </w:pPr>
      <w:bookmarkStart w:id="261" w:name="__RefHeading___Toc264474_3804643083"/>
      <w:bookmarkStart w:id="262" w:name="_Toc99"/>
      <w:bookmarkEnd w:id="260"/>
      <w:bookmarkEnd w:id="261"/>
      <w:r>
        <w:rPr>
          <w:rtl w:val="true"/>
        </w:rPr>
        <w:t xml:space="preserve">فصل چهارم </w:t>
      </w:r>
      <w:r>
        <w:rPr>
          <w:rtl w:val="true"/>
        </w:rPr>
        <w:t xml:space="preserve">: </w:t>
      </w:r>
      <w:r>
        <w:rPr>
          <w:rtl w:val="true"/>
        </w:rPr>
        <w:t>احاديث منزلت</w:t>
      </w:r>
      <w:bookmarkEnd w:id="262"/>
    </w:p>
    <w:p>
      <w:pPr>
        <w:pStyle w:val="Heading6"/>
        <w:numPr>
          <w:ilvl w:val="5"/>
          <w:numId w:val="1"/>
        </w:numPr>
        <w:rPr/>
      </w:pPr>
      <w:bookmarkStart w:id="263" w:name="__RefHeading___Toc264476_3804643083"/>
      <w:bookmarkStart w:id="264" w:name="_Toc100"/>
      <w:bookmarkEnd w:id="263"/>
      <w:r>
        <w:rPr>
          <w:rtl w:val="true"/>
        </w:rPr>
        <w:t>الف ـ حديث منزلت</w:t>
      </w:r>
      <w:bookmarkEnd w:id="264"/>
    </w:p>
    <w:p>
      <w:pPr>
        <w:pStyle w:val="Heading6"/>
        <w:numPr>
          <w:ilvl w:val="5"/>
          <w:numId w:val="1"/>
        </w:numPr>
        <w:rPr/>
      </w:pPr>
      <w:bookmarkStart w:id="265" w:name="__RefHeading___Toc264478_3804643083"/>
      <w:bookmarkStart w:id="266" w:name="_Toc101"/>
      <w:bookmarkEnd w:id="265"/>
      <w:r>
        <w:rPr>
          <w:rtl w:val="true"/>
        </w:rPr>
        <w:t>ب ـ تأكيدهاى پيامبر صلى الله عليه و آله بر حديث منزلت</w:t>
      </w:r>
      <w:bookmarkEnd w:id="266"/>
    </w:p>
    <w:p>
      <w:pPr>
        <w:pStyle w:val="Heading6"/>
        <w:numPr>
          <w:ilvl w:val="5"/>
          <w:numId w:val="1"/>
        </w:numPr>
        <w:rPr/>
      </w:pPr>
      <w:bookmarkStart w:id="267" w:name="__RefHeading___Toc264480_3804643083"/>
      <w:bookmarkStart w:id="268" w:name="_Toc102"/>
      <w:bookmarkEnd w:id="267"/>
      <w:r>
        <w:rPr/>
        <w:t>۱</w:t>
      </w:r>
      <w:r>
        <w:rPr>
          <w:rtl w:val="true"/>
        </w:rPr>
        <w:t xml:space="preserve"> </w:t>
      </w:r>
      <w:r>
        <w:rPr>
          <w:rtl w:val="true"/>
        </w:rPr>
        <w:t xml:space="preserve">. </w:t>
      </w:r>
      <w:r>
        <w:rPr>
          <w:rtl w:val="true"/>
        </w:rPr>
        <w:t>روز هشدار</w:t>
      </w:r>
      <w:bookmarkEnd w:id="268"/>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منزلتالف ـ حديث منزلتپيامبر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به منزله هارون براى موسى هستى، جز آن كه پس از من پيامبرى نيست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امام صادق عليه السلامـ به نقل از پدرانش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پيامبر صلى الله عليه و آله به على عليه السلام در ده جا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براى من، به منزله هارون براى موسى هستى</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 ـ تأكيدهاى پيامبر صلى الله عليه و آله بر حديث منزلت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هشداركنز الفوائدـ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بنى عبد المطّلب را در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عز و جل به من فرمان داده كه خويشان نزديك و اقوام مُخلصم را هشدار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پيامبرى برنينگيخت، مگر آن كه از خاندانش برادر، وارث، وزير، وصى و جانشينى در ميان خانواده 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كدام يك از</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2155_30293"/>
    </w:p>
    <w:p>
      <w:pPr>
        <w:pStyle w:val="Heading6"/>
        <w:numPr>
          <w:ilvl w:val="5"/>
          <w:numId w:val="1"/>
        </w:numPr>
        <w:rPr/>
      </w:pPr>
      <w:bookmarkStart w:id="270" w:name="__RefHeading___Toc264482_3804643083"/>
      <w:bookmarkStart w:id="271" w:name="_Toc103"/>
      <w:bookmarkEnd w:id="269"/>
      <w:bookmarkEnd w:id="270"/>
      <w:r>
        <w:rPr/>
        <w:t>۲</w:t>
      </w:r>
      <w:r>
        <w:rPr>
          <w:rtl w:val="true"/>
        </w:rPr>
        <w:t xml:space="preserve"> </w:t>
      </w:r>
      <w:r>
        <w:rPr>
          <w:rtl w:val="true"/>
        </w:rPr>
        <w:t xml:space="preserve">. </w:t>
      </w:r>
      <w:r>
        <w:rPr>
          <w:rtl w:val="true"/>
        </w:rPr>
        <w:t>روز پيمان برادرى</w:t>
      </w:r>
      <w:bookmarkEnd w:id="271"/>
    </w:p>
    <w:p>
      <w:pPr>
        <w:pStyle w:val="Heading6"/>
        <w:numPr>
          <w:ilvl w:val="5"/>
          <w:numId w:val="1"/>
        </w:numPr>
        <w:rPr/>
      </w:pPr>
      <w:bookmarkStart w:id="272" w:name="__RefHeading___Toc264484_3804643083"/>
      <w:bookmarkStart w:id="273" w:name="_Toc104"/>
      <w:bookmarkEnd w:id="272"/>
      <w:r>
        <w:rPr/>
        <w:t>۳</w:t>
      </w:r>
      <w:r>
        <w:rPr>
          <w:rtl w:val="true"/>
        </w:rPr>
        <w:t xml:space="preserve"> </w:t>
      </w:r>
      <w:r>
        <w:rPr>
          <w:rtl w:val="true"/>
        </w:rPr>
        <w:t xml:space="preserve">. </w:t>
      </w:r>
      <w:r>
        <w:rPr>
          <w:rtl w:val="true"/>
        </w:rPr>
        <w:t>هنگام بستن درها</w:t>
      </w:r>
      <w:bookmarkEnd w:id="273"/>
    </w:p>
    <w:p>
      <w:pPr>
        <w:pStyle w:val="BookText"/>
        <w:rPr/>
      </w:pPr>
      <w:r>
        <w:rPr>
          <w:rFonts w:ascii="IRNazanin" w:hAnsi="IRNazanin" w:eastAsia="IRNazanin"/>
          <w:color w:val="111111"/>
          <w:sz w:val="28"/>
          <w:sz w:val="28"/>
          <w:szCs w:val="28"/>
          <w:rtl w:val="true"/>
          <w:lang w:bidi="fa-IR"/>
        </w:rPr>
        <w:t>شما با من بيعت مى كند ، به اين شرط كه در ميان خاندانم، تنها او برادر من، وزير من و وارث من و برايم به منزله هارون براى موسى باشد ، جز آن كه 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ساكت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سه بار سخن خود را براى آنان تكرار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يا كسى از ميانتان برمى خيزد يا اين كه غير شما به اين منزلت مى رسد و مورد نكوهش قرار 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برخاست و در حالى كه همه به او مى نگريستند، با پيامبر صلى الله عليه و آله بيعت كرد و او را در آنچه بدان فرامى خوانْد، اجابت نمود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پيمان برادرىفضائل الصحابة ، ابن حنبلـ به نقل از محدوج بن 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ميان مسلمانان، برادرى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منى و تو براى من، به منزله هارون براى موسى هستى، جز آن كه پيامبرى پس از من نيست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بستن درهاپيامبر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مردم از من دل آزرده شده اند كه چرا على را در مسجد جاى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على را به مسجد ، داخل و آنان را از مسجد بيرون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به موسى عليه السلام و برادرش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خود را در مصر، در خانه هايى سكنا دهيد و خانه هايتان را رو به قبله قرار دهيد و نماز بخوانيد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 به موسى فرمان داد كه كسى در مسجدش سكنا نگزيند و در آن ، آميزش نشود و جز هارون و فرزندانش را به آن ،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به منزله هارون براى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خانواده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من است و براى هيچ كس روا نيست كه در مسجدم با زنان بياميزد، جز على 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2155_30295"/>
    </w:p>
    <w:p>
      <w:pPr>
        <w:pStyle w:val="Heading6"/>
        <w:numPr>
          <w:ilvl w:val="5"/>
          <w:numId w:val="1"/>
        </w:numPr>
        <w:rPr/>
      </w:pPr>
      <w:bookmarkStart w:id="275" w:name="__RefHeading___Toc264486_3804643083"/>
      <w:bookmarkStart w:id="276" w:name="_Toc105"/>
      <w:bookmarkEnd w:id="274"/>
      <w:bookmarkEnd w:id="275"/>
      <w:r>
        <w:rPr/>
        <w:t>۴</w:t>
      </w:r>
      <w:r>
        <w:rPr>
          <w:rtl w:val="true"/>
        </w:rPr>
        <w:t xml:space="preserve"> </w:t>
      </w:r>
      <w:r>
        <w:rPr>
          <w:rtl w:val="true"/>
        </w:rPr>
        <w:t xml:space="preserve">. </w:t>
      </w:r>
      <w:r>
        <w:rPr>
          <w:rtl w:val="true"/>
        </w:rPr>
        <w:t>فتح خيبر</w:t>
      </w:r>
      <w:bookmarkEnd w:id="276"/>
    </w:p>
    <w:p>
      <w:pPr>
        <w:pStyle w:val="Heading6"/>
        <w:numPr>
          <w:ilvl w:val="5"/>
          <w:numId w:val="1"/>
        </w:numPr>
        <w:rPr/>
      </w:pPr>
      <w:bookmarkStart w:id="277" w:name="__RefHeading___Toc264488_3804643083"/>
      <w:bookmarkStart w:id="278" w:name="_Toc106"/>
      <w:bookmarkEnd w:id="277"/>
      <w:r>
        <w:rPr/>
        <w:t>۵</w:t>
      </w:r>
      <w:r>
        <w:rPr>
          <w:rtl w:val="true"/>
        </w:rPr>
        <w:t xml:space="preserve"> </w:t>
      </w:r>
      <w:r>
        <w:rPr>
          <w:rtl w:val="true"/>
        </w:rPr>
        <w:t xml:space="preserve">. </w:t>
      </w:r>
      <w:r>
        <w:rPr>
          <w:rtl w:val="true"/>
        </w:rPr>
        <w:t>جنگ تبوك</w:t>
      </w:r>
      <w:bookmarkEnd w:id="278"/>
    </w:p>
    <w:p>
      <w:pPr>
        <w:pStyle w:val="BookText"/>
        <w:rPr/>
      </w:pPr>
      <w:r>
        <w:rPr>
          <w:rFonts w:ascii="IRNazanin" w:hAnsi="IRNazanin" w:eastAsia="IRNazanin"/>
          <w:color w:val="111111"/>
          <w:sz w:val="28"/>
          <w:sz w:val="28"/>
          <w:szCs w:val="28"/>
          <w:rtl w:val="true"/>
          <w:lang w:bidi="fa-IR"/>
        </w:rPr>
        <w:t xml:space="preserve">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ناخشنود است، به آن جا برود ـ و با دستش به سوى شام اشاره كرد </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خيبرالمناقب ، ابن مغازلىـ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بن ابى طالب عليه السلام از فتح خيبر باز آمد، پيامبر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گروهى از امّتم،درباره تو چيزى را بگويند كه نصرانى ها درباره عيسى گفتند، در شأن تو سخنى مى گفتم كه به هر گروهى از مسلمانان بر مى خوردى، خاك زير پايت و باقى مانده آب وضويت را بر مى گرفتند و به آن دو، شفا مى جستند ؛ امّا تو را همين بس كه 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منزله هارون براى موسى هستى، جز آن كه پيامبرى پس از من نيست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تبوكصحيح البخارىـ به نقل از سعد بن ابى وقّاص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سوى تبوك </w:t>
      </w:r>
      <w:r>
        <w:rPr>
          <w:rStyle w:val="FootnoteAnchor"/>
          <w:rtl w:val="true"/>
        </w:rPr>
        <w:footnoteReference w:id="169"/>
      </w:r>
      <w:r>
        <w:rPr>
          <w:rFonts w:ascii="IRNazanin" w:hAnsi="IRNazanin" w:eastAsia="IRNazanin"/>
          <w:color w:val="111111"/>
          <w:sz w:val="28"/>
          <w:sz w:val="28"/>
          <w:szCs w:val="28"/>
          <w:rtl w:val="true"/>
          <w:lang w:bidi="fa-IR"/>
        </w:rPr>
        <w:t>حركت كرد و على عليه السلام را به جاى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در ميان كودكان و زنان مى نهى؟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نمى شوى كه براى من، به منزله هارون براى موسى عليه السلام باشى، جز آن كه پيامبرى پس از من نيست؟</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2155_30297"/>
    </w:p>
    <w:p>
      <w:pPr>
        <w:pStyle w:val="Heading6"/>
        <w:numPr>
          <w:ilvl w:val="5"/>
          <w:numId w:val="1"/>
        </w:numPr>
        <w:rPr/>
      </w:pPr>
      <w:bookmarkStart w:id="280" w:name="__RefHeading___Toc264490_3804643083"/>
      <w:bookmarkStart w:id="281" w:name="_Toc107"/>
      <w:bookmarkEnd w:id="279"/>
      <w:bookmarkEnd w:id="280"/>
      <w:r>
        <w:rPr>
          <w:rtl w:val="true"/>
        </w:rPr>
        <w:t>بحثى درباره حديث منزلت</w:t>
      </w:r>
      <w:bookmarkEnd w:id="281"/>
    </w:p>
    <w:p>
      <w:pPr>
        <w:pStyle w:val="BookText"/>
        <w:rPr/>
      </w:pPr>
      <w:r>
        <w:rPr>
          <w:rFonts w:ascii="IRNazanin" w:hAnsi="IRNazanin" w:eastAsia="IRNazanin"/>
          <w:color w:val="111111"/>
          <w:sz w:val="28"/>
          <w:sz w:val="28"/>
          <w:szCs w:val="28"/>
          <w:rtl w:val="true"/>
          <w:lang w:bidi="fa-IR"/>
        </w:rPr>
        <w:t>بحثى درباره حديث منزلتبى گمان، حديث منزلت ، يكى از فضيلت هاى بلند و مناقب بزرگ على عليه السلام را فراز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روشن مى گردد كه پيامبر خدا در موقعيت هاى بسيارى، به اين فضيلت سخن گشوده است و آنچه در نبرد تبوك بر زبان مباركش جارى گشته، گرچه مشهورترين، امّا تنها موضع ذكر اين فضيلت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متعدّد و گزارش هاى فراوان اين حديث، جاى ترديدى در صدور قطعى آن نمى نهد و گستردگى نقل و فراوانى طريق هاى آن بدان جا رسيده است كه عالمان و محدّثان بزرگ اهل سنّت به تواترِ آن و فراوانى طرق و منابع گوناگون آن تصريح كنند و بر اين نكته تأكيد ورزند كه اين حديث در ميان احاديث نقل شده از پيامبر صلى الله عليه و آله استوارترين است و اتّفاق راويان حديث و حافظان آثار را بر صحّت آن ابراز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حَسَكانى درباره اسناد اين حديث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ما، ابو حازم حافظ ، درباره حديث منزلت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پنج هزار سند ، نقل كرده ام</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و در همين باره محمّد بن عبد البرّ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اصحاب، اين گفته پيامبر صلى الله عليه و آله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براى من به منزله هارون براى موسى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 كرده اند و اين حديث ، از استوارترين و درست ترينْ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 آن را از پيامبر صلى الله عليه و آله نقل كرده است و طريق هاى حديث سعد ، جدّا فراوان است و ابن ابى خيثمه و ديگران ، اين طريق ها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ابو سعيد خُدْرى، امّ سلمه ، اسماء بنت عميس، جابر بن عبد اللّه و گروهى كه ذكر آنها به درازا مى كشد نيز اين حديث را نقل كرده اند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و محمّد بن يوسف گنجى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صحّت اين حديث ، اتّفاق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حافظ حديث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بخارى در الصحيح خود، مسلم بن حجّاج در الصحيح خود، ابو داوود در السنن خود، ابو عيسى ترمذى در الجامع خود، ابو عبد الرحمان نسايى در السنن خود و ابن ماجه قزوينى در السنن خود ، آن را نقل كرده اند و همه بر درستى آن اتّفاق دارند، تا آن جا كه بر صحّت آن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حدّ تواتر رسيده است</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و سيوطى حديث منزلت را در كتابش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الأزهار المتناثرة فى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مختص نقل احاديث متواتر است ، آورده و با اين كار به تواتر آن تصريح كرده است</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آنچه آورديم، گوشه اى از نظريات بيان شده درباره اسناد اين روايت را نشان مى دهد و ترديدى نيست كه جستجو در منابع و كتاب هاى حديثى، هر گونه شك در صدور قطعى آن را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مضمون حديث نيز مى بينيم كه همه آنچه هارون در عصر موسى عليه السلام داشته است ، بجز نبوّت، براى على عليه السلام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 مقام هاى هارون را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چنين بيان 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 لِّى وَزِيرًا مِّنْ أَهْلِى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هَـرُونَ أَخِى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أَزْرِى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أَشْرِكْهُ فِى أَمْرِى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و از ميان خاندانم، وزيرى براى من قرار بده؛ هارون، برادرم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پشتم را به او محكم بدار و او را در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شريك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احاديث پيامبر صلى الله عليه و آله اين مقام ها براى على عليه السلام به صراحت ،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بخش ديگرى از مقام هاى هارون را بدين شكل ، ذكر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اخْلُفْنِى فِى قَوْمِى وَأَصْلِحْ وَلَا تَتَّبِعْ سَبِيلَ الْمُفْسِدِينَ </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در ميان قومم ، به جاى من بنشين و اصلاح كن و از راه تباهكاران ، پيروى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واقعيت زندگى على عليه السلام و دفاع بى نظير او از پيامبر خدا و حضور هميشگى و بى مانند او در همه نبردهاى پيامبر صلى الله عليه و آله ، هر يك نشانه اى بر اين است كه خداى متعال ، على عليه السلام را براى پيامبر خدا همچون هارون براى موسى عليه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ابلاغ دعوت خود ، به شيوه طبيعى و روش عادى امور، رفتار كرد و در اين ميان، على عليه السلام برترين و استوارترين ياور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در بستر پيامبر صلى الله عليه و آله در ليلة المبيت، جانبازى و فداكارى شگفتش در نبرد بدر ـ كه نخستين ميدان آزمون مسلمانان و ماجرايى هراس انگيز بود ـ ، حمايت سترگش از پيامبر صلى الله عليه و آله در جنگ احد ، آن هنگام كه بسيارى از مدعيان گريختند ، هماوردى اش با عمرو بن عبدِ ود در پيكار خندق، پس از محاصره ترسناك مشركان، و جلوه قدرتش در خيبر، در حالى كه پيامبر خدا و اصحابش پشت ديوارها و دژهاى آن متوقّف شده بودند ، و جز اينها، همه نشانه آن است كه كمك او به پيامبر صلى الله عليه و آله ، سرنوشت ساز بوده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اين بيفزاييم كه اين احاديث ، دلالت مى كند كه على عليه السلام از ديگر اصحاب ، متمايز است و هيچ يك از آنان قابل مقايسه با او نيستند، همان گونه كه هارون در ميان بنى اسرائيل چنين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رواياتى كه در پى مى آيد ، دقّت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كه نامش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پيامبرش را با من پشتيبانى كرد و مرا به نصرت او گرامى داشت و با دانش او شرافت داد و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بخشيد و تنها مرا ويژه وصايت او كرد و براى جانشينى در امّتش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مجلسى انبوه از مهاجر و انصار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براى من، به منزله هارون براى موسى عليه السلام است، جز آن كه پيامبرى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مؤمنان به يارى خداوند، سخن پيامبر صلى الله عليه و آله را فهميدند ؛ زيرا مى دانستند كه من، نه برادر نسبى اويم ـ آن گونه كه هارون برادر موسى عليه السلام بود ـ و نه پيامبرم كه نبوّتم اقتضاى آن كند ؛ بلكه اين، جانشين كردن من از سوى او بود، همان گونه كه موسى عليه السلام ، هارون را جانشين خود كرد، آن جا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اخْلُفْنِى فِى قَوْمِى وَأَصْلِحْ وَلَا تَتَّبِعْ سَبِيلَ الْمُفْسِدِينَ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جانشين من در ميان قومم باش و اصلاح كن و از راه مفسدان ، پيروى مكن</w:t>
      </w:r>
      <w:r>
        <w:rPr>
          <w:rFonts w:eastAsia="IRNazanin" w:cs="IRNazanin"/>
          <w:color w:val="111111"/>
          <w:sz w:val="28"/>
          <w:szCs w:val="28"/>
          <w:rtl w:val="true"/>
          <w:lang w:bidi="fa-IR"/>
        </w:rPr>
        <w:t xml:space="preserve">» . </w:t>
      </w:r>
      <w:r>
        <w:rPr>
          <w:rStyle w:val="FootnoteAnchor"/>
          <w:rtl w:val="true"/>
        </w:rPr>
        <w:footnoteReference w:id="178"/>
      </w:r>
      <w:r>
        <w:rPr>
          <w:rFonts w:ascii="IRNazanin" w:hAnsi="IRNazanin" w:eastAsia="IRNazanin"/>
          <w:color w:val="111111"/>
          <w:sz w:val="28"/>
          <w:sz w:val="28"/>
          <w:szCs w:val="28"/>
          <w:rtl w:val="true"/>
          <w:lang w:bidi="fa-IR"/>
        </w:rPr>
        <w:t xml:space="preserve">ابو خالد كابلى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سرور عابدان، على بن حسين عليهماالسلام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 كه بهترين مردم پس از پيامبر خدا ابو بكر، سپس عمر، سپس عثمان و پس از آنها،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 حديث سعيد بن مُسَيّب از سعد بن ابى وقّاص به نقل از پيامبر صلى الله عليه و آله چه مى كنند كه به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به منزله هارون براى موسى عليه السلام هستى ، جز آن كه پيامبرى پس از من نيست ؟ چه كسى در زمان موسى عليه السلام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همچون هارون بوده است؟ </w:t>
      </w:r>
      <w:r>
        <w:rPr>
          <w:rStyle w:val="FootnoteAnchor"/>
          <w:rtl w:val="true"/>
        </w:rPr>
        <w:footnoteReference w:id="179"/>
      </w:r>
      <w:r>
        <w:rPr>
          <w:rFonts w:ascii="IRNazanin" w:hAnsi="IRNazanin" w:eastAsia="IRNazanin"/>
          <w:color w:val="111111"/>
          <w:sz w:val="28"/>
          <w:sz w:val="28"/>
          <w:szCs w:val="28"/>
          <w:rtl w:val="true"/>
          <w:lang w:bidi="fa-IR"/>
        </w:rPr>
        <w:t xml:space="preserve">ابو هارون عبدى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 اللّه انصارى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گفته پيامبر صلى الله عليه و آله به على عليه 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براى من به منزله هارون براى موسى عليه السلام هستى ، جز آن كه پيامبرى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جانشين خود بر امّتش كرد در حيات و پس از وفاتش ، و طاعتش را بر آنان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پس از اين گفته به خلافت او گواهى ندهد، از ستمكاران است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سلم بن وضّاح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محمّد بن عبد اللّه بوديم كه معلّى بن سليمان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پيامبر صلى الله عليه و آله از اين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براى من به منزله هارون براى موسى عليه السلام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اطاعت از على عليه السلام پس از پيامبر صلى الله عليه و آله ، همچون اطاعت از پيامبر صلى الله عليه و آله در زمان حياتش بوده است</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2155_30309"/>
    </w:p>
    <w:p>
      <w:pPr>
        <w:pStyle w:val="Heading6"/>
        <w:numPr>
          <w:ilvl w:val="5"/>
          <w:numId w:val="1"/>
        </w:numPr>
        <w:rPr/>
      </w:pPr>
      <w:bookmarkStart w:id="283" w:name="__RefHeading___Toc264492_3804643083"/>
      <w:bookmarkStart w:id="284" w:name="_Toc108"/>
      <w:bookmarkEnd w:id="282"/>
      <w:bookmarkEnd w:id="283"/>
      <w:r>
        <w:rPr>
          <w:rtl w:val="true"/>
        </w:rPr>
        <w:t xml:space="preserve">فصل پنجم </w:t>
      </w:r>
      <w:r>
        <w:rPr>
          <w:rtl w:val="true"/>
        </w:rPr>
        <w:t xml:space="preserve">: </w:t>
      </w:r>
      <w:r>
        <w:rPr>
          <w:rtl w:val="true"/>
        </w:rPr>
        <w:t>احاديث اِمارت</w:t>
      </w:r>
      <w:bookmarkEnd w:id="284"/>
    </w:p>
    <w:p>
      <w:pPr>
        <w:pStyle w:val="Heading6"/>
        <w:numPr>
          <w:ilvl w:val="5"/>
          <w:numId w:val="1"/>
        </w:numPr>
        <w:rPr/>
      </w:pPr>
      <w:bookmarkStart w:id="285" w:name="__RefHeading___Toc264494_3804643083"/>
      <w:bookmarkStart w:id="286" w:name="_Toc109"/>
      <w:bookmarkEnd w:id="285"/>
      <w:r>
        <w:rPr>
          <w:rtl w:val="true"/>
        </w:rPr>
        <w:t>الف ـ معناى اولو الأمر</w:t>
      </w:r>
      <w:bookmarkEnd w:id="286"/>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اِمارتالف ـ معناى اولو الأمرقرآن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يَـأَيُّهَا الَّذِينَ ءَامَنُواْ أَطِيعُواْ اللَّهَ وَأَطِيعُواْ الرَّسُولَ وَأُوْلِى الْأَمْرِ مِنكُمْ ؛</w:t>
      </w:r>
    </w:p>
    <w:p>
      <w:pPr>
        <w:pStyle w:val="BookText"/>
        <w:rPr/>
      </w:pP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كنيد و از پيامبر ، اطاعت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روايانتان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الأمرتان</w:t>
      </w:r>
      <w:r>
        <w:rPr>
          <w:rFonts w:eastAsia="IRNazanin" w:cs="IRNazanin"/>
          <w:color w:val="111111"/>
          <w:sz w:val="28"/>
          <w:szCs w:val="28"/>
          <w:rtl w:val="true"/>
          <w:lang w:bidi="fa-IR"/>
        </w:rPr>
        <w:t xml:space="preserve">»» .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حديثكمال الدينـ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عز و جل بر پيامبرش محمّد صلى الله عليه و آله نازل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پيامبر اطاعت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روايانتان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را شناختيم ؛ امّا فرمان روايانى كه خداوند، اطاعت آنان را با اطاعت تو همراه كرده، چه كسانى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جانشينان من و پيشوايان مسلمانانْ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آنها على بن ابى طالب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اولو الأمرى كه خداى عز و جل آنان را پيشوايان مردم قرار داد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2155_30312"/>
    </w:p>
    <w:p>
      <w:pPr>
        <w:pStyle w:val="Heading6"/>
        <w:numPr>
          <w:ilvl w:val="5"/>
          <w:numId w:val="1"/>
        </w:numPr>
        <w:rPr/>
      </w:pPr>
      <w:bookmarkStart w:id="288" w:name="__RefHeading___Toc264496_3804643083"/>
      <w:bookmarkStart w:id="289" w:name="_Toc110"/>
      <w:bookmarkEnd w:id="287"/>
      <w:bookmarkEnd w:id="288"/>
      <w:r>
        <w:rPr>
          <w:rtl w:val="true"/>
        </w:rPr>
        <w:t>ب ـ امير پس از پيامبر صلى الله عليه و آله</w:t>
      </w:r>
      <w:bookmarkEnd w:id="289"/>
    </w:p>
    <w:p>
      <w:pPr>
        <w:pStyle w:val="Heading6"/>
        <w:numPr>
          <w:ilvl w:val="5"/>
          <w:numId w:val="1"/>
        </w:numPr>
        <w:rPr/>
      </w:pPr>
      <w:bookmarkStart w:id="290" w:name="__RefHeading___Toc264498_3804643083"/>
      <w:bookmarkStart w:id="291" w:name="_Toc111"/>
      <w:bookmarkEnd w:id="290"/>
      <w:r>
        <w:rPr>
          <w:rtl w:val="true"/>
        </w:rPr>
        <w:t>ج ـ امير نيكوكاران</w:t>
      </w:r>
      <w:bookmarkEnd w:id="291"/>
    </w:p>
    <w:p>
      <w:pPr>
        <w:pStyle w:val="Heading6"/>
        <w:numPr>
          <w:ilvl w:val="5"/>
          <w:numId w:val="1"/>
        </w:numPr>
        <w:rPr/>
      </w:pPr>
      <w:bookmarkStart w:id="292" w:name="__RefHeading___Toc264500_3804643083"/>
      <w:bookmarkStart w:id="293" w:name="_Toc112"/>
      <w:bookmarkEnd w:id="292"/>
      <w:r>
        <w:rPr>
          <w:rtl w:val="true"/>
        </w:rPr>
        <w:t xml:space="preserve">د ـ آغاز نام گذارى على عليه السلام به </w:t>
      </w:r>
      <w:r>
        <w:rPr>
          <w:rtl w:val="true"/>
        </w:rPr>
        <w:t>«</w:t>
      </w:r>
      <w:r>
        <w:rPr>
          <w:rtl w:val="true"/>
        </w:rPr>
        <w:t>امير المؤمنين</w:t>
      </w:r>
      <w:r>
        <w:rPr>
          <w:rtl w:val="true"/>
        </w:rPr>
        <w:t>»</w:t>
      </w:r>
      <w:bookmarkEnd w:id="293"/>
    </w:p>
    <w:p>
      <w:pPr>
        <w:pStyle w:val="BookText"/>
        <w:rPr/>
      </w:pPr>
      <w:r>
        <w:rPr>
          <w:rFonts w:ascii="IRNazanin" w:hAnsi="IRNazanin" w:eastAsia="IRNazanin"/>
          <w:color w:val="111111"/>
          <w:sz w:val="28"/>
          <w:sz w:val="28"/>
          <w:szCs w:val="28"/>
          <w:rtl w:val="true"/>
          <w:lang w:bidi="fa-IR"/>
        </w:rPr>
        <w:t xml:space="preserve">و اطاعت از آنان را واجب ساخت، امير مؤمنان، على بن ابى طالب عليه السلام ، سپس حسن عليه السلام ، سپس حسين عليه السلام ، دو پسر على بن ابى طالب هستند و سپس ،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ب ـ امير پس از پيامبر صلى الله عليه و آلهپيامبر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مرا به پيامبرى، به سوى شما برانگيخت و به من فرمان داد كه على را به جاى خويش بر شما امير گردانم</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من نبى ام، على امير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ج ـ امير نيكوكارانپيامبر خدا صلى الله عليه و آلهـ در صلح حُديبيّه، در حالى كه دست على عليه السلام را گرفته و صداى خود را بلند كرده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امير نيكوكاران و قاتل بدكاران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يارى دهد، يارى شود و هر كه او را وا نهد، وا نهاده شود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د ـ آغاز نام گذارى على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شـد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2155_30315"/>
    </w:p>
    <w:p>
      <w:pPr>
        <w:pStyle w:val="Heading6"/>
        <w:numPr>
          <w:ilvl w:val="5"/>
          <w:numId w:val="1"/>
        </w:numPr>
        <w:rPr/>
      </w:pPr>
      <w:bookmarkStart w:id="295" w:name="__RefHeading___Toc264502_3804643083"/>
      <w:bookmarkStart w:id="296" w:name="_Toc113"/>
      <w:bookmarkEnd w:id="294"/>
      <w:bookmarkEnd w:id="295"/>
      <w:r>
        <w:rPr>
          <w:rtl w:val="true"/>
        </w:rPr>
        <w:t xml:space="preserve">ه ـ اختصاص داشتن عنوان </w:t>
      </w:r>
      <w:r>
        <w:rPr>
          <w:rtl w:val="true"/>
        </w:rPr>
        <w:t>«</w:t>
      </w:r>
      <w:r>
        <w:rPr>
          <w:rtl w:val="true"/>
        </w:rPr>
        <w:t>امير المؤمنين</w:t>
      </w:r>
      <w:r>
        <w:rPr>
          <w:rtl w:val="true"/>
        </w:rPr>
        <w:t xml:space="preserve">» </w:t>
      </w:r>
      <w:r>
        <w:rPr>
          <w:rtl w:val="true"/>
        </w:rPr>
        <w:t>به على عليه السلام</w:t>
      </w:r>
      <w:bookmarkEnd w:id="296"/>
    </w:p>
    <w:p>
      <w:pPr>
        <w:pStyle w:val="BookText"/>
        <w:rPr/>
      </w:pPr>
      <w:r>
        <w:rPr>
          <w:rFonts w:ascii="IRNazanin" w:hAnsi="IRNazanin" w:eastAsia="IRNazanin"/>
          <w:color w:val="111111"/>
          <w:sz w:val="28"/>
          <w:sz w:val="28"/>
          <w:szCs w:val="28"/>
          <w:rtl w:val="true"/>
          <w:lang w:bidi="fa-IR"/>
        </w:rPr>
        <w:t xml:space="preserve">ه ـ اختصاص داشتن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السلامامام صادق عليه السلامـ در جواب پرسشى كه از ايشان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داده مى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نامى است كه خداوند ،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ناميد و كسى پيش از او به اين نام ، ناميده نشده است و پس از او نيز ناميده نمى شود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2155_30319"/>
    </w:p>
    <w:p>
      <w:pPr>
        <w:pStyle w:val="Heading6"/>
        <w:numPr>
          <w:ilvl w:val="5"/>
          <w:numId w:val="1"/>
        </w:numPr>
        <w:rPr/>
      </w:pPr>
      <w:bookmarkStart w:id="298" w:name="__RefHeading___Toc264504_3804643083"/>
      <w:bookmarkStart w:id="299" w:name="_Toc114"/>
      <w:bookmarkEnd w:id="297"/>
      <w:bookmarkEnd w:id="298"/>
      <w:r>
        <w:rPr>
          <w:rtl w:val="true"/>
        </w:rPr>
        <w:t xml:space="preserve">فصل ششم </w:t>
      </w:r>
      <w:r>
        <w:rPr>
          <w:rtl w:val="true"/>
        </w:rPr>
        <w:t xml:space="preserve">: </w:t>
      </w:r>
      <w:r>
        <w:rPr>
          <w:rtl w:val="true"/>
        </w:rPr>
        <w:t>احاديث امامت</w:t>
      </w:r>
      <w:bookmarkEnd w:id="299"/>
    </w:p>
    <w:p>
      <w:pPr>
        <w:pStyle w:val="Heading6"/>
        <w:numPr>
          <w:ilvl w:val="5"/>
          <w:numId w:val="1"/>
        </w:numPr>
        <w:rPr/>
      </w:pPr>
      <w:bookmarkStart w:id="300" w:name="__RefHeading___Toc264506_3804643083"/>
      <w:bookmarkStart w:id="301" w:name="_Toc115"/>
      <w:bookmarkEnd w:id="300"/>
      <w:r>
        <w:rPr>
          <w:rtl w:val="true"/>
        </w:rPr>
        <w:t>الف ـ امامت او از سوى خداست</w:t>
      </w:r>
      <w:bookmarkEnd w:id="301"/>
    </w:p>
    <w:p>
      <w:pPr>
        <w:pStyle w:val="Heading6"/>
        <w:numPr>
          <w:ilvl w:val="5"/>
          <w:numId w:val="1"/>
        </w:numPr>
        <w:rPr/>
      </w:pPr>
      <w:bookmarkStart w:id="302" w:name="__RefHeading___Toc264508_3804643083"/>
      <w:bookmarkStart w:id="303" w:name="_Toc116"/>
      <w:bookmarkEnd w:id="302"/>
      <w:r>
        <w:rPr>
          <w:rtl w:val="true"/>
        </w:rPr>
        <w:t>ب ـ امام پرهيزگاران</w:t>
      </w:r>
      <w:bookmarkEnd w:id="303"/>
    </w:p>
    <w:p>
      <w:pPr>
        <w:pStyle w:val="Heading6"/>
        <w:numPr>
          <w:ilvl w:val="5"/>
          <w:numId w:val="1"/>
        </w:numPr>
        <w:rPr/>
      </w:pPr>
      <w:bookmarkStart w:id="304" w:name="__RefHeading___Toc264510_3804643083"/>
      <w:bookmarkStart w:id="305" w:name="_Toc117"/>
      <w:bookmarkEnd w:id="304"/>
      <w:r>
        <w:rPr>
          <w:rtl w:val="true"/>
        </w:rPr>
        <w:t>ج ـ امام هر مؤمن، پس از پيامبر صلى الله عليه و آله</w:t>
      </w:r>
      <w:bookmarkEnd w:id="305"/>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امامتالف ـ امامت او از سوى خداستپيامبر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سخنش از خدا بهتر و از او راستگوتر است؟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پروردگارتان جل جلاله به من فرمان داد كه على را بر شما مِهتر و امام و نيز خليفه و وصى قرار دهم و او را برادر و وزير خود گيرم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 ـ امام پرهيزگارانپيامبر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درباره على به من وحى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سَرور مسلمانان، امام پرهيزگاران و پيشواى سپيدرويان</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ج ـ امام هر مؤمن، پس از پيامبر صلى الله عليه و آلهپيامبر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امام هر مرد و زن با ايمان و ولىّ هر مرد و زن با ايمان، تواى</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2155_30322"/>
    </w:p>
    <w:p>
      <w:pPr>
        <w:pStyle w:val="Heading6"/>
        <w:numPr>
          <w:ilvl w:val="5"/>
          <w:numId w:val="1"/>
        </w:numPr>
        <w:rPr/>
      </w:pPr>
      <w:bookmarkStart w:id="307" w:name="__RefHeading___Toc264512_3804643083"/>
      <w:bookmarkStart w:id="308" w:name="_Toc118"/>
      <w:bookmarkEnd w:id="306"/>
      <w:bookmarkEnd w:id="307"/>
      <w:r>
        <w:rPr>
          <w:rtl w:val="true"/>
        </w:rPr>
        <w:t>د ـ امام امّت</w:t>
      </w:r>
      <w:bookmarkEnd w:id="30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على امام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به امامتش اقرار كند، به نبوّت من اقرار كرده و هر كس به نبوّت من اقرار كند، به يگانگى خداى عز و جل اقرار كرده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د ـ امام امّتپيامبر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من و امام امّت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تو اطاعت كند، از من اطاعت كرده و هر كس از تو سرپيچد، از من سرپيچيده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المحاسنـ به نقل از بشير عطّار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گروهى را با امامشان فرا مى خوانيم</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امام شماست</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2155_30325"/>
    </w:p>
    <w:p>
      <w:pPr>
        <w:pStyle w:val="Heading6"/>
        <w:numPr>
          <w:ilvl w:val="5"/>
          <w:numId w:val="1"/>
        </w:numPr>
        <w:rPr/>
      </w:pPr>
      <w:bookmarkStart w:id="310" w:name="__RefHeading___Toc264514_3804643083"/>
      <w:bookmarkStart w:id="311" w:name="_Toc119"/>
      <w:bookmarkEnd w:id="309"/>
      <w:bookmarkEnd w:id="310"/>
      <w:r>
        <w:rPr>
          <w:rtl w:val="true"/>
        </w:rPr>
        <w:t xml:space="preserve">فصل هفتم </w:t>
      </w:r>
      <w:r>
        <w:rPr>
          <w:rtl w:val="true"/>
        </w:rPr>
        <w:t xml:space="preserve">: </w:t>
      </w:r>
      <w:r>
        <w:rPr>
          <w:rtl w:val="true"/>
        </w:rPr>
        <w:t>احاديث ولايت</w:t>
      </w:r>
      <w:bookmarkEnd w:id="311"/>
    </w:p>
    <w:p>
      <w:pPr>
        <w:pStyle w:val="Heading6"/>
        <w:numPr>
          <w:ilvl w:val="5"/>
          <w:numId w:val="1"/>
        </w:numPr>
        <w:rPr/>
      </w:pPr>
      <w:bookmarkStart w:id="312" w:name="__RefHeading___Toc264516_3804643083"/>
      <w:bookmarkStart w:id="313" w:name="_Toc120"/>
      <w:bookmarkEnd w:id="312"/>
      <w:r>
        <w:rPr>
          <w:rtl w:val="true"/>
        </w:rPr>
        <w:t>الف ـ ولايت على عليه السلام ، ولايت خدا و پيامبر صلى الله عليه و آله است</w:t>
      </w:r>
      <w:bookmarkEnd w:id="313"/>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ولايتالف ـ ولايت على عليه السلام ، ولايت خدا و پيامبر صلى الله عليه و آله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 وَالَّذِينَ ءَامَنُواْ الَّذِينَ يُقِيمُونَ الصَّلَوةَ وَيُؤْتُونَ الزَّكَوةَ وَهُمْ رَ كِعُونَ ؛</w:t>
      </w:r>
    </w:p>
    <w:p>
      <w:pPr>
        <w:pStyle w:val="BookText"/>
        <w:rPr/>
      </w:pP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كه نماز مى گزارند و در حال ركوع، صدقه مى دهند</w:t>
      </w:r>
      <w:r>
        <w:rPr>
          <w:rFonts w:eastAsia="IRNazanin" w:cs="IRNazanin"/>
          <w:color w:val="111111"/>
          <w:sz w:val="28"/>
          <w:szCs w:val="28"/>
          <w:rtl w:val="true"/>
          <w:lang w:bidi="fa-IR"/>
        </w:rPr>
        <w:t xml:space="preserve">» .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حديثالدرّ المنثورـ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وارد شدم، در حالى كه خواب وحى ، او را در ربوده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لَختى درنگ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بيدار شد، در حالى كه مى گفت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كه نماز مى گزارند و در حال ركوع، صدقه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 ، خداى را كه نعمت هايش را بر على تمام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 بر على ، گوارا باد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 نماز مى گزاردم كه مسكينى در آمد و چيزى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ركوع بودم انگشترم را از انگشتم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دادم و خداوند ـ تبارك و تعالى ـ درباره من، چنين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كه نماز مى گزارند و در حال ركوع، صدقه مى دهند</w:t>
      </w:r>
      <w:r>
        <w:rPr>
          <w:rFonts w:eastAsia="IRNazanin" w:cs="IRNazanin"/>
          <w:color w:val="111111"/>
          <w:sz w:val="28"/>
          <w:szCs w:val="28"/>
          <w:rtl w:val="true"/>
          <w:lang w:bidi="fa-IR"/>
        </w:rPr>
        <w:t xml:space="preserve">» . </w:t>
      </w:r>
      <w:r>
        <w:rPr>
          <w:rStyle w:val="FootnoteAnchor"/>
          <w:rtl w:val="true"/>
        </w:rPr>
        <w:footnoteReference w:id="19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2155_30329"/>
    </w:p>
    <w:p>
      <w:pPr>
        <w:pStyle w:val="Heading6"/>
        <w:numPr>
          <w:ilvl w:val="5"/>
          <w:numId w:val="1"/>
        </w:numPr>
        <w:rPr/>
      </w:pPr>
      <w:bookmarkStart w:id="315" w:name="__RefHeading___Toc264518_3804643083"/>
      <w:bookmarkStart w:id="316" w:name="_Toc121"/>
      <w:bookmarkEnd w:id="314"/>
      <w:bookmarkEnd w:id="315"/>
      <w:r>
        <w:rPr>
          <w:rtl w:val="true"/>
        </w:rPr>
        <w:t>ب ـ على عليه السلام ، مولاى هر كسى است كه پيامبر صلى الله عليه و آله ، مولاى اوست</w:t>
      </w:r>
      <w:bookmarkEnd w:id="316"/>
    </w:p>
    <w:p>
      <w:pPr>
        <w:pStyle w:val="BookText"/>
        <w:rPr/>
      </w:pPr>
      <w:r>
        <w:rPr>
          <w:rFonts w:ascii="IRNazanin" w:hAnsi="IRNazanin" w:eastAsia="IRNazanin"/>
          <w:color w:val="111111"/>
          <w:sz w:val="28"/>
          <w:sz w:val="28"/>
          <w:szCs w:val="28"/>
          <w:rtl w:val="true"/>
          <w:lang w:bidi="fa-IR"/>
        </w:rPr>
        <w:t xml:space="preserve">امام صادق عليه السلامـ 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ولىّ شما، خدا و پيامبر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اين است كه خدا، پيامبر او ،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 آن فرزندانش كه امام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روز قيامت، به شما و كارها و جان ها و دارايى هايتان اولويت دارند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ب ـ على عليه السلام ، مولاى هر كسى است كه پيامبر صلى الله عليه و آله ، مولاى اوستپيامبر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مولاى اويم، همانا على مولاى اوست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مسند ابن حنبلـ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همراه على عليه السلام مى جنگيدم كه از او سختگيرى اى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پيامبر خدا آمدم، از على گِله كردم و بر او خُرده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چهره پيامبر خدا دگرگون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مؤمنان، از خود آنها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اُسد الغابةـ به نقل از زرّ بن حُبَيش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دار الحكومه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اسب سوارِ شمشير حمايل كرده، به نزد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رحمت و بركات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اصحاب پيامبر صلى الله عليه و آله ، چه كسى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تن برخاستند،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ثابت بن شماس، هاشم بن عتبه و حبيب بن بديل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2155_30333"/>
    </w:p>
    <w:p>
      <w:pPr>
        <w:pStyle w:val="Heading6"/>
        <w:numPr>
          <w:ilvl w:val="5"/>
          <w:numId w:val="1"/>
        </w:numPr>
        <w:rPr/>
      </w:pPr>
      <w:bookmarkStart w:id="318" w:name="__RefHeading___Toc264520_3804643083"/>
      <w:bookmarkStart w:id="319" w:name="_Toc122"/>
      <w:bookmarkEnd w:id="317"/>
      <w:bookmarkEnd w:id="318"/>
      <w:r>
        <w:rPr>
          <w:rtl w:val="true"/>
        </w:rPr>
        <w:t>ج ـ ولايت او، از سوى خدا واجب شده است</w:t>
      </w:r>
      <w:bookmarkEnd w:id="319"/>
    </w:p>
    <w:p>
      <w:pPr>
        <w:pStyle w:val="Heading6"/>
        <w:numPr>
          <w:ilvl w:val="5"/>
          <w:numId w:val="1"/>
        </w:numPr>
        <w:rPr/>
      </w:pPr>
      <w:bookmarkStart w:id="320" w:name="__RefHeading___Toc264522_3804643083"/>
      <w:bookmarkStart w:id="321" w:name="_Toc123"/>
      <w:bookmarkEnd w:id="320"/>
      <w:r>
        <w:rPr>
          <w:rtl w:val="true"/>
        </w:rPr>
        <w:t>د ـ بركت هاى ولايت او</w:t>
      </w:r>
      <w:bookmarkEnd w:id="321"/>
    </w:p>
    <w:p>
      <w:pPr>
        <w:pStyle w:val="BookText"/>
        <w:rPr/>
      </w:pPr>
      <w:r>
        <w:rPr>
          <w:rFonts w:ascii="IRNazanin" w:hAnsi="IRNazanin" w:eastAsia="IRNazanin"/>
          <w:color w:val="111111"/>
          <w:sz w:val="28"/>
          <w:sz w:val="28"/>
          <w:szCs w:val="28"/>
          <w:rtl w:val="true"/>
          <w:lang w:bidi="fa-IR"/>
        </w:rPr>
        <w:t xml:space="preserve">بن ورقا ، و شهادت دادند كه شنيده اند پيامبر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ج ـ ولايت او، از سوى خدا واجب شده استالكافىـ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عليه السلام نشسته بودم كه مردى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آيا ولايت على، از سوى خداست، يا از سوى پيامبرش؟ حضرت ،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خداترس تر از آن بود كه چيزى را بگويد كه خدا بدان ، فرمانش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خود، آن را واجب كرد، همان گونه كه نماز و زكات و روزه و حج را واجب كرد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 ـ بركت هاى ولايت اوپيامبر خدا صلى الله عليه و آلهـ به نقل از جبرئيل عليه السلام ، از ميكائيل عليه السلام ، از اسرافيل عليه السلام ، از لوح، از قلم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على بن ابى طالب ، دِژ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دِژ من داخل شود، از آتشم ايمن مانَد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مى خواهد در مرگ و زندگى اش چون من باشد و در آن بهشت جاودانى كه پروردگارم وعده ام داده، ساكن شود، پس على بن ابى طالب را ولىّ خود گيرد، كه او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 بيرون نمى برد و به ضلالت ، وارد نمى كند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2155_30336"/>
    </w:p>
    <w:p>
      <w:pPr>
        <w:pStyle w:val="Heading6"/>
        <w:numPr>
          <w:ilvl w:val="5"/>
          <w:numId w:val="1"/>
        </w:numPr>
        <w:rPr/>
      </w:pPr>
      <w:bookmarkStart w:id="323" w:name="__RefHeading___Toc264524_3804643083"/>
      <w:bookmarkStart w:id="324" w:name="_Toc124"/>
      <w:bookmarkEnd w:id="322"/>
      <w:bookmarkEnd w:id="323"/>
      <w:r>
        <w:rPr>
          <w:rtl w:val="true"/>
        </w:rPr>
        <w:t xml:space="preserve">فصل هشتم </w:t>
      </w:r>
      <w:r>
        <w:rPr>
          <w:rtl w:val="true"/>
        </w:rPr>
        <w:t xml:space="preserve">: </w:t>
      </w:r>
      <w:r>
        <w:rPr>
          <w:rtl w:val="true"/>
        </w:rPr>
        <w:t>احاديث هدايت</w:t>
      </w:r>
      <w:bookmarkEnd w:id="324"/>
    </w:p>
    <w:p>
      <w:pPr>
        <w:pStyle w:val="Heading6"/>
        <w:numPr>
          <w:ilvl w:val="5"/>
          <w:numId w:val="1"/>
        </w:numPr>
        <w:rPr/>
      </w:pPr>
      <w:bookmarkStart w:id="325" w:name="__RefHeading___Toc264526_3804643083"/>
      <w:bookmarkStart w:id="326" w:name="_Toc125"/>
      <w:bookmarkEnd w:id="325"/>
      <w:r>
        <w:rPr>
          <w:rtl w:val="true"/>
        </w:rPr>
        <w:t>الف ـ على عليه السلام راهنماست</w:t>
      </w:r>
      <w:bookmarkEnd w:id="326"/>
    </w:p>
    <w:p>
      <w:pPr>
        <w:pStyle w:val="BookText"/>
        <w:rPr/>
      </w:pP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هدايتالف ـ على عليه السلام راهنماستقرآن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إِنَّمَآ أَنتَ مُنذِرٌ وَ لِكُلِّ قَوْمٍ هَادٍ ؛</w:t>
      </w:r>
    </w:p>
    <w:p>
      <w:pPr>
        <w:pStyle w:val="BookText"/>
        <w:rPr/>
      </w:pPr>
      <w:r>
        <w:rPr>
          <w:rFonts w:ascii="IRNazanin" w:hAnsi="IRNazanin" w:eastAsia="IRNazanin"/>
          <w:color w:val="111111"/>
          <w:sz w:val="28"/>
          <w:sz w:val="28"/>
          <w:szCs w:val="28"/>
          <w:rtl w:val="true"/>
          <w:lang w:bidi="fa-IR"/>
        </w:rPr>
        <w:t>تو فقط هشدار دهنده اى و هر قومى هدايتگرى دارد</w:t>
      </w:r>
      <w:r>
        <w:rPr>
          <w:rFonts w:eastAsia="IRNazanin" w:cs="IRNazanin"/>
          <w:color w:val="111111"/>
          <w:sz w:val="28"/>
          <w:szCs w:val="28"/>
          <w:rtl w:val="true"/>
          <w:lang w:bidi="fa-IR"/>
        </w:rPr>
        <w:t xml:space="preserve">» .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حديثتفسير الطبرىـ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فقط هشداردهنده اى و هر قومى هدايتگرى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صلى الله عليه و آله دست بر سينه اش نهاد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هشداردهنده ام و هر گروهى هدايتگرى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شانه على عليه السلام اشاره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هدايتگرى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ره يافتگان ، با تو هدايت مى شوند</w:t>
      </w:r>
      <w:r>
        <w:rPr>
          <w:rFonts w:eastAsia="IRNazanin" w:cs="IRNazanin"/>
          <w:color w:val="111111"/>
          <w:sz w:val="28"/>
          <w:szCs w:val="28"/>
          <w:rtl w:val="true"/>
          <w:lang w:bidi="fa-IR"/>
        </w:rPr>
        <w:t xml:space="preserve">» .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هشداردهنده اى و هر قومى هدايتگرى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هشدار دهنده ام و تو ـ اى على ـ هدايتگرى</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2155_30339"/>
    </w:p>
    <w:p>
      <w:pPr>
        <w:pStyle w:val="Heading6"/>
        <w:numPr>
          <w:ilvl w:val="5"/>
          <w:numId w:val="1"/>
        </w:numPr>
        <w:rPr/>
      </w:pPr>
      <w:bookmarkStart w:id="328" w:name="__RefHeading___Toc264528_3804643083"/>
      <w:bookmarkStart w:id="329" w:name="_Toc126"/>
      <w:bookmarkEnd w:id="327"/>
      <w:bookmarkEnd w:id="328"/>
      <w:r>
        <w:rPr>
          <w:rtl w:val="true"/>
        </w:rPr>
        <w:t>ب ـ على عليه السلام هماره بر هدايت است</w:t>
      </w:r>
      <w:bookmarkEnd w:id="329"/>
    </w:p>
    <w:p>
      <w:pPr>
        <w:pStyle w:val="BookText"/>
        <w:rPr/>
      </w:pPr>
      <w:r>
        <w:rPr>
          <w:rFonts w:ascii="IRNazanin" w:hAnsi="IRNazanin" w:eastAsia="IRNazanin"/>
          <w:color w:val="111111"/>
          <w:sz w:val="28"/>
          <w:sz w:val="28"/>
          <w:szCs w:val="28"/>
          <w:rtl w:val="true"/>
          <w:lang w:bidi="fa-IR"/>
        </w:rPr>
        <w:t xml:space="preserve">ب ـ على عليه السلام هماره بر هدايت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هماره بر هدايت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متجاوزان مى كشند و آن هنگام، تو بر حقّى و 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پسر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ديدى على به راهى مى رود و مردم به راهى ديگر مى روند، با على برو كه تو را در هلاكت، سرگشته نمى سازد و از هدايت ، بيرونت نمى برد </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2155_30342"/>
    </w:p>
    <w:p>
      <w:pPr>
        <w:pStyle w:val="Heading6"/>
        <w:numPr>
          <w:ilvl w:val="5"/>
          <w:numId w:val="1"/>
        </w:numPr>
        <w:rPr/>
      </w:pPr>
      <w:bookmarkStart w:id="331" w:name="__RefHeading___Toc264530_3804643083"/>
      <w:bookmarkStart w:id="332" w:name="_Toc127"/>
      <w:bookmarkEnd w:id="330"/>
      <w:bookmarkEnd w:id="331"/>
      <w:r>
        <w:rPr>
          <w:rtl w:val="true"/>
        </w:rPr>
        <w:t xml:space="preserve">فصل نهم </w:t>
      </w:r>
      <w:r>
        <w:rPr>
          <w:rtl w:val="true"/>
        </w:rPr>
        <w:t xml:space="preserve">: </w:t>
      </w:r>
      <w:r>
        <w:rPr>
          <w:rtl w:val="true"/>
        </w:rPr>
        <w:t>احاديث عصمت</w:t>
      </w:r>
      <w:bookmarkEnd w:id="332"/>
    </w:p>
    <w:p>
      <w:pPr>
        <w:pStyle w:val="Heading6"/>
        <w:numPr>
          <w:ilvl w:val="5"/>
          <w:numId w:val="1"/>
        </w:numPr>
        <w:rPr/>
      </w:pPr>
      <w:bookmarkStart w:id="333" w:name="__RefHeading___Toc264532_3804643083"/>
      <w:bookmarkStart w:id="334" w:name="_Toc128"/>
      <w:bookmarkEnd w:id="333"/>
      <w:r>
        <w:rPr>
          <w:rtl w:val="true"/>
        </w:rPr>
        <w:t>الف ـ على عليه السلام با قرآن است</w:t>
      </w:r>
      <w:bookmarkEnd w:id="334"/>
    </w:p>
    <w:p>
      <w:pPr>
        <w:pStyle w:val="Heading6"/>
        <w:numPr>
          <w:ilvl w:val="5"/>
          <w:numId w:val="1"/>
        </w:numPr>
        <w:rPr/>
      </w:pPr>
      <w:bookmarkStart w:id="335" w:name="__RefHeading___Toc264534_3804643083"/>
      <w:bookmarkStart w:id="336" w:name="_Toc129"/>
      <w:bookmarkEnd w:id="335"/>
      <w:r>
        <w:rPr>
          <w:rtl w:val="true"/>
        </w:rPr>
        <w:t>ب ـ على عليه السلام با حق است</w:t>
      </w:r>
      <w:bookmarkEnd w:id="336"/>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عصمتالف ـ على عليه السلام با قرآن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قرآن است و قرآن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نمى شوند، تا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در آيند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ما را پاك و از خطا مصون داشت و ما را گواهان بر خلق خود و حجّت خويش در زمينش قرار داد و ما را با قرآن قرار داد و قرآن را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جدا نمى شويم و قرآن از ما جدا نمى شود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ب ـ على عليه السلام با حق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حق است و حق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مدار او مى گردد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مردم به چپ و راست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گونه شد، از على و حزب او پيروى كن، كه او با حق است و حق با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2155_30345"/>
    </w:p>
    <w:p>
      <w:pPr>
        <w:pStyle w:val="Heading6"/>
        <w:numPr>
          <w:ilvl w:val="5"/>
          <w:numId w:val="1"/>
        </w:numPr>
        <w:rPr/>
      </w:pPr>
      <w:bookmarkStart w:id="338" w:name="__RefHeading___Toc264536_3804643083"/>
      <w:bookmarkStart w:id="339" w:name="_Toc130"/>
      <w:bookmarkEnd w:id="337"/>
      <w:bookmarkEnd w:id="338"/>
      <w:r>
        <w:rPr>
          <w:rtl w:val="true"/>
        </w:rPr>
        <w:t>ج ـ على عليه السلام روشنگر اختلافات امّت است</w:t>
      </w:r>
      <w:bookmarkEnd w:id="339"/>
    </w:p>
    <w:p>
      <w:pPr>
        <w:pStyle w:val="BookText"/>
        <w:rPr/>
      </w:pPr>
      <w:r>
        <w:rPr>
          <w:rFonts w:ascii="Amiri" w:hAnsi="Amiri" w:eastAsia="Amiri" w:cs="Amiri"/>
          <w:color w:val="111111"/>
          <w:sz w:val="28"/>
          <w:sz w:val="28"/>
          <w:szCs w:val="28"/>
          <w:rtl w:val="true"/>
          <w:lang w:bidi="ar-SA"/>
        </w:rPr>
        <w:t xml:space="preserve">جدا نمى شوند، تا در كنار 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در آيند</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ج ـ على عليه السلام روشنگر اختلافات امّت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اختلافات امّت را پس از من برايشان روشن مى كنى و در ميان آنان به جاى من قرار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تو گفته من، فرمان تو فرمان من ، و اطاعت از تو اطاعت از من ، و اطاعت از من اطاعت از خداست و نافرمانى از تو نافرمانى از من ، و نافرمانى از من نافرمانى از خداى عز و جل است </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چيزى اختلاف كرديد، با على بن ابى طالب باشيد </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2155_30348"/>
    </w:p>
    <w:p>
      <w:pPr>
        <w:pStyle w:val="Heading6"/>
        <w:numPr>
          <w:ilvl w:val="5"/>
          <w:numId w:val="1"/>
        </w:numPr>
        <w:rPr/>
      </w:pPr>
      <w:bookmarkStart w:id="341" w:name="__RefHeading___Toc264538_3804643083"/>
      <w:bookmarkStart w:id="342" w:name="_Toc131"/>
      <w:bookmarkEnd w:id="340"/>
      <w:bookmarkEnd w:id="341"/>
      <w:r>
        <w:rPr>
          <w:rtl w:val="true"/>
        </w:rPr>
        <w:t xml:space="preserve">فصل دهم </w:t>
      </w:r>
      <w:r>
        <w:rPr>
          <w:rtl w:val="true"/>
        </w:rPr>
        <w:t xml:space="preserve">: </w:t>
      </w:r>
      <w:r>
        <w:rPr>
          <w:rtl w:val="true"/>
        </w:rPr>
        <w:t>حديث غدير</w:t>
      </w:r>
      <w:bookmarkEnd w:id="342"/>
    </w:p>
    <w:p>
      <w:pPr>
        <w:pStyle w:val="Heading6"/>
        <w:numPr>
          <w:ilvl w:val="5"/>
          <w:numId w:val="1"/>
        </w:numPr>
        <w:rPr/>
      </w:pPr>
      <w:bookmarkStart w:id="343" w:name="__RefHeading___Toc264540_3804643083"/>
      <w:bookmarkStart w:id="344" w:name="_Toc132"/>
      <w:bookmarkEnd w:id="343"/>
      <w:r>
        <w:rPr>
          <w:rtl w:val="true"/>
        </w:rPr>
        <w:t>الف ـ واقعه غدير</w:t>
      </w:r>
      <w:bookmarkEnd w:id="344"/>
    </w:p>
    <w:p>
      <w:pPr>
        <w:pStyle w:val="Heading6"/>
        <w:numPr>
          <w:ilvl w:val="5"/>
          <w:numId w:val="1"/>
        </w:numPr>
        <w:rPr/>
      </w:pPr>
      <w:bookmarkStart w:id="345" w:name="__RefHeading___Toc264542_3804643083"/>
      <w:bookmarkStart w:id="346" w:name="_Toc133"/>
      <w:bookmarkEnd w:id="345"/>
      <w:r>
        <w:rPr>
          <w:rtl w:val="true"/>
        </w:rPr>
        <w:t>اشاره</w:t>
      </w:r>
      <w:bookmarkEnd w:id="346"/>
    </w:p>
    <w:p>
      <w:pPr>
        <w:pStyle w:val="BookText"/>
        <w:rPr/>
      </w:pPr>
      <w:r>
        <w:rPr>
          <w:rFonts w:ascii="Amiri" w:hAnsi="Amiri" w:eastAsia="Amiri" w:cs="Amiri"/>
          <w:color w:val="111111"/>
          <w:sz w:val="28"/>
          <w:sz w:val="28"/>
          <w:szCs w:val="28"/>
          <w:rtl w:val="true"/>
          <w:lang w:bidi="ar-SA"/>
        </w:rPr>
        <w:t xml:space="preserve">فصل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غديرالف ـ واقعه غديرقرآن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الرَّسُولُ بَلِّغْ مَآ أُنزِلَ إِلَيْكَ مِن رَّبِّكَ وَإِن لَّمْ تَفْعَلْ فَمَا بَلَّغْتَ رِسَالَتَهُ وَاللَّهُ يَعْصِمُكَ مِنَ النَّاسِ إِنَّ اللَّهَ لَا يَهْدِى الْقَوْمَ الْكَـفِرِينَ ؛</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سوى پروردگارت بر تو نازل شده، برسان ، كه اگر چنين نكنى، رسالتش را نگزارده اى و خداوند، تو را از مردم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كافران را هدايت نمى كند</w:t>
      </w:r>
      <w:r>
        <w:rPr>
          <w:rFonts w:eastAsia="IRNazanin" w:cs="IRNazanin"/>
          <w:color w:val="111111"/>
          <w:sz w:val="28"/>
          <w:szCs w:val="28"/>
          <w:rtl w:val="true"/>
          <w:lang w:bidi="fa-IR"/>
        </w:rPr>
        <w:t xml:space="preserve">» .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حديثامام باقر عليه السلامـ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سوى پروردگارت بر تو نازل شده، برسان و اگر چنين نكنى، رسالتش را نگزارده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ولايت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صلى الله عليه و آله به وادى خُم رسيد، آيه نگهدارى اش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بر او وحى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هم فرمان ابلاغ مى رسيد ؛ امّا او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انتظار گفته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از مردمْ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نازل شد، به سخن ايستاد و پس از حمد و ثناى فراوان خداوند، امير مؤمنان عليه السلام را به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مقامى خود منصوب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گونه كرد كه راويان حديث غدير خم،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آخر ذى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2155_30354"/>
    </w:p>
    <w:p>
      <w:pPr>
        <w:pStyle w:val="Heading6"/>
        <w:numPr>
          <w:ilvl w:val="5"/>
          <w:numId w:val="1"/>
        </w:numPr>
        <w:rPr/>
      </w:pPr>
      <w:bookmarkStart w:id="348" w:name="__RefHeading___Toc264544_3804643083"/>
      <w:bookmarkStart w:id="349" w:name="_Toc134"/>
      <w:bookmarkEnd w:id="347"/>
      <w:bookmarkEnd w:id="348"/>
      <w:r>
        <w:rPr>
          <w:rtl w:val="true"/>
        </w:rPr>
        <w:t>بحثى درباره آيه تبليغ</w:t>
      </w:r>
      <w:bookmarkEnd w:id="349"/>
    </w:p>
    <w:p>
      <w:pPr>
        <w:pStyle w:val="BookText"/>
        <w:rPr/>
      </w:pPr>
      <w:r>
        <w:rPr>
          <w:rFonts w:ascii="Amiri" w:hAnsi="Amiri" w:eastAsia="Amiri" w:cs="Amiri"/>
          <w:color w:val="111111"/>
          <w:sz w:val="28"/>
          <w:sz w:val="28"/>
          <w:szCs w:val="28"/>
          <w:rtl w:val="true"/>
          <w:lang w:bidi="ar-SA"/>
        </w:rPr>
        <w:t>بحثى درباره آيه تبليغ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الرَّسُولُ بَلِّغْ مَآ أُنزِلَ إِلَيْكَ مِن رَّبِّكَ وَإِن لَّمْ تَفْعَلْ فَمَا بَلَّغْتَ رِسَالَتَهُ وَاللَّهُ يَعْصِمُكَ مِنَ النَّاسِ إِنَّ اللَّهَ لَا يَهْدِى الْقَوْمَ الْكَـفِرِينَ ؛</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سوى پروردگارت بر تو نازل شده، برسان و اگر چنين نكنى، رسالتش را نگزارده اى و خداوند،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كافران را هدايت نمى كند</w:t>
      </w:r>
      <w:r>
        <w:rPr>
          <w:rFonts w:eastAsia="IRNazanin" w:cs="IRNazanin"/>
          <w:color w:val="111111"/>
          <w:sz w:val="28"/>
          <w:szCs w:val="28"/>
          <w:rtl w:val="true"/>
          <w:lang w:bidi="fa-IR"/>
        </w:rPr>
        <w:t xml:space="preserve">» .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پيامبر خدا به سال دهم هجرى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حركت به سوى حرم الهى، دستور داده بود كه همگان را از قصد حجگزارى اش در آن سال، آگاه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مسلمانان از راه هاى دور و نزديك، آهنگ حج كرده بودند و از اين روى، جمعيت عظيمى به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هنگامه عظيم، پيامبر صلى الله عليه و آله بارها با مردم، سخن گفت و در خطبه بلند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بقاياى فرهنگ و معيارهاى جاهلى خط بطلان كشيد و مردمان را به استوارگامى در راه حق و بنا نهادن زندگى بر اساس معيارها و ارزش هاى الهى فرا خوانْد و بر چنگ زدن به كتاب الهى و سنّتِ عترت خويش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حج بازگشته اند و راهى آبادى ها و شهرهاى خويش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 الهى، رسول امين را با قاطعيت تمام، خطاب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آيه، تأكيد و تنبّه هاى آن، و نيز تهديد و پافشارى جدّى بر رساندن پيام ها، همه و همه نشانگر آن است كه پيام، بسى مهم است و از ديگر سوى، ابلاغ آن،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چگونگى محتوا و جوانب آن، سخت دلهره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بنگريم پيامى كه پيامبر خدا بايد ابلاغ مى كرد، چه بوده است؛ پيامى كه او با آن همه سختكوشى در راه تبليغ آموزه هاى الهى و تلاش مستمر در راه گسترش حق و رويارويى با شرك و شكن ناپذيرى و استوارگامى، از ابلاغ آن مى 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محدّثان، مورّخان و متكلّمان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يكسر و بى هيچ گونه ترديدى آيه را به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دانسته اند و محتواى پيام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و امامت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و بر اساس اين ديدگاه، آيه در روز هجدهم ذى حجّه نازل شده است و براى تأكيد بر ولايت على عليه السلام براى آخرين بار و به گونه اى تأثيرگذار و به يادماندنى در ميان انبوه مردمان مسلمان ؛ امّا عالمان اهل سنّت، نه در زمان نزول، يك داستان اند و نه در محتواى پيام، يك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سزامند است پيش از آن كه برخى از آن ديدگاه ها را بياوريم، مفاد و مفهوم آيه را اندكى بكاويم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مَآ أُنزِلَ؛ آنچه را نازل شده،ابلاغ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جمله نشانگر آن است كه محتواى پيام، پيش تر به پيامبر صلى الله عليه و آله القا شده بوده است و سپس ، آن بزرگوار، مأمور به ابلاغ گشته است ؛ امّا دغدغه و دلهره اى او را از اين كه پيام را آشكار نمايد،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 ؛ و اگر نكنى، رسالتش را نگزارده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عبارت ، نشانگر آن است كه آيه به روزگارى نازل شده است كه پيامبر خدا صلى الله عليه و آله ابلاغ رسالت كرده، حقّ آيين الهى را گزارده و آموزه هاى الهى را به مردمان رسانده بوده است و اكنون، تأكيد مى كند كه اين پيام، از چنان جايگاهى برخوردار است كه اگر رسانده نشود، تمام رسالت ابلاغ شده تباه خواهد شد ، چنان كه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يكسر ابلاغ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 و خداوند، تو را حفظ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از چه مى هراسيد؟ از قتل؟ از آزار و شكنجه؟ از غوغاسالارى مشركان و يهوديان؟ و يا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سيره پيامبر صلى الله عليه و آله نشانگر آن است كه او از آنچه مرتبط به خود او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بوده، هرگز هراسى به دلْ راه نمى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و بدون هيچ ترديدى، اين ترس بايد رنگى ديگر داشته باشد و ترس از سِتروَنْ شدن خودِ ابلاغ باشد و ترس از جو و فضايى كه گسترش حق و تأثيرگذارى ابلاغ را متزلزل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النَّاسِ ؛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دارد و نشانگر حراست خداوند از پيامبر صلى الله عليه و آله است ؛ حراست از او در برابر آنان كه به گونه اى در به شكست كشاندن اين ابلاغ و جلوگيرى از رساندن اين پيام، تلاش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بدون هيچ ترديدى، مراد، اين است كه آنان در خاموش كردن اين نور، در طعن زدن به نبوّت، در به شكست كشاندن اين ابلاغ، در متّهم كردن پيامبر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تلاش براى جلوگيرى از گسترش پيام، طَرْفى برنخواهند بست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2155_30363"/>
    </w:p>
    <w:p>
      <w:pPr>
        <w:pStyle w:val="Heading6"/>
        <w:numPr>
          <w:ilvl w:val="5"/>
          <w:numId w:val="1"/>
        </w:numPr>
        <w:rPr/>
      </w:pPr>
      <w:bookmarkStart w:id="351" w:name="__RefHeading___Toc264546_3804643083"/>
      <w:bookmarkStart w:id="352" w:name="_Toc135"/>
      <w:bookmarkEnd w:id="350"/>
      <w:bookmarkEnd w:id="351"/>
      <w:r>
        <w:rPr>
          <w:rtl w:val="true"/>
        </w:rPr>
        <w:t>ب ـ كامل كردن دين</w:t>
      </w:r>
      <w:bookmarkEnd w:id="352"/>
    </w:p>
    <w:p>
      <w:pPr>
        <w:pStyle w:val="Heading6"/>
        <w:numPr>
          <w:ilvl w:val="5"/>
          <w:numId w:val="1"/>
        </w:numPr>
        <w:rPr/>
      </w:pPr>
      <w:bookmarkStart w:id="353" w:name="__RefHeading___Toc264548_3804643083"/>
      <w:bookmarkStart w:id="354" w:name="_Toc136"/>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ب ـ كامل كردن دينقرآن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نِعْمَتِى وَرَضِيتُ لَكُمُ الْاءِسْلَـمَ دِينًا ؛</w:t>
      </w:r>
    </w:p>
    <w:p>
      <w:pPr>
        <w:pStyle w:val="BookText"/>
        <w:rPr/>
      </w:pPr>
      <w:r>
        <w:rPr>
          <w:rFonts w:ascii="IRNazanin" w:hAnsi="IRNazanin" w:eastAsia="IRNazanin"/>
          <w:color w:val="111111"/>
          <w:sz w:val="28"/>
          <w:sz w:val="28"/>
          <w:szCs w:val="28"/>
          <w:rtl w:val="true"/>
          <w:lang w:bidi="fa-IR"/>
        </w:rPr>
        <w:t xml:space="preserve">امروز، كافران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شما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آنان نترسيد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برايتان به كمال رساندم و نعمتم را بر شما كامل كردم و دين اسلام را برايتان پسنديدم</w:t>
      </w:r>
      <w:r>
        <w:rPr>
          <w:rFonts w:eastAsia="IRNazanin" w:cs="IRNazanin"/>
          <w:color w:val="111111"/>
          <w:sz w:val="28"/>
          <w:szCs w:val="28"/>
          <w:rtl w:val="true"/>
          <w:lang w:bidi="fa-IR"/>
        </w:rPr>
        <w:t xml:space="preserve">» .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حديثتاريخ دمشقـ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على عليه السلام را در غدير خُم منصوب كرد و به ولايت او ندا داد، جبرئيل عليه السلام با اين آيه بر او فرود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برايتان به كمال رساندم و نعمتم را بر شما كامل كردم و دين اسلام را برايتان پسنديدم</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كه آخرين آيه اى كه بر پيامبر صلى الله عليه و آله نازل شد،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دينتان را برايتان به كمال رساندم و نعمتم را بر شما كامل كردم و دين اسلام را برايتان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گفته، روايتى صحيح و ثابت و صريح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آن، در روز تصريح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على بن ابى طالب ـ كه درودهاى خدا بر او باد ـ در غدير خُم است </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2155_30366"/>
    </w:p>
    <w:p>
      <w:pPr>
        <w:pStyle w:val="Heading6"/>
        <w:numPr>
          <w:ilvl w:val="5"/>
          <w:numId w:val="1"/>
        </w:numPr>
        <w:rPr/>
      </w:pPr>
      <w:bookmarkStart w:id="356" w:name="__RefHeading___Toc264550_3804643083"/>
      <w:bookmarkStart w:id="357" w:name="_Toc137"/>
      <w:bookmarkEnd w:id="355"/>
      <w:bookmarkEnd w:id="356"/>
      <w:r>
        <w:rPr>
          <w:rtl w:val="true"/>
        </w:rPr>
        <w:t xml:space="preserve">تحقيقى درباره </w:t>
      </w:r>
      <w:r>
        <w:rPr>
          <w:rtl w:val="true"/>
        </w:rPr>
        <w:t>«</w:t>
      </w:r>
      <w:r>
        <w:rPr>
          <w:rtl w:val="true"/>
        </w:rPr>
        <w:t>روزِ كامل شدن دين</w:t>
      </w:r>
      <w:r>
        <w:rPr>
          <w:rtl w:val="true"/>
        </w:rPr>
        <w:t>»</w:t>
      </w:r>
      <w:bookmarkEnd w:id="357"/>
    </w:p>
    <w:p>
      <w:pPr>
        <w:pStyle w:val="Heading6"/>
        <w:numPr>
          <w:ilvl w:val="5"/>
          <w:numId w:val="1"/>
        </w:numPr>
        <w:rPr/>
      </w:pPr>
      <w:bookmarkStart w:id="358" w:name="__RefHeading___Toc264552_3804643083"/>
      <w:bookmarkStart w:id="359" w:name="_Toc138"/>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 xml:space="preserve">تحقيقى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كامل شدن 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كافران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آنان نترسيد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برايتان به كمال رساندم و نعمتم را بر شما كامل كردم و دين اسلام را برايتان پسنديدم</w:t>
      </w:r>
      <w:r>
        <w:rPr>
          <w:rFonts w:eastAsia="IRNazanin" w:cs="IRNazanin"/>
          <w:color w:val="111111"/>
          <w:sz w:val="28"/>
          <w:szCs w:val="28"/>
          <w:rtl w:val="true"/>
          <w:lang w:bidi="fa-IR"/>
        </w:rPr>
        <w:t xml:space="preserve">» . </w:t>
      </w:r>
      <w:r>
        <w:rPr>
          <w:rStyle w:val="FootnoteAnchor"/>
          <w:rtl w:val="true"/>
        </w:rPr>
        <w:footnoteReference w:id="227"/>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 از روزى است كه چهار ويژگى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كفّار از اين كه بتوانند به اساس اسلام آسيب وارد كنند، نوميد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دين اسلام،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متعال، نعمت خود را بر امّت اسلامى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متعال، آيين اسلام را به عنوان آيين نهايى مردم جهان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هاى برجسته نشان مى دهد كه آن روز، سرنوشت سازترينِ روزها در تاريخ رسالت پيامبر اسلام، بلكه در تاريخ اسلام است و از اين روست كه يكى از يهوديان، به عمر بن خطّاب مى گويد كه اگر در دين آنها چنين روزى بود، آن را جشن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شهاب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يهوديان به 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در كتاب شماست و آن را قرائت مى كنيد كه اگر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2155_30369"/>
    </w:p>
    <w:p>
      <w:pPr>
        <w:pStyle w:val="Heading6"/>
        <w:numPr>
          <w:ilvl w:val="5"/>
          <w:numId w:val="1"/>
        </w:numPr>
        <w:rPr/>
      </w:pPr>
      <w:bookmarkStart w:id="361" w:name="__RefHeading___Toc264554_3804643083"/>
      <w:bookmarkStart w:id="362" w:name="_Toc139"/>
      <w:bookmarkEnd w:id="360"/>
      <w:bookmarkEnd w:id="361"/>
      <w:r>
        <w:rPr/>
        <w:t>۱</w:t>
      </w:r>
      <w:r>
        <w:rPr>
          <w:rtl w:val="true"/>
        </w:rPr>
        <w:t xml:space="preserve"> </w:t>
      </w:r>
      <w:r>
        <w:rPr>
          <w:rtl w:val="true"/>
        </w:rPr>
        <w:t xml:space="preserve">. </w:t>
      </w:r>
      <w:r>
        <w:rPr>
          <w:rtl w:val="true"/>
        </w:rPr>
        <w:t>روز غدير خم</w:t>
      </w:r>
      <w:bookmarkEnd w:id="362"/>
    </w:p>
    <w:p>
      <w:pPr>
        <w:pStyle w:val="BookText"/>
        <w:rPr/>
      </w:pPr>
      <w:r>
        <w:rPr>
          <w:rFonts w:ascii="IRNazanin" w:hAnsi="IRNazanin" w:eastAsia="IRNazanin"/>
          <w:color w:val="111111"/>
          <w:sz w:val="28"/>
          <w:sz w:val="28"/>
          <w:szCs w:val="28"/>
          <w:rtl w:val="true"/>
          <w:lang w:bidi="fa-IR"/>
        </w:rPr>
        <w:t>بر ما يهوديان نازل شده بود، آن روز را جشن مى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آيه؟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دينتان را براى شما به كمال رساندم</w:t>
      </w:r>
      <w:r>
        <w:rPr>
          <w:rFonts w:eastAsia="IRNazanin" w:cs="IRNazanin"/>
          <w:color w:val="111111"/>
          <w:sz w:val="28"/>
          <w:szCs w:val="28"/>
          <w:rtl w:val="true"/>
          <w:lang w:bidi="fa-IR"/>
        </w:rPr>
        <w:t xml:space="preserve">...» . </w:t>
      </w:r>
      <w:r>
        <w:rPr>
          <w:rStyle w:val="FootnoteAnchor"/>
          <w:rtl w:val="true"/>
        </w:rPr>
        <w:footnoteReference w:id="228"/>
      </w:r>
      <w:r>
        <w:rPr>
          <w:rFonts w:ascii="IRNazanin" w:hAnsi="IRNazanin" w:eastAsia="IRNazanin"/>
          <w:color w:val="111111"/>
          <w:sz w:val="28"/>
          <w:sz w:val="28"/>
          <w:szCs w:val="28"/>
          <w:rtl w:val="true"/>
          <w:lang w:bidi="fa-IR"/>
        </w:rPr>
        <w:t>اكنون بايد ديد در تاريخ اسلام، روز سرنوشت سازى كه داراى اين ويژگى هاى چهارگانه است و شايسته اين است كه جامعه اسلامى، آن را جشن بگيرد، كدام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مشخّص كردن آن روز، احتمالات فراوانى داده شده كه غالبا متّكى بر اسناد تاريخى و يا متون حديثى نيستند و از اين رو، از طرح آنها در اين جا خوددارى مى كنيم</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تنها دو فرض مستند وجود دارد كه به دو دسته از متون تاريخى و حديثى شيعه و اهل سنّت، مستندند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ديد آيا اين دو دسته از متون، با هم در تعارض اند، يا اين كه وجه جمعى براى آنها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فرض مستند عبارت اند 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خمضمن آن كه بسيارى از احاديث شيعه، بدون ذكر روز غدير يا روز ديگرى، به نزول اين آيه در مورد انتصاب امام على عليه السلام توسط پيامبر صلى الله عليه و آله به رهبرى امّت، اشاره دارند، حدود بيست حديث ، به طور مشخّص نزول آيه را در روز غدير بيان مى دارند، چنان كه در كتب اهل سنّت، نقل هايى ـ كه عمدتا به ابو هريره و ابو سعيد خُدْرى مى رسند ـ بيانگر نزول آيه در روز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 ذى حجّه سال 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موافق قرآن هستند و راهى جز پذيرفتن آنها وجود ندارد ؛ زيرا در تاريخ زندگى پيامبر اسلام، بجز روز غدير خم، روزى با ويژگى هايى كه اين آيه بر آن تأكيد دارد،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بود كه با تعيين رهبر آينده جهان اسلام از سوى خداوند متعال، اميد كفّارى كه مى پنداشتند آيين اسلام به شخص پيامبرِ آن ، قائم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2155_30373"/>
    </w:p>
    <w:p>
      <w:pPr>
        <w:pStyle w:val="Heading6"/>
        <w:numPr>
          <w:ilvl w:val="5"/>
          <w:numId w:val="1"/>
        </w:numPr>
        <w:rPr/>
      </w:pPr>
      <w:bookmarkStart w:id="364" w:name="__RefHeading___Toc264556_3804643083"/>
      <w:bookmarkStart w:id="365" w:name="_Toc140"/>
      <w:bookmarkEnd w:id="363"/>
      <w:bookmarkEnd w:id="364"/>
      <w:r>
        <w:rPr/>
        <w:t>۲</w:t>
      </w:r>
      <w:r>
        <w:rPr>
          <w:rtl w:val="true"/>
        </w:rPr>
        <w:t xml:space="preserve"> </w:t>
      </w:r>
      <w:r>
        <w:rPr>
          <w:rtl w:val="true"/>
        </w:rPr>
        <w:t xml:space="preserve">. </w:t>
      </w:r>
      <w:r>
        <w:rPr>
          <w:rtl w:val="true"/>
        </w:rPr>
        <w:t>روز عَرَفه</w:t>
      </w:r>
      <w:bookmarkEnd w:id="365"/>
    </w:p>
    <w:p>
      <w:pPr>
        <w:pStyle w:val="BookText"/>
        <w:rPr/>
      </w:pPr>
      <w:r>
        <w:rPr>
          <w:rFonts w:ascii="IRNazanin" w:hAnsi="IRNazanin" w:eastAsia="IRNazanin"/>
          <w:color w:val="111111"/>
          <w:sz w:val="28"/>
          <w:sz w:val="28"/>
          <w:szCs w:val="28"/>
          <w:rtl w:val="true"/>
          <w:lang w:bidi="fa-IR"/>
        </w:rPr>
        <w:t>است و با مرگ او نخواهند گذاشت تداوم پيدا كند، به يأس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بود كه برنامه هاى اسلام براى اداره آينده جهان، كامل شد و با تعيين شخصيت بزرگى چون امام على عليه السلام ـ كه به استثناى نبوّت، همتاى پيغمبر اسلام بود ـ به جانشينى پيامبر صلى الله عليه و آله ، نعمت خداوند بر امّت اسلامى كامل گرديد و بر اساس همين كامل بودن برنامه هاى اسلام براى تكامل مادّى و معنوى جامعه بشر بود كه اسلام به عنوان كامل ترين دين تكامل بخشِ انسان، مورد پذيرش خداوند متعال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عمامه گذارى ويژه امام على عليه السلام در روز غدير خم، برنامه برگزارى مراسم سلام رهبرى بر امام عليه السلام در آن روز، تبريك صحابه بزرگ پيامبر صلى الله عليه و آله به على عليه السلام در آن روز، اَشعار حَسّان بن ثابت، اعلام روز غدير به عنوان بزرگ ترين عيد اسلامى، و اسناد و قرائن تاريخى و حديثى فراوان ديگر، همه مؤيّد اين است كه روز كامل شدن دين، همان روز غدير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عَرَفهدر برابر متونى كه بدانها اشارت رفت، متون ديگرى وجود دارند كه تصريح مى كنند روز نزول آيه اِكمال، روز عرفه و مكان نزول آن،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پذيرفته شده در ميان اهل سنّت، همين است و از چند صحابى نيز نقل شده است ؛ ولى اساس آن، همان كلام عمر در پاسخ به سؤال مردى يهود است كه در كتب بسيارى از جمله در صحيح البخارى آمده است و ما نيز به آن، اشاره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در برخى احاديث و كتب شيعه نيز آمده است كه اساس آن را دو حديث امام باقر و امام صادق عليهماالسلامتشكيل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اوّل، حديثى است كه مرحوم ثقة الاسلام كُلينى از ابو جارود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باقر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پنج چيز را بر مؤمنانْ واجب كرد ؛ چهار چيز را گرفتند و يكى را وا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را براى من نام مى برى؟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 و مردم نمى دانستند چگونه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عليه السلام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اوقات نماز ،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زكات نازل شد و 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آنان را از نمازشان آگاه كردى، از زكاتشان نيز 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روزه نازل شد و چون روز دهم مى شد، پيامبر خدا به روستاهاى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فرستاد و آن روز را روزه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رمضانِ ميان شعبان و شوّال،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آنان را از نماز و زكات و روزه شان آگاه كردى، از حجّشان نيز باخبر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ولايت، در روز جمعه و در عرفه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برايتان به كمال رساندم و نعمتم را بر شما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 دين، به ولايت على بن ابى طالب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هنگام بود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تازه از جاهليت به در آمده اند و هرگاه آنان را از ولايت پسر عمويم خبر دهم، چنين و چنان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 خود گفتم، نه آن كه بر زبان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حتمى خدا، راه بر من بست و مرا تهديد كرد كه اگر ابلاغ نكنم، عذابم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پروردگارت بر تو نازل شده است، ابلاغ كن و اگر چنين نكنى، رسالتش را نگزارده اى و خداوند،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كافران را هدايت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دست على عليه السلام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پيامبران پيشين نبوده، جز آن كه دعوت حق را در پايان عمرش لبيك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من هم فرا خوانده شوم و دعوت حق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سؤال مى شود و از شما هم سؤال مى شود ؛ پس چه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الهى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رساندى و خيرخواهى كردى و آنچه را بر گردنت بود، ادا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برترين پاداشى را كه به فرستادگانش داده، به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پس از من ولىّ شماست و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شما به غايبان برسانند</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دوم، حديثى است كه عيّاشى از محمّد خزاعى، از امام صادق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روز جمعه به عرفات رسيد، جبرئيل عليه السلام نزدش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سلام مى رساند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امّتت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دينتان را برايتان به كمال رساندم و نعمتم را بر شما كامل كردم و دين اسلام را برايتان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چيز ديگرى بر شما نازل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زكات و روزه و حج را بر شما نازل كردم و اين، پنجمى است و آن چهار را جز با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پذيرم</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كه آيا ميان اين دو دسته از متون، تعارضى غير قابل علاج وجود دارد كه در اين صورت ، حتما يك دسته بايد رد شود، يا آن كه قابل جمع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مقتضاى دقّت و تأمّل، آن است كه اين دو دسته از متون، نه تنها با هم تعارض اساسى ندارند، بلكه به عكس، در اساس ، مؤيّد و مكمّل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ـ ، بنا بر سخن علّامه طباطبايى تدبّر در دو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سوى پروردگارت بر تو نازل شده ابلاغ كن و اگر چنين نكنى، رسالتش را نگزارده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دينتان را برايتان به كمال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تدبّر در احاديث فريقين و روايات متواتر غدير، همراه با تحليل اوضاع داخلى جامعه اسلامى در اواخر عهد پيامبر صلى الله عليه و آله و كاوش دقيق آن، براى انسان، يقين مى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روز پيش از روز غدير، نازل شده بوده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سوى ديگر، پيامبر صلى الله عليه و آله بيم آن داشت كه با اظهار آن، مردم نپذيرند و يا به او سوء قصد كنند و در نتيجه ، اختلالى در امر تبليغ دين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ابلاغ آن را به تأخير انداخت و امروز و فردا كرد، تا آن كه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سوى پروردگارت بر تو نازل شده، ابلاغ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مهلتى باقى نگذارْد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در واقع، تاريخ صدور حكم انتصاب امام على عليه السلام از سوى خداوند متعال براى رهبرى امّت پس از پيغمبر اسلام، با تاريخ ابلاغ آن، نُه روز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ولايت امام عليه السلام ، در روز عرفه و در عرفات صادر شد ؛ امّا پيامبر صلى الله عليه و آله به دلايلى كه بدانها اشارت رفت، ابلاغ اين حكم را تا روز غدير خُم،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نازل شدن آيه اكمال در روز عرفه دلالت دارند، ناظر به تاريخ صدور حكم ولايت است و متونى كه بر نازل شدن آيه اكمال در روز غدير خم دلالت دارند، ناظر به تاريخ ابلاغ حكم ولايت هستند و بدين سان، تعبير نزول در هر دو دسته از متون، صحيح و بلكه متعارف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2155_30385"/>
    </w:p>
    <w:p>
      <w:pPr>
        <w:pStyle w:val="Heading6"/>
        <w:numPr>
          <w:ilvl w:val="5"/>
          <w:numId w:val="1"/>
        </w:numPr>
        <w:rPr/>
      </w:pPr>
      <w:bookmarkStart w:id="367" w:name="__RefHeading___Toc264558_3804643083"/>
      <w:bookmarkStart w:id="368" w:name="_Toc141"/>
      <w:bookmarkEnd w:id="366"/>
      <w:bookmarkEnd w:id="367"/>
      <w:r>
        <w:rPr>
          <w:rtl w:val="true"/>
        </w:rPr>
        <w:t>ج ـ تاج گذارى در روز غدير</w:t>
      </w:r>
      <w:bookmarkEnd w:id="368"/>
    </w:p>
    <w:p>
      <w:pPr>
        <w:pStyle w:val="Heading6"/>
        <w:numPr>
          <w:ilvl w:val="5"/>
          <w:numId w:val="1"/>
        </w:numPr>
        <w:rPr/>
      </w:pPr>
      <w:bookmarkStart w:id="369" w:name="__RefHeading___Toc264560_3804643083"/>
      <w:bookmarkStart w:id="370" w:name="_Toc142"/>
      <w:bookmarkEnd w:id="369"/>
      <w:r>
        <w:rPr>
          <w:rtl w:val="true"/>
        </w:rPr>
        <w:t>د ـ تبريك رهبرى</w:t>
      </w:r>
      <w:bookmarkEnd w:id="370"/>
    </w:p>
    <w:p>
      <w:pPr>
        <w:pStyle w:val="BookText"/>
        <w:rPr/>
      </w:pPr>
      <w:r>
        <w:rPr>
          <w:rFonts w:ascii="IRNazanin" w:hAnsi="IRNazanin" w:eastAsia="IRNazanin"/>
          <w:color w:val="111111"/>
          <w:sz w:val="28"/>
          <w:sz w:val="28"/>
          <w:szCs w:val="28"/>
          <w:rtl w:val="true"/>
          <w:lang w:bidi="fa-IR"/>
        </w:rPr>
        <w:t xml:space="preserve">ج ـ تاج گذارى در روز غديرامام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خُم، پيامبر خدا مرا با عمامه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دستارى</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سياه كه دنباله آن روى شانه ام قرار داشت، مُعمَّم كرد</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با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على بن ابى طالب عليه السلام را مُعمَّم كرد و آن را از جلو و پشت سر ، فرو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اين گونه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دوستش مى دارد، دوست و هركه را دشمنش مى دارد،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يارى مى دهد، يارى ده و هر كس او را وا مى نهد، وا بنه</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 ـ تبريك رهبرىمسند ابن حنبلـ 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پيامبر خدا در سفر بوديم كه در غدير خم توقّف كرديم و در ميان ما نداى نماز جماعت داده شد و براى پيامبر خدا زير دو درخت، روفته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ظهر را خواند و دست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دانيد كه اختيار من نسبت به مؤمنان از خود آنها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دانيد كه اختيار من نسبت به هر مؤمنى از خود او بيشتر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2155_30388"/>
    </w:p>
    <w:p>
      <w:pPr>
        <w:pStyle w:val="Heading6"/>
        <w:numPr>
          <w:ilvl w:val="5"/>
          <w:numId w:val="1"/>
        </w:numPr>
        <w:rPr/>
      </w:pPr>
      <w:bookmarkStart w:id="372" w:name="__RefHeading___Toc264562_3804643083"/>
      <w:bookmarkStart w:id="373" w:name="_Toc143"/>
      <w:bookmarkEnd w:id="371"/>
      <w:bookmarkEnd w:id="372"/>
      <w:r>
        <w:rPr>
          <w:rtl w:val="true"/>
        </w:rPr>
        <w:t>ه ـ خاطرات ياران پيامبر صلى الله عليه و آله از ماجراى غدير</w:t>
      </w:r>
      <w:bookmarkEnd w:id="373"/>
    </w:p>
    <w:p>
      <w:pPr>
        <w:pStyle w:val="Heading6"/>
        <w:numPr>
          <w:ilvl w:val="5"/>
          <w:numId w:val="1"/>
        </w:numPr>
        <w:rPr/>
      </w:pPr>
      <w:bookmarkStart w:id="374" w:name="__RefHeading___Toc264564_3804643083"/>
      <w:bookmarkStart w:id="375" w:name="_Toc144"/>
      <w:bookmarkEnd w:id="374"/>
      <w:r>
        <w:rPr/>
        <w:t>۱</w:t>
      </w:r>
      <w:r>
        <w:rPr>
          <w:rtl w:val="true"/>
        </w:rPr>
        <w:t xml:space="preserve"> </w:t>
      </w:r>
      <w:r>
        <w:rPr>
          <w:rtl w:val="true"/>
        </w:rPr>
        <w:t xml:space="preserve">. </w:t>
      </w:r>
      <w:r>
        <w:rPr>
          <w:rtl w:val="true"/>
        </w:rPr>
        <w:t>ابو سعيد خُدْرى</w:t>
      </w:r>
      <w:bookmarkEnd w:id="375"/>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دوست و دشمنش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عمر، او را ديدار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طالب، مباركت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هر مرد و زن باايمان شدى</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 ـ خاطرات ياران پيامبر صلى الله عليه و آله از ماجراى غدير</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خُدْرىتاريخ دمشقـ به نقل از عبد اللّه بن شريك، از سهم بن حصين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عبد اللّه بن علقمه ، كه روزگارى از دشنامگويان به على عليه السلام بود، به مكّه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با ابو سعيد خدرى ديدارى تازه كنيم؟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رفتيم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فضيلتى درباره على شنيده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برايت نقل كردم، آن را از مهاجران و انصار و قريش هم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روز غدير خم برخاست و بيان رسايى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اختيار من به مؤمنان، از خود آنها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اين سخن را تكرار كرد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دو دست او را بالا برد ـ تا آن جا كه به سفيدى زير بغلشان نگريستم ـ و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علقمه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اين را از پيامبر خدا شنيدى؟ ابو 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 به گوش ها و سينه اش اشاره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گوشم آن را شنيد و دلم آن را حفظ كرد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2155_30391"/>
    </w:p>
    <w:p>
      <w:pPr>
        <w:pStyle w:val="Heading6"/>
        <w:numPr>
          <w:ilvl w:val="5"/>
          <w:numId w:val="1"/>
        </w:numPr>
        <w:rPr/>
      </w:pPr>
      <w:bookmarkStart w:id="377" w:name="__RefHeading___Toc264566_3804643083"/>
      <w:bookmarkStart w:id="378" w:name="_Toc145"/>
      <w:bookmarkEnd w:id="376"/>
      <w:bookmarkEnd w:id="377"/>
      <w:r>
        <w:rPr/>
        <w:t>۲</w:t>
      </w:r>
      <w:r>
        <w:rPr>
          <w:rtl w:val="true"/>
        </w:rPr>
        <w:t xml:space="preserve"> </w:t>
      </w:r>
      <w:r>
        <w:rPr>
          <w:rtl w:val="true"/>
        </w:rPr>
        <w:t xml:space="preserve">. </w:t>
      </w:r>
      <w:r>
        <w:rPr>
          <w:rtl w:val="true"/>
        </w:rPr>
        <w:t>جابر بن عبد اللّه</w:t>
      </w:r>
      <w:bookmarkEnd w:id="378"/>
    </w:p>
    <w:p>
      <w:pPr>
        <w:pStyle w:val="Heading6"/>
        <w:numPr>
          <w:ilvl w:val="5"/>
          <w:numId w:val="1"/>
        </w:numPr>
        <w:rPr/>
      </w:pPr>
      <w:bookmarkStart w:id="379" w:name="__RefHeading___Toc264568_3804643083"/>
      <w:bookmarkStart w:id="380" w:name="_Toc146"/>
      <w:bookmarkEnd w:id="379"/>
      <w:r>
        <w:rPr/>
        <w:t>۳</w:t>
      </w:r>
      <w:r>
        <w:rPr>
          <w:rtl w:val="true"/>
        </w:rPr>
        <w:t xml:space="preserve"> </w:t>
      </w:r>
      <w:r>
        <w:rPr>
          <w:rtl w:val="true"/>
        </w:rPr>
        <w:t xml:space="preserve">. </w:t>
      </w:r>
      <w:r>
        <w:rPr>
          <w:rtl w:val="true"/>
        </w:rPr>
        <w:t>زيد بن ارقم</w:t>
      </w:r>
      <w:bookmarkEnd w:id="380"/>
    </w:p>
    <w:p>
      <w:pPr>
        <w:pStyle w:val="BookText"/>
        <w:rPr/>
      </w:pPr>
      <w:r>
        <w:rPr>
          <w:rFonts w:ascii="IRNazanin" w:hAnsi="IRNazanin" w:eastAsia="IRNazanin"/>
          <w:color w:val="111111"/>
          <w:sz w:val="28"/>
          <w:sz w:val="28"/>
          <w:szCs w:val="28"/>
          <w:rtl w:val="true"/>
          <w:lang w:bidi="fa-IR"/>
        </w:rPr>
        <w:t>عبد اللّه بن شريك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علقمه و سهم بن حصين به نزد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ظهر را خوانديم، عبد اللّه بن علقمه برخاست و سه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خدا از دشنام دادن به على توبه مى كنم و از او آمرزش مى طلبم</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اللّهسير أعلام النبلاءـ به نقل از عبد اللّه بن محمّد بن عقيل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جابر در خانه اش بودم و على بن حسين و محمّد بن حنفيّه و ابو جعفر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اهالى عراق،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كه جز آنچه را از پيامبر خدا شنيده و ديده اى، برايم مگويى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جحفه در غدير خم بوديم و مردم فراوانى از قبيله هاى جُهَينه، مُزَينه و غِفار نيز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از خيمه يا سراپرده اى بيرون آمد و سه بار با دستش اشاره كرد و دست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ارقمالمستدرك على الصحيحينـ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خدا آمديم تا به غدير خم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داد كه زير درختانى را بِروبند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 روزى بود كه از آن گرم تر نديده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حمد و ثناى الهى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مبعوث نشد، جز آن كه نصف عمر پيامبر قبلى اش زيست ؛ و نزديك است كه من ، دعوت حق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در ميان شما برجاى مى نهم كه پس از آن، هيچ گاه گم راه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خداى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دست على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شما از خودتان سزاوارتر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2155_30392"/>
    </w:p>
    <w:p>
      <w:pPr>
        <w:pStyle w:val="Heading6"/>
        <w:numPr>
          <w:ilvl w:val="5"/>
          <w:numId w:val="1"/>
        </w:numPr>
        <w:rPr/>
      </w:pPr>
      <w:bookmarkStart w:id="382" w:name="__RefHeading___Toc264570_3804643083"/>
      <w:bookmarkStart w:id="383" w:name="_Toc147"/>
      <w:bookmarkEnd w:id="381"/>
      <w:bookmarkEnd w:id="382"/>
      <w:r>
        <w:rPr>
          <w:rtl w:val="true"/>
        </w:rPr>
        <w:t>و ـ خاطرات امام على عليه السلام</w:t>
      </w:r>
      <w:bookmarkEnd w:id="383"/>
    </w:p>
    <w:p>
      <w:pPr>
        <w:pStyle w:val="Heading6"/>
        <w:numPr>
          <w:ilvl w:val="5"/>
          <w:numId w:val="1"/>
        </w:numPr>
        <w:rPr/>
      </w:pPr>
      <w:bookmarkStart w:id="384" w:name="__RefHeading___Toc264572_3804643083"/>
      <w:bookmarkStart w:id="385" w:name="_Toc148"/>
      <w:bookmarkEnd w:id="384"/>
      <w:r>
        <w:rPr>
          <w:rtl w:val="true"/>
        </w:rPr>
        <w:t>ز ـ احتجاج على عليه السلام</w:t>
      </w:r>
      <w:bookmarkEnd w:id="385"/>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 ـ خاطرات امام على عليه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به قصد حَجّة الوداع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غدير خم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برايش چيزى شبيه منبر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بالا آمد و بازوى مرا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جا كه سفيدى زير بغلش ديده شد و با صداى بلند، در همان جايگاه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ولايت من، ولايت خدا و با دشمنى با من، دشمنى با خدا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آن روز،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دينتان را برايتان به كمال رساندم و نعمتم را بر شما كامل كردم و دين اسلام را برايتان پسنديدم</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ولايت من مايه كمال دين و رضايت پروردگار ـ كه يادش بلند باد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ز ـ احتجاج على عليه السلامالاحتجاج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پيامبر خدا و انتخاب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مهاجر وانصار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پيامبرتان را درباره من از ياد مبريد و قدرت محمّد صلى الله عليه و آله را از خانه او و از درون منزلش به بيرون و به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2155_30395"/>
    </w:p>
    <w:p>
      <w:pPr>
        <w:pStyle w:val="Heading6"/>
        <w:numPr>
          <w:ilvl w:val="5"/>
          <w:numId w:val="1"/>
        </w:numPr>
        <w:rPr/>
      </w:pPr>
      <w:bookmarkStart w:id="387" w:name="__RefHeading___Toc264574_3804643083"/>
      <w:bookmarkStart w:id="388" w:name="_Toc149"/>
      <w:bookmarkEnd w:id="386"/>
      <w:bookmarkEnd w:id="387"/>
      <w:r>
        <w:rPr>
          <w:rtl w:val="true"/>
        </w:rPr>
        <w:t>ح ـ احتجاج فاطمه عليهاالسلام، دختر پيامبر صلى الله عليه و آله</w:t>
      </w:r>
      <w:bookmarkEnd w:id="388"/>
    </w:p>
    <w:p>
      <w:pPr>
        <w:pStyle w:val="BookText"/>
        <w:rPr/>
      </w:pPr>
      <w:r>
        <w:rPr>
          <w:rFonts w:ascii="IRNazanin" w:hAnsi="IRNazanin" w:eastAsia="IRNazanin"/>
          <w:color w:val="111111"/>
          <w:sz w:val="28"/>
          <w:sz w:val="28"/>
          <w:szCs w:val="28"/>
          <w:rtl w:val="true"/>
          <w:lang w:bidi="fa-IR"/>
        </w:rPr>
        <w:t xml:space="preserve">سوى خانه هايتان و به درون منازلتان مبَريد و خاندانش را از حق و جايگاهشان در ميان مردم، باز مداريد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ـ 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خداوند مقدّر كرد و حكم راند و پيامبرش مى دانست و شما هم مى دانيد كه ما اهل بيت، از شما به اين امر ،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قارى كتاب خدا و فقيه در دين خدا و نيرومند در كار مردم، در ميان شماست؟ به خدا سوگند، چنين كسى در ميان ماست و 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هوا و هوس، پيروى مكنيد، كه از حقْ دورتر مى شويد و سابقه خود را با بدىِ اكنونتان تباه مى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بشير بن سعد انصارى ـ كه زمينه را براى ابو بكر آماده كرده بود ـ و نيز گروهى از 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 اين سخنت را پيش از بيعتشان با ابو بكر مى شنيدند، حتّى دو نفر هم درباره تو اختلاف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شايسته بود كه من ، پيامبر خدا را كفن نكرده رها كنم و براى ستيز بر سر قدرت و جانشينى اش بيرون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هيچ گمان نداشتم كه كسى براى آن، گردن افرازد و بر سرِ آن با ما اهل بيت بستيزد و آنچه را شما روا شمرديد، روا بدارد و نمى ديدم كه پيامبر خدا روز غدير خم، حجّتى براى كسى و سخنى براى گوينده اى باقى گذاشته باشد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ح ـ احتجاج فاطمه عليها السلام، دختر پيامبر صلى الله عليه و آلهفاطمه عليها السلامـ چون از فَدَكْ باز داشته شد، با انصار گفتگو كرد و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سخنت را پيش از بيعتمان با ابو بكر شنيده بوديم، هيچ كس را همسنگ على قرار نمى داديم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پدرم در روز غدير خم، عذرى براى كسى باقى نهاد؟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گفته پيامبر خدا در روز غدير خم را فراموش كرديد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2155_30398"/>
    </w:p>
    <w:p>
      <w:pPr>
        <w:pStyle w:val="Heading6"/>
        <w:numPr>
          <w:ilvl w:val="5"/>
          <w:numId w:val="1"/>
        </w:numPr>
        <w:rPr/>
      </w:pPr>
      <w:bookmarkStart w:id="390" w:name="__RefHeading___Toc264576_3804643083"/>
      <w:bookmarkStart w:id="391" w:name="_Toc150"/>
      <w:bookmarkEnd w:id="389"/>
      <w:bookmarkEnd w:id="390"/>
      <w:r>
        <w:rPr>
          <w:rtl w:val="true"/>
        </w:rPr>
        <w:t>ط ـ سوگند دادن هاى على عليه السلام</w:t>
      </w:r>
      <w:bookmarkEnd w:id="391"/>
    </w:p>
    <w:p>
      <w:pPr>
        <w:pStyle w:val="BookText"/>
        <w:rPr/>
      </w:pPr>
      <w:r>
        <w:rPr>
          <w:rFonts w:ascii="IRNazanin" w:hAnsi="IRNazanin" w:eastAsia="IRNazanin"/>
          <w:color w:val="111111"/>
          <w:sz w:val="28"/>
          <w:sz w:val="28"/>
          <w:szCs w:val="28"/>
          <w:rtl w:val="true"/>
          <w:lang w:bidi="fa-IR"/>
        </w:rPr>
        <w:t>مولاى اويم، پس على مولاى اوست؟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ط ـ سوگند دادن هاى على عليه السلاممسند ابن حنبلـ به نقل از ابو طُفَيل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مردم را در رُحبه </w:t>
      </w:r>
      <w:r>
        <w:rPr>
          <w:rStyle w:val="FootnoteAnchor"/>
          <w:rtl w:val="true"/>
        </w:rPr>
        <w:footnoteReference w:id="244"/>
      </w:r>
      <w:r>
        <w:rPr>
          <w:rFonts w:ascii="IRNazanin" w:hAnsi="IRNazanin" w:eastAsia="IRNazanin"/>
          <w:color w:val="111111"/>
          <w:sz w:val="28"/>
          <w:sz w:val="28"/>
          <w:szCs w:val="28"/>
          <w:rtl w:val="true"/>
          <w:lang w:bidi="fa-IR"/>
        </w:rPr>
        <w:t>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مرد مسلمانى را كه شنيده است پيامبر خدا در روز غدير خم چه گفته، سوگند مى دهم كه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نفر از مردم </w:t>
      </w:r>
      <w:r>
        <w:rPr>
          <w:rStyle w:val="FootnoteAnchor"/>
          <w:rtl w:val="true"/>
        </w:rPr>
        <w:footnoteReference w:id="245"/>
      </w:r>
      <w:r>
        <w:rPr>
          <w:rFonts w:ascii="IRNazanin" w:hAnsi="IRNazanin" w:eastAsia="IRNazanin"/>
          <w:color w:val="111111"/>
          <w:sz w:val="28"/>
          <w:sz w:val="28"/>
          <w:szCs w:val="28"/>
          <w:rtl w:val="true"/>
          <w:lang w:bidi="fa-IR"/>
        </w:rPr>
        <w:t xml:space="preserve">برخاستند و گواهى 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گرفت و به مردم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كه من به مؤمنان ، از خود آنها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اين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 و در دلم ترديدى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را ديدم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على ، چنين و چنان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انكار مى كنى؟ من خود شنيدم كه پيامبر خدا آن را در حقّ او مى گويد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السنّة ، ابن ابى عاصمـ به نقل از مهاجر بن عميرة يا عميرة بن مهاجر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على عليه السلام بر منبر، مردم را سوگند مى دهد كه چه كس شنيده است پيامبر خدا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دوازده مرد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2155_30403"/>
    </w:p>
    <w:p>
      <w:pPr>
        <w:pStyle w:val="Heading6"/>
        <w:numPr>
          <w:ilvl w:val="5"/>
          <w:numId w:val="1"/>
        </w:numPr>
        <w:rPr/>
      </w:pPr>
      <w:bookmarkStart w:id="393" w:name="__RefHeading___Toc264578_3804643083"/>
      <w:bookmarkStart w:id="394" w:name="_Toc151"/>
      <w:bookmarkEnd w:id="392"/>
      <w:bookmarkEnd w:id="393"/>
      <w:r>
        <w:rPr>
          <w:rtl w:val="true"/>
        </w:rPr>
        <w:t>ى ـ عيد غدير در اسلام</w:t>
      </w:r>
      <w:bookmarkEnd w:id="394"/>
    </w:p>
    <w:p>
      <w:pPr>
        <w:pStyle w:val="BookText"/>
        <w:rPr/>
      </w:pPr>
      <w:r>
        <w:rPr>
          <w:rFonts w:ascii="IRNazanin" w:hAnsi="IRNazanin" w:eastAsia="IRNazanin"/>
          <w:color w:val="111111"/>
          <w:sz w:val="28"/>
          <w:sz w:val="28"/>
          <w:szCs w:val="28"/>
          <w:rtl w:val="true"/>
          <w:lang w:bidi="fa-IR"/>
        </w:rPr>
        <w:t>پيامبر خدا آن را مى گويد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ى ـ عيد غدير در اسلامپيامبر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خم، برترين عيد امّت من است و آن، روزى است كه خداوند متعال به من فرمان داد تا برادرم على بن ابى طالب را نشانه اى براى امّتم قرار دهم تا پس از من، بدان، راه يابند و آن، روزى است كه خداوند، دين را در آن به كمال رسانْد و نعمت را بر امّتم كامل كرد و دين اسلام را برايشان پسنديد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مصباح المتهجّدـ درباره فيّاض بن محمّد طرسوسى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او در نزد امام رضا عليه السلام بود و عدّه اى از ياران خاصّ ايشان هم در آن جا حضور داشتند كه امام عليه السلام آنان را براى افطار، نگاه داشته بود و براى خانه هايشان، غذا و هديه و صِله و پوشاك و حتّى انگشتر و كفش فرستاده بود و وضعيت آنان و اطرافيان خود را تغيير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وسايل و ابزارهاى كهنه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كرده بود و فضيلت و سابقه آن روز را بيان مى كرد</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2155_30406"/>
    </w:p>
    <w:p>
      <w:pPr>
        <w:pStyle w:val="Heading6"/>
        <w:numPr>
          <w:ilvl w:val="5"/>
          <w:numId w:val="1"/>
        </w:numPr>
        <w:rPr/>
      </w:pPr>
      <w:bookmarkStart w:id="396" w:name="__RefHeading___Toc264580_3804643083"/>
      <w:bookmarkStart w:id="397" w:name="_Toc152"/>
      <w:bookmarkEnd w:id="395"/>
      <w:bookmarkEnd w:id="396"/>
      <w:r>
        <w:rPr>
          <w:rtl w:val="true"/>
        </w:rPr>
        <w:t xml:space="preserve">فصل يازدهم </w:t>
      </w:r>
      <w:r>
        <w:rPr>
          <w:rtl w:val="true"/>
        </w:rPr>
        <w:t xml:space="preserve">: </w:t>
      </w:r>
      <w:r>
        <w:rPr>
          <w:rtl w:val="true"/>
        </w:rPr>
        <w:t>آخرين تلاش هاى پيامبر صلى الله عليه و آله براى تعيين جانشين</w:t>
      </w:r>
      <w:bookmarkEnd w:id="397"/>
    </w:p>
    <w:p>
      <w:pPr>
        <w:pStyle w:val="Heading6"/>
        <w:numPr>
          <w:ilvl w:val="5"/>
          <w:numId w:val="1"/>
        </w:numPr>
        <w:rPr/>
      </w:pPr>
      <w:bookmarkStart w:id="398" w:name="__RefHeading___Toc264582_3804643083"/>
      <w:bookmarkStart w:id="399" w:name="_Toc153"/>
      <w:bookmarkEnd w:id="398"/>
      <w:r>
        <w:rPr>
          <w:rtl w:val="true"/>
        </w:rPr>
        <w:t>الف ـ درخواست برگه و دوات</w:t>
      </w:r>
      <w:bookmarkEnd w:id="399"/>
    </w:p>
    <w:p>
      <w:pPr>
        <w:pStyle w:val="BookText"/>
        <w:rPr/>
      </w:pPr>
      <w:r>
        <w:rPr>
          <w:rFonts w:ascii="IRNazanin" w:hAnsi="IRNazanin" w:eastAsia="IRNazanin"/>
          <w:color w:val="111111"/>
          <w:sz w:val="28"/>
          <w:sz w:val="28"/>
          <w:szCs w:val="28"/>
          <w:rtl w:val="true"/>
          <w:lang w:bidi="fa-IR"/>
        </w:rPr>
        <w:t xml:space="preserve">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تلاش هاى پيامبر صلّي الله عليه و آله براى تعيين جانشينالف ـ درخواست برگه و دواتصحيح البخارىـ به نقل از زُهْرى، از عبيد اللّه بن عبد اللّه ،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به حال احتضار افتاد و مردانى از جمله عمر بن خطّاب هم در خانه بودند،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بشتابيد تا برايتان نوشته اى بنويسم كه پس از آن، گم 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بيمارى بر پيامبر، چيره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نزد شما هست و كتاب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در خانه با هم اختلاف و دعوا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بياوريد تا پيامبر صلى الله عليه و آله برايتان نوشته اى بنويسد كه پس از آن، گم 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نيز همان گفته عمر را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ياوه گويى و اختلاف در نزد پيامبر صلى الله عليه و آله بالا گرفت،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مصيبت حقيقى، مصيبت ممانعت از نوشتن پيامبر صلى الله عليه و آله ، آن هم با اختلاف و داد و فرياد است</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و چه روز پنج شنبه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پيامبر خدا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كاغذ و قلمى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بياوريد تا برايتان نوشته اى بنويسم كه ديگر پس از آن، هرگز گم 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 دعوا كردند، در حالى كه دعوا در نزد هيچ پيامبرى، شايسته نيست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آيا هذيان مى گويد؟ از او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خواستند كه از او بپرسند و معناى حرفش را جويا شوند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وا گذاريد، كه آنچه در آنم، از آنچه مرا به آن مى خوانيد، بهتر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صحيح مسلمـ به نقل از سعيد بن جُبَير،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و چه روز پنج شنبه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اشك هاى ابن عبّاس فرو ريخت، تا آن جا كه آنها را همچون رشته مرواريد، بر گونه هايش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استخوان و دوات بياوريد تا برايتان نوشته اى بنويسم كه پس از آن، هرگز گم 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پيامبر خدا هذيان مى گويد</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0" w:name="pg2155_30413"/>
    </w:p>
    <w:p>
      <w:pPr>
        <w:pStyle w:val="Heading6"/>
        <w:numPr>
          <w:ilvl w:val="5"/>
          <w:numId w:val="1"/>
        </w:numPr>
        <w:rPr/>
      </w:pPr>
      <w:bookmarkStart w:id="401" w:name="__RefHeading___Toc264584_3804643083"/>
      <w:bookmarkStart w:id="402" w:name="_Toc154"/>
      <w:bookmarkEnd w:id="400"/>
      <w:bookmarkEnd w:id="401"/>
      <w:r>
        <w:rPr>
          <w:rtl w:val="true"/>
        </w:rPr>
        <w:t>ب ـ روانه كردن سپاه اُسامه</w:t>
      </w:r>
      <w:bookmarkEnd w:id="402"/>
    </w:p>
    <w:p>
      <w:pPr>
        <w:pStyle w:val="BookText"/>
        <w:rPr/>
      </w:pPr>
      <w:r>
        <w:rPr>
          <w:rFonts w:ascii="IRNazanin" w:hAnsi="IRNazanin" w:eastAsia="IRNazanin"/>
          <w:color w:val="111111"/>
          <w:sz w:val="28"/>
          <w:sz w:val="28"/>
          <w:szCs w:val="28"/>
          <w:rtl w:val="true"/>
          <w:lang w:bidi="fa-IR"/>
        </w:rPr>
        <w:t>ب ـ روانه كردن سپاه اُسامهالطبقات الكبرىـ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سپاهى را آماده كرد كه ابو بكر و عمر هم در آن بودند و اسامة بن زيد را فرمانده سپاه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دليل جوان بودنِ اسامه به او طعنه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به پيامبر خدا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 بالا رفت و پس از حمد و ثناى الهى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فرماندهى اسامه طعنه زده اند و پيش از اين هم به فرماندهى پدرش طعنه مى زدند، در حالى كه آن دو، شايسته آن اند و او از محبوب ترينِ خاندانها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سفارش مى كنم كه با اسامه خوب باشيد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سپاه اسامه، ابو بكر و عمر و سرشناسانى از مهاجر و انصار، حضور داشتند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اسامه را 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لعنت كناد كسى را كه از آن ، جا بمانَد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2155_30416"/>
    </w:p>
    <w:p>
      <w:pPr>
        <w:pStyle w:val="Heading6"/>
        <w:numPr>
          <w:ilvl w:val="5"/>
          <w:numId w:val="1"/>
        </w:numPr>
        <w:rPr/>
      </w:pPr>
      <w:bookmarkStart w:id="404" w:name="__RefHeading___Toc264586_3804643083"/>
      <w:bookmarkStart w:id="405" w:name="_Toc155"/>
      <w:bookmarkEnd w:id="403"/>
      <w:bookmarkEnd w:id="404"/>
      <w:r>
        <w:rPr>
          <w:rtl w:val="true"/>
        </w:rPr>
        <w:t>بحثى درباره آخرين تلاش پيامبر صلى الله عليه و آله</w:t>
      </w:r>
      <w:bookmarkEnd w:id="405"/>
    </w:p>
    <w:p>
      <w:pPr>
        <w:pStyle w:val="BookText"/>
        <w:rPr/>
      </w:pPr>
      <w:r>
        <w:rPr>
          <w:rFonts w:ascii="IRNazanin" w:hAnsi="IRNazanin" w:eastAsia="IRNazanin"/>
          <w:color w:val="111111"/>
          <w:sz w:val="28"/>
          <w:sz w:val="28"/>
          <w:szCs w:val="28"/>
          <w:rtl w:val="true"/>
          <w:lang w:bidi="fa-IR"/>
        </w:rPr>
        <w:t xml:space="preserve">بحثى درباره آخرين تلاش پيامبرتأكيد پيامبر خدا بر تعيين و تصريح مكتوبِ سرنوشت ولايت در آخرين ساعت هاى عمر مباركش، بى گمان، آخرين تلاش و چاره انديشى او براى حفظ سلامت جامعه و جلوگيرى از انحراف امّت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بستر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شريف او در تب مى سوزد كه فرمان سازماندهى لشكرى را به فرماندهى اسامة بن زيد، صادر مى كند و بدان بسى تأكيد مى ورزد و تَنْ زنندگان از اين سپاه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هربار كه چشمان مبارك را باز مى كند، از چگونگى سپاه سؤال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شگفتا و شگفتا كه كسانى ، از همراهى با سپاه اسامه تن زدند و با تمسّك به بهانه هايى بازگشتند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ناروا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سخن پيامبر خدا، از همراهى با سپاه، خوددارى كردند و افزون بر آن، پيامبر خدا را كه سخن، جز به حق نمى گفت و لب، جز به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گشود، </w:t>
      </w:r>
      <w:r>
        <w:rPr>
          <w:rStyle w:val="FootnoteAnchor"/>
          <w:rtl w:val="true"/>
        </w:rPr>
        <w:footnoteReference w:id="257"/>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گونه كتابت وصيّت، بى اثر گشت و آخرين تلاش هاى پيامبر صلى الله عليه و آله براى زمينه سازى در جهت تحكيم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اين پرسشْ باقى است كه چرا پيامبر خدا پس از منع و غوغاسالارى آن كسان، بر كتابت ، پاى نفشرد؟ و چرا پيش تر و به هنگام صحّت، بر اين اقدام اساسى،عمل ننمودوچرا،پس از جسارتى كه انجام شد،پيشنهاد آوردن ادوات كتابت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نپذيرفت وبا اين كه پس از آن، چهار روز ديگر نيز زنده بود،بازهم پيشنهاد را نپذيرفت؟ چرا آن بزرگوار كه به تعبير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حريص بر هدايت امّت</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بود، با اين اقدام اساسى، مانع از گم راهىِ امّت نشد؟ تأمّل در چگونگى جامعه اسلامىِ آن روز و تركيب جامعه مدينه و درنگريستن به جايگاه مولا عليه السلام مى تواند در پاسخ يابى براى اين سؤال، كارآمد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هاى پايانى عمر پيامبر صلى الله عليه و آله وابستگان بسيارى از سران شرك به اردوگاه مسلمانان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هايى هستند كه ايمان، در اعماق جانشان نفوذ نكرده است و به هيچ روى، حاضر نيستند رهبرى مولا عليه السلام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كسانى از چهره هاى موجّه صحابيان، به هر انگيزه اى ، رهبرى امام عليه السلام را به مصلحت نمى دانند و نگاشتن وصيّت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وصيّت، گو اين كه راه را بر توجيه ها و بهانه ها مى بندد، امّا در شرايط عادى، زمينه را براى تفرقه هاى داخلى و بگومگوها در درون اردوگاه اسلام، فراهم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عمر پيامبر صلى الله عليه و آله ، وصيّت، زمينه پذيرش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پيشوايى است كه پس از سال ها تلاش در جهت استوارسازى پايه هاى آيين الهى خود، در آستانه رحلت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براى آينده و آيين و امّت خود، طرحى درافكَنَد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چهره هاى به ظاهر موجّه، جوسازى نكنند و آب را گل آلود نسازند، احتمال اين كه تازه به دوران رسيده ها چندان زمينه جولان نداشته باشند،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پيامبر صلى الله عليه و آله بر اصل وصيّت و طرح كتابت آن، همّت مى گمارد و از سوى ديگر با فرمان سازماندهى لشكر اسامه مى كوشد تا مدّعيان و غوغاسالاران را از صحنه به دور سازد و بدين سان، زمينه را براى طرح نهايى مسئله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پيامبر صلى الله عليه و آله بدان پاى نمى فشرَد و از فرصت باقى مانده، براى نوشتن، بهره نمى گيرد؟درنگريستن به آنچه در آن جريان گفته شد، براى دستيابى به پاسخ، بسنده است ؛ چرا كه به گفته انديشمندى استوارانديش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پيامبر خدا زدودند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چنين است كه به گفته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غوغا خوابيد و آن سخن ياوه فرو نشست،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خواستى، بياوريم؟فرمود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آنچه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متّهم ساختن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جاى نوشتن و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و فضاى به وجود آمده نشان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مدّعيان خلافت ، در مخالفت با خلافت على عليه السلام بس جدّى بودند و در اين راه، از اهانت به پيامبر خدا نيز اِبا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در آن هنگامه، كتابت نيز تأثيرى نداشت ؛ چرا كه آنان اين سخن زشت خود را به ميان مردم مى كشاندند و نوشته را بى اثر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ـ شايد مهم ترين نكته اين باشد كه در نهايت، نه تنها على عليه السلام به خلافتْ دست نمى يافت، بلكه دستورهاى پيامبر صلى الله عليه و آله نيز تباه مى شد و در حُجّيت آنها، ترديد روا مى گرديد و اوامر و نواهى او در كشاكش نقض ها و ابرام ها از ميان مى رفت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2155_30426"/>
    </w:p>
    <w:p>
      <w:pPr>
        <w:pStyle w:val="Heading2"/>
        <w:numPr>
          <w:ilvl w:val="1"/>
          <w:numId w:val="1"/>
        </w:numPr>
        <w:rPr/>
      </w:pPr>
      <w:bookmarkStart w:id="407" w:name="__RefHeading___Toc264588_3804643083"/>
      <w:bookmarkStart w:id="408" w:name="_Toc156"/>
      <w:bookmarkEnd w:id="406"/>
      <w:bookmarkEnd w:id="407"/>
      <w:r>
        <w:rPr>
          <w:rtl w:val="true"/>
        </w:rPr>
        <w:t xml:space="preserve">بخش چهارم </w:t>
      </w:r>
      <w:r>
        <w:rPr>
          <w:rtl w:val="true"/>
        </w:rPr>
        <w:t xml:space="preserve">: </w:t>
      </w:r>
      <w:r>
        <w:rPr>
          <w:rtl w:val="true"/>
        </w:rPr>
        <w:t>امام على عليه السلام ، پس از پيامبر صلى الله عليه و آله</w:t>
      </w:r>
      <w:bookmarkEnd w:id="408"/>
    </w:p>
    <w:p>
      <w:pPr>
        <w:pStyle w:val="Heading3"/>
        <w:numPr>
          <w:ilvl w:val="2"/>
          <w:numId w:val="1"/>
        </w:numPr>
        <w:rPr/>
      </w:pPr>
      <w:bookmarkStart w:id="409" w:name="__RefHeading___Toc264590_3804643083"/>
      <w:bookmarkStart w:id="410" w:name="_Toc157"/>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پس از پيامبر صلّي الله عليه و آلهفصل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سقيفهفصل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عمر بن خطّابفصل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هاى خلافت عثمانفصل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شورش بر عثمانفصل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بر عثمان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1" w:name="pg2155_30432"/>
    </w:p>
    <w:p>
      <w:pPr>
        <w:pStyle w:val="Heading3"/>
        <w:numPr>
          <w:ilvl w:val="2"/>
          <w:numId w:val="1"/>
        </w:numPr>
        <w:rPr/>
      </w:pPr>
      <w:bookmarkStart w:id="412" w:name="__RefHeading___Toc264592_3804643083"/>
      <w:bookmarkStart w:id="413" w:name="_Toc158"/>
      <w:bookmarkEnd w:id="411"/>
      <w:bookmarkEnd w:id="412"/>
      <w:r>
        <w:rPr>
          <w:rtl w:val="true"/>
        </w:rPr>
        <w:t xml:space="preserve">فصل يكم </w:t>
      </w:r>
      <w:r>
        <w:rPr>
          <w:rtl w:val="true"/>
        </w:rPr>
        <w:t xml:space="preserve">: </w:t>
      </w:r>
      <w:r>
        <w:rPr>
          <w:rtl w:val="true"/>
        </w:rPr>
        <w:t>داستان سقيفه</w:t>
      </w:r>
      <w:bookmarkEnd w:id="413"/>
    </w:p>
    <w:p>
      <w:pPr>
        <w:pStyle w:val="Heading4"/>
        <w:numPr>
          <w:ilvl w:val="3"/>
          <w:numId w:val="1"/>
        </w:numPr>
        <w:rPr/>
      </w:pPr>
      <w:bookmarkStart w:id="414" w:name="__RefHeading___Toc264594_3804643083"/>
      <w:bookmarkStart w:id="415" w:name="_Toc159"/>
      <w:bookmarkEnd w:id="414"/>
      <w:r>
        <w:rPr>
          <w:rtl w:val="true"/>
        </w:rPr>
        <w:t>الف ـ انكار وفات پيامبر صلى الله عليه و آله</w:t>
      </w:r>
      <w:bookmarkEnd w:id="415"/>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سقيفهالف ـ انكار وفات پيامبر صلى الله عليه و آله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الطبقات الكبرىـ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وفات يافت ، عمر و مغيرة بن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شعبه اجازه خواستند و بر او داخل شدند و پارچه از چهره اش كنار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بيهوشى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بيهوشى پيامبر خدا شديد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2155_30437"/>
    </w:p>
    <w:p>
      <w:pPr>
        <w:pStyle w:val="Heading4"/>
        <w:numPr>
          <w:ilvl w:val="3"/>
          <w:numId w:val="1"/>
        </w:numPr>
        <w:rPr/>
      </w:pPr>
      <w:bookmarkStart w:id="417" w:name="__RefHeading___Toc264596_3804643083"/>
      <w:bookmarkStart w:id="418" w:name="_Toc160"/>
      <w:bookmarkEnd w:id="416"/>
      <w:bookmarkEnd w:id="417"/>
      <w:r>
        <w:rPr>
          <w:rtl w:val="true"/>
        </w:rPr>
        <w:t>ب ـ آنچه در سقيفه گذشت</w:t>
      </w:r>
      <w:bookmarkEnd w:id="418"/>
    </w:p>
    <w:p>
      <w:pPr>
        <w:pStyle w:val="BookText"/>
        <w:rPr/>
      </w:pPr>
      <w:r>
        <w:rPr>
          <w:rFonts w:ascii="IRNazanin" w:hAnsi="IRNazanin" w:eastAsia="IRNazanin"/>
          <w:color w:val="111111"/>
          <w:sz w:val="28"/>
          <w:sz w:val="28"/>
          <w:szCs w:val="28"/>
          <w:rtl w:val="true"/>
          <w:lang w:bidi="fa-IR"/>
        </w:rPr>
        <w:t xml:space="preserve">سپس هر دو برخاستند و چون به در رسيدند ، مغيره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پيامبر خدا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وفات نيافته است ؛ بلكه تو در پى فتنه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وفات نمى كند تا آن كه منافقان را نابود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بكر آمد و عمر ، همچنان براى مردم سخن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ابو بكر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ساكت شد و ابو بكر بالا رفت و پس از حمد و ثناى الهى ،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ميرى و آنان نيز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كرد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محمّد ، جز پيامبرى نيست كه پيش از او هم پيامبرانى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بميرد يا كشته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 گرديد؟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را خواند تا آن كه از آيه فارغ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محمّد را مى پرستد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در گذشت و هر كس كه خدا را مى پرستد ، پسْ خدا زنده است و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 در كتاب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ابو بكر و ريش سفيد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بيعت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بيعت كردند </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 ـ آنچه در سقيفه گذشتصحيح البخارىـ به نقل از ابن عبّاس ، از خطبه عمر در روزهاى پايانى زندگى 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كسى از ميان شما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اگر عمر بميرد ، با فلان كس بيعت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فريب اين سخن را نخورد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بيعت ابو بكر ، ناگهانى و حساب ناشده بود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نيكويى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همين گونه بود ؛ امّا خداوند ، شرّ آن را حفظ كرد و در ميان شما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نيست كه همچون ابو بكر ، گردن ها در برابر او فرود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بدون مشورت با مسلمانان ، با كسى بيعت كند ، بيعت كننده و بيعت شونده پيروى نمى شوند ، از بيم آن كه كشته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بود كه چون خداوندْ پيامبرش را قبض روح كرد ، انصار با ما مخالفت كردند و همگى در سقيفه بنى ساعده گرد آمدند و مهاجران ، جز على و زبير و همراهان آن دو ـ كه با ما همراه نشدند ـ ، بر گرد ابو بكر جمع شدند و من به ابو بكر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تا نزد اين برادران انصارى مان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آنان روانه شديم و چون به آنان نزديك گشتيم ، دو مرد صالح را از آنان ديديم كه آنچه را قوم بر آن ، اتّفاق كرده بودند ، ذكر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رويد؟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اين برادران انصارى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نزديك نشويد ؛ چرا كه آنان ، امر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فرجام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نزد آنان مى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رفتيم تا به آنان در سقيفه بنى ساعده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مردى جامه به خود پيچيده در ميان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سعد بن عباده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گونه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اندكى نشستيم ، سخنگوى آنان به يگانگى خداوند و رسالت پيامبر صلى الله عليه و آله گواهى داد و آن گونه كه شايسته بود ، خدا را ثنا گفت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ما ياوران خدا و گُردان اسلام هستيم و شما ـ اى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گروهى اندك بوديد كه از قوم خود بيرون آمديد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مى خواهند ما را از اصل و ريشه خود جدا كنند و ما را از حاكميّت ، خارج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ساكت شد ، خواستم سخن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را آماده كرده بودم كه مرا به شعف</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آورد و مى خواستم پيش روى ابو بكر بگويم كه از شدّت و ناراحتى او بكاهم؛ امّا چون خواستم سخن بگويم ، 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نخواستم او را خشمناك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سخن گفت و از من ، بردبارتر و باوقارتر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 آن كه بدون آمادگى قبلى سخن مى گفت ، هيچ يك از سخنانى را كه من آماده كرده بودم و از آنها به شعف مى آمدم ، فرو نگذاشت و مانند آن يا بهترش را بيان داشت ، تا آن كه ساكت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خوبى اى كه درباره خود گفتيد ، شايسته آن هستيد ؛ امّا امر خلافت ، بايسته جز اين تيره از قريش نيست ؛ چرا كه آنان برترينِ عرب در نسب و جايگاه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براى شما يكى از اين دو مرد را پسنديدم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هر كدام كه مى خواهيد ، بيعت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دست مرا و دست ابو عبيدة بن جرّاح را كه در ميان ما نشسته بود ، گرفت و من ، جز از اين سخن او ناراحت نشدم ؛ زيرا به خدا سوگند ، اگر پيش انداخته شوم و بى آن كه گناهى مرتكب شده باشم ، گردنم را بزنند ، نزد من محبوب تر از آن است كه امير قومى شوم كه ابو بكر در ميان آنان است ، مگر آن كه نَفْسم ، به هنگام مرگ ، چيزى را برايم بيارايد كه الان آن را نمى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كسى از انصار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دواى درد و چاره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اميرى از ما باشد و اميرى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همهمه ها زياد و صداها بلند گرديد ، تا آن جا كه ترسيدم اختلاف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گشود و من و مهاجران ، با او بيعت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انصار بيعت كردند و ما بر سعد بن عباده پريديم و كسى از ميان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را كشتيد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سعد بن عباده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آن هنگام ، بهتر از بيعت با ابو بكر نيافتيم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داشتيم كه اگر بدون بيعت از قوم انصار جدا شويم ، پس از ما با مردى از خودشان بيعت كنند 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2155_30447"/>
    </w:p>
    <w:p>
      <w:pPr>
        <w:pStyle w:val="Heading4"/>
        <w:numPr>
          <w:ilvl w:val="3"/>
          <w:numId w:val="1"/>
        </w:numPr>
        <w:rPr/>
      </w:pPr>
      <w:bookmarkStart w:id="420" w:name="__RefHeading___Toc264598_3804643083"/>
      <w:bookmarkStart w:id="421" w:name="_Toc161"/>
      <w:bookmarkEnd w:id="419"/>
      <w:bookmarkEnd w:id="420"/>
      <w:r>
        <w:rPr>
          <w:rtl w:val="true"/>
        </w:rPr>
        <w:t>ج ـ كسانى كه از بيعت با ابو بكر ، سر باز زدند</w:t>
      </w:r>
      <w:bookmarkEnd w:id="421"/>
    </w:p>
    <w:p>
      <w:pPr>
        <w:pStyle w:val="Heading4"/>
        <w:numPr>
          <w:ilvl w:val="3"/>
          <w:numId w:val="1"/>
        </w:numPr>
        <w:rPr/>
      </w:pPr>
      <w:bookmarkStart w:id="422" w:name="__RefHeading___Toc264600_3804643083"/>
      <w:bookmarkStart w:id="423" w:name="_Toc162"/>
      <w:bookmarkEnd w:id="422"/>
      <w:r>
        <w:rPr>
          <w:rtl w:val="true"/>
        </w:rPr>
        <w:t>د ـ سخن امام على عليه السلام پس از آگاهى از ماجراى سقيفه</w:t>
      </w:r>
      <w:bookmarkEnd w:id="423"/>
    </w:p>
    <w:p>
      <w:pPr>
        <w:pStyle w:val="BookText"/>
        <w:rPr/>
      </w:pPr>
      <w:r>
        <w:rPr>
          <w:rFonts w:ascii="IRNazanin" w:hAnsi="IRNazanin" w:eastAsia="IRNazanin"/>
          <w:color w:val="111111"/>
          <w:sz w:val="28"/>
          <w:sz w:val="28"/>
          <w:szCs w:val="28"/>
          <w:rtl w:val="true"/>
          <w:lang w:bidi="fa-IR"/>
        </w:rPr>
        <w:t xml:space="preserve">در آن صورت ، يا با وجود ناخشنودى ، با وى بيعت مى كرديم و يا با آنان مخالفت مى كرديم كه فساد به پا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كس بدون مشورت با مسلمانان ، با كسى بيعت كند ، نه او و نه كسى كه با او بيعت كرده ، نبايد پيروى شوند ، مبادا كه كشته شوند </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ج ـ كسانى كه از بيعت با ابو بكر ، سر باز زدندتاريخ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مهاجران و انصار از بيعت با ابو بكر ، سر باز زدند و به على بن ابى طالب عليه السلام متمايل شدند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 المطّلب ، فضل بن عبّاس ، زبير بن عوّام بن عاص ، خالد بن سعيد ، مقداد بن عمرو ، سلمان فارسى ، ابو ذر غِفارى ، عمّار بن ياسر ، بَراء بن عازب و اُبىّ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به دنبال عمر بن خطّاب و ابو عبيدة بن جرّاح و مغيرة بن شعبه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 آن است كه عبّاس بن عبد المطّلب را ببينى و سهمى از اين حكومت براى او و نسلش قرار دهى و بدين وسيله در طرف على بن ابى طالب ، شكاف اندازيد تا اگر با شما شد ، برايتان حجّتى بر ضدّ على باشد </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د ـ سخن امام على عليه السلام پس از آگاهى از ماجراى سقيفهالإرشاد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ماجراى بيعت ابو بكر پايان گرفت و بيعت كنندگان ، با وى بيعت كردند ، مردى نزد امير مؤمنان ، كه قبر پيامبر خدا را با بيل صاف مى كرد ،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ابو بكر بيعت كردند و انصار ، به سبب اختلاف داخلى شان خوار شدند و آزادشدگان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به بيعت با آن 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مبادرت ورزيدند كه مبادا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شما برسد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2155_30450"/>
    </w:p>
    <w:p>
      <w:pPr>
        <w:pStyle w:val="Heading4"/>
        <w:numPr>
          <w:ilvl w:val="3"/>
          <w:numId w:val="1"/>
        </w:numPr>
        <w:rPr/>
      </w:pPr>
      <w:bookmarkStart w:id="425" w:name="__RefHeading___Toc264602_3804643083"/>
      <w:bookmarkStart w:id="426" w:name="_Toc163"/>
      <w:bookmarkEnd w:id="424"/>
      <w:bookmarkEnd w:id="425"/>
      <w:r>
        <w:rPr>
          <w:rtl w:val="true"/>
        </w:rPr>
        <w:t>ه ـ هجوم به خانه فاطمه عليهاالسلام ، دختر پيامبر صلى الله عليه و آله</w:t>
      </w:r>
      <w:bookmarkEnd w:id="426"/>
    </w:p>
    <w:p>
      <w:pPr>
        <w:pStyle w:val="Heading4"/>
        <w:numPr>
          <w:ilvl w:val="3"/>
          <w:numId w:val="1"/>
        </w:numPr>
        <w:rPr/>
      </w:pPr>
      <w:bookmarkStart w:id="427" w:name="__RefHeading___Toc264604_3804643083"/>
      <w:bookmarkStart w:id="428" w:name="_Toc164"/>
      <w:bookmarkEnd w:id="427"/>
      <w:r>
        <w:rPr>
          <w:rtl w:val="true"/>
        </w:rPr>
        <w:t>و ـ خوددارى امام عليه السلام از بيعت</w:t>
      </w:r>
      <w:bookmarkEnd w:id="428"/>
    </w:p>
    <w:p>
      <w:pPr>
        <w:pStyle w:val="BookText"/>
        <w:rPr/>
      </w:pPr>
      <w:r>
        <w:rPr>
          <w:rFonts w:ascii="IRNazanin" w:hAnsi="IRNazanin" w:eastAsia="IRNazanin"/>
          <w:color w:val="111111"/>
          <w:sz w:val="28"/>
          <w:sz w:val="28"/>
          <w:szCs w:val="28"/>
          <w:rtl w:val="true"/>
          <w:lang w:bidi="fa-IR"/>
        </w:rPr>
        <w:t xml:space="preserve">امام عليه السلام سرِ بيل را بر زمين زد و دستش را بر آن نهاد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 لام ،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گمان مى برند كه رها مى شوند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برند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نمى شوند؟ و بى گمان ، پيشينيانِ آنان را آزموده ايم و بى شك، خداوند، راستگويان و دروغگويان را معلوم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كه كارهاى زشت مى كنند ، گمان مى برند كه بر ما پيشى مى گيرند؟ چه بد حكم مى رانند</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 ـ هجوم به خانه فاطمه عليها السلام ، دختر پيامبر صلى الله عليه و آلهأنساب الأشرافـ به نقل از سليمان تَيمى و ابن عون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به دنبال على عليه السلام فرستاد و از او بيعت خواست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بيعت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آمد و همراه او شعله اى از آتش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او را در آستانه در 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خانه ام را بر روى من آتش مى زنى؟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 اين ، آنچه را پدرت آورْد ، استوارتر مى كند </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تاريخ الطبرىـ به نقل از زياد بن كليب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به خانه على عليه السلام كه در آن ، طلحه و زبير و مردانى از مهاجران بودند ،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شما آتش مى زنم ، يا براى بيعتْ بيرون آييد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با شمشير آخته ، به سوى او بيرون دويد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لغزيد و شمشير از دستش به زمين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او ريختند و دستگيرش نمودند </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 ـ خوددارى امام عليه السلام از بيعتالرِّدَّة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بكر به دنبال على عليه السلام فرستاد و او 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آمد و در حالى كه مردمْ حاضر بودند ، سلام داد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روى به مردم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 خوانده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براى بيعتى فرا خوانده ايم كه مسلمانان ، بر آن اجتماع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حكومت را از دست انصار گرفتيد ، با اين استدلال كه 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خويشاوند است ؛ چون مى پنداشتيد كه محمّد صلى الله عليه و آله از ميان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آنان زمام امور را به شما سپردند و كار را به شما وا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با همان استدلالى كه بر انصار احتجاج كرديد ، بر شما احتجاج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زندگى و مرگ ، به محمّد صلى الله عليه و آله نزديك تريم ؛ چرا كه ما ، اهل بيت او و نزديك ترينِ مردم به او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خدا مى ترسيد ، با ما انصاف بورزيد و در اين امر ، آنچه را انصار براى شما شناختند ، شما نيز براى ما بشناسيد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رها نمى شوى ، مگر آن كه همان گونه كه ديگران بيعت كردند ، بيعت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تو نمى پذيرم و با كسى كه از او براى بيعت گرفتن سزاوارترم ، بيعت نمى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ابو عبيدة بن جرّاح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به اين امر به خاطر فضل و سابقه و خويشاوندى ات سزاوارى ؛ امّا مردمان بيعت كردند و به اين پيرمرد ، راضى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 به آنچه مسلمانان راضى شدند ، راضى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ـ كه خداوند گرامى اش بدارد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امين اين امّتى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 درباره خودت پروا كن ، كه اين روز ، روزهايى در پشت سر دارد و براى شما شايسته نيست كه حاكميّت و قدرت محمّد صلى الله عليه و آله را از خانه و درون اتاقش بيرون بكشيد و به خانه ها و درون اتاق هايتان ببريد ؛ زيرا قرآن ، در اتاق هاى ما نازل شد و ما ، معدن و منشأ علم و حكمت و دين و سنّت و واجباتيم و ما از شما به كارهاى مردم ، آگاه 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هوا و هوس پيروى نكنيد ، كه بى ارزش ترين سهم ، نصيب شما مى شود</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2155_30456"/>
    </w:p>
    <w:p>
      <w:pPr>
        <w:pStyle w:val="Heading4"/>
        <w:numPr>
          <w:ilvl w:val="3"/>
          <w:numId w:val="1"/>
        </w:numPr>
        <w:rPr/>
      </w:pPr>
      <w:bookmarkStart w:id="430" w:name="__RefHeading___Toc264606_3804643083"/>
      <w:bookmarkStart w:id="431" w:name="_Toc165"/>
      <w:bookmarkEnd w:id="429"/>
      <w:bookmarkEnd w:id="430"/>
      <w:r>
        <w:rPr>
          <w:rtl w:val="true"/>
        </w:rPr>
        <w:t>ز ـ اعتراض امام عليه السلام به نتيجه اجتماع سقيفه</w:t>
      </w:r>
      <w:bookmarkEnd w:id="431"/>
    </w:p>
    <w:p>
      <w:pPr>
        <w:pStyle w:val="BookText"/>
        <w:rPr/>
      </w:pPr>
      <w:r>
        <w:rPr>
          <w:rFonts w:ascii="IRNazanin" w:hAnsi="IRNazanin" w:eastAsia="IRNazanin"/>
          <w:color w:val="111111"/>
          <w:sz w:val="28"/>
          <w:sz w:val="28"/>
          <w:szCs w:val="28"/>
          <w:rtl w:val="true"/>
          <w:lang w:bidi="fa-IR"/>
        </w:rPr>
        <w:t xml:space="preserve">بشير بن سعد انصارى به سخن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مردم ، اين سخن را پيش از بيعت از تو شنيده بودند ، دو نفر هم بر سر تو اختلاف نمى كردند و همه مردم با تو بيعت مى نمودند ؛ امّا تو در خانه ات نشستى و در اين كار ، حاضر نشدى و مردم پنداشتند كه تو نيازى به خلافت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هم بيعت با اين پيرمرد ، رخ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انجام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 اختيار كار خود را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بشير ،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وظيفه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را در خانه اش رها سازم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مدفنش نبرده ، بيرون بيايم و بر سر خلافت ، با مردمْ كشمكش كنم؟</w:t>
      </w:r>
      <w:r>
        <w:rPr>
          <w:rFonts w:eastAsia="IRNazanin" w:cs="IRNazanin"/>
          <w:color w:val="111111"/>
          <w:sz w:val="28"/>
          <w:szCs w:val="28"/>
          <w:rtl w:val="true"/>
          <w:lang w:bidi="fa-IR"/>
        </w:rPr>
        <w:t xml:space="preserve">!» .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ز ـ اعتراض امام عليه السلام به نتيجه اجتماع سقيفهامام على عليه السلامـ در خطبه اى كه از امر خلافت شِكوه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فلان شخص ، جامه خلافت به تن كرد و مى دانست كه من ، محور گردش آسياب خلافتم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ستيغ بلندم ريزان است و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رسيدن به قلّه ام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دامن از خلافت بر كشيدم و پهلو از آن پيچيدم و نيك انديشيدم كه يا بى ياور بستيزم و يا بر اين تيرگى و ظلمت ، شكيب ورزم ؛ ظلمتى كه در آن ، بزرگ سالانْ فرتوت و خردسالانْ پير گردند و مؤمن ، تا لحظه ديدار پروردگارش ، در آن به رنج و زحمت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شكيبايى خردمندانه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خارى در چشم و استخوانى در گلو و با اين كه ميراثم را به تاراج رفته مى ديدم ، شكيب ورزيدم </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2155_30460"/>
    </w:p>
    <w:p>
      <w:pPr>
        <w:pStyle w:val="Heading4"/>
        <w:numPr>
          <w:ilvl w:val="3"/>
          <w:numId w:val="1"/>
        </w:numPr>
        <w:rPr/>
      </w:pPr>
      <w:bookmarkStart w:id="433" w:name="__RefHeading___Toc264608_3804643083"/>
      <w:bookmarkStart w:id="434" w:name="_Toc166"/>
      <w:bookmarkEnd w:id="432"/>
      <w:bookmarkEnd w:id="433"/>
      <w:r>
        <w:rPr>
          <w:rtl w:val="true"/>
        </w:rPr>
        <w:t>ح ـ يارى خواهى امام عليه السلام از مهاجران و انصار</w:t>
      </w:r>
      <w:bookmarkEnd w:id="434"/>
    </w:p>
    <w:p>
      <w:pPr>
        <w:pStyle w:val="Heading4"/>
        <w:numPr>
          <w:ilvl w:val="3"/>
          <w:numId w:val="1"/>
        </w:numPr>
        <w:rPr/>
      </w:pPr>
      <w:bookmarkStart w:id="435" w:name="__RefHeading___Toc264610_3804643083"/>
      <w:bookmarkStart w:id="436" w:name="_Toc167"/>
      <w:bookmarkEnd w:id="435"/>
      <w:r>
        <w:rPr>
          <w:rtl w:val="true"/>
        </w:rPr>
        <w:t>ط ـ برخورد هشيارانه امام عليه السلام با فتنه</w:t>
      </w:r>
      <w:bookmarkEnd w:id="436"/>
    </w:p>
    <w:p>
      <w:pPr>
        <w:pStyle w:val="BookText"/>
        <w:rPr/>
      </w:pPr>
      <w:r>
        <w:rPr>
          <w:rFonts w:ascii="IRNazanin" w:hAnsi="IRNazanin" w:eastAsia="IRNazanin"/>
          <w:color w:val="111111"/>
          <w:sz w:val="28"/>
          <w:sz w:val="28"/>
          <w:szCs w:val="28"/>
          <w:rtl w:val="true"/>
          <w:lang w:bidi="fa-IR"/>
        </w:rPr>
        <w:t xml:space="preserve">ح ـ يارى خواهى امام عليه السلام از مهاجران و انصاركتاب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 على عليه السلام فاطمه عليها السلام را بر درازگوشى سوار كرد و دست دو پسرش ، حسن و حسين عليهماالسلام را گرفت و هيچ يك از اهل بدر ، چه مهاجر و چه انصار را وا ننهاد ، جز آن كه به منزلش رفت و حقّش را به آنان يادآورى كرد و آنان را به يارى خود فرا خواند ؛ امّا جز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نفر ، هيچ كدام پاسخ مثبت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آنان فرمان داد كه صبح زود ، سر تراشيده و با سلاح هايشان بيايند و تا به پاى مرگ ، پيمان ببندند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 جز چهار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سلمان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تن كه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ابو ذر ، مقداد و زبير بن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شب بعد به نزد آنان آمد و سوگندشان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با تو مى آييم ؛ امّا هيچ يك از آنان ، جز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سوم هم به نزد آنان آمد و باز ، جز ما كسى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خيانت و بى وفايى آنان را ديد ، خانه نشين شد و به گردآورى و كنار هم نهادن قرآن رو آورد و از خانه اش بيرون نيامد تا آن كه قرآن را گرد آورْد </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به گرد على بن ابى طالب عليه السلام جمع شدند و به او پيشنهاد دادند تا از آنان براى خود ، بيعت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كار ، صبح ، سر تراشيده نزد من آييد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هنگام ، جز سه نفر ، هيچ كس نيامد </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ط ـ برخورد هشيارانه امام عليه السلام با فتنهأنساب الأشرافـ به نقل از حسين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سفيان به نزد على عليه السلام آمد و گفت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2155_30462"/>
    </w:p>
    <w:p>
      <w:pPr>
        <w:pStyle w:val="Heading4"/>
        <w:numPr>
          <w:ilvl w:val="3"/>
          <w:numId w:val="1"/>
        </w:numPr>
        <w:rPr/>
      </w:pPr>
      <w:bookmarkStart w:id="438" w:name="__RefHeading___Toc264612_3804643083"/>
      <w:bookmarkStart w:id="439" w:name="_Toc168"/>
      <w:bookmarkEnd w:id="437"/>
      <w:bookmarkEnd w:id="438"/>
      <w:r>
        <w:rPr>
          <w:rtl w:val="true"/>
        </w:rPr>
        <w:t>ى ـ بيعت امام عليه السلام پس از درگذشت فاطمه عليهاالسلام</w:t>
      </w:r>
      <w:bookmarkEnd w:id="439"/>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مردى از خوارترين تيره قريش ، بيعت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بخواهى ، بر ضدّ او از همه سو آتش بر افروزم و مدينه را از سواره و پياده پُر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دير زمانى است كه تو با خدا و پيامبرش و نيز اسلام ، نيرنگ مى كنى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كارگر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نيرنگ تو از آن ، نكاسته است</w:t>
      </w:r>
      <w:r>
        <w:rPr>
          <w:rFonts w:eastAsia="IRNazanin" w:cs="IRNazanin"/>
          <w:color w:val="111111"/>
          <w:sz w:val="28"/>
          <w:szCs w:val="28"/>
          <w:rtl w:val="true"/>
          <w:lang w:bidi="fa-IR"/>
        </w:rPr>
        <w:t xml:space="preserve">» .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ى ـ بيعت امام عليه السلام پس از درگذشت فاطمه عليها السلامالكامل فى التاريخـ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و بنى هاشم و زبير ، شش ماه پايدارى نمودند و با ابو بكر بيعت نكردند ، تا آن كه فاطمه ـ كه خدا از او خشنود باد ـ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او بيعت كردند </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صحيح البخارىـ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دختر پيامبر صلى الله عليه و آله ، به ابو بكر پيام داد كه ميراث خود از پيامبر خدا را مى خواهد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خداوند ، بى جنگ و خونريزى در مدينه نصيب پيامبر صلى الله عليه و آله كرده بود و نيز فدك و باقيمانده خمس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 شد ؛ امّا ابو بكر ، از اين كه چيزى از آنها را به فاطمه باز گردانَد ، خوددارى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فاطمه بر ابوبكر خشمناك شد و با او قهر كرد و تا هنگام مرگ با او سخن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پس از پيامبر صلى الله عليه و آله شش ماه زيست و چون وفات يافت ، همسرش على او را شبانه دفن كرد و ابو بكر را از آن آگاه نساخت و خود بر او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زمان حيات فاطمه ، نزد مردم ، آبرويى داشت ؛ ولى چون فاطمه در گذشت ، مردم ، با على چنان رفتار نمودند كه گويى او را نمى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ابو بكر به مصالحه برخاست و با وى بيعت كرد ؛ امّا در آن چند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فاطمه زنده بود ،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نكرد </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2155_30466"/>
    </w:p>
    <w:p>
      <w:pPr>
        <w:pStyle w:val="Heading4"/>
        <w:numPr>
          <w:ilvl w:val="3"/>
          <w:numId w:val="1"/>
        </w:numPr>
        <w:rPr/>
      </w:pPr>
      <w:bookmarkStart w:id="441" w:name="__RefHeading___Toc264614_3804643083"/>
      <w:bookmarkStart w:id="442" w:name="_Toc169"/>
      <w:bookmarkEnd w:id="440"/>
      <w:bookmarkEnd w:id="441"/>
      <w:r>
        <w:rPr>
          <w:rtl w:val="true"/>
        </w:rPr>
        <w:t>ك ـ انگيزه هاى بيعت امام عليه السلام پس از خوددارى</w:t>
      </w:r>
      <w:bookmarkEnd w:id="442"/>
    </w:p>
    <w:p>
      <w:pPr>
        <w:pStyle w:val="Heading5"/>
        <w:numPr>
          <w:ilvl w:val="4"/>
          <w:numId w:val="1"/>
        </w:numPr>
        <w:rPr/>
      </w:pPr>
      <w:bookmarkStart w:id="443" w:name="__RefHeading___Toc264616_3804643083"/>
      <w:bookmarkStart w:id="444" w:name="_Toc170"/>
      <w:bookmarkEnd w:id="443"/>
      <w:r>
        <w:rPr/>
        <w:t>۱</w:t>
      </w:r>
      <w:r>
        <w:rPr>
          <w:rtl w:val="true"/>
        </w:rPr>
        <w:t xml:space="preserve"> </w:t>
      </w:r>
      <w:r>
        <w:rPr>
          <w:rtl w:val="true"/>
        </w:rPr>
        <w:t xml:space="preserve">. </w:t>
      </w:r>
      <w:r>
        <w:rPr>
          <w:rtl w:val="true"/>
        </w:rPr>
        <w:t>بيم اختلاف</w:t>
      </w:r>
      <w:bookmarkEnd w:id="444"/>
    </w:p>
    <w:p>
      <w:pPr>
        <w:pStyle w:val="Heading5"/>
        <w:numPr>
          <w:ilvl w:val="4"/>
          <w:numId w:val="1"/>
        </w:numPr>
        <w:rPr/>
      </w:pPr>
      <w:bookmarkStart w:id="445" w:name="__RefHeading___Toc264618_3804643083"/>
      <w:bookmarkStart w:id="446" w:name="_Toc171"/>
      <w:bookmarkEnd w:id="445"/>
      <w:r>
        <w:rPr/>
        <w:t>۲</w:t>
      </w:r>
      <w:r>
        <w:rPr>
          <w:rtl w:val="true"/>
        </w:rPr>
        <w:t xml:space="preserve"> </w:t>
      </w:r>
      <w:r>
        <w:rPr>
          <w:rtl w:val="true"/>
        </w:rPr>
        <w:t xml:space="preserve">. </w:t>
      </w:r>
      <w:r>
        <w:rPr>
          <w:rtl w:val="true"/>
        </w:rPr>
        <w:t>بيم ارتداد</w:t>
      </w:r>
      <w:bookmarkEnd w:id="446"/>
    </w:p>
    <w:p>
      <w:pPr>
        <w:pStyle w:val="Heading5"/>
        <w:numPr>
          <w:ilvl w:val="4"/>
          <w:numId w:val="1"/>
        </w:numPr>
        <w:rPr/>
      </w:pPr>
      <w:bookmarkStart w:id="447" w:name="__RefHeading___Toc264620_3804643083"/>
      <w:bookmarkStart w:id="448" w:name="_Toc172"/>
      <w:bookmarkEnd w:id="447"/>
      <w:r>
        <w:rPr/>
        <w:t>۳</w:t>
      </w:r>
      <w:r>
        <w:rPr>
          <w:rtl w:val="true"/>
        </w:rPr>
        <w:t xml:space="preserve"> </w:t>
      </w:r>
      <w:r>
        <w:rPr>
          <w:rtl w:val="true"/>
        </w:rPr>
        <w:t xml:space="preserve">. </w:t>
      </w:r>
      <w:r>
        <w:rPr>
          <w:rtl w:val="true"/>
        </w:rPr>
        <w:t>بى ياور بودن</w:t>
      </w:r>
      <w:bookmarkEnd w:id="448"/>
    </w:p>
    <w:p>
      <w:pPr>
        <w:pStyle w:val="BookText"/>
        <w:rPr/>
      </w:pPr>
      <w:r>
        <w:rPr>
          <w:rFonts w:ascii="IRNazanin" w:hAnsi="IRNazanin" w:eastAsia="IRNazanin"/>
          <w:color w:val="111111"/>
          <w:sz w:val="28"/>
          <w:sz w:val="28"/>
          <w:szCs w:val="28"/>
          <w:rtl w:val="true"/>
          <w:lang w:bidi="fa-IR"/>
        </w:rPr>
        <w:t>ك ـ انگيزه هاى بيعت امام عليه السلام پس از خوددارى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اختلافامام على عليه السلامـ در خطبه اش پيش از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قبض روح شد ، ما ، خانواده و خاندان و وارثان و خويشان او و سزاوارترينِ مردم به او بوديم و با ما در اين امر ، كشمكش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حكومت پيامبرمان را از ما گرفتند و به ديگران سپردند و به خدا سوگند ، اگر از اختلاف مسلمانان و بازگشتشان به كفر هراسى نبود ، تا سر حدّ توانمان ، آن را دگرگون مى ساختيم </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ارتدادامام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كردند آنچه در بيعت با ابو بكر كردند ، هيچ چيز از فراخوانى امير مؤمنان به سوى خود مانع نشد ، مگر توجّه به مردم و بيم آن كه از اسلام باز گردند و به پرستش بت ها روى آورند و به يگانگى خداوند و رسالت خدايىِ محمّد صلى الله عليه و آله گواهى ندهند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ناچارى و بى ياورى بيعت كرد </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ياور بودنالكافىـ به نقل از سدير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بوديم و آنچه را مردم پس از پيامبرشان كردند و امير مؤمنان را خوار داشتند ، ياد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مردى از آن ميان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عزّت و شوكت بنى هاشم و افراد آنها چه شد؟ 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بنى هاشم باقى مانده بود؟جعفر و حمزه كه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2155_30469"/>
    </w:p>
    <w:p>
      <w:pPr>
        <w:pStyle w:val="Heading5"/>
        <w:numPr>
          <w:ilvl w:val="4"/>
          <w:numId w:val="1"/>
        </w:numPr>
        <w:rPr/>
      </w:pPr>
      <w:bookmarkStart w:id="450" w:name="__RefHeading___Toc264622_3804643083"/>
      <w:bookmarkStart w:id="451" w:name="_Toc173"/>
      <w:bookmarkEnd w:id="449"/>
      <w:bookmarkEnd w:id="450"/>
      <w:r>
        <w:rPr/>
        <w:t>۴</w:t>
      </w:r>
      <w:r>
        <w:rPr>
          <w:rtl w:val="true"/>
        </w:rPr>
        <w:t xml:space="preserve"> </w:t>
      </w:r>
      <w:r>
        <w:rPr>
          <w:rtl w:val="true"/>
        </w:rPr>
        <w:t xml:space="preserve">. </w:t>
      </w:r>
      <w:r>
        <w:rPr>
          <w:rtl w:val="true"/>
        </w:rPr>
        <w:t>اجبار</w:t>
      </w:r>
      <w:bookmarkEnd w:id="451"/>
    </w:p>
    <w:p>
      <w:pPr>
        <w:pStyle w:val="Heading4"/>
        <w:numPr>
          <w:ilvl w:val="3"/>
          <w:numId w:val="1"/>
        </w:numPr>
        <w:rPr/>
      </w:pPr>
      <w:bookmarkStart w:id="452" w:name="__RefHeading___Toc264624_3804643083"/>
      <w:bookmarkStart w:id="453" w:name="_Toc174"/>
      <w:bookmarkEnd w:id="452"/>
      <w:r>
        <w:rPr>
          <w:rtl w:val="true"/>
        </w:rPr>
        <w:t>ل ـ زمينه هاى موفّقيت سقيفه</w:t>
      </w:r>
      <w:bookmarkEnd w:id="453"/>
    </w:p>
    <w:p>
      <w:pPr>
        <w:pStyle w:val="Heading5"/>
        <w:numPr>
          <w:ilvl w:val="4"/>
          <w:numId w:val="1"/>
        </w:numPr>
        <w:rPr/>
      </w:pPr>
      <w:bookmarkStart w:id="454" w:name="__RefHeading___Toc264626_3804643083"/>
      <w:bookmarkStart w:id="455" w:name="_Toc175"/>
      <w:bookmarkEnd w:id="454"/>
      <w:r>
        <w:rPr/>
        <w:t>۱</w:t>
      </w:r>
      <w:r>
        <w:rPr>
          <w:rtl w:val="true"/>
        </w:rPr>
        <w:t xml:space="preserve"> ـ دشمنى قريش</w:t>
      </w:r>
      <w:bookmarkEnd w:id="455"/>
    </w:p>
    <w:p>
      <w:pPr>
        <w:pStyle w:val="Heading5"/>
        <w:numPr>
          <w:ilvl w:val="4"/>
          <w:numId w:val="1"/>
        </w:numPr>
        <w:rPr/>
      </w:pPr>
      <w:bookmarkStart w:id="456" w:name="__RefHeading___Toc264628_3804643083"/>
      <w:bookmarkStart w:id="457" w:name="_Toc176"/>
      <w:bookmarkEnd w:id="456"/>
      <w:r>
        <w:rPr/>
        <w:t>۲</w:t>
      </w:r>
      <w:r>
        <w:rPr>
          <w:rtl w:val="true"/>
        </w:rPr>
        <w:t xml:space="preserve"> ـ حسادت</w:t>
      </w:r>
      <w:bookmarkEnd w:id="457"/>
    </w:p>
    <w:p>
      <w:pPr>
        <w:pStyle w:val="BookText"/>
        <w:rPr/>
      </w:pPr>
      <w:r>
        <w:rPr>
          <w:rFonts w:ascii="IRNazanin" w:hAnsi="IRNazanin" w:eastAsia="IRNazanin"/>
          <w:color w:val="111111"/>
          <w:sz w:val="28"/>
          <w:sz w:val="28"/>
          <w:szCs w:val="28"/>
          <w:rtl w:val="true"/>
          <w:lang w:bidi="fa-IR"/>
        </w:rPr>
        <w:t xml:space="preserve">نبودندو با على عليه السلام تنها دو مرد ناتوان و خوار و تازه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از آزاد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حمزه و جعفر حاضر بودند ، كار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نمى رسيد و اگر شاهد ماجرا بودند،خود را فدا مى كردند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على عليه السلام بيعت نكرد تا آن كه ديد دودْ داخل خانه اش شد </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ل ـ زمينه هاى موفّقيت سقيفه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دشمنى قريشنثر الدرّـ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على عليه السلام و عثمان، گفتگويى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كنم كه قريش ، </w:t>
      </w:r>
      <w:r>
        <w:rPr>
          <w:rStyle w:val="FootnoteAnchor"/>
          <w:rtl w:val="true"/>
        </w:rPr>
        <w:footnoteReference w:id="280"/>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جنگ بدر از آنها هفتاد تن را كشتيد ؛ هفتاد نفرى كه سيمايشان چون گوشواره هاى زرين بود و بينى شان پيش از لب هايشان آب مى نوشيد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حسادتالأمالى ، مفيد ـ به نقل از ابو هيثم بن تَيَّهان ، پيش از جنگ جمل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قريش بر تو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آنها به سبب همچشمى در فضيلت و يا بلندىِ مرتبت ، حسادت ورزيدند و بدكاران آنها بدخواهانه بر تو حسد بردند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2155_30472"/>
    </w:p>
    <w:p>
      <w:pPr>
        <w:pStyle w:val="Heading4"/>
        <w:numPr>
          <w:ilvl w:val="3"/>
          <w:numId w:val="1"/>
        </w:numPr>
        <w:rPr/>
      </w:pPr>
      <w:bookmarkStart w:id="459" w:name="__RefHeading___Toc264630_3804643083"/>
      <w:bookmarkStart w:id="460" w:name="_Toc177"/>
      <w:bookmarkEnd w:id="458"/>
      <w:bookmarkEnd w:id="459"/>
      <w:r>
        <w:rPr>
          <w:rtl w:val="true"/>
        </w:rPr>
        <w:t>م ـ بيعت ابو بكر از ديدگاه عمر</w:t>
      </w:r>
      <w:bookmarkEnd w:id="460"/>
    </w:p>
    <w:p>
      <w:pPr>
        <w:pStyle w:val="BookText"/>
        <w:rPr/>
      </w:pPr>
      <w:r>
        <w:rPr>
          <w:rFonts w:ascii="IRNazanin" w:hAnsi="IRNazanin" w:eastAsia="IRNazanin"/>
          <w:color w:val="111111"/>
          <w:sz w:val="28"/>
          <w:sz w:val="28"/>
          <w:szCs w:val="28"/>
          <w:rtl w:val="true"/>
          <w:lang w:bidi="fa-IR"/>
        </w:rPr>
        <w:t xml:space="preserve">خداوند نيز بدين سبب ، اعمالشان را هيچ انگاشت و بارشان را سنگين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نشدند كه با تو برابر شوند ؛ بلكه خواستند از تو پيشى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هدف ، از آنها دور ماند و به پايان راه نرسيدند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سزاوارترينِ قريش به حاكميّت بر قريش هستى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پيامبرشان را در زندگى ، يارى كردى و پس از مرگ ، حقوقش را از سوى او ادا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ستم و سركشى شان ، جز به خودشان باز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ياران و ياوران تو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فرمانى دارى ، بفرما </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 ـ بيعت ابو بكر از ديدگاه عمرتاريخ اليعقوبىـ به نقل از عمر بن خطّاب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ابو بكر ، ناگهانى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خداوند ، شرّش را حفظ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دوباره آن گونه كرد ، او را بكشيد </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2155_30475"/>
    </w:p>
    <w:p>
      <w:pPr>
        <w:pStyle w:val="Heading3"/>
        <w:numPr>
          <w:ilvl w:val="2"/>
          <w:numId w:val="1"/>
        </w:numPr>
        <w:rPr/>
      </w:pPr>
      <w:bookmarkStart w:id="462" w:name="__RefHeading___Toc264632_3804643083"/>
      <w:bookmarkStart w:id="463" w:name="_Toc178"/>
      <w:bookmarkEnd w:id="461"/>
      <w:bookmarkEnd w:id="462"/>
      <w:r>
        <w:rPr>
          <w:rtl w:val="true"/>
        </w:rPr>
        <w:t xml:space="preserve">فصل دوم </w:t>
      </w:r>
      <w:r>
        <w:rPr>
          <w:rtl w:val="true"/>
        </w:rPr>
        <w:t xml:space="preserve">: </w:t>
      </w:r>
      <w:r>
        <w:rPr>
          <w:rtl w:val="true"/>
        </w:rPr>
        <w:t>روزگار عمر بن خطّاب</w:t>
      </w:r>
      <w:bookmarkEnd w:id="463"/>
    </w:p>
    <w:p>
      <w:pPr>
        <w:pStyle w:val="Heading4"/>
        <w:numPr>
          <w:ilvl w:val="3"/>
          <w:numId w:val="1"/>
        </w:numPr>
        <w:rPr/>
      </w:pPr>
      <w:bookmarkStart w:id="464" w:name="__RefHeading___Toc264634_3804643083"/>
      <w:bookmarkStart w:id="465" w:name="_Toc179"/>
      <w:bookmarkEnd w:id="464"/>
      <w:r>
        <w:rPr>
          <w:rtl w:val="true"/>
        </w:rPr>
        <w:t>الف ـ منزلت عمر در نزد ابو بكر</w:t>
      </w:r>
      <w:bookmarkEnd w:id="465"/>
    </w:p>
    <w:p>
      <w:pPr>
        <w:pStyle w:val="Heading4"/>
        <w:numPr>
          <w:ilvl w:val="3"/>
          <w:numId w:val="1"/>
        </w:numPr>
        <w:rPr/>
      </w:pPr>
      <w:bookmarkStart w:id="466" w:name="__RefHeading___Toc264636_3804643083"/>
      <w:bookmarkStart w:id="467" w:name="_Toc180"/>
      <w:bookmarkEnd w:id="466"/>
      <w:r>
        <w:rPr>
          <w:rtl w:val="true"/>
        </w:rPr>
        <w:t>ب ـ موضع امام عليه السلام در برابر خلافت عمر</w:t>
      </w:r>
      <w:bookmarkEnd w:id="467"/>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عمر بن خطّابالف ـ منزلت عمر در نزد ابو بكرتاريخ الإسلامـ به نقل از ابو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بر روى زمين ، مردى محبوب تر از عمر ، نزد من نيست </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الإمامة و السياسةـ درباره نوشتن جانشينى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با نوشته بيرون آمد و به آنان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ابو بكر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فرمانيم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در اين نوشته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 ولى من ، نخستين كسى هستم كه گوش مى دهم و فرمان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مى دانم چه چيزْ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 تو او را امير كردى و اين بار ، او تو را</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ب ـ موضع امام عليه السلام در برابر خلافت عمرامام على عليه السلام ـ درباره سقيفه و ماجراهاى پس از 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چنين ديدم كه صبر بر اين امر ، شايسته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خارى بر ديدگان و گلويى گرفته از استخوان ، صبر كردم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ديدم كه ميراثم به تاراج مى رفت ، تا آن كه اوّلى به راه خود رفت و خلافت را پس از خود به فلان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تفاوت است ميان اكنون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شترم و روزى كه با حيّان ، برادر جابر ، غنوده بودم</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شگفتا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حياتش مى خواست تا وى را از خلافتْ معاف دارند ؛ امّا براى پس از وفاتش ، آن را به ديگرى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سفت و محكم به پستان خلافت چسبيدند و آن را ميان خود قسمت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دوشيدند و نوشيدند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 را به جايى ناهموار و جان فرسا و پر گزند در آورد و در اختيار كسى قرار داد كه پى در پى مى لغزيد و پوزش مى طلبيد و همراهش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سوارى را مى مانْد كه بر مَركبى چموش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مهارش را محكم كِشد ، بينى اش پاره گردد و اگر رهايش كند ، بجَهد و سرنگونش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كارهاى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انحراف و چموشى و رنگ به رنگ شدن و كجروى دچار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2155_30481"/>
    </w:p>
    <w:p>
      <w:pPr>
        <w:pStyle w:val="Heading4"/>
        <w:numPr>
          <w:ilvl w:val="3"/>
          <w:numId w:val="1"/>
        </w:numPr>
        <w:rPr/>
      </w:pPr>
      <w:bookmarkStart w:id="469" w:name="__RefHeading___Toc264638_3804643083"/>
      <w:bookmarkStart w:id="470" w:name="_Toc181"/>
      <w:bookmarkEnd w:id="468"/>
      <w:bookmarkEnd w:id="469"/>
      <w:r>
        <w:rPr>
          <w:rtl w:val="true"/>
        </w:rPr>
        <w:t>ج ـ مشورت عمر با امام عليه السلام در مشكلات</w:t>
      </w:r>
      <w:bookmarkEnd w:id="470"/>
    </w:p>
    <w:p>
      <w:pPr>
        <w:pStyle w:val="Heading4"/>
        <w:numPr>
          <w:ilvl w:val="3"/>
          <w:numId w:val="1"/>
        </w:numPr>
        <w:rPr/>
      </w:pPr>
      <w:bookmarkStart w:id="471" w:name="__RefHeading___Toc264640_3804643083"/>
      <w:bookmarkStart w:id="472" w:name="_Toc182"/>
      <w:bookmarkEnd w:id="471"/>
      <w:r>
        <w:rPr>
          <w:rtl w:val="true"/>
        </w:rPr>
        <w:t>نكته</w:t>
      </w:r>
      <w:bookmarkEnd w:id="472"/>
    </w:p>
    <w:p>
      <w:pPr>
        <w:pStyle w:val="Heading4"/>
        <w:numPr>
          <w:ilvl w:val="3"/>
          <w:numId w:val="1"/>
        </w:numPr>
        <w:rPr/>
      </w:pPr>
      <w:bookmarkStart w:id="473" w:name="__RefHeading___Toc264642_3804643083"/>
      <w:bookmarkStart w:id="474" w:name="_Toc183"/>
      <w:bookmarkEnd w:id="473"/>
      <w:r>
        <w:rPr>
          <w:rtl w:val="true"/>
        </w:rPr>
        <w:t>د ـ پذيرش آراى امام عليه السلام از سوى عمر</w:t>
      </w:r>
      <w:bookmarkEnd w:id="474"/>
    </w:p>
    <w:p>
      <w:pPr>
        <w:pStyle w:val="BookText"/>
        <w:rPr/>
      </w:pPr>
      <w:r>
        <w:rPr>
          <w:rFonts w:ascii="IRNazanin" w:hAnsi="IRNazanin" w:eastAsia="IRNazanin"/>
          <w:color w:val="111111"/>
          <w:sz w:val="28"/>
          <w:sz w:val="28"/>
          <w:szCs w:val="28"/>
          <w:rtl w:val="true"/>
          <w:lang w:bidi="fa-IR"/>
        </w:rPr>
        <w:t>ج ـ مشورت عمر با امام عليه السلام در مشكلاتفضائل الصحابةـ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مشكلى كه ابو الحسن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نبود ، به خدا پناه مى بُرد </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الكافىـ به نقل از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نبود ، عمر هلاك مى شد </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نكتهامام على عليه السلام هنگامى نظريّات مشورتى خود را در عرصه هاى علمى و يا مشكلات سياسى ارائه مى كرد كه به رسيدن بهره آن به امّت مسلمان ، اطمينان داشت ؛ امّا هر گاه اين بهره به اجتماع نمى رسيد و تنها نصيب شخص خليفه مى شد ، آن را ابراز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سفرهاى عمر به شام ، همراهش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 شترش تنها راه مى پيمود كه به دنبالش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عمويت گله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خواستم كه با من بيايد ؛ ولى نيامد </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د ـ پذيرش آراى امام عليه السلام از سوى عمرتاريخ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 نوشته ها را تاريخدار كرد و خواست كه تاريخ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ابى طالب عليه السلام نظر داد كه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امام على عليه السلامـ خطاب به عمر ، هنگامى كه او از مردم ، درباره همراهى با سپاهيانى كه به جنگ فارس مى رفتند ، مشورت خواست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پيروزى اش به فراوانى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نه خوارى اش به كمى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دين خدا بود كه چيره شد و سپاهى كه با فرشتگان ، تأييد و نصرت يافت ، تا بدان جا رسيد كه بايد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خدا دل خوش داريم ، و خدا به وعده اش وفا مى كند و لشكرش را نصرت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تو در ميان مردمان ، جايگاه 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مهره ها را گرد مى آورد و نگه مى دارد و چون بگسلد ، هر چه در آن است ، پراكنده مى شود و از ميان مى رود و هيچ گاه براى بار ديگر ، همه آنها گرد نمى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 اگر چه امروز اندك اند ، امّا به سبب اسلام ، بسيارند و با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جاى خود بمان و به اهالى كوفه بنويس كه دو سوم آنان به جنگ فارس بروند و يك سومْ باقى بمانند ؛ چرا كه آنان برجستگان و سركردگان عرب اند و گروهى يكدل تر و كاراتر و كوشاتر از آنان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مردم بصره نيز بنويس كه آنان را با بخشى از نيروهاى خود ، يارى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درباره زمين هاى حاصلخيز كوفه با اصحاب پيامبر خدا مشورت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ميان ما قسمت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على عليه السلام مشورت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امروزْ آنها را تقسيم كنى ، براى افرادى كه پس از ما مى آيند ، چيزى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دست آنان وا گذار تا روى آن كار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آنها ، هم براى ما مى شود و هم براى آيندگان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 درست است </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2155_30487"/>
    </w:p>
    <w:p>
      <w:pPr>
        <w:pStyle w:val="Heading3"/>
        <w:numPr>
          <w:ilvl w:val="2"/>
          <w:numId w:val="1"/>
        </w:numPr>
        <w:rPr/>
      </w:pPr>
      <w:bookmarkStart w:id="476" w:name="__RefHeading___Toc264644_3804643083"/>
      <w:bookmarkStart w:id="477" w:name="_Toc184"/>
      <w:bookmarkEnd w:id="475"/>
      <w:bookmarkEnd w:id="476"/>
      <w:r>
        <w:rPr>
          <w:rtl w:val="true"/>
        </w:rPr>
        <w:t xml:space="preserve">فصل سوم </w:t>
      </w:r>
      <w:r>
        <w:rPr>
          <w:rtl w:val="true"/>
        </w:rPr>
        <w:t xml:space="preserve">: </w:t>
      </w:r>
      <w:r>
        <w:rPr>
          <w:rtl w:val="true"/>
        </w:rPr>
        <w:t>زمينه هاى خلافت عثمان</w:t>
      </w:r>
      <w:bookmarkEnd w:id="477"/>
    </w:p>
    <w:p>
      <w:pPr>
        <w:pStyle w:val="Heading4"/>
        <w:numPr>
          <w:ilvl w:val="3"/>
          <w:numId w:val="1"/>
        </w:numPr>
        <w:rPr/>
      </w:pPr>
      <w:bookmarkStart w:id="478" w:name="__RefHeading___Toc264646_3804643083"/>
      <w:bookmarkStart w:id="479" w:name="_Toc185"/>
      <w:bookmarkEnd w:id="478"/>
      <w:r>
        <w:rPr>
          <w:rtl w:val="true"/>
        </w:rPr>
        <w:t>الف ـ وصيّت عمر درباره جانشين</w:t>
      </w:r>
      <w:bookmarkEnd w:id="479"/>
    </w:p>
    <w:p>
      <w:pPr>
        <w:pStyle w:val="Heading4"/>
        <w:numPr>
          <w:ilvl w:val="3"/>
          <w:numId w:val="1"/>
        </w:numPr>
        <w:rPr/>
      </w:pPr>
      <w:bookmarkStart w:id="480" w:name="__RefHeading___Toc264648_3804643083"/>
      <w:bookmarkStart w:id="481" w:name="_Toc186"/>
      <w:bookmarkEnd w:id="480"/>
      <w:r>
        <w:rPr>
          <w:rtl w:val="true"/>
        </w:rPr>
        <w:t>ب ـ شايستگان خلافت از ديدگاه عمر</w:t>
      </w:r>
      <w:bookmarkEnd w:id="481"/>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هاى خلافت عثمانالف ـ وصيّت عمر درباره جانشينصحيح البخارىـ به نقل از عمرو بن ميمون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عمر مجروح شد ،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كن و براى خود جانشينى تعيين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 كسى را شايسته تر از اين چند نفرى نمى بينم كه پيامبر خدا وفات كرد ، در حالى كه از آنان خشنود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على عليه السلام و عثمان و زبير و طلحه و سعد و عبد الرحمان نام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 در كنار شما حضور خواهد داشت ، بى آن كه حقّ نظر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اين را براى تسلّى خاطر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او را از شورا بيرون نهاده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به سعد رسيد ، كه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او نرسيد ، هر كه امير شد ، بايد از او كمك بگيرد ؛ چرا كه من او را به خاطر ناتوانى يا خيانت ، عزل نكردم </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 ـ شايستگان خلافت از ديدگاه عمرالطبقات الكبرىـ به نقل از عمرو بن ميمون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عمرْ زخم خورد ، او را ديدم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عثمان ، طلحه ، زبير ، عبد الرحمان بن عوف و سعد را به نزد من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با على عليه السلام و عثمان سخن گفت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2155_30489"/>
    </w:p>
    <w:p>
      <w:pPr>
        <w:pStyle w:val="Heading4"/>
        <w:numPr>
          <w:ilvl w:val="3"/>
          <w:numId w:val="1"/>
        </w:numPr>
        <w:rPr/>
      </w:pPr>
      <w:bookmarkStart w:id="483" w:name="__RefHeading___Toc264650_3804643083"/>
      <w:bookmarkStart w:id="484" w:name="_Toc187"/>
      <w:bookmarkEnd w:id="482"/>
      <w:bookmarkEnd w:id="483"/>
      <w:r>
        <w:rPr>
          <w:rtl w:val="true"/>
        </w:rPr>
        <w:t>ج ـ معلوم بودن نتيجه شورا پيش از مشورت</w:t>
      </w:r>
      <w:bookmarkEnd w:id="484"/>
    </w:p>
    <w:p>
      <w:pPr>
        <w:pStyle w:val="BookText"/>
        <w:rPr/>
      </w:pPr>
      <w:r>
        <w:rPr>
          <w:rFonts w:ascii="IRNazanin" w:hAnsi="IRNazanin" w:eastAsia="IRNazanin"/>
          <w:color w:val="111111"/>
          <w:sz w:val="28"/>
          <w:sz w:val="28"/>
          <w:szCs w:val="28"/>
          <w:rtl w:val="true"/>
          <w:lang w:bidi="fa-IR"/>
        </w:rPr>
        <w:t xml:space="preserve">او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قوم ، خويشاوندى نسبى و سببى ات را با پيامبر صلى الله عليه و آله و آنچه را خداوند از فقه و علم به تو داده است ، قدر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 حكومت را به عهده گرفتى ، در آن از خدا پروا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عثمان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قوم ، خويشاوندى سببى ات با پيامبر صلى الله عليه و آله و نيز سن و بزرگى ات را قدر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حكومت را به عهده گرفتى ، در آن از خدا پروا كن و فرزندان ابى مُعَيط را بر گردن مردم ، سوار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صُهَيب را برايم فرا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صهيب ، فرا خوانده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با مردم نماز بگزار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اين شش نفر در خانه اى ، خلوت كنند و چون بر مردى اتّفاق كردند ، هر كس را كه با آنها مخالفت كرد ، گردن بزنيد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نزد عمر بيرون رفتند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حكومت را به مردى كه موى جلوى سرش ريخته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بسپارند ، آنان را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چيزْ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معرّفى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مى دارد؟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مى دارم كه بار خلافت را در زندگى و مرگ به دوش گيرم </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ج ـ معلوم بودن نتيجه شورا پيش از مشورتتاريخ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كسانى از بنى هاشم كه با او بودند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ميان شما از قومتان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شود ، هيچ گاه اِمارت به شما نمى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 او را 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گرفته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مى دانى؟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در كنار من قرار داده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اكثريّت باشيد و اگر دو نفر به يك نفر و دو نفر ديگر به شخص ديگرى راضى شدند ، با دسته اى باشيد كه عبد الرحمان بن عوف در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پسر عمويش عبد الرحمان ، مخالفت نمى كند و عبد الرحمان با عثمان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5" w:name="pg2155_30493"/>
    </w:p>
    <w:p>
      <w:pPr>
        <w:pStyle w:val="Heading4"/>
        <w:numPr>
          <w:ilvl w:val="3"/>
          <w:numId w:val="1"/>
        </w:numPr>
        <w:rPr/>
      </w:pPr>
      <w:bookmarkStart w:id="486" w:name="__RefHeading___Toc264652_3804643083"/>
      <w:bookmarkStart w:id="487" w:name="_Toc188"/>
      <w:bookmarkEnd w:id="485"/>
      <w:bookmarkEnd w:id="486"/>
      <w:r>
        <w:rPr>
          <w:rtl w:val="true"/>
        </w:rPr>
        <w:t>د ـ موضع امام عليه السلام در برابر نتيجه شورا</w:t>
      </w:r>
      <w:bookmarkEnd w:id="487"/>
    </w:p>
    <w:p>
      <w:pPr>
        <w:pStyle w:val="Heading4"/>
        <w:numPr>
          <w:ilvl w:val="3"/>
          <w:numId w:val="1"/>
        </w:numPr>
        <w:rPr/>
      </w:pPr>
      <w:bookmarkStart w:id="488" w:name="__RefHeading___Toc264654_3804643083"/>
      <w:bookmarkStart w:id="489" w:name="_Toc189"/>
      <w:bookmarkEnd w:id="488"/>
      <w:r>
        <w:rPr>
          <w:rtl w:val="true"/>
        </w:rPr>
        <w:t>ه ـ بانگ غم</w:t>
      </w:r>
      <w:bookmarkEnd w:id="489"/>
    </w:p>
    <w:p>
      <w:pPr>
        <w:pStyle w:val="BookText"/>
        <w:rPr/>
      </w:pPr>
      <w:r>
        <w:rPr>
          <w:rFonts w:ascii="IRNazanin" w:hAnsi="IRNazanin" w:eastAsia="IRNazanin"/>
          <w:color w:val="111111"/>
          <w:sz w:val="28"/>
          <w:sz w:val="28"/>
          <w:szCs w:val="28"/>
          <w:rtl w:val="true"/>
          <w:lang w:bidi="fa-IR"/>
        </w:rPr>
        <w:t xml:space="preserve">خويشاوندى سببى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مخالفت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عبد الرحمانْ خلافت را به عثمان مى سپارد ، يا عثمان آن را به عبد الرحمان ؛ و حتّى اگر دو نفر ديگر هم با من باشند ، براى من سودى ندارد</w:t>
      </w:r>
      <w:r>
        <w:rPr>
          <w:rFonts w:eastAsia="IRNazanin" w:cs="IRNazanin"/>
          <w:color w:val="111111"/>
          <w:sz w:val="28"/>
          <w:szCs w:val="28"/>
          <w:rtl w:val="true"/>
          <w:lang w:bidi="fa-IR"/>
        </w:rPr>
        <w:t xml:space="preserve">» .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 ـ موضع امام عليه السلام در برابر نتيجه شوراامام على عليه السلامـ در بخشى از سخنش ، هنگامى كه اعضاى شورا تصميم به بيعت با عثمان گرفتند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مى دانيد كه من از ديگران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آن گاه تسليم هستم كه كارهاى مسلمانان به سلامت باشد و در آن ستمى نباشد ، مگر بر خودم ؛ و اين به خاطر پاداش و فضيلت صبر و نيز بى رغبتى به زر و زيورى است كه به خاطرش بر هم پيشى مى گيريد </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ه ـ بانگ غمامام على عليه السلامـ در يكى از خطبه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فلان شخص ، جامه خلافت به تن كرد و مى دانست كه موقعيّت من به خلافت ، موقعيّت مركز آسياب به سنگى است كه گرد آن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بلند را مانم كه سيلاب از ستيغم ريزان است و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رسيدن به قلّه ام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دامن از خلافت بر كشيدم و از آن ، روى پيچيدم و نيك انديشيدم كه يا بى ياور بستيزم و يا بر اين تيرگى و ظلمت ، شكيب ورزم ؛ ظلمتى كه در آن ، بزرگ سالانْ فرتوت و خُردسالانْ پير گردند و مؤمن ، تا لحظه ديدار پروردگارش ، در آن به رنج و زحمت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شكيبايى خردمندانه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خارى در چشم و استخوانى در گلو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 آن كه ميراثم را تاراج رفته مى ديدم ، شكيب ورزيدم تا آن كه اوّلى به راه خود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خلافت را پس از خود به فلان سپرد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عليه السلام به شعر اَعشى ، تمثّل جست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قدر تفاوت است ميان اكنون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شترانم و روزى كه در كنار حيّان ، برادر جابر ، غنوده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حياتش درخواست مى كرد كه وى را از خلافتْ معاف دارند ؛ امّا براى پس از وفاتش ، آن را به ديگرى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سفت و محكم به پستان خلافت چسبيدند و آن را ميان خود قسمت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دوشيدند و نوشيدند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 را به جايى ناهموار و جانفرسا و پر گزند درآورْد و در اختيار كسى قرار داد كه پى در پى مى لغزيد و پوزش مى طلبيد و همراهش سوارى را مى مانْد كه بر مَركبى چموش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مهارش را محكم كِشد ، بينى اش پاره گردد و اگر رهايش كند ، بجَهد و سرنگونش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مردم 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انحراف و چموشى و رنگ به رنگ شدن و كجروى دچار گشتند و من ، با وجود آن كه زمانش طولانى و آزردگى اش سخت بود ، شكيب ورزيدم ، تا آن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راه خود رفت و در گذشت و خلافت را در ميان گروهى نهاد و مرا يكى از آنان پنداشت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خدايا،چه شورايى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در برترى من بر اوّلىِ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افتاد كه اكنون با اينان برابر شمرده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حفظ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در فرود و اوج ، همگام و همراه شدم ؛ امّا يكى به كينه از من كناره گزيد و ديگرى به برادر زنش گرويد و چيزهايى ديگر ، تا اين كه سومى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خورد و شكم را پر و تهى ساخت و خويشاوندانش به همراه او به خوردن و بُردن مال خدا برخاستند و چون شتران،كه گياهِ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را مى خورند، آن را بلعيدند ، تا آن كه رشته هايش پنبه شد و كارهايش سبب قتلش گرديد و پرخورى اش سرنگونش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با شگفتى ديدم كه مردم ، به انبوهىِ يال كفتار ، از هر سو به من هجوم آورده اند ، چندان كه حسن و حسين </w:t>
      </w:r>
      <w:r>
        <w:rPr>
          <w:rStyle w:val="FootnoteAnchor"/>
          <w:rtl w:val="true"/>
        </w:rPr>
        <w:footnoteReference w:id="297"/>
      </w:r>
      <w:r>
        <w:rPr>
          <w:rFonts w:ascii="IRNazanin" w:hAnsi="IRNazanin" w:eastAsia="IRNazanin"/>
          <w:color w:val="111111"/>
          <w:sz w:val="28"/>
          <w:sz w:val="28"/>
          <w:szCs w:val="28"/>
          <w:rtl w:val="true"/>
          <w:lang w:bidi="fa-IR"/>
        </w:rPr>
        <w:t xml:space="preserve">پايمال شدند و دو پهلوى جامه ام دريده گشت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گله گوسفند ، گرد مرا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بيعتشان را پذيرفتم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برخاستم ، گروهى پيمان شكستند و گروهى از دين بيرون رفتند و گروهى ستم ، پيشه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اين سخن خدا را نشنيده بودند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سراى آخرت ، از آنِ كسانى است كه برترى نمى جويند و راه تبهكارى نمى پويند؛ و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پرهيزگاران است</w:t>
      </w:r>
      <w:r>
        <w:rPr>
          <w:rFonts w:eastAsia="IRNazanin" w:cs="IRNazanin"/>
          <w:color w:val="111111"/>
          <w:sz w:val="28"/>
          <w:szCs w:val="28"/>
          <w:rtl w:val="true"/>
          <w:lang w:bidi="fa-IR"/>
        </w:rPr>
        <w:t xml:space="preserve">» ! </w:t>
      </w:r>
      <w:r>
        <w:rPr>
          <w:rStyle w:val="FootnoteAnchor"/>
          <w:rtl w:val="true"/>
        </w:rPr>
        <w:footnoteReference w:id="298"/>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 را شنيدند و فهميدند ؛ ليكن دنيا در ديده شان زيبا آمد و زينت هايش در چشمانشان بدرخشيد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دانه را شكافت و انسان را آفريد ، اگر حضور بيعت كنندگان نبود و وجود ياوران ، حجّت را بر من تمام نمى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از عالِمان ، پيمان نگرفته بود كه شكمبارگىِ ستمگر و گرسنگى ستم ديده را بر نتابند ، افسار خلافت را بر گُرده اش مى انداختم و پايانش را چون آغازش مى انگاشتم و آن گاه مى ديديد كه دنيايتان ، نزد من ، خوار است و به اندازه آب عطسه بزى نمى ارزد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به اين جا رسيد ، مردى عراقى نزديك رفت و نامه اى به امام عليه السلام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در آن ، پرسش 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پاسخ آنها را مى خواست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 امام عليه السلام بدان نگريست و چون از خواندن آن فارغ شد ،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دنباله سخن را ادامه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چيزى ناشدنى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 شِقْشِقه اى </w:t>
      </w:r>
      <w:r>
        <w:rPr>
          <w:rStyle w:val="FootnoteAnchor"/>
          <w:rtl w:val="true"/>
        </w:rPr>
        <w:footnoteReference w:id="299"/>
      </w:r>
      <w:r>
        <w:rPr>
          <w:rFonts w:ascii="IRNazanin" w:hAnsi="IRNazanin" w:eastAsia="IRNazanin"/>
          <w:color w:val="111111"/>
          <w:sz w:val="28"/>
          <w:sz w:val="28"/>
          <w:szCs w:val="28"/>
          <w:rtl w:val="true"/>
          <w:lang w:bidi="fa-IR"/>
        </w:rPr>
        <w:t>بود كه بيرون آمد و به جاى خود بازگشت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هرگز بر هيچ سخنى ، چنان كه بر اين سخن افسوس خوردم ، افسوس نخوردم كه چرا نشد امير مؤمنان ، سخن خود را به آن جا كه مى خواست ،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0" w:name="pg2155_30509"/>
    </w:p>
    <w:p>
      <w:pPr>
        <w:pStyle w:val="Heading4"/>
        <w:numPr>
          <w:ilvl w:val="3"/>
          <w:numId w:val="1"/>
        </w:numPr>
        <w:rPr/>
      </w:pPr>
      <w:bookmarkStart w:id="491" w:name="__RefHeading___Toc264656_3804643083"/>
      <w:bookmarkStart w:id="492" w:name="_Toc190"/>
      <w:bookmarkEnd w:id="490"/>
      <w:bookmarkEnd w:id="491"/>
      <w:r>
        <w:rPr>
          <w:rtl w:val="true"/>
        </w:rPr>
        <w:t>تحليل وقايع شورا</w:t>
      </w:r>
      <w:bookmarkEnd w:id="492"/>
    </w:p>
    <w:p>
      <w:pPr>
        <w:pStyle w:val="BookText"/>
        <w:rPr/>
      </w:pPr>
      <w:r>
        <w:rPr>
          <w:rFonts w:ascii="IRNazanin" w:hAnsi="IRNazanin" w:eastAsia="IRNazanin"/>
          <w:color w:val="111111"/>
          <w:sz w:val="28"/>
          <w:sz w:val="28"/>
          <w:szCs w:val="28"/>
          <w:rtl w:val="true"/>
          <w:lang w:bidi="fa-IR"/>
        </w:rPr>
        <w:t xml:space="preserve">تحليل وقايع شوراعمر به شورا مى انديشد ؛ شورايى كه بتواند آرمان ها و اهداف او را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على عليه السلام فراموش ناشدنى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از ديدگان عمر نيز به دور نيست </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بدين سان ، عمر ، شورايى مركّب از شش نفر مى پردازد و صفات ناشايسته هر يك از آنان را بر مى شمرد و از على عليه السلام تنها بر شوخ طبعى اش تكيه مى كند ، اگر چه تأكيد مى ورزد كه اگر على عليه السلام بر سر كار آيد ، مردمان را به راه راست ، هدايت مى كند </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عمر ، اعضاى شورايى را كه بايد سرنوشت خلافت را تعيين كند،مشخّص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عثمان بن عفّان، طلحه، زبير ، سعد بن ابى وقّاص و عبد الرحمان بن عوف ؛ ولى خليفه ، كه نه از بنى هاشم دل خوشى دارد و نه از على عليه السلام ، سياستمدارتر و زيرك تر از آن است كه شورا را به گونه اى شكل دهد كه برآمدن على عليه السلام از آن ، حتّى محتمل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در خانه اى گرد آيند و پنجاه نفر از انصار به مراقبت از آنان بپردازند تا آنان يك نفر را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با گزينش پنج نفر ديگر مخالفت كند،بايد گردنش زده شود ؛ دو نفر نيز به همين گونه ؛ امّا اگر در يك سو سه نفر و در سوى ديگر سه نفر بودند ، بايد عبد اللّه بن عمر حكميّت كند و اگر بر آن رضايت نمى دهند ، بايد سخن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سويى پذيرفته شود كه عبد الرحمان بن عوف در آن است </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صحنه سازى هاى خليفه كاملاً روشن است و هوشمندان، از آغاز ، نتيجه را فهميده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ابن عبّاس از على عليه السلام مى خواهد كه وارد شورا نشود ؛ امّا امام عليه السلام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شوم تا با پذيرفته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 من براى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عمر ، آنچه را پيش تر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امامت در خانه اى، گرد هم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نقض شود </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نيز با صراحت تمام ، تأكيد مى كند كه عمر ، با اين تركيب ، خلافت را از بنى هاشم ، دور ساخت </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طلحه به نفع عثمان ، كنار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نقلى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شورا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زبير به نفع على عليه السلام و سعد به نفع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اعلام مى كند كه خواستار خلافت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پيشنهاد مى كند كه يكى از دو نفرِ باقى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ديگرى وا نهد؛ولى هر دو سكوت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سه روز ، صبحگاه ، مردم در مسجد گرد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به جمع آنان آمده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نقل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مردم پرسيده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هيچ كس را با عثمان ، هم پايه نمى دانند </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عمّار و مقداد ، فرياد مى زنند و بر انتخاب على عليه السلام تأكيد مى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در مسجد بالا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امر را از اهل بيت پيامبر صلى الله عليه و آله دور مى گردانيد؟ </w:t>
      </w:r>
      <w:r>
        <w:rPr>
          <w:rStyle w:val="FootnoteAnchor"/>
          <w:rtl w:val="true"/>
        </w:rPr>
        <w:footnoteReference w:id="30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الرحمان بن عوف ، على عليه السلام را مخاطب قرار مى دهد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خداوند ، پيمان مى بندى كه چون زمام امور را بر گرفتى ، به كتاب خدا ، سيره پيامبر خدا و شيوه دو شيخ ، عمل كنى؟ امام عليه السلام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خداوند و سيره پيامبر خدا ، در حدّ توان ، عمل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عثمان مى پرسد ، عثمان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قرآن ، سنّت پيامبر خدا و شيوه دو شيخ ، عمل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 سخن خود را با على عليه السلام تكرار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سخن پيشين را تكرار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كتاب خداوند و سنّت پيامبر نيازى به روش هيچ كس نيست تو كوشش دارى كه اين امر را از من دور سازى </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بدين سان ، عبد الرحمان ، عثمان را به خلافت برمى گزيند و بر مسند قدرت مى نشاند و يك بار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مسلخ تزوير و فتنه ذبح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تعميم و تكميل بحث ، نكاتى را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خلافت را به عثمان نسپردى ، جز براى آن كه به تو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اساس شناخت ژرف خود از احوال سياستبازان و غوغاسالاران ، چنين حقايقى را بر مَلا مى كرد ، و اى كاش در آن روز ، گوش هاى شنوايى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سخن بلند مولا عليه السلام ، گزارشى است كه مورّخان آورده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بيمارى بر عثمانْ چيره گشت ، كاتبى را فرا خواند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عهدى براى خلافت پس از من براى عبدالرحمان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نوشت</w:t>
      </w:r>
      <w:r>
        <w:rPr>
          <w:rFonts w:eastAsia="IRNazanin" w:cs="IRNazanin"/>
          <w:color w:val="111111"/>
          <w:sz w:val="28"/>
          <w:szCs w:val="28"/>
          <w:rtl w:val="true"/>
          <w:lang w:bidi="fa-IR"/>
        </w:rPr>
        <w:t xml:space="preserve">. </w:t>
      </w:r>
      <w:r>
        <w:rPr>
          <w:rStyle w:val="FootnoteAnchor"/>
        </w:rPr>
        <w:footnoteReference w:id="308"/>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عليه السلام شرط عبد الرحمان را نپذيرفت؟ سال ها از رحلت پيامبر خدا مى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ها دگرسانى هاى بسيارى به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آمده ، حكم هاى فراوانى در نقض احكام صريح پيامبر صلى الله عليه و آله صادر شده و سنّت او در موارد بسيارى وارونه گشته بود </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امام عليه السلام چگونه مى توانست شرط عبد الرحمان را بپذيرد و اگر مى پذيرفت و بر فرض محال مى توانست زمام امور را به دست گيرد ، چه سان با آن كنار مى آمد؟ و با آن دگرگونى ها چه مى كرد؟ آيا مردم ، آمادگى پذيرش باز گرداندن حقايق را بر مسير اوّل داشتند؟ دوران خلافت على عليه السلام نشان مى دهد كه پاسخ ، منفى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روشن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فرايند شورا از پيش ، روشن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روى ، عمر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كه مخالفت كند ، گردنش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پس از بيعت عبد الرحمان بن عوف و ساير اعضاى شورا با عثمان ، على عليه السلام همچنان ايستاده بود و بيعت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عبد الرحمان بن عوف بدو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 ، وگرنه گردنت را خواهم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از خانه بيرون آمد و اصحاب شورا از پى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 ، وگرنه با تو مى جنگيم </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چنين است كه سيّد مرتضى ، با سوز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چه رضايتى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كه به قتل و پيكارْ تهديد مى شود ،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است كه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سَرِ ناخشنودى و كراهت ، بيعت نمودم </w:t>
      </w:r>
      <w:r>
        <w:rPr>
          <w:rFonts w:eastAsia="IRNazanin" w:cs="IRNazanin"/>
          <w:color w:val="111111"/>
          <w:sz w:val="28"/>
          <w:szCs w:val="28"/>
          <w:rtl w:val="true"/>
          <w:lang w:bidi="fa-IR"/>
        </w:rPr>
        <w:t xml:space="preserve">. </w:t>
      </w:r>
      <w:r>
        <w:rPr>
          <w:rStyle w:val="FootnoteAnchor"/>
        </w:rPr>
        <w:footnoteReference w:id="311"/>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وجود آوردن طمع خلافت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فرجامين ، اين كه عمر با اين كار ، آتش</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طمع خلافت را عملاً در جان اعضاى شورا بر افروخت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رحمه اللهنوشته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ابى وقّاص ، خود را در برابر على عليه السلام شخصيّتى نمى ديد ؛ امّا حضورش در شورا ، در او اين پندار را به وجود آورد كه او نيز اهليّت خلافت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عمر ، با شورايى كه تعيين كرد ، يك بار ديگر بر از بين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گماشت و بنى اميّه را يكسر بر امّتْ مسلّط ساخت ؛ كسانى را كه آن همه فساد به بار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به وجود آوردن طمع خلافت در جان كسانى چون طلحه و زبير ، عملاً زمينه درگيرى هاى بعد را فراهم ساخت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2155_30523"/>
    </w:p>
    <w:p>
      <w:pPr>
        <w:pStyle w:val="Heading3"/>
        <w:numPr>
          <w:ilvl w:val="2"/>
          <w:numId w:val="1"/>
        </w:numPr>
        <w:rPr/>
      </w:pPr>
      <w:bookmarkStart w:id="494" w:name="__RefHeading___Toc264658_3804643083"/>
      <w:bookmarkStart w:id="495" w:name="_Toc191"/>
      <w:bookmarkEnd w:id="493"/>
      <w:bookmarkEnd w:id="494"/>
      <w:r>
        <w:rPr>
          <w:rtl w:val="true"/>
        </w:rPr>
        <w:t xml:space="preserve">فصل چهارم </w:t>
      </w:r>
      <w:r>
        <w:rPr>
          <w:rtl w:val="true"/>
        </w:rPr>
        <w:t xml:space="preserve">: </w:t>
      </w:r>
      <w:r>
        <w:rPr>
          <w:rtl w:val="true"/>
        </w:rPr>
        <w:t>موجبات شورش بر عثمان</w:t>
      </w:r>
      <w:bookmarkEnd w:id="495"/>
    </w:p>
    <w:p>
      <w:pPr>
        <w:pStyle w:val="Heading4"/>
        <w:numPr>
          <w:ilvl w:val="3"/>
          <w:numId w:val="1"/>
        </w:numPr>
        <w:rPr/>
      </w:pPr>
      <w:bookmarkStart w:id="496" w:name="__RefHeading___Toc264660_3804643083"/>
      <w:bookmarkStart w:id="497" w:name="_Toc192"/>
      <w:bookmarkEnd w:id="496"/>
      <w:r>
        <w:rPr>
          <w:rtl w:val="true"/>
        </w:rPr>
        <w:t>الف ـ رفاه زدگى</w:t>
      </w:r>
      <w:bookmarkEnd w:id="497"/>
    </w:p>
    <w:p>
      <w:pPr>
        <w:pStyle w:val="Heading4"/>
        <w:numPr>
          <w:ilvl w:val="3"/>
          <w:numId w:val="1"/>
        </w:numPr>
        <w:rPr/>
      </w:pPr>
      <w:bookmarkStart w:id="498" w:name="__RefHeading___Toc264662_3804643083"/>
      <w:bookmarkStart w:id="499" w:name="_Toc193"/>
      <w:bookmarkEnd w:id="498"/>
      <w:r>
        <w:rPr>
          <w:rtl w:val="true"/>
        </w:rPr>
        <w:t>ب ـ گردش ثروت در ميان توانگران</w:t>
      </w:r>
      <w:bookmarkEnd w:id="499"/>
    </w:p>
    <w:p>
      <w:pPr>
        <w:pStyle w:val="Heading5"/>
        <w:numPr>
          <w:ilvl w:val="4"/>
          <w:numId w:val="1"/>
        </w:numPr>
        <w:rPr/>
      </w:pPr>
      <w:bookmarkStart w:id="500" w:name="__RefHeading___Toc264664_3804643083"/>
      <w:bookmarkStart w:id="501" w:name="_Toc194"/>
      <w:bookmarkEnd w:id="500"/>
      <w:r>
        <w:rPr/>
        <w:t>۱</w:t>
      </w:r>
      <w:r>
        <w:rPr>
          <w:rtl w:val="true"/>
        </w:rPr>
        <w:t xml:space="preserve"> </w:t>
      </w:r>
      <w:r>
        <w:rPr>
          <w:rtl w:val="true"/>
        </w:rPr>
        <w:t xml:space="preserve">. </w:t>
      </w:r>
      <w:r>
        <w:rPr>
          <w:rtl w:val="true"/>
        </w:rPr>
        <w:t>دادن امتيازات به بستگان</w:t>
      </w:r>
      <w:bookmarkEnd w:id="501"/>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شورش بر عثمانالف ـ رفاه زدگىمروج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 خانه اش را در مدينه بنا نهاد و آن را با سنگ و آهك ، محكم ساخت و درهايى از چوب ساج </w:t>
      </w:r>
      <w:r>
        <w:rPr>
          <w:rStyle w:val="FootnoteAnchor"/>
          <w:rtl w:val="true"/>
        </w:rPr>
        <w:footnoteReference w:id="312"/>
      </w:r>
      <w:r>
        <w:rPr>
          <w:rFonts w:ascii="IRNazanin" w:hAnsi="IRNazanin" w:eastAsia="IRNazanin"/>
          <w:color w:val="111111"/>
          <w:sz w:val="28"/>
          <w:sz w:val="28"/>
          <w:szCs w:val="28"/>
          <w:rtl w:val="true"/>
          <w:lang w:bidi="fa-IR"/>
        </w:rPr>
        <w:t xml:space="preserve">و سرو كوهى بر آن قرار داد و اموال ، چشمه هاى آب و باغ هايى در مدينه به چنگ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عُتْبه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عثمان كشته شد ، نزد خزانه دار او صد و پنجاه هزار دينار و يك ميليون درهم ، موجودى بود و ارزش املاكش در وادى القرى و حُنَين و غير آن ، صد هزار دينار بود و اسبان و شتران بسيارى بر جاى نهاد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أنساب الأشرافـ به نقل از سليم ، ابو عامر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روپوشى بر تن عثمان ديدم كه صد دينار مى ارزيد </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 ـ گردش ثروت در ميان توانگران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امتيازات به بستگانأنساب الأشرافـ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چيزهايى كه بر عثمانْ خرده گرفتند ، آن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 كه گردآورى زكات قُضاعه </w:t>
      </w:r>
      <w:r>
        <w:rPr>
          <w:rStyle w:val="FootnoteAnchor"/>
          <w:rtl w:val="true"/>
        </w:rPr>
        <w:footnoteReference w:id="315"/>
      </w:r>
      <w:r>
        <w:rPr>
          <w:rFonts w:ascii="IRNazanin" w:hAnsi="IRNazanin" w:eastAsia="IRNazanin"/>
          <w:color w:val="111111"/>
          <w:sz w:val="28"/>
          <w:sz w:val="28"/>
          <w:szCs w:val="28"/>
          <w:rtl w:val="true"/>
          <w:lang w:bidi="fa-IR"/>
        </w:rPr>
        <w:t xml:space="preserve">را به حَكَم بن ابى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گردآورى شده به سيصد هزار درهم رسيد و چون آنها را آورد ، عثمان ، همه را به او بخشيد </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تاريخ أبى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 فَدَك </w:t>
      </w:r>
      <w:r>
        <w:rPr>
          <w:rStyle w:val="FootnoteAnchor"/>
          <w:rtl w:val="true"/>
        </w:rPr>
        <w:footnoteReference w:id="317"/>
      </w:r>
      <w:r>
        <w:rPr>
          <w:rFonts w:ascii="IRNazanin" w:hAnsi="IRNazanin" w:eastAsia="IRNazanin"/>
          <w:color w:val="111111"/>
          <w:sz w:val="28"/>
          <w:sz w:val="28"/>
          <w:szCs w:val="28"/>
          <w:rtl w:val="true"/>
          <w:lang w:bidi="fa-IR"/>
        </w:rPr>
        <w:t xml:space="preserve">را به مروان بن حكم داد ، در حالى كه آن ، صدقه پيامبر خدا صلى الله عليه و آله بود كه چون فاطمه عليها السلام به عنوان ميراث ، مطالبه اش كرد ، ابو بكر از پيامبر خدا صلى الله عليه و آله روايت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 آنچه را بر جاى مى نهيم ، صدقه است ، نه ارث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 پيوسته در دست مروان و پسرانش بود ، تا آن كه عمر بن عبد العزيز ، خليفه شد و آن را از تصرف كنندگانش گرفت و صدقه اش گردانْد </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المعارف ،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مَهزور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بازار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صدقه اى براى مسلمانان قرار داد ؛ ولى عثمان ، آن را به حارث بن حكم ، برادر مروان بن حكم ، داد و فدك را نيز به مروان بخشيد كه آن نيز صدقه پيامبر خدا بود </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تاريخ 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 دخترش را به همسرى عبد اللّه بن خالد بن اُسَيد در آورد و فرمان داد تا ششصد هزار درهم به او بدهند و به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خود در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نوشت كه آن را از بيت المال بصره به او بدهد </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2155_30529"/>
    </w:p>
    <w:p>
      <w:pPr>
        <w:pStyle w:val="Heading5"/>
        <w:numPr>
          <w:ilvl w:val="4"/>
          <w:numId w:val="1"/>
        </w:numPr>
        <w:rPr/>
      </w:pPr>
      <w:bookmarkStart w:id="503" w:name="__RefHeading___Toc264666_3804643083"/>
      <w:bookmarkStart w:id="504" w:name="_Toc195"/>
      <w:bookmarkEnd w:id="502"/>
      <w:bookmarkEnd w:id="503"/>
      <w:r>
        <w:rPr/>
        <w:t>۲</w:t>
      </w:r>
      <w:r>
        <w:rPr>
          <w:rtl w:val="true"/>
        </w:rPr>
        <w:t xml:space="preserve"> </w:t>
      </w:r>
      <w:r>
        <w:rPr>
          <w:rtl w:val="true"/>
        </w:rPr>
        <w:t xml:space="preserve">. </w:t>
      </w:r>
      <w:r>
        <w:rPr>
          <w:rtl w:val="true"/>
        </w:rPr>
        <w:t>دادن امتيازات به ديگران</w:t>
      </w:r>
      <w:bookmarkEnd w:id="504"/>
    </w:p>
    <w:p>
      <w:pPr>
        <w:pStyle w:val="BookText"/>
        <w:rPr/>
      </w:pPr>
      <w:r>
        <w:rPr>
          <w:rFonts w:ascii="IRNazanin" w:hAnsi="IRNazanin" w:eastAsia="IRNazanin"/>
          <w:color w:val="111111"/>
          <w:sz w:val="28"/>
          <w:sz w:val="28"/>
          <w:szCs w:val="28"/>
          <w:rtl w:val="true"/>
          <w:lang w:bidi="fa-IR"/>
        </w:rPr>
        <w:t xml:space="preserve">المعارف ،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خالد بن اُسَيد از عثمان درخواستِ صله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نيز به او چهار صد هزار درهم عطا كرد </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امتيازات به ديگرانشرح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روزى كه عثمانْ فرمان داد كه از بيت المال ، صد هزار سكّه به مروان بن حكم بدهند ، نيز از بيت المال ، دويست هزار سكّه به ابو سفيان بن حرب داد </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أنساب الأشرافـ به نقل از موسى بن طلحه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در دوران خلافتش دويست هزار دينار به طلحه بخشيد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تاريخ المدينةـ به نقل از موسى بن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نخستين كسى بود كه در عراق ، قطعه هايى را از زمين هاى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اراضى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روايان ايران و نيز جاهايى را كه صاحبان آنها كوچ كرده بودند ، به افراد بخشيد و از جمله ، نَشاستَج </w:t>
      </w:r>
      <w:r>
        <w:rPr>
          <w:rStyle w:val="FootnoteAnchor"/>
          <w:rtl w:val="true"/>
        </w:rPr>
        <w:footnoteReference w:id="324"/>
      </w:r>
      <w:r>
        <w:rPr>
          <w:rFonts w:ascii="Amiri" w:hAnsi="Amiri" w:eastAsia="Amiri" w:cs="Amiri"/>
          <w:color w:val="111111"/>
          <w:sz w:val="28"/>
          <w:sz w:val="28"/>
          <w:szCs w:val="28"/>
          <w:rtl w:val="true"/>
          <w:lang w:bidi="ar-SA"/>
        </w:rPr>
        <w:t xml:space="preserve">را به طلحة بن عبيد اللّه داد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الطبقات الكبرىـ به نقل از ابو حُصَين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زبير بن عوّام اجازه داد تا ششصد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از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دايى هايش ، بنى كاهل ،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مالْ بهتر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اصفهان به من بدهيد </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2155_30532"/>
    </w:p>
    <w:p>
      <w:pPr>
        <w:pStyle w:val="Heading4"/>
        <w:numPr>
          <w:ilvl w:val="3"/>
          <w:numId w:val="1"/>
        </w:numPr>
        <w:rPr/>
      </w:pPr>
      <w:bookmarkStart w:id="506" w:name="__RefHeading___Toc264668_3804643083"/>
      <w:bookmarkStart w:id="507" w:name="_Toc196"/>
      <w:bookmarkEnd w:id="505"/>
      <w:bookmarkEnd w:id="506"/>
      <w:r>
        <w:rPr>
          <w:rtl w:val="true"/>
        </w:rPr>
        <w:t>ج ـ باز گرداندن رانده شدگان پيامبر خدا صلى الله عليه و آله</w:t>
      </w:r>
      <w:bookmarkEnd w:id="507"/>
    </w:p>
    <w:p>
      <w:pPr>
        <w:pStyle w:val="Heading4"/>
        <w:numPr>
          <w:ilvl w:val="3"/>
          <w:numId w:val="1"/>
        </w:numPr>
        <w:rPr/>
      </w:pPr>
      <w:bookmarkStart w:id="508" w:name="__RefHeading___Toc264670_3804643083"/>
      <w:bookmarkStart w:id="509" w:name="_Toc197"/>
      <w:bookmarkEnd w:id="508"/>
      <w:r>
        <w:rPr>
          <w:rtl w:val="true"/>
        </w:rPr>
        <w:t>د ـ مجازات كردن مخالفانِ بدعت هايش</w:t>
      </w:r>
      <w:bookmarkEnd w:id="509"/>
    </w:p>
    <w:p>
      <w:pPr>
        <w:pStyle w:val="Heading5"/>
        <w:numPr>
          <w:ilvl w:val="4"/>
          <w:numId w:val="1"/>
        </w:numPr>
        <w:rPr/>
      </w:pPr>
      <w:bookmarkStart w:id="510" w:name="__RefHeading___Toc264672_3804643083"/>
      <w:bookmarkStart w:id="511" w:name="_Toc198"/>
      <w:bookmarkEnd w:id="510"/>
      <w:r>
        <w:rPr>
          <w:rtl w:val="true"/>
        </w:rPr>
        <w:t>تبعيد ابو ذر</w:t>
      </w:r>
      <w:bookmarkEnd w:id="511"/>
    </w:p>
    <w:p>
      <w:pPr>
        <w:pStyle w:val="BookText"/>
        <w:rPr/>
      </w:pPr>
      <w:r>
        <w:rPr>
          <w:rFonts w:ascii="IRNazanin" w:hAnsi="IRNazanin" w:eastAsia="IRNazanin"/>
          <w:color w:val="111111"/>
          <w:sz w:val="28"/>
          <w:sz w:val="28"/>
          <w:szCs w:val="28"/>
          <w:rtl w:val="true"/>
          <w:lang w:bidi="fa-IR"/>
        </w:rPr>
        <w:t xml:space="preserve">ج ـ باز گرداندن رانده شدگان پيامبر خدا صلى الله عليه و آلهتاريخ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به حكم بن ابى عاص ـ كه رانده شده پيامبر خدا بود ـ نوشت كه به نزد او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نيز ، آن هنگام كه ابو بكر خليفه شده بود ، عثمان با گروهى از بنى اميّه نزد أبو بكر جمع شده و از او خواسته بودند كه حَكَم را باز گردانَد ؛ ولى ابو بكر اجازه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كه خليفه شد ، چنين كردند ؛ ولى او نيز اجازه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مردم ، اجازه دادن عثمان را زشت شمردند و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بن ابى عاص را در روز ورودش به مدينه ديدم كه لباس پاره و كهنه اى به تن داشت و بُز يك ساله اى را مى رانْد ، تا آن كه وارد خانه عثمان شد و مردم به بدحالى او و همراهانش مى نگريستند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بيرون آمد ، در حالى كه بالاپوشى از خز و ردايى سبز به تن داشت </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 ـ مجازات كردن مخالفانِ بدعت هايشتبعيد ابو ذرمروج الذهبـ در يادكردِ اعتراض هايى كه به عثمان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 كارى است كه با ابو ذر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ابو ذر در مجلس عثمان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كسى زكات مالش را پرداخت كند ، براى ديگران حقّى در آن هست؟ كعب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به سينه كعب زد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نيكى ، آن نيست كه چهره هايتان را به مشرق و مغرب بچرخانيد </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اشكالى مى بينيد كه ما مالى را از بيت المال مسلمانان برداريم و در پيشامدهايى كه براى ما روى مى دهد ، هزينه كنيم و يا آن را به شما اعطا كنيم؟ كعب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 عصايش را بلند كرد و با آن بر سينه كعب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بر نظر دادن در دين ما گستاخ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عثمان به 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مرا آزار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جلوى چشمم دور شو ، كه ما را آزار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ابو ذر به سوى شام ،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عثمان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 بر گرد ابو ذر جمع شده اند و مى ترسم كه آنها را بر ضدّ تو بشوراند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نيازى به اين مردم دارى ، او را به سوى خود باز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نوشت كه او را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شترى سوار كرد كه بر آن ، كجاوه اى زُمُخت و سخت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مأمور خشن ، او را تند و پيوسته مى راندند ، تا آن كه او را به مدينه آوردند ، در حالى كه پوست ران هايش رفته بود و نزديك بود كه تلف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اين محنت مى 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نخواهم مرد تا آن كه تبعيد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آنچه را در آينده برايش پيش مى آمد ، ذكر كرد و نيز اين كه چه كسى او را به خاك مى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چند روزى در منزلش به او رسيدگى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بر عثمانْ وارد شد و دو زانو نشست و چيزهايى گفت و حديث مربوط به فرزندان ابو عاص را باز گفت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سى نفر برسند ، بندگان خدا را برده مى 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در همان روزى بود كه اموالِ بر جاى مانده از عبد الرحمان بن عوف زُهْرى را براى عثمان آوردند و تعداد كيسه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درهمى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فراوان شد كه ميان عثمان و يك آدمِ ايستاده را پر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عبد الرحمان ، اميد خير دارم ؛ چون او صدقه مى داد و مهماندارى مى كرد و آنچه را نيز كه مى بينيد ، به ارث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الأحبار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ذر ، عصاى خود را بلند كرد و با آن بر سر كعب زد و در حالى كه درد خويش را از ياد برده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مردى كه مرده و اين مال را بر جاى نهاده است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خير دنيا و آخرت را به او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طور قطعى به خدا نسبت مى دهى، در حالى كه من شنيدم كه پيامبر صلى الله عليه و آله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 نمى شوم كه بميرم و به اندازه قيراطى بر جاى 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به 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جلوى چشمم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بروم؟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خانه پروردگارم باز مى دارى كه در آن عبادت كنم تا بميرم؟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ديگرى انتخاب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برايت گفتم، جاى ديگرى را اختيار نمى كنم و اگر مرا در هجرتگاهم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مى نهادى ، هيچ شهر ديگرى را نمى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مرا به هر شهرى كه مى خواهى ،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رَبَذه تبعيد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آنچه را با آن رو به رو مى شوم ، به من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چه گفته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كه من را از مكّه و مدينه باز مى دارند و در ربذه مى ميرم و گروهى كه از عراق به حجاز مى آيند ، دفن مرا عهده دار مى شوند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ذر به دنبال شترش فرستاد و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 سوار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فرمان داد كه مردم ، گِرد او را خالى كنند تا به ربذه برود و مروان ، او را روانه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مدينه بيرون رفت ، على بن ابى طالب عليه السلام به همراه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عقيل و عبد اللّه بن جعفر و عمّار بن ياسر به بدرقه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اعتراض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را از اين كه با ابو ذر در مسيرش همراه شوند و به بدرقه اش بيايند ، نهى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را نمى دانستى ، آگاهت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تازيانه به او حمله برد و بر ميان دو گوش مركبش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به آتش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ابو ذر ، روانه شد و او را بدرقه كرد و سپس با او وداع نمود و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عليه السلام خواست باز گردد ، ابو ذر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اهل بيت را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تو و فرزندانت را مى بينم ، به ياد پيامبر خدا مى 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كار على بن ابى طالب عليه السلام به عثمان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على چه كنم؟ فرستاده ام را از كارى كه براى آن فرستاده بودم ، باز گردانده و اين گونه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حقّش را كف دستش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باز گشت ، مردم به استقبال او آمدند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 خاطر اين كه ابو ذر را بدرقه كردى ، خشمگين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 اسب از لگام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شب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وا داشت كه با مروان ، اين گونه كنى و چرا بر من گستاخى كردى و فرستاده و فرمانم را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كردى؟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مروان ، او جلوى من آمد تا مانع من شود و من ، مانع جلوگيرى او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فرمانت ، آن را رد نكردم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تو خبر نرسيده بود كه من مردم را از ابو ذر و بدرقه كردن او نهى كرده 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آنچه به ما فرمان مى دهى و ما اطاعت از خدا و حق را در خلاف آن مى بينيم ، بايد پيروى كنيم؟ به خدا سوگند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براى قصاص ، در اختيار مروان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قصاصى؟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ميان دو گوش مركبش زده اى و به او ناسزا گفته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بايد به تو دشنام بدهد و بر ميان دو گوش مركبت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مركبم ، اين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خواهد ، همان گونه كه مركبش را زده ام ، آن را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 به خدا سوگند كه اگر به من دشنام دهد ، تو را به مانند آن ، دشنام مى دهم ، بى آن كه در آن ، دروغ بگويم و من ، هيچ گاه جز حق نمى 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تو ناسزا نگويد ، در حالى كه به او ناسزاگفته اى؟ به خدا سوگند ، نزد من ، تو از او برتر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خشمگين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 اين گونه سخن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مروان ، برابر مى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از تو برترم ، پدرم از پدرت و مادرم از مادرت برتر است و اين شرافت و كرامت من است كه نشان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شرافت خود را نشان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 خشمناك گرديد و صورتش سرخ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داخل خانه اش شد و على عليه السلام نيز باز گشت و خاندانش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از مهاجران و انصار ، گِردش را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شد و مردم به گِرد عثمان اجتماع كردند ، او نزد آنان از على عليه السلام شكايت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من عيب مى گيرد و عيبجويانِ مرا </w:t>
      </w:r>
      <w:r>
        <w:rPr>
          <w:rStyle w:val="FootnoteAnchor"/>
          <w:rtl w:val="true"/>
        </w:rPr>
        <w:footnoteReference w:id="329"/>
      </w:r>
      <w:r>
        <w:rPr>
          <w:rFonts w:ascii="IRNazanin" w:hAnsi="IRNazanin" w:eastAsia="IRNazanin"/>
          <w:color w:val="111111"/>
          <w:sz w:val="28"/>
          <w:sz w:val="28"/>
          <w:szCs w:val="28"/>
          <w:rtl w:val="true"/>
          <w:lang w:bidi="fa-IR"/>
        </w:rPr>
        <w:t xml:space="preserve">نيز پشتيبانى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پا در ميانى كردند و آنان را صلح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عثمان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من جز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 ابو ذر را بدرقه نكردم</w:t>
      </w:r>
      <w:r>
        <w:rPr>
          <w:rFonts w:eastAsia="IRNazanin" w:cs="IRNazanin"/>
          <w:color w:val="111111"/>
          <w:sz w:val="28"/>
          <w:szCs w:val="28"/>
          <w:rtl w:val="true"/>
          <w:lang w:bidi="fa-IR"/>
        </w:rPr>
        <w:t xml:space="preserve">» . </w:t>
      </w:r>
      <w:r>
        <w:rPr>
          <w:rStyle w:val="FootnoteAnchor"/>
          <w:rtl w:val="true"/>
        </w:rPr>
        <w:footnoteReference w:id="33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2155_30550"/>
    </w:p>
    <w:p>
      <w:pPr>
        <w:pStyle w:val="Heading5"/>
        <w:numPr>
          <w:ilvl w:val="4"/>
          <w:numId w:val="1"/>
        </w:numPr>
        <w:rPr/>
      </w:pPr>
      <w:bookmarkStart w:id="513" w:name="__RefHeading___Toc264674_3804643083"/>
      <w:bookmarkStart w:id="514" w:name="_Toc199"/>
      <w:bookmarkEnd w:id="512"/>
      <w:bookmarkEnd w:id="513"/>
      <w:r>
        <w:rPr>
          <w:rtl w:val="true"/>
        </w:rPr>
        <w:t>تحريف تاريخ در ماجراى تبعيد ابو ذر</w:t>
      </w:r>
      <w:bookmarkEnd w:id="514"/>
    </w:p>
    <w:p>
      <w:pPr>
        <w:pStyle w:val="BookText"/>
        <w:rPr/>
      </w:pPr>
      <w:r>
        <w:rPr>
          <w:rFonts w:ascii="IRNazanin" w:hAnsi="IRNazanin" w:eastAsia="IRNazanin"/>
          <w:color w:val="111111"/>
          <w:sz w:val="28"/>
          <w:sz w:val="28"/>
          <w:szCs w:val="28"/>
          <w:rtl w:val="true"/>
          <w:lang w:bidi="fa-IR"/>
        </w:rPr>
        <w:t xml:space="preserve">تحريف تاريخ در ماجراى تبعيد ابو ذرتحريف حقايق در متون كهن تاريخى از يك سو تأسفبار و از سوى ديگر ، لغزاننده و دگرگونساز چهره وقايع و رويدادهاست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متون كهن از جهات بسيارى دست خوش تحريف اند و يكى از روشن ترين مصاديق آن ، تحريف گزارش هاى مرتبط با تبعيد ابو ذر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و ابن اثير ، به وجود گزارش هايى درباره زمينه ها و چگونگى تبعيد ابو ذر و نيز چگونگى اخراج او از شام اشاره مى كنند ؛ امّا از اين كه از حقايقْ پرده بر گيرند و واقعيّت را صادقانه گزارش كنند،تن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درگيرى ميان معاويه و ابو ذر و باز گرداندن ابو ذر به مدينه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هاى فراوانى براى اين كار معاويه بيان شده است كه خوش ندارم بيشتر آنها را ذكر كنم ؛ امّا كسانى كه براى معاويه عذر تراشيده اند ، مى گويند </w:t>
      </w:r>
      <w:r>
        <w:rPr>
          <w:rFonts w:eastAsia="IRNazanin" w:cs="IRNazanin"/>
          <w:color w:val="111111"/>
          <w:sz w:val="28"/>
          <w:szCs w:val="28"/>
          <w:rtl w:val="true"/>
          <w:lang w:bidi="fa-IR"/>
        </w:rPr>
        <w:t xml:space="preserve">: ... . </w:t>
      </w:r>
      <w:r>
        <w:rPr>
          <w:rStyle w:val="FootnoteAnchor"/>
          <w:rtl w:val="true"/>
        </w:rPr>
        <w:footnoteReference w:id="331"/>
      </w:r>
      <w:r>
        <w:rPr>
          <w:rFonts w:ascii="IRNazanin" w:hAnsi="IRNazanin" w:eastAsia="IRNazanin"/>
          <w:color w:val="111111"/>
          <w:sz w:val="28"/>
          <w:sz w:val="28"/>
          <w:szCs w:val="28"/>
          <w:rtl w:val="true"/>
          <w:lang w:bidi="fa-IR"/>
        </w:rPr>
        <w:t xml:space="preserve">ابن اثير نيز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سى ام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ماجراى ابو ذر و معاويه و باز گرداندن ابو ذر از شام به مدينه رخ داد ـ كه علّت هاى فراوانى براى آن بيان شده است ـ و نيز دشنام دادن معاويه به ابو ذر و تهديد او به قتل و روانه داشتن او به مدينه با شترِ بدون جهاز و تبعيد او از مدينه به گونه اى زشت ، كه نقل آن ، صحيح نيست 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هم صحيح باشد ، بايد عذرى براى عثمان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مى تواند رعيّت خود را تأديب كند ، و يا عذرهايى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نبايد آن را سبب طعن و اعتراض بر عثمان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يادآورى آن را خوش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عذرتراشان مى گويند </w:t>
      </w:r>
      <w:r>
        <w:rPr>
          <w:rFonts w:eastAsia="IRNazanin" w:cs="IRNazanin"/>
          <w:color w:val="111111"/>
          <w:sz w:val="28"/>
          <w:szCs w:val="28"/>
          <w:rtl w:val="true"/>
          <w:lang w:bidi="fa-IR"/>
        </w:rPr>
        <w:t xml:space="preserve">: ... . </w:t>
      </w:r>
      <w:r>
        <w:rPr>
          <w:rStyle w:val="FootnoteAnchor"/>
          <w:rtl w:val="true"/>
        </w:rPr>
        <w:footnoteReference w:id="332"/>
      </w:r>
      <w:r>
        <w:rPr>
          <w:rFonts w:ascii="IRNazanin" w:hAnsi="IRNazanin" w:eastAsia="IRNazanin"/>
          <w:color w:val="111111"/>
          <w:sz w:val="28"/>
          <w:sz w:val="28"/>
          <w:szCs w:val="28"/>
          <w:rtl w:val="true"/>
          <w:lang w:bidi="fa-IR"/>
        </w:rPr>
        <w:t xml:space="preserve">اينان كه اين چنين بر حقْ پرده مى افكنند ، از آن سو گزارش هايى دروغين درباره ابو ذر مى آورند و بدين سان در شكستن قداست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راستگوترين مرد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كه اين همه را از سيف بن عمر آورده اند؛او كه قهرمان جعل و تنديسى از دروغ و تبلور عينى اشاعه كذب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سيف را نستوده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معين ، او را ضعيف شمرده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سكّه پول خُرد ، از او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حاتم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متروك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نسايى و دارقُطنى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تصريح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داوود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حبّان آورده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بزرگان ، دروغ مى بندد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 به زنديق بودنْ متّهم است و نيز گفته اند كه حديث مى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نيز او را متّهم به زندقه دانسته است </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گزارش هاى سيف بن عمر ، يكسر در پيراستن عثمان و دفاع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 او درباره تبعيد ابو ذر توسط عثمان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ذر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خروج به من بده ؛ چرا كه مدينه خانه من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اين است كه بهتر از آن نخواهى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فرمان داده كه چون خانه هاى مدينه به منطقه سلع رسيد ، از آن بروم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فرمان را اجرا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 خارج شد تا به ربذه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 جايى براى مسجد معيّن كرد و عثمان نيز ده ها شتر و دو برده به او داد و برايش پيغام فرستاد كه گاه به مدينه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2155_30556"/>
    </w:p>
    <w:p>
      <w:pPr>
        <w:pStyle w:val="Heading4"/>
        <w:numPr>
          <w:ilvl w:val="3"/>
          <w:numId w:val="1"/>
        </w:numPr>
        <w:rPr/>
      </w:pPr>
      <w:bookmarkStart w:id="516" w:name="__RefHeading___Toc264676_3804643083"/>
      <w:bookmarkStart w:id="517" w:name="_Toc200"/>
      <w:bookmarkEnd w:id="515"/>
      <w:bookmarkEnd w:id="516"/>
      <w:r>
        <w:rPr>
          <w:rtl w:val="true"/>
        </w:rPr>
        <w:t>ه ـ موجبات شورش بر عثمان</w:t>
      </w:r>
      <w:bookmarkEnd w:id="517"/>
    </w:p>
    <w:p>
      <w:pPr>
        <w:pStyle w:val="Heading5"/>
        <w:numPr>
          <w:ilvl w:val="4"/>
          <w:numId w:val="1"/>
        </w:numPr>
        <w:rPr/>
      </w:pPr>
      <w:bookmarkStart w:id="518" w:name="__RefHeading___Toc264678_3804643083"/>
      <w:bookmarkStart w:id="519" w:name="_Toc201"/>
      <w:bookmarkEnd w:id="518"/>
      <w:r>
        <w:rPr/>
        <w:t>۱</w:t>
      </w:r>
      <w:r>
        <w:rPr>
          <w:rtl w:val="true"/>
        </w:rPr>
        <w:t xml:space="preserve"> </w:t>
      </w:r>
      <w:r>
        <w:rPr>
          <w:rtl w:val="true"/>
        </w:rPr>
        <w:t xml:space="preserve">. </w:t>
      </w:r>
      <w:r>
        <w:rPr>
          <w:rtl w:val="true"/>
        </w:rPr>
        <w:t>كتك زدن عمّار ياسر</w:t>
      </w:r>
      <w:bookmarkEnd w:id="519"/>
    </w:p>
    <w:p>
      <w:pPr>
        <w:pStyle w:val="BookText"/>
        <w:rPr/>
      </w:pPr>
      <w:r>
        <w:rPr>
          <w:rFonts w:ascii="IRNazanin" w:hAnsi="IRNazanin" w:eastAsia="IRNazanin"/>
          <w:color w:val="111111"/>
          <w:sz w:val="28"/>
          <w:sz w:val="28"/>
          <w:szCs w:val="28"/>
          <w:rtl w:val="true"/>
          <w:lang w:bidi="fa-IR"/>
        </w:rPr>
        <w:t xml:space="preserve">بيايد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عالِم شدن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بَدَوى و بيابانى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ذر ديد كه عثمان از او خوشش نمى آيد ، خود به ربذه رفت </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مى دانيم كه پاره اى از افسانه 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ساخته هاى سيف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اين شخص ساختگى چنان قدرت مى بخشد كه گويا تمام مخالفت هايى كه با عثمان و معاويه شده ، توسط وى رقم خورده است ؛ فردى كه يهودى بوده و اسلام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موجبات شورش بر عثمان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كتك زدن عمّار ياسرأنساب الأشرافـ به نقل از ابو مخنف ـدر بيت المال مدينه جعبه اى بود كه زيورآلات و جواهر در آن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زيورآلاتى را براى يكى از اعضاى خانواده اش از آن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زبان به اعتراض گشودند و به تندى با او سخن گفتند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را خشمگين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خطبه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نيازمان را از بيت المال برمى گيريم ، هر چند برخى را خوش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 جلويت گرفته مى شود و ميان تو و آن ، جدايى انداخته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ياسر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گواه مى گيرم كه نخستين كسى هستم كه آن را ناپسند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زن ختنه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گستاخى مى كنى؟ او را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داخل شد و او را فرا 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كتكش زد تا بيهوش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را بيرون آوردند و به منزل اُمّ سلمه ، همسر پيامبر خدا ، بردند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بيهوشى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و مغرب را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به هوش آمد ، وضو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2155_30559"/>
    </w:p>
    <w:p>
      <w:pPr>
        <w:pStyle w:val="Heading5"/>
        <w:numPr>
          <w:ilvl w:val="4"/>
          <w:numId w:val="1"/>
        </w:numPr>
        <w:rPr/>
      </w:pPr>
      <w:bookmarkStart w:id="521" w:name="__RefHeading___Toc264680_3804643083"/>
      <w:bookmarkStart w:id="522" w:name="_Toc202"/>
      <w:bookmarkEnd w:id="520"/>
      <w:bookmarkEnd w:id="521"/>
      <w:r>
        <w:rPr/>
        <w:t>۲</w:t>
      </w:r>
      <w:r>
        <w:rPr>
          <w:rtl w:val="true"/>
        </w:rPr>
        <w:t xml:space="preserve"> </w:t>
      </w:r>
      <w:r>
        <w:rPr>
          <w:rtl w:val="true"/>
        </w:rPr>
        <w:t xml:space="preserve">. </w:t>
      </w:r>
      <w:r>
        <w:rPr>
          <w:rtl w:val="true"/>
        </w:rPr>
        <w:t>كتك زدن و كوچاندن عبد اللّه بن مسعود</w:t>
      </w:r>
      <w:bookmarkEnd w:id="522"/>
    </w:p>
    <w:p>
      <w:pPr>
        <w:pStyle w:val="BookText"/>
        <w:rPr/>
      </w:pPr>
      <w:r>
        <w:rPr>
          <w:rFonts w:ascii="IRNazanin" w:hAnsi="IRNazanin" w:eastAsia="IRNazanin"/>
          <w:color w:val="111111"/>
          <w:sz w:val="28"/>
          <w:sz w:val="28"/>
          <w:szCs w:val="28"/>
          <w:rtl w:val="true"/>
          <w:lang w:bidi="fa-IR"/>
        </w:rPr>
        <w:t xml:space="preserve">گرفت و نماز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نخستين روزى نيست كه به خاطر خدا اذيّت مى شويم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آنچه با عمّار شده بود ، به عايشه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خشمگين شد و مويى از موهاى پيامبر خدا و جامه اى از جامه هاى او و كفشى از كفش هاى او را بيرون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سنّت پيامبرتان را وا نهاديد ، در حالى كه مو و جامه و كفش او هنوز كهنه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چنان خشمگين شد كه نمى دانست چه مى گويد </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كتك زدن و كوچاندن عبد اللّه بن مسعودأنساب الأشرافـ به نقل از ابو مِخْنَف و عَوانه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عبد اللّه بن مسعود ، كليدهاى بيت المال را پيش وليد بن عقبه انداخت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دگرگون سازد ، خداوند ، دگرگونش خواهد ساخت و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هاى پيامبر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كند ، خداوند بر او خشم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اين نمى بينم كه خليفه شما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خدا و سنّت پيامبر صلى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دگرگون و تبديل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همچون سعد بن ابى وقّاص را بركنار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را حاكم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 همواره اين سخن را بر زبان مى 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ترين گفته ها ، كتاب خدا و بهترين هدايت ، هدايت محمّد صلى الله عليه و آله است و بدترين كارها ، نوآورى در دين است و هر نوآورى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 و هر بدعتى گم راهى و هر گم راهى اى در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 اين را به عثمان نوشت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تو عيب مى گيرد و از تو بدگويى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نيز به وليد نوشت 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كوفه او را بدرقه كردند و او هم آنان را به تقواى الهى و همراهى قرآن سفارش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ببينى كه نادان ما را دانش آموختى و داناى ما را استوار داشتى و به ما قرآن ياد دادى و ما را در دين ، بينا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بهترين برادر دينى و بهترين دوست ما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او وداع كردند و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به مدينه آمد ، در حالى كه عثمان بر منبر پيامبر خدا خطبه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مسعود را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جنبنده بدى بر شما وارد شد كه بر روى غذاى خود راه مى رود و استفراغ مى كند و مدفوعش را بيرون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گونه نيستم ؛ بلكه من ياور پيامبر خدا در جنگ بدر و در روز بيعت رضوانم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صحابى پيامبر خدا چنين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عثمان فرمان داد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زور و درشتى از مسجد بيرون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زمعة بن اسود بن مطّلب بن اسد بن عبد العُزّى بن قُصَى ، او را بر زمين زد و گفته مى شود يحموم ، غلام عثمان ، او را بر دوش خود بلند كرد و در حالى كه پا در هوا بود ، او را بر زمين زد ، چنان كه دنده اش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استناد گفته وليد بن عقبه ، با صحابى پيامبر خدا چنين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گفته وليد ، چنين نكردم ؛ بلكه زُبيد بن صَلت كِندى را به كوفه روانه كردم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مسعود به او گفته است كه خون عثمان ،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اطمينان يافتن از درستى گفته زبيد ،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حلال دانستى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به ابن مسعود ، رسيدگى كرد و او را به خانه خويش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در مدينه ماند و عثمان به او اجازه نمى داد تا از مدينه به جاى ديگرى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بهبود يافت ، خواست به جهاد برود ؛ امّا عثمانْ او را منع كرد ؛ زيرا مروان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 عراق را براى تو تباه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شام را نيز براى تو تباه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مدينه بود تا آن كه دو سال پيش از كشته شدن عثمان و پس از سه سال اقامت در مدينه </w:t>
      </w:r>
      <w:r>
        <w:rPr>
          <w:rStyle w:val="FootnoteAnchor"/>
          <w:rtl w:val="true"/>
        </w:rPr>
        <w:footnoteReference w:id="336"/>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ابن مسعود به بيمارى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شد ، عثمان به عيادتش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ناراحتى؟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دوست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پروردگارم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طبيبى نياورم؟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 مرا بيمار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ندهم كه سهمت را بياورند؟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بدان نيازمند بودم ، ندادى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از آن بى نيازم ، مى دهى؟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فرزندانت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آنان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آمرزش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 خواهم كه حقّم را از تو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وصيّت كرد كه عثمان بر او نماز نگزارَد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بقيع ، دفن شد و عثمان بى خبر بود و چون پى برد ، خشمگين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پيشى جستيد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وصيّت كرد كه تو بر او نماز نگزارى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كه پس از مرگم بر من ناله مى كنى در حالى كه در زندگى ام ، توشه ام را به من ندادى </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2155_30566"/>
    </w:p>
    <w:p>
      <w:pPr>
        <w:pStyle w:val="Heading4"/>
        <w:numPr>
          <w:ilvl w:val="3"/>
          <w:numId w:val="1"/>
        </w:numPr>
        <w:rPr/>
      </w:pPr>
      <w:bookmarkStart w:id="524" w:name="__RefHeading___Toc264682_3804643083"/>
      <w:bookmarkStart w:id="525" w:name="_Toc203"/>
      <w:bookmarkEnd w:id="523"/>
      <w:bookmarkEnd w:id="524"/>
      <w:r>
        <w:rPr>
          <w:rtl w:val="true"/>
        </w:rPr>
        <w:t xml:space="preserve">فصل پنجم </w:t>
      </w:r>
      <w:r>
        <w:rPr>
          <w:rtl w:val="true"/>
        </w:rPr>
        <w:t xml:space="preserve">: </w:t>
      </w:r>
      <w:r>
        <w:rPr>
          <w:rtl w:val="true"/>
        </w:rPr>
        <w:t>شورش بر عثمان</w:t>
      </w:r>
      <w:bookmarkEnd w:id="525"/>
    </w:p>
    <w:p>
      <w:pPr>
        <w:pStyle w:val="Heading5"/>
        <w:numPr>
          <w:ilvl w:val="4"/>
          <w:numId w:val="1"/>
        </w:numPr>
        <w:rPr/>
      </w:pPr>
      <w:bookmarkStart w:id="526" w:name="__RefHeading___Toc264684_3804643083"/>
      <w:bookmarkStart w:id="527" w:name="_Toc204"/>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بر عثمانعثمان بن عفّان از شورايى كه عمر بن خطّاب تعيين مى كند ، سر بر مى آورَد و بر اريكه حكومت تكيه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همان آغاز ، خلافت خود را بر خلاف سيره پيامبر صلى الله عليه و آله استوار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او ، چه در تعامل با مردم و اصحاب پيامبر صلى الله عليه و آله و چه در برخورد با احكام الهى ، به گونه اى است كه مردمان ، زبان به اعتراض مى گشايند و او را به رويارويى با سنّت نبوى و شكستن حريم دينْ متّهم مى كنند ؛ ولى او كه سخت تحت تأثير اطرافيان زشت انديش و كج رفتارش است ، هرگز خطر را جدّى نمى گيرد و به اعتراض ها و انتقادها وقعى نمى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متونى كه در صفحات پيشين آورده شد، نشانگر انحراف روزافزون در حكومت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همچنين،نشانگر دورى وى از حقيقت و بى توجّهى به معيارهاى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مورّخان ، معتقدند كه شش سال اوّل از حكومت عثمان ، آرام بوده ، به صورتى كه حادثه مهمّى در آن ، روى نداده و كسى بر او اعتراض خاصّى نكرده است ؛ اما پس از آن ، اتفاقات گوناگونى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 صحيح به نظر نمى رسد ؛ چرا كه انحراف عثمان ، از همان روزهاى اوّل شكل گيرى حكومتش ، با بازگرداندن حكم بن العاص و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تبعيدگاه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قدرت رساندن آنها ،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وى ، بستگان خود را به امارتْ بر سرزمين هاى اسلامى منصوب كرد و بى پروا ، در بيت المال ، اسراف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 از همان آغاز ، اصحاب پيامبر صلى الله عليه و آله را برانگيخت ؛ امّا مخالفت عمومى و شورش مردم عليه او ، در شش سال آخر حكومتش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سال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هجرى ، گروهى از صالحان و بزرگان كوفه را كه برخى از اصحاب پيامبر خدا نيز در ميان آنان اند ، تبعيد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پس از اين جريان ، به سال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هجرى ، كوفيانْ شورش مى كنند و خواستار عزل سعيد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بِدان اعتراض توجّه نمى كند ؛ امّا كوفيان با پافشارى بر خواسته خويش ، با مقاومت ، از ورود سعيد بن عاص به كوفه جلوگيرى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 عثمان بر اثر مقاومت كوفيان ، سعيد را ـ كه از نزديكانش است ـ عزل مى كند و ابو موسى را كه مورد قبول كوفيان است ، به حكومت آن ديار مى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 صحابيان پيامبر خدا به يكديگر نامه مى نويسند و ضمن انتقاد از رفتار ناهنجار خليفه ، انقلاب بر ضدّ عثمان را پى مى نهند و در نامه آنان به سربازان و مجاهدان ، چنين مى آيد كه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اگر خواستار جهاديد ، نزد ما بياييد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 اعتراض هاى صحابيان را به عثمان مى رسانَد و او را با لحنى آرام پند مى دهد ، شايد كه او به خود آيد و شيوه حكومتدارى را دگرگون سازد و بر صراط حقْ استوار آيد ؛ امّا او در سخنرانى بسيار تندى ، تمامى معترضان را مورد عتاب قرار داده ، آنان را تهديد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برخى ديگر از اصحاب پيامبر خدا به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آبادى هايى ديگر از 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مى نويسند و آنان را به قيام بر ضدّ عثمان فرا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فراخوانى ها و آن همه ناهنجارى و نيز بى توجّهى خليفه به اعتراض ها و انتقادها ، گروه هاى گوناگونى از مصر ، كوفه و بصره به مدينه مى آيند و همراه با صحابيان پيامبر صلى الله عليه و آله عثمان را محاصره مى كنند و به جِد از او مى خواهند كه حكومت را رها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خيزش ، عايشه ، طلحة بن عبيد اللّه و عمرو بن عاص از جمله كسانى هستند كه در تشديد قيام بر ضدّ عثمان، نقش اساسى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هنگامه است كه عايشه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 خِرِفت را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زبان به زبان مى گردد و پس از آن نيز شهره آفاق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اكنون است كه خليفه از خواب سنگينى كه اطرافيانش بر او تحميل كرده اند ، بيدار مى شود و خطر را جدّى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على عليه السلام مى خواهد كه انقلابيون را از اهدافشان باز دارد و در مقابل ، متعهّد مى شود كه شيوه حكومتدارى را دگرگون سازد و بر اساس خواست آنان رفتار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انقلابيون سخن مى گويد و آنان را به پايان دادن محاصره عثمان ، متقاعد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عثمان ، وعده مى دهد كه خواست هاىِ آنان را بر آورَد و شيوه اى را كه تا كنون عمل مى كرده ، ادامه ندهد و بر اساس كتاب خدا و سنّت پيامبر خدا عمل كند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 خطابه اى ايراد مى كند و در خطابه خود ، به صراحت از رفتار گذشته خود توبه كرده ، در برابر ديدگان انبوه مسلمان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آنچه كرده ام ، از خدا آمرزش مى طلبم و به سوى او باز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سَرِ ندامت و در نهايت وا ماندگى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حقْ تعالى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 چون برده رفتار مى كنم و مانند بردگان ، فروتنى مى ورزم و همچون برده اى مى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محاصره پايان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مصريان با حاكم جديد خود ، محمّد بن ابى بكر ، راهى مصر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ديگر نيز آهنگ بازگشت دارند و آنان كه در مدينه اند ، آهنگ خانه ها و زندگى عادى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افسوس كه اين توبه چندان دوام نمى آورَد و نزديكان خليفه و امويانِ زشت انديش و زشت كردار ، بويژه مروان ، او را از تصميم خود باز مى گردانند و با جَوسازى و صحنه گَردانى ، چنان عرصه را بر او تنگ مى كنند كه هنوز انقلابيون به آبادى هاى خود نرسيده ، تمام وعده هاى خويش را زير پاى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دگرگونى خليفه به قدرى زشت است كه نائله ، همسر عثمان ، فرياد مى زند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به كشتن مى دهند و به گناهش وا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سخنى گفته است و سزا نيست كه از آن ، دست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مصريان كه پس از وعده عثمان ، راهىِ مصرند ، متوجّه مى شوند كه غلام عثمان، راهى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شك برده، او را متوقّف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كه او پيك خليفه به مصر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وارسى مى كنند ، حكم خليفه را به حاكم آن ديار ، عبد اللّه بن ابى سرح ، مى يابند كه در آن ، دستور قتل گروهى از انقلابيون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خطّ كاتب خليفه است و با مهر خليفه پايان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انقلابيون باز مى گردند و بار ديگر ، خليفه را محاصره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نه سخن واسطه ، كار را پيش مى بَرد و نه توبه پذيرفتنى مى نمايد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بار، عثمان به معاويه روى مى آورد و از او مى خواهد كه به گونه اى وى را نجات دهد ؛ امّا معاويه كه تشنه قدرت است و بهترين فرصتِ پَرش به سكّوى قدرت را فراهم مى بيند ، به يارى او نمى شتابد تا با كشته شدن عثمان و بهانه ساختن خونخواهى اش ، به خلافتْ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خليفه چهل روزْ طول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مدّت ، دو بار از على عليه السلام مى خواهد كه از مدينه بيرون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نيز چنين مى كند و هر بار به درخواست خود خليفه ،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محاصره ، صحابيان بزرگ پيامبر صلى الله عليه و آله نيز انقلابيون را يارى مى رسانند و كسانى بس اندك اند كه يا با عثمان موافق اند و يا آشكارا با او مخالفت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عثمان در روز هجدهم ذى حجّه سال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هجرى ، با نفوذ انقلابيون به خانه اش ، پس از آن كه يكى از آنان با شمشير مروان كشته مى شود ، به قتل مى رسد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2155_30579"/>
    </w:p>
    <w:p>
      <w:pPr>
        <w:pStyle w:val="Heading5"/>
        <w:numPr>
          <w:ilvl w:val="4"/>
          <w:numId w:val="1"/>
        </w:numPr>
        <w:rPr/>
      </w:pPr>
      <w:bookmarkStart w:id="529" w:name="__RefHeading___Toc264686_3804643083"/>
      <w:bookmarkStart w:id="530" w:name="_Toc205"/>
      <w:bookmarkEnd w:id="528"/>
      <w:bookmarkEnd w:id="529"/>
      <w:r>
        <w:rPr>
          <w:rtl w:val="true"/>
        </w:rPr>
        <w:t>تحليلى درباره عوامل شورش عليه عثمان</w:t>
      </w:r>
      <w:bookmarkEnd w:id="530"/>
    </w:p>
    <w:p>
      <w:pPr>
        <w:pStyle w:val="Heading5"/>
        <w:numPr>
          <w:ilvl w:val="4"/>
          <w:numId w:val="1"/>
        </w:numPr>
        <w:rPr/>
      </w:pPr>
      <w:bookmarkStart w:id="531" w:name="__RefHeading___Toc264688_3804643083"/>
      <w:bookmarkStart w:id="532" w:name="_Toc206"/>
      <w:bookmarkEnd w:id="531"/>
      <w:r>
        <w:rPr>
          <w:rtl w:val="true"/>
        </w:rPr>
        <w:t>مقرّب ساختن طُلَقا</w:t>
      </w:r>
      <w:bookmarkEnd w:id="532"/>
    </w:p>
    <w:p>
      <w:pPr>
        <w:pStyle w:val="BookText"/>
        <w:rPr/>
      </w:pPr>
      <w:r>
        <w:rPr>
          <w:rFonts w:ascii="IRNazanin" w:hAnsi="IRNazanin" w:eastAsia="IRNazanin"/>
          <w:color w:val="111111"/>
          <w:sz w:val="28"/>
          <w:sz w:val="28"/>
          <w:szCs w:val="28"/>
          <w:rtl w:val="true"/>
          <w:lang w:bidi="fa-IR"/>
        </w:rPr>
        <w:t xml:space="preserve">تحليلى درباره عوامل شورش عليه عثمانشورش مسلمانان بر ضدّ عثمان ، ريشه در عملكرد او و اطرافيان وى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اندكى بيشتر مى كاويم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رفتار عثمان را اندكى مشروح تر بنگريم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مقرّب ساختن طُلَقا </w:t>
      </w:r>
      <w:r>
        <w:rPr>
          <w:rStyle w:val="FootnoteAnchor"/>
          <w:rtl w:val="true"/>
        </w:rPr>
        <w:footnoteReference w:id="338"/>
      </w:r>
      <w:r>
        <w:rPr>
          <w:rFonts w:ascii="IRNazanin" w:hAnsi="IRNazanin" w:eastAsia="IRNazanin"/>
          <w:color w:val="111111"/>
          <w:sz w:val="28"/>
          <w:sz w:val="28"/>
          <w:szCs w:val="28"/>
          <w:rtl w:val="true"/>
          <w:lang w:bidi="fa-IR"/>
        </w:rPr>
        <w:t xml:space="preserve">هنگامى كه عثمان به خلافت مى رسد ، كسانِ خود و در حقيقت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بسى مى نوازد و آنان را كه برخى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پسرانش مروان و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مطرود پيامبر خدايند ، همرازان و كارگزاران خود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با پشتيبانى خليفه ، بر مردم سخت مى گيرند و فرياد مردم به جايى نمى رسد و چون صحابه بزرگ پيامبر خدا زبان به اعتراض مى گشايند ، سياسى مى شوند و عثمان ، برخوردى خشن و دور از انصاف را با آنان پيشه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را به ربذه تبعيد مى كند ؛ عمّار بن ياسر ، حق مدار بزرگ ، را با آن پيشينه درخشان ، شخصا چنان مى زند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مى شود ؛ عبد اللّه بن مسعود را تبعيد كرده ، حقوقش را از بيت المال مى بُرد ؛ و </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2155_30582"/>
    </w:p>
    <w:p>
      <w:pPr>
        <w:pStyle w:val="Heading5"/>
        <w:numPr>
          <w:ilvl w:val="4"/>
          <w:numId w:val="1"/>
        </w:numPr>
        <w:rPr/>
      </w:pPr>
      <w:bookmarkStart w:id="534" w:name="__RefHeading___Toc264690_3804643083"/>
      <w:bookmarkStart w:id="535" w:name="_Toc207"/>
      <w:bookmarkEnd w:id="533"/>
      <w:bookmarkEnd w:id="534"/>
      <w:r>
        <w:rPr>
          <w:rtl w:val="true"/>
        </w:rPr>
        <w:t>ريخت و پاش از بيت المال</w:t>
      </w:r>
      <w:bookmarkEnd w:id="535"/>
    </w:p>
    <w:p>
      <w:pPr>
        <w:pStyle w:val="Heading5"/>
        <w:numPr>
          <w:ilvl w:val="4"/>
          <w:numId w:val="1"/>
        </w:numPr>
        <w:rPr/>
      </w:pPr>
      <w:bookmarkStart w:id="536" w:name="__RefHeading___Toc264692_3804643083"/>
      <w:bookmarkStart w:id="537" w:name="_Toc208"/>
      <w:bookmarkEnd w:id="536"/>
      <w:r>
        <w:rPr>
          <w:rtl w:val="true"/>
        </w:rPr>
        <w:t>برخورد با آموزه هاى دين</w:t>
      </w:r>
      <w:bookmarkEnd w:id="537"/>
    </w:p>
    <w:p>
      <w:pPr>
        <w:pStyle w:val="BookText"/>
        <w:rPr/>
      </w:pPr>
      <w:r>
        <w:rPr>
          <w:rFonts w:ascii="IRNazanin" w:hAnsi="IRNazanin" w:eastAsia="IRNazanin"/>
          <w:color w:val="111111"/>
          <w:sz w:val="28"/>
          <w:sz w:val="28"/>
          <w:szCs w:val="28"/>
          <w:rtl w:val="true"/>
          <w:lang w:bidi="fa-IR"/>
        </w:rPr>
        <w:t xml:space="preserve">ريخت و پاش از بيت المالروش اقتصادى عثمان نيز بسى شگفت 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بيت المال ، چنان رفتار مى كند كه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دستى و بخشش او را بسيار گزارش كرده اند ، به طورى كه زشتى اين همه گشاده دستى ، از ديد محقّقان آگاه اهل سنّت نيز پنهان نمانده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اموال بسيارى را به ابو سفيان ، حَكَم ، مروان و ديگران مى بخشد و در برابر اعتراض مردم ، هرگز تسليم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 اين جاست كه گاه ، اين همه بخشندگى از بيت المال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با آموزه هاى ديننكته مهمّى كه گاه از ديد محقّقانْ پنهان مانده و شايان بسى توجّه است ، تغيير و دگرسانى در دين و تحريف و دستكارى احكام الهى از سوى عثمان است كه در روزهاى شورش ، در شعارها و سخنان مخالفان خليفه به روشنى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به زيد بن ارقم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عثمان را تكفير كرديد؟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را تنها بازيچه اغنيا قرار داد و به ديگران نداد ؛ آن دسته از اصحاب پيامبر خدا را كه در راه دينْ هجرت كرده بودند ، در جايگاه كسانى قرار داد كه با خدا و پيامبرش جنگيده بودند ؛ و به غير كتاب خدا عمل كرد </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در ميان اظهار نظرهاى صحابيان درباره رفتار عثمان ، تعبيرهايى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دينتان را دگرگون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هايى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بدعت هايى آوردى كه مردم ، آنها را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كه دينمان را دگرگون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هايى آورد و با حُكمِ قرآنْ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قرآن را پشت سر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را دگرگون كردى</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چنين است كه مى بينيم تنى چند از اصحاب پيامبر صلى الله عليه و آله به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8" w:name="pg2155_30585"/>
    </w:p>
    <w:p>
      <w:pPr>
        <w:pStyle w:val="Heading5"/>
        <w:numPr>
          <w:ilvl w:val="4"/>
          <w:numId w:val="1"/>
        </w:numPr>
        <w:rPr/>
      </w:pPr>
      <w:bookmarkStart w:id="539" w:name="__RefHeading___Toc264694_3804643083"/>
      <w:bookmarkStart w:id="540" w:name="_Toc209"/>
      <w:bookmarkEnd w:id="538"/>
      <w:bookmarkEnd w:id="539"/>
      <w:r>
        <w:rPr>
          <w:rtl w:val="true"/>
        </w:rPr>
        <w:t>مشاوران نابكار</w:t>
      </w:r>
      <w:bookmarkEnd w:id="540"/>
    </w:p>
    <w:p>
      <w:pPr>
        <w:pStyle w:val="Heading6"/>
        <w:numPr>
          <w:ilvl w:val="5"/>
          <w:numId w:val="1"/>
        </w:numPr>
        <w:rPr/>
      </w:pPr>
      <w:bookmarkStart w:id="541" w:name="__RefHeading___Toc264696_3804643083"/>
      <w:bookmarkStart w:id="542" w:name="_Toc210"/>
      <w:bookmarkEnd w:id="541"/>
      <w:r>
        <w:rPr>
          <w:rtl w:val="true"/>
        </w:rPr>
        <w:t>اشاره</w:t>
      </w:r>
      <w:bookmarkEnd w:id="542"/>
    </w:p>
    <w:p>
      <w:pPr>
        <w:pStyle w:val="BookText"/>
        <w:rPr/>
      </w:pPr>
      <w:r>
        <w:rPr>
          <w:rFonts w:ascii="Amiri" w:hAnsi="Amiri" w:eastAsia="Amiri" w:cs="Amiri"/>
          <w:color w:val="111111"/>
          <w:sz w:val="28"/>
          <w:sz w:val="28"/>
          <w:szCs w:val="28"/>
          <w:rtl w:val="true"/>
          <w:lang w:bidi="ar-SA"/>
        </w:rPr>
        <w:t xml:space="preserve">آبادى ها نوشتند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محمّد صلى الله عليه و آله تباه 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مشاوران نابكارمشاوران هر مدير، در اداره و سامان بخشى امور و تحقّق عينى جريان ها نقشى بس تعيين كننده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 مشاوران اجرايى ، نقشى تكميلى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بنيادى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مديريّت مدير و پيشوايى رهبر جامعه به عهده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نزديكان عثمان ، نه وجهه اجتماعى دارند و نه چهره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نيز عنصرى بى اراده و سست رأى در برابر آرا و اظهار نظرهاى مشاوران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اطرافيان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با انصارْ پيوندى درست دارند و نه با مهاجرانْ كردارى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عثمان را به سمتى سوق مى دهند كه نتيجه اش قتل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سفيان ، پير سياست آنان ، كه كين ورزى اش با اسلامْ شهره آفاق است ، به عثمان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اِمارت ، امارتى جهانى و اين پادشاهى ، همان پادشاهى جاهلى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بنى اميّه را بزرگان زمين قرار ده </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عثمان نيز چنين مى كند ؛ امّا آنان او را به كجا مى برند؟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سررشته تمام كارهايى كه به نام عثمان انجام مى شود ، در دست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و كاتب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جوانى كه از آداب اسلامى ، هيچ نمى داند و مطرود و تبعيدى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درباره موضع خود و چگونگى برخورد اطرافيان عثمان ، سخنانى نغز و بيدارگر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هماره از او دفاع كردم تا آن كه خجل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معاويه و عبد اللّه بن عامر و سعيد بن عاص ، با او كارى كردند كه مى بينيد و چون او را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2155_30587"/>
    </w:p>
    <w:p>
      <w:pPr>
        <w:pStyle w:val="Heading6"/>
        <w:numPr>
          <w:ilvl w:val="5"/>
          <w:numId w:val="1"/>
        </w:numPr>
        <w:rPr/>
      </w:pPr>
      <w:bookmarkStart w:id="544" w:name="__RefHeading___Toc264698_3804643083"/>
      <w:bookmarkStart w:id="545" w:name="_Toc211"/>
      <w:bookmarkEnd w:id="543"/>
      <w:bookmarkEnd w:id="544"/>
      <w:r>
        <w:rPr/>
        <w:t>۱</w:t>
      </w:r>
      <w:r>
        <w:rPr>
          <w:rtl w:val="true"/>
        </w:rPr>
        <w:t xml:space="preserve"> </w:t>
      </w:r>
      <w:r>
        <w:rPr>
          <w:rtl w:val="true"/>
        </w:rPr>
        <w:t xml:space="preserve">. </w:t>
      </w:r>
      <w:r>
        <w:rPr>
          <w:rtl w:val="true"/>
        </w:rPr>
        <w:t>معترضان و انقلابيون سنّت شناس و استوار انديش</w:t>
      </w:r>
      <w:bookmarkEnd w:id="545"/>
    </w:p>
    <w:p>
      <w:pPr>
        <w:pStyle w:val="Heading6"/>
        <w:numPr>
          <w:ilvl w:val="5"/>
          <w:numId w:val="1"/>
        </w:numPr>
        <w:rPr/>
      </w:pPr>
      <w:bookmarkStart w:id="546" w:name="__RefHeading___Toc264700_3804643083"/>
      <w:bookmarkStart w:id="547" w:name="_Toc212"/>
      <w:bookmarkEnd w:id="546"/>
      <w:r>
        <w:rPr/>
        <w:t>۲</w:t>
      </w:r>
      <w:r>
        <w:rPr>
          <w:rtl w:val="true"/>
        </w:rPr>
        <w:t xml:space="preserve"> </w:t>
      </w:r>
      <w:r>
        <w:rPr>
          <w:rtl w:val="true"/>
        </w:rPr>
        <w:t xml:space="preserve">. </w:t>
      </w:r>
      <w:r>
        <w:rPr>
          <w:rtl w:val="true"/>
        </w:rPr>
        <w:t>فرصت طلبان</w:t>
      </w:r>
      <w:bookmarkEnd w:id="547"/>
    </w:p>
    <w:p>
      <w:pPr>
        <w:pStyle w:val="BookText"/>
        <w:rPr/>
      </w:pPr>
      <w:r>
        <w:rPr>
          <w:rFonts w:ascii="IRNazanin" w:hAnsi="IRNazanin" w:eastAsia="IRNazanin"/>
          <w:color w:val="111111"/>
          <w:sz w:val="28"/>
          <w:sz w:val="28"/>
          <w:szCs w:val="28"/>
          <w:rtl w:val="true"/>
          <w:lang w:bidi="fa-IR"/>
        </w:rPr>
        <w:t xml:space="preserve">نصيحت و امر كردم كه آنان را براند ، مرا به خيانتْ متّهم كرد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مى بينيد ، پيش آمد </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اينها و جز اينها كه گفتيم ، عوامل خيزش بر ضدّ عثمان و زمينه هاى قيام بر ضدّ خلافت مركزى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جا صحبت از زمينه ها و عوامل قيام بر ضدّ عثمان بود ؛ ولى نكته مهم تر و قابل تأمّل تر ، بررسى افراد و گروه هاى شركت كننده در اين خيزش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همه كسانى كه در اين جريان گسترده شركت كرده اند ، هم هدف نيستند و برخى ، آرمان هايى ديگر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دخيل در اين جريان را بدين سان مى توان معرّفى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معترضان و انقلابيون سنّت شناس و استوار انديشدر اين خيزش ، چهره هاى برجسته اى از صحابيان و مؤمنان ژرف باور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 توده هاى عظيم مردم انقلابى ، به رهبرى اينان حركت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چهره ها كسانى نيستند كه بتوان اندكى در اخلاص ، نيك نگرى و استوار انديشى آنان ترديد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اينان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ساير ، زيد بن صوحان ، جبلة بن عمرو انصارى ، جهجاه غفارى ، عمرو بن حمق و عبد الرحمن بن عُدَيس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طلباندر اين جمع عظيم ، سياست پيشگانى نيز هستند كه براى به دست آوردن موقعيّت بهتر ، بر امواج اعتراض ، سوار شده و يا به گسترش آن كمك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آنان ، نه مشكلات مردم را در مى يابند و نه به آن مى انديشند ؛ به مَثَل ، طلحه از اينان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كوفيان مى نويسد كه آنان به مدينه بيايند و</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2155_30590"/>
    </w:p>
    <w:p>
      <w:pPr>
        <w:pStyle w:val="Heading6"/>
        <w:numPr>
          <w:ilvl w:val="5"/>
          <w:numId w:val="1"/>
        </w:numPr>
        <w:rPr/>
      </w:pPr>
      <w:bookmarkStart w:id="549" w:name="__RefHeading___Toc264702_3804643083"/>
      <w:bookmarkStart w:id="550" w:name="_Toc213"/>
      <w:bookmarkEnd w:id="548"/>
      <w:bookmarkEnd w:id="549"/>
      <w:r>
        <w:rPr/>
        <w:t>۳</w:t>
      </w:r>
      <w:r>
        <w:rPr>
          <w:rtl w:val="true"/>
        </w:rPr>
        <w:t xml:space="preserve"> </w:t>
      </w:r>
      <w:r>
        <w:rPr>
          <w:rtl w:val="true"/>
        </w:rPr>
        <w:t xml:space="preserve">. </w:t>
      </w:r>
      <w:r>
        <w:rPr>
          <w:rtl w:val="true"/>
        </w:rPr>
        <w:t>هم گامان فرصت طلب عثمان</w:t>
      </w:r>
      <w:bookmarkEnd w:id="550"/>
    </w:p>
    <w:p>
      <w:pPr>
        <w:pStyle w:val="BookText"/>
        <w:rPr/>
      </w:pPr>
      <w:r>
        <w:rPr>
          <w:rFonts w:ascii="IRNazanin" w:hAnsi="IRNazanin" w:eastAsia="IRNazanin"/>
          <w:color w:val="111111"/>
          <w:sz w:val="28"/>
          <w:sz w:val="28"/>
          <w:szCs w:val="28"/>
          <w:rtl w:val="true"/>
          <w:lang w:bidi="fa-IR"/>
        </w:rPr>
        <w:t xml:space="preserve">به خلافكارى هاى عثمان ، پايان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او پس از قتل عثمان ، انتظارى جز نشستن بر مسند خلافت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طرفداران او نيز بر اين پندارند ، از جمله ، سودان بن حُمران ، كه چون از قتل عثمان فارغ شد ، از خانه عثمان بيرون آمد و فرياد برآورد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عبيد اللّه كجاست؟ پسر عفّان را كشتيم </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عايشه نيز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در انتظار بر كشيدن خويشان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معروف او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 خِرِفت را بكشيد ، كه كفر ورزيده است </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و آن گاه كه عثمان كشته مى شود و ورق برمى گردد ، در موضعى ديگر مى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وزبير نيز از اين گونه كسان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گامان فرصت طلب عثمانبرخى همراه و هم رأى عثمان اند ؛ امّا در اين حادثه ، نه ياور ، كه در هم شكننده او و تلاشگر بر ضدّ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طور غير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از عبرت هاى شگفت تاريخ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را بايد شاخص اين گروه دانست ؛ يعنى به واقع ، معاويه و حزب او چنين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كه او در قتل عثمان ، دستى تأثيرگذار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راحتى مى تواند گروهى را براى حفاظت از خليفه از شام گسيل بدارد و يا براى نبرد با مخالفان ، كسانى را بفرستد ؛ ولى چنين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 گاه كه عثمان از وى يارى مى طلبد ، به تنهايى به مدينه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هم قصد او را از آمدن ، در مى يابد و به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خواهى كه من كشته شوم و سپس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ولىّ خونم</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آنچه آمد ، مى توان دريافت كه گزارش هاى سيف بن عمر كه كوشيده است عوامل يادشده را يكسر ناديده بگيرد و حركت بر ضدّ عثمان را به فردى چون عبد اللّه بن سبا نسبت دهد ، تا چه اندازه از حقيقت و واقعيّت صادقِ تاريخ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عمر ، در منابع رجالى ، يكسر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به گزارش هاى او هرگز وَقْعى نهاده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بيفزاييم كه اگر او راستگوى نيز مى بود ، گزارش هاى وى نوعا به گونه اى هستند كه با روش تحقيق علمى در تاريخ ، نادرستى آنها خيلى زود آشكار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نقش عبد اللّه بن سبا در آن گزارش ها ، كاملاً و به صورت واضحى افسانه اى و پندارگرايانه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1" w:name="pg2155_30599"/>
    </w:p>
    <w:p>
      <w:pPr>
        <w:pStyle w:val="Heading2"/>
        <w:numPr>
          <w:ilvl w:val="1"/>
          <w:numId w:val="1"/>
        </w:numPr>
        <w:rPr/>
      </w:pPr>
      <w:bookmarkStart w:id="552" w:name="__RefHeading___Toc264704_3804643083"/>
      <w:bookmarkStart w:id="553" w:name="_Toc214"/>
      <w:bookmarkEnd w:id="551"/>
      <w:bookmarkEnd w:id="552"/>
      <w:r>
        <w:rPr>
          <w:rtl w:val="true"/>
        </w:rPr>
        <w:t xml:space="preserve">بخش پنجم </w:t>
      </w:r>
      <w:r>
        <w:rPr>
          <w:rtl w:val="true"/>
        </w:rPr>
        <w:t xml:space="preserve">: </w:t>
      </w:r>
      <w:r>
        <w:rPr>
          <w:rtl w:val="true"/>
        </w:rPr>
        <w:t>سياست امام على عليه السلام</w:t>
      </w:r>
      <w:bookmarkEnd w:id="553"/>
    </w:p>
    <w:p>
      <w:pPr>
        <w:pStyle w:val="Heading3"/>
        <w:numPr>
          <w:ilvl w:val="2"/>
          <w:numId w:val="1"/>
        </w:numPr>
        <w:rPr/>
      </w:pPr>
      <w:bookmarkStart w:id="554" w:name="__RefHeading___Toc264706_3804643083"/>
      <w:bookmarkStart w:id="555" w:name="_Toc215"/>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امام على عليه السلامدرآمد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در دو مكتبفصل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نورفصل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علوىفصل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ادارىفصل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فرهنگىفصل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اقتصادىفصل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اجتماعىفصل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قضايىفصل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امنيتىفصل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جنگىفصل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حكومتى</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6" w:name="pg2155_30604"/>
    </w:p>
    <w:p>
      <w:pPr>
        <w:pStyle w:val="Heading3"/>
        <w:numPr>
          <w:ilvl w:val="2"/>
          <w:numId w:val="1"/>
        </w:numPr>
        <w:rPr/>
      </w:pPr>
      <w:bookmarkStart w:id="557" w:name="__RefHeading___Toc264708_3804643083"/>
      <w:bookmarkStart w:id="558" w:name="_Toc216"/>
      <w:bookmarkEnd w:id="556"/>
      <w:bookmarkEnd w:id="557"/>
      <w:r>
        <w:rPr>
          <w:rtl w:val="true"/>
        </w:rPr>
        <w:t xml:space="preserve">( </w:t>
      </w:r>
      <w:r>
        <w:rPr/>
        <w:t>۱</w:t>
      </w:r>
      <w:r>
        <w:rPr>
          <w:rtl w:val="true"/>
        </w:rPr>
        <w:t xml:space="preserve"> </w:t>
      </w:r>
      <w:r>
        <w:rPr>
          <w:rtl w:val="true"/>
        </w:rPr>
        <w:t xml:space="preserve">) </w:t>
      </w:r>
      <w:r>
        <w:rPr>
          <w:rtl w:val="true"/>
        </w:rPr>
        <w:t>سياست در دو مكتب</w:t>
      </w:r>
      <w:bookmarkEnd w:id="558"/>
    </w:p>
    <w:p>
      <w:pPr>
        <w:pStyle w:val="Heading4"/>
        <w:numPr>
          <w:ilvl w:val="3"/>
          <w:numId w:val="1"/>
        </w:numPr>
        <w:rPr/>
      </w:pPr>
      <w:bookmarkStart w:id="559" w:name="__RefHeading___Toc264710_3804643083"/>
      <w:bookmarkStart w:id="560" w:name="_Toc217"/>
      <w:bookmarkEnd w:id="559"/>
      <w:r>
        <w:rPr>
          <w:rtl w:val="true"/>
        </w:rPr>
        <w:t>سياست اموى</w:t>
      </w:r>
      <w:bookmarkEnd w:id="5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در دو مكتبروزگار زمامدارى امام على عليه السلام ، چهار سال و نُه ماه و سه روز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هيجدهم ذى حجه سال سى و پنجم هجرى تا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رمضان سال چهلم هجرى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سياست هاى علوى در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لحاظ آموزنده بودن و كاربردى بودن آن در عصر حاضر ، و راه گشايى آموزه هاى آن براى حاكمان ، بويژه دولت مردان جمهورى اسلامى ايران ، از اهمّيت ويژه و موقعيتى خاص ،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باوريم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مكتب هاى علوى و اموى ، به درستى تعريف شود و مبانى سياسى امام در كشوردارى ، گرچه به اجمال ، روشن شود ، ايرادهايى كه بر بينش سياسى ايشان مى گرفته اند، پاسخ مى يابد و از سياست وى ، به درستى و با استوارى ، مى توان دفاع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اسلام را در اين زمينه از ساير مكتب ها جدا مى كند و سياست علوى را در برابر ديگر سياست ها جلو مى اندازد و روياروى سياست اموى مى سازد ، نوع نگرش و نحوه تلقّى و چگونگى فهم و برداشت از سياست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سياست اموىسياست در مكتب اموى ،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 هدف و به دست آوردن آن از هر راه ممكن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سياست مداران جهان نيز در گذشته و حال ،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گويا چيزى جز اين نمى فهميده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 سياست در مكتب اموى ، همان معناى رايج</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1" w:name="pg2155_30606"/>
    </w:p>
    <w:p>
      <w:pPr>
        <w:pStyle w:val="Heading4"/>
        <w:numPr>
          <w:ilvl w:val="3"/>
          <w:numId w:val="1"/>
        </w:numPr>
        <w:rPr/>
      </w:pPr>
      <w:bookmarkStart w:id="562" w:name="__RefHeading___Toc264712_3804643083"/>
      <w:bookmarkStart w:id="563" w:name="_Toc218"/>
      <w:bookmarkEnd w:id="561"/>
      <w:bookmarkEnd w:id="562"/>
      <w:r>
        <w:rPr>
          <w:rtl w:val="true"/>
        </w:rPr>
        <w:t>سياست علوى</w:t>
      </w:r>
      <w:bookmarkEnd w:id="563"/>
    </w:p>
    <w:p>
      <w:pPr>
        <w:pStyle w:val="BookText"/>
        <w:rPr/>
      </w:pPr>
      <w:r>
        <w:rPr>
          <w:rFonts w:ascii="IRNazanin" w:hAnsi="IRNazanin" w:eastAsia="IRNazanin"/>
          <w:color w:val="111111"/>
          <w:sz w:val="28"/>
          <w:sz w:val="28"/>
          <w:szCs w:val="28"/>
          <w:rtl w:val="true"/>
          <w:lang w:bidi="fa-IR"/>
        </w:rPr>
        <w:t xml:space="preserve">آن در عرف سياسى حكومت هايى است كه بر مبانى ارزشى استوار نيستند و معيار حق و باطل ، جهت دهنده آنها در رفتار و تعاملْ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اُسوالد اِشپنكلر ، در وصفى از چهره سياست مدار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سياست مدار فطرى ، كارى به حق يا باطل بودن اُمور ندارد</w:t>
      </w:r>
      <w:r>
        <w:rPr>
          <w:rFonts w:eastAsia="IRNazanin" w:cs="IRNazanin"/>
          <w:color w:val="111111"/>
          <w:sz w:val="28"/>
          <w:szCs w:val="28"/>
          <w:rtl w:val="true"/>
          <w:lang w:bidi="fa-IR"/>
        </w:rPr>
        <w:t xml:space="preserve">» . </w:t>
      </w:r>
      <w:r>
        <w:rPr>
          <w:rStyle w:val="FootnoteAnchor"/>
          <w:rtl w:val="true"/>
        </w:rPr>
        <w:footnoteReference w:id="346"/>
      </w:r>
      <w:r>
        <w:rPr>
          <w:rFonts w:ascii="IRNazanin" w:hAnsi="IRNazanin" w:eastAsia="IRNazanin"/>
          <w:color w:val="111111"/>
          <w:sz w:val="28"/>
          <w:sz w:val="28"/>
          <w:szCs w:val="28"/>
          <w:rtl w:val="true"/>
          <w:lang w:bidi="fa-IR"/>
        </w:rPr>
        <w:t xml:space="preserve">معاويه ، بنيادگذار اين نگرش به سياست در تاريخ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اين پايه و با تكيه بر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الملك عقيم ؛ </w:t>
      </w:r>
      <w:r>
        <w:rPr>
          <w:rStyle w:val="FootnoteAnchor"/>
          <w:rtl w:val="true"/>
        </w:rPr>
        <w:footnoteReference w:id="347"/>
      </w:r>
      <w:r>
        <w:rPr>
          <w:rFonts w:ascii="IRNazanin" w:hAnsi="IRNazanin" w:eastAsia="IRNazanin"/>
          <w:color w:val="111111"/>
          <w:sz w:val="28"/>
          <w:sz w:val="28"/>
          <w:szCs w:val="28"/>
          <w:rtl w:val="true"/>
          <w:lang w:bidi="fa-IR"/>
        </w:rPr>
        <w:t>سياست ، نازاست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چنگ انداختن به قدرت و حراست از قدرتِ به دست آمده ، حاضر بود دست به هر كارى بزند و هر كار ناشايستى را انجام دهد و هر نوع ابزار زشتى را به كار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سياست علوىسياست در نگاه على عليه السلام ، اداره استوار جامعه بر اساس معيارهاى الهى ، و حركتى حق مدارانه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سياسَةٌ </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كشوردارى ، سياست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براى رسيدن به قدرت و حراست از قدرتِ به دست آمده ، هر كارى را روا نمى داند ؛ بلكه به عكس ، او توسّل به ابزار نامشروع را حتى به بهاى از دست دادن قدرت صحيح نيز جايز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آموزه هاى علوى ، سياست ، شناخت و بهره ورى از ابزارهاى مشروع در اداره جامعه و تأمين رفاه مادّى و معنوى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 در آموزه هاى علوى ، به كارگيرى شيوه هاى نامشروع و ابزارِ به ظاهر كارآمد ، امّا به واقع ناصحيح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2155_30609"/>
    </w:p>
    <w:p>
      <w:pPr>
        <w:pStyle w:val="Heading4"/>
        <w:numPr>
          <w:ilvl w:val="3"/>
          <w:numId w:val="1"/>
        </w:numPr>
        <w:rPr/>
      </w:pPr>
      <w:bookmarkStart w:id="565" w:name="__RefHeading___Toc264714_3804643083"/>
      <w:bookmarkStart w:id="566" w:name="_Toc219"/>
      <w:bookmarkEnd w:id="564"/>
      <w:bookmarkEnd w:id="565"/>
      <w:r>
        <w:rPr>
          <w:rtl w:val="true"/>
        </w:rPr>
        <w:t>اصلاحات علوى</w:t>
      </w:r>
      <w:bookmarkEnd w:id="566"/>
    </w:p>
    <w:p>
      <w:pPr>
        <w:pStyle w:val="Heading4"/>
        <w:numPr>
          <w:ilvl w:val="3"/>
          <w:numId w:val="1"/>
        </w:numPr>
        <w:rPr/>
      </w:pPr>
      <w:bookmarkStart w:id="567" w:name="__RefHeading___Toc264716_3804643083"/>
      <w:bookmarkStart w:id="568" w:name="_Toc220"/>
      <w:bookmarkEnd w:id="567"/>
      <w:r>
        <w:rPr>
          <w:rtl w:val="true"/>
        </w:rPr>
        <w:t>سياست علوى در رويارويى با انحراف ها</w:t>
      </w:r>
      <w:bookmarkEnd w:id="568"/>
    </w:p>
    <w:p>
      <w:pPr>
        <w:pStyle w:val="Heading4"/>
        <w:numPr>
          <w:ilvl w:val="3"/>
          <w:numId w:val="1"/>
        </w:numPr>
        <w:rPr/>
      </w:pPr>
      <w:bookmarkStart w:id="569" w:name="__RefHeading___Toc264718_3804643083"/>
      <w:bookmarkStart w:id="570" w:name="_Toc221"/>
      <w:bookmarkEnd w:id="569"/>
      <w:r>
        <w:rPr>
          <w:rtl w:val="true"/>
        </w:rPr>
        <w:t>سياست اصلاح ادارى و اقتصادى</w:t>
      </w:r>
      <w:bookmarkEnd w:id="570"/>
    </w:p>
    <w:p>
      <w:pPr>
        <w:pStyle w:val="BookText"/>
        <w:rPr/>
      </w:pPr>
      <w:r>
        <w:rPr>
          <w:rFonts w:ascii="IRNazanin" w:hAnsi="IRNazanin" w:eastAsia="IRNazanin"/>
          <w:color w:val="111111"/>
          <w:sz w:val="28"/>
          <w:sz w:val="28"/>
          <w:szCs w:val="28"/>
          <w:rtl w:val="true"/>
          <w:lang w:bidi="fa-IR"/>
        </w:rPr>
        <w:t xml:space="preserve">سياست نيست ؛ بلكه خدعه ، نيرنگ ، فريب و به تعبير امام صادق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اصلاحات علوىبا اين نگرش به حكومت و حاكميت ، و با اين تفسير از سياست ، على عليه السلام زمام امور را به دست مى گيرد و بر اين اساس ، پس از دست يافتن به قدرت سياسى ، بى درنگ ، اصلاحات حكومتى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اجتماعى و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هدف از پذيرش حكومت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اصلاحات و احقاق حقوق پايمال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سياست علوى در رويارويى با انحراف هاامام على عليه السلام ، با آنچه در جـامعه گذشتـه است ، آشنـايى ژرف و دقيقى دارد ، از چگونگى آنچه بر مردم رفته است ، دقيقاً آگاه است ، و چه سانىِ خوگرفتن مردم با انحراف ها را مى داند ، و اكنون ، آهنگ اصلاح دارد ؛ هم عمق فاجعه را مى داند و هم دشوارى زدودن آن را از زواياى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على عليه السلام ، نه شتاب زده عمل كرد و نه بى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اصلاحاتى را كه بايد انجام مى داد ، دو دسته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فساد ادارى و اقتصادى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انحراف هاى فرهنگى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سياست اصلاح ادارى و اقتصادىعلى عليه السلام ، برخورد با انحراف هاى ادارى و اقتصادى و مبارزه با مفاسد ادارى و اقتصادى را از نخستين روزهاى حكومت ،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كارگزاران ناشايسته ، فسادآفرين و زشت كردار را از كار بركنار كرد و اموال به يغما رفته از بيت المال را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در آغازين روز خلافت ، با اشارتى تأمّل برانگيز ، آهنگ سياست اصلاحى خود را باز گفت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1" w:name="pg2155_30612"/>
    </w:p>
    <w:p>
      <w:pPr>
        <w:pStyle w:val="Heading4"/>
        <w:numPr>
          <w:ilvl w:val="3"/>
          <w:numId w:val="1"/>
        </w:numPr>
        <w:rPr/>
      </w:pPr>
      <w:bookmarkStart w:id="572" w:name="__RefHeading___Toc264720_3804643083"/>
      <w:bookmarkStart w:id="573" w:name="_Toc222"/>
      <w:bookmarkEnd w:id="571"/>
      <w:bookmarkEnd w:id="572"/>
      <w:r>
        <w:rPr>
          <w:rtl w:val="true"/>
        </w:rPr>
        <w:t>سياست اصلاح فرهنگى</w:t>
      </w:r>
      <w:bookmarkEnd w:id="573"/>
    </w:p>
    <w:p>
      <w:pPr>
        <w:pStyle w:val="BookText"/>
        <w:rPr/>
      </w:pPr>
      <w:r>
        <w:rPr>
          <w:rFonts w:ascii="Amiri" w:hAnsi="Amiri" w:eastAsia="Amiri" w:cs="Amiri"/>
          <w:color w:val="111111"/>
          <w:sz w:val="28"/>
          <w:sz w:val="28"/>
          <w:szCs w:val="28"/>
          <w:rtl w:val="true"/>
          <w:lang w:bidi="ar-SA"/>
        </w:rPr>
        <w:t xml:space="preserve">وَ اعلَموا أنّى إن أجَبتُكُم رَكِبتُ بِكُم ما أعلَم ، ولَم اُصغِ إلى قَولِ القائِلِ وعَتبِ العاتِبِ </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بدانيد كه اگر به درخواست شما جواب مثبت دهم ، با شما آن گونه كه مى دانم ، رفتار خواهم كرد و در اين راه ، سخنِ سخن سرايان و سرزنش ملامتگران را نخواهم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بايد با من همراه شويد ، نه من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سومين روز حكومت على عليه السلام ، مردم براى دريافت حقوق خود از بيت المالْ مراجعه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به عبيداللّه بن ابى رافع ، كاتب خود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مهاجران آغاز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فراخوان و به هر كدامْ سه دينار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انصار را بخواه و همان گونه با آنان رفتار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آمد ، سياه و قرمز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وى همان گونه رفتار كن كه با مهاجران و انصار و </w:t>
      </w:r>
      <w:r>
        <w:rPr>
          <w:rFonts w:eastAsia="IRNazanin" w:cs="IRNazanin"/>
          <w:color w:val="111111"/>
          <w:sz w:val="28"/>
          <w:szCs w:val="28"/>
          <w:rtl w:val="true"/>
          <w:lang w:bidi="fa-IR"/>
        </w:rPr>
        <w:t xml:space="preserve">... . </w:t>
      </w:r>
      <w:r>
        <w:rPr>
          <w:rStyle w:val="FootnoteAnchor"/>
          <w:rtl w:val="true"/>
        </w:rPr>
        <w:footnoteReference w:id="351"/>
      </w:r>
      <w:r>
        <w:rPr>
          <w:rFonts w:ascii="IRNazanin" w:hAnsi="IRNazanin" w:eastAsia="IRNazanin"/>
          <w:color w:val="111111"/>
          <w:sz w:val="28"/>
          <w:sz w:val="28"/>
          <w:szCs w:val="28"/>
          <w:rtl w:val="true"/>
          <w:lang w:bidi="fa-IR"/>
        </w:rPr>
        <w:t xml:space="preserve">بزرگان قوم ، ديدند كه طرح عدالت اقتصادى على عليه السلام ، شعار نيست ؛ عمل است و بسى 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كاتب امام ، اشكال تراشى ها آغاز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سياست اصلاح فرهنگىبدين سان ، على عليه السلام اصلاحات ادارى و اقتصادى را با همه مشكلاتى كه در پى داشت ، از آغازين روزهاى حكومتْ شروع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انجام رساندن اصلاحات فرهنگى و فكرى و مبارزه با دگرسانى هاىِ ارزشى و تحريف هايى كه در ابعاد مختلف در حكومت اسلامى روى داده بود ، زمينه مساعدى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بايد درنگ مى كرد ، زمينه را آماده مى ساخت و مبارزه را آغاز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آن حركت ، نيازمند ثبات بيشتر و استقرار فزون تر در حكومت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على عليه السلام فرمود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قَدِ استَوَت قَدَماىَ مِن هذِهِ المَداحِضِ لَغَيَّرتُ أشياءَ </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اگر گام هايم از اين فتنه ها استوار آيد ، امورى را دگرگون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به آسانى و بدون درنگ ، نمى توانست به آنچه در طول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ريشه دوانده بود و ذهن ها و زبان ها ، جان ها و منش ها بدان خو گرفته بودند و براى مردم ، فرهنگى ديگر ساخته بود ، مبارزه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اكنون بدان مى پردازيم ، خلاصه اى است از اصولى ترين اصلاحات علوى در زمينه هاى ادارى ، فرهنگى ، اقتصادى ، اجتماعى ، قضايى ، امنيتى ، نظامى و بين المللى ، بر اساس نصوص حديثى و تاريخى ، و نيز تبيين مبانى اصلاحات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شرح كامل مبانى سياسى امام و توضيح و تفسير چگونگى اصلاحات او ، مجالى فراخ تر مى طلبد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4" w:name="pg2155_30618"/>
    </w:p>
    <w:p>
      <w:pPr>
        <w:pStyle w:val="Heading3"/>
        <w:numPr>
          <w:ilvl w:val="2"/>
          <w:numId w:val="1"/>
        </w:numPr>
        <w:rPr/>
      </w:pPr>
      <w:bookmarkStart w:id="575" w:name="__RefHeading___Toc264722_3804643083"/>
      <w:bookmarkStart w:id="576" w:name="_Toc223"/>
      <w:bookmarkEnd w:id="574"/>
      <w:bookmarkEnd w:id="575"/>
      <w:r>
        <w:rPr>
          <w:rtl w:val="true"/>
        </w:rPr>
        <w:t xml:space="preserve">( </w:t>
      </w:r>
      <w:r>
        <w:rPr/>
        <w:t>۲</w:t>
      </w:r>
      <w:r>
        <w:rPr>
          <w:rtl w:val="true"/>
        </w:rPr>
        <w:t xml:space="preserve"> </w:t>
      </w:r>
      <w:r>
        <w:rPr>
          <w:rtl w:val="true"/>
        </w:rPr>
        <w:t xml:space="preserve">) </w:t>
      </w:r>
      <w:r>
        <w:rPr>
          <w:rtl w:val="true"/>
        </w:rPr>
        <w:t>مبانى حكومت بر دل ها</w:t>
      </w:r>
      <w:bookmarkEnd w:id="576"/>
    </w:p>
    <w:p>
      <w:pPr>
        <w:pStyle w:val="Heading4"/>
        <w:numPr>
          <w:ilvl w:val="3"/>
          <w:numId w:val="1"/>
        </w:numPr>
        <w:rPr/>
      </w:pPr>
      <w:bookmarkStart w:id="577" w:name="__RefHeading___Toc264724_3804643083"/>
      <w:bookmarkStart w:id="578" w:name="_Toc224"/>
      <w:bookmarkEnd w:id="577"/>
      <w:r>
        <w:rPr>
          <w:rtl w:val="true"/>
        </w:rPr>
        <w:t xml:space="preserve">يك </w:t>
      </w:r>
      <w:r>
        <w:rPr>
          <w:rtl w:val="true"/>
        </w:rPr>
        <w:t xml:space="preserve">. </w:t>
      </w:r>
      <w:r>
        <w:rPr>
          <w:rtl w:val="true"/>
        </w:rPr>
        <w:t>سياست هاى ادارى</w:t>
      </w:r>
      <w:bookmarkEnd w:id="578"/>
    </w:p>
    <w:p>
      <w:pPr>
        <w:pStyle w:val="Heading5"/>
        <w:numPr>
          <w:ilvl w:val="4"/>
          <w:numId w:val="1"/>
        </w:numPr>
        <w:rPr/>
      </w:pPr>
      <w:bookmarkStart w:id="579" w:name="__RefHeading___Toc264726_3804643083"/>
      <w:bookmarkStart w:id="580" w:name="_Toc225"/>
      <w:bookmarkEnd w:id="579"/>
      <w:r>
        <w:rPr/>
        <w:t>۱</w:t>
      </w:r>
      <w:r>
        <w:rPr>
          <w:rtl w:val="true"/>
        </w:rPr>
        <w:t xml:space="preserve"> </w:t>
      </w:r>
      <w:r>
        <w:rPr>
          <w:rtl w:val="true"/>
        </w:rPr>
        <w:t xml:space="preserve">. </w:t>
      </w:r>
      <w:r>
        <w:rPr>
          <w:rtl w:val="true"/>
        </w:rPr>
        <w:t>صداقت در سياست</w:t>
      </w:r>
      <w:bookmarkEnd w:id="5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مبانى حكومت بر دل هااسلام ، دين حكومت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هاى اين آيين الهى ، به روشنى بر اين مدّعا دلالت دارند ؛ امّا بررسى دقيق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در ريشه يابى مبناى حكومت اسلام ، نشان مى دهد كه اسلام ، بيشتر از آن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حكومت كند و سلطه بر مردمان را با اقتدار سياسى پيشه سازد ، در پى حكومت بر دل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اين نوع حكومت و كشوردارى ، همان مبانى سياسى ـ حكومتىِ اسلام است و مبانى سياسى نظام علوى ، چيزى جز مبانى مديريت اسلامى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و پيش تر از آن كه متون حديثى و تاريخىِ سياست علوى را گزارش كنيم ، آهنگ آن داريم تا مبانى سياسى امام را در كشوردارى ، مرور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نگاه ، بس گذراست ، در حدّ توان و 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ادارىسياست هاى مديريتى امام على عليه السلام را در اداره امور ، در اصول زير مى توان گزارش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در سياستصداقت را بنيادى ترين اصل سياست هاى مديريتى على عليه السلام مى توان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مداران ، در گذرگاه تاريخ ، غالبا با مردمان رو راست نبوده اند و آنچه با مردم درميان نهاده اند ، آن چيزى نبوده كه بدان انديشيده و عمل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صداقت و</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1" w:name="pg2155_30621"/>
    </w:p>
    <w:p>
      <w:pPr>
        <w:pStyle w:val="Heading5"/>
        <w:numPr>
          <w:ilvl w:val="4"/>
          <w:numId w:val="1"/>
        </w:numPr>
        <w:rPr/>
      </w:pPr>
      <w:bookmarkStart w:id="582" w:name="__RefHeading___Toc264728_3804643083"/>
      <w:bookmarkStart w:id="583" w:name="_Toc226"/>
      <w:bookmarkEnd w:id="581"/>
      <w:bookmarkEnd w:id="582"/>
      <w:r>
        <w:rPr/>
        <w:t>۲</w:t>
      </w:r>
      <w:r>
        <w:rPr>
          <w:rtl w:val="true"/>
        </w:rPr>
        <w:t xml:space="preserve"> </w:t>
      </w:r>
      <w:r>
        <w:rPr>
          <w:rtl w:val="true"/>
        </w:rPr>
        <w:t xml:space="preserve">. </w:t>
      </w:r>
      <w:r>
        <w:rPr>
          <w:rtl w:val="true"/>
        </w:rPr>
        <w:t>حق مدارى</w:t>
      </w:r>
      <w:bookmarkEnd w:id="583"/>
    </w:p>
    <w:p>
      <w:pPr>
        <w:pStyle w:val="Heading5"/>
        <w:numPr>
          <w:ilvl w:val="4"/>
          <w:numId w:val="1"/>
        </w:numPr>
        <w:rPr/>
      </w:pPr>
      <w:bookmarkStart w:id="584" w:name="__RefHeading___Toc264730_3804643083"/>
      <w:bookmarkStart w:id="585" w:name="_Toc227"/>
      <w:bookmarkEnd w:id="584"/>
      <w:r>
        <w:rPr/>
        <w:t>۳</w:t>
      </w:r>
      <w:r>
        <w:rPr>
          <w:rtl w:val="true"/>
        </w:rPr>
        <w:t xml:space="preserve"> </w:t>
      </w:r>
      <w:r>
        <w:rPr>
          <w:rtl w:val="true"/>
        </w:rPr>
        <w:t xml:space="preserve">. </w:t>
      </w:r>
      <w:r>
        <w:rPr>
          <w:rtl w:val="true"/>
        </w:rPr>
        <w:t>قانون گرايى</w:t>
      </w:r>
      <w:bookmarkEnd w:id="585"/>
    </w:p>
    <w:p>
      <w:pPr>
        <w:pStyle w:val="Heading5"/>
        <w:numPr>
          <w:ilvl w:val="4"/>
          <w:numId w:val="1"/>
        </w:numPr>
        <w:rPr/>
      </w:pPr>
      <w:bookmarkStart w:id="586" w:name="__RefHeading___Toc264732_3804643083"/>
      <w:bookmarkStart w:id="587" w:name="_Toc228"/>
      <w:bookmarkEnd w:id="586"/>
      <w:r>
        <w:rPr/>
        <w:t>۴</w:t>
      </w:r>
      <w:r>
        <w:rPr>
          <w:rtl w:val="true"/>
        </w:rPr>
        <w:t xml:space="preserve"> </w:t>
      </w:r>
      <w:r>
        <w:rPr>
          <w:rtl w:val="true"/>
        </w:rPr>
        <w:t xml:space="preserve">. </w:t>
      </w:r>
      <w:r>
        <w:rPr>
          <w:rtl w:val="true"/>
        </w:rPr>
        <w:t>انضباط ادارى</w:t>
      </w:r>
      <w:bookmarkEnd w:id="587"/>
    </w:p>
    <w:p>
      <w:pPr>
        <w:pStyle w:val="BookText"/>
        <w:rPr/>
      </w:pPr>
      <w:r>
        <w:rPr>
          <w:rFonts w:ascii="IRNazanin" w:hAnsi="IRNazanin" w:eastAsia="IRNazanin"/>
          <w:color w:val="111111"/>
          <w:sz w:val="28"/>
          <w:sz w:val="28"/>
          <w:szCs w:val="28"/>
          <w:rtl w:val="true"/>
          <w:lang w:bidi="fa-IR"/>
        </w:rPr>
        <w:t xml:space="preserve">رو راستى با مردمان را اصل قويم حاكميتش قرار داده بود و از آغازين روزها تا لحظه هاى شهادت ، بر آن استوار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صداقت ، از مهم ترين عوامل جاذبه هاى جاودانى حكومت على عليه السلام بر دل ها و بر رواق تاريخ بوده ، و نيز مرز روشن و فرقِ فارق سياست علوى و اموى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مدارىحق محورى ، مظهر صداقت سياسى در حكومت علوى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مدارى ، جلوه والاى استوارْ گامى آن بزرگوار در صداقت سياسى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گرايى و حق مدارى ، در جاىْ جاىِ حكومت كوتاه آن بزرگوار ، به روشنى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جز به حق نمى انديشد و آهنگى جز احقاق حق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گرايىقانون ، رشته استوار پيوندآفرين لايه هاى مختلف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بى قانونى نيست كه جامعه اى چنين ، جنگل است ، نه جامعه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جايگاه قانون است و چگونگى نگاه حاكمان و مردمان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قانون ، در نگاه امام على عليه السلام بى بديل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على عليه السلام ، به روشنى ، نشان دهنده آن است كه او خود را در برابر قانون ، صاحب اختيار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سازشكارى را برنمى تابيد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سياست ، مبارزه مى كرد و با باطل گرايى و حق نمايى و سازشكارى و توجيه ها و تأويل ها كه سرفصل سياست اموى بود ، به شدّتْ مخالفت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انضباط ادارىنظم در امور و انضباط در رفتار ، سفارش مكرّر و مؤكّد امام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آموزه بدان حد مهم است كه امام ، در بستر شهادت ـ كه طبيعى است در آن هنگامه ، مهم ترين و ضرورى ترين و كارآمدترين سفارش هاى خويش را فرموده باشد ـ ، بر نظم در امور تأكيد مى كند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2155_30624"/>
    </w:p>
    <w:p>
      <w:pPr>
        <w:pStyle w:val="Heading5"/>
        <w:numPr>
          <w:ilvl w:val="4"/>
          <w:numId w:val="1"/>
        </w:numPr>
        <w:rPr/>
      </w:pPr>
      <w:bookmarkStart w:id="589" w:name="__RefHeading___Toc264734_3804643083"/>
      <w:bookmarkStart w:id="590" w:name="_Toc229"/>
      <w:bookmarkEnd w:id="588"/>
      <w:bookmarkEnd w:id="589"/>
      <w:r>
        <w:rPr/>
        <w:t>۵</w:t>
      </w:r>
      <w:r>
        <w:rPr>
          <w:rtl w:val="true"/>
        </w:rPr>
        <w:t xml:space="preserve"> </w:t>
      </w:r>
      <w:r>
        <w:rPr>
          <w:rtl w:val="true"/>
        </w:rPr>
        <w:t xml:space="preserve">. </w:t>
      </w:r>
      <w:r>
        <w:rPr>
          <w:rtl w:val="true"/>
        </w:rPr>
        <w:t>گزينش كارگزاران شايسته و توانمند</w:t>
      </w:r>
      <w:bookmarkEnd w:id="590"/>
    </w:p>
    <w:p>
      <w:pPr>
        <w:pStyle w:val="Heading5"/>
        <w:numPr>
          <w:ilvl w:val="4"/>
          <w:numId w:val="1"/>
        </w:numPr>
        <w:rPr/>
      </w:pPr>
      <w:bookmarkStart w:id="591" w:name="__RefHeading___Toc264736_3804643083"/>
      <w:bookmarkStart w:id="592" w:name="_Toc230"/>
      <w:bookmarkEnd w:id="591"/>
      <w:r>
        <w:rPr/>
        <w:t>۶</w:t>
      </w:r>
      <w:r>
        <w:rPr>
          <w:rtl w:val="true"/>
        </w:rPr>
        <w:t xml:space="preserve"> </w:t>
      </w:r>
      <w:r>
        <w:rPr>
          <w:rtl w:val="true"/>
        </w:rPr>
        <w:t xml:space="preserve">. </w:t>
      </w:r>
      <w:r>
        <w:rPr>
          <w:rtl w:val="true"/>
        </w:rPr>
        <w:t>تأمين نيازهاى اقتصادى كارگزاران</w:t>
      </w:r>
      <w:bookmarkEnd w:id="592"/>
    </w:p>
    <w:p>
      <w:pPr>
        <w:pStyle w:val="Heading5"/>
        <w:numPr>
          <w:ilvl w:val="4"/>
          <w:numId w:val="1"/>
        </w:numPr>
        <w:rPr/>
      </w:pPr>
      <w:bookmarkStart w:id="593" w:name="__RefHeading___Toc264738_3804643083"/>
      <w:bookmarkStart w:id="594" w:name="_Toc231"/>
      <w:bookmarkEnd w:id="593"/>
      <w:r>
        <w:rPr/>
        <w:t>۷</w:t>
      </w:r>
      <w:r>
        <w:rPr>
          <w:rtl w:val="true"/>
        </w:rPr>
        <w:t xml:space="preserve"> </w:t>
      </w:r>
      <w:r>
        <w:rPr>
          <w:rtl w:val="true"/>
        </w:rPr>
        <w:t xml:space="preserve">. </w:t>
      </w:r>
      <w:r>
        <w:rPr>
          <w:rtl w:val="true"/>
        </w:rPr>
        <w:t>توجه ويژه به نيروهاى مسلّح</w:t>
      </w:r>
      <w:bookmarkEnd w:id="594"/>
    </w:p>
    <w:p>
      <w:pPr>
        <w:pStyle w:val="Heading5"/>
        <w:numPr>
          <w:ilvl w:val="4"/>
          <w:numId w:val="1"/>
        </w:numPr>
        <w:rPr/>
      </w:pPr>
      <w:bookmarkStart w:id="595" w:name="__RefHeading___Toc264740_3804643083"/>
      <w:bookmarkStart w:id="596" w:name="_Toc232"/>
      <w:bookmarkEnd w:id="595"/>
      <w:r>
        <w:rPr/>
        <w:t>۸</w:t>
      </w:r>
      <w:r>
        <w:rPr>
          <w:rtl w:val="true"/>
        </w:rPr>
        <w:t xml:space="preserve"> </w:t>
      </w:r>
      <w:r>
        <w:rPr>
          <w:rtl w:val="true"/>
        </w:rPr>
        <w:t xml:space="preserve">. </w:t>
      </w:r>
      <w:r>
        <w:rPr>
          <w:rtl w:val="true"/>
        </w:rPr>
        <w:t>لزوم تشكيلات ناظر بر عملكرد كارگزاران</w:t>
      </w:r>
      <w:bookmarkEnd w:id="59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كارگزاران شايسته و توانمندكارگزاران ، بازوان اجرايى حاكمان ، و عاملان اقامه عدل و بسط قانون در جامعه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شايستگى ، توانمندى ، استوارگامى و سلامت رفتارى آنان ، بى گمان ، مهم ترين نقش را در سامان يابى جامعه در ابعاد مختلف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نگاه على عليه السلام ، در گزينش كارگزاران ، فقط شايستگى ها بايد حاكم باشد ، و نه وابستگى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سالارى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اصلِ اساسى گزينش در سياست علوى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صلاحيت اخلاقى ، اصالت خانوادگى ، تخصص و توانايى بايد معيار گزينش باشد نه وابستگى هاى سببى و نسبى ، جناحى و مسلكى آن هم با پيرايه سياسى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كارگزارى ، امانت است و جز به امين نبايد سپرده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نيازهاى اقتصادى كارگزارانامام بر اين باور بوده كه كارگزاران ، بايد از حقوق مادّى كافى برخوردار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امام على عليه السلام ، براى پيشگيرى از فساد و ايجاد زمينه هاى اصلاح ، بهره مندى كارگزاران از درآمدى بايسته ، ضرورى است در اين صورت متخلفان بهانه اى براى تخلف 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ويژه به نيروهاى مسلّحنيروهاى مسلّح ، دژهاى استوارِ حراست از كيان جامعه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امام ، نيروهاى مسلّح ، بايد از توجّه ويژه مسئولان ، برخوردار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بايد با نيروهاى نظامى ، تعاملى چونان تعامل پدر با فرزند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تشكيلات ناظر بر عملكرد كارگزاراندنيا ، لغزشگاه است و جاذبه ها و كشش هاى دنيوى ، لغزش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 در گزينش كارگزاران ، بايد نهايت دقّت را به كار گيرند تا مردمانى پيراسته جان ، نيك خوى و استوار گام را براى كارگزارى برگزينند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چنين هدفى نايل آمدند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2155_30627"/>
    </w:p>
    <w:p>
      <w:pPr>
        <w:pStyle w:val="Heading5"/>
        <w:numPr>
          <w:ilvl w:val="4"/>
          <w:numId w:val="1"/>
        </w:numPr>
        <w:rPr/>
      </w:pPr>
      <w:bookmarkStart w:id="598" w:name="__RefHeading___Toc264742_3804643083"/>
      <w:bookmarkStart w:id="599" w:name="_Toc233"/>
      <w:bookmarkEnd w:id="597"/>
      <w:bookmarkEnd w:id="598"/>
      <w:r>
        <w:rPr/>
        <w:t>۹</w:t>
      </w:r>
      <w:r>
        <w:rPr>
          <w:rtl w:val="true"/>
        </w:rPr>
        <w:t xml:space="preserve"> </w:t>
      </w:r>
      <w:r>
        <w:rPr>
          <w:rtl w:val="true"/>
        </w:rPr>
        <w:t xml:space="preserve">. </w:t>
      </w:r>
      <w:r>
        <w:rPr>
          <w:rtl w:val="true"/>
        </w:rPr>
        <w:t>پذيرش هديه ، هرگز</w:t>
      </w:r>
      <w:r>
        <w:rPr>
          <w:rtl w:val="true"/>
        </w:rPr>
        <w:t>!</w:t>
      </w:r>
      <w:bookmarkEnd w:id="599"/>
    </w:p>
    <w:p>
      <w:pPr>
        <w:pStyle w:val="Heading5"/>
        <w:numPr>
          <w:ilvl w:val="4"/>
          <w:numId w:val="1"/>
        </w:numPr>
        <w:rPr/>
      </w:pPr>
      <w:bookmarkStart w:id="600" w:name="__RefHeading___Toc264744_3804643083"/>
      <w:bookmarkStart w:id="601" w:name="_Toc234"/>
      <w:bookmarkEnd w:id="600"/>
      <w:r>
        <w:rPr/>
        <w:t>۱۰</w:t>
      </w:r>
      <w:r>
        <w:rPr>
          <w:rtl w:val="true"/>
        </w:rPr>
        <w:t xml:space="preserve"> </w:t>
      </w:r>
      <w:r>
        <w:rPr>
          <w:rtl w:val="true"/>
        </w:rPr>
        <w:t xml:space="preserve">. </w:t>
      </w:r>
      <w:r>
        <w:rPr>
          <w:rtl w:val="true"/>
        </w:rPr>
        <w:t>قاطعيت توأم با مدارا</w:t>
      </w:r>
      <w:bookmarkEnd w:id="601"/>
    </w:p>
    <w:p>
      <w:pPr>
        <w:pStyle w:val="Heading4"/>
        <w:numPr>
          <w:ilvl w:val="3"/>
          <w:numId w:val="1"/>
        </w:numPr>
        <w:rPr/>
      </w:pPr>
      <w:bookmarkStart w:id="602" w:name="__RefHeading___Toc264746_3804643083"/>
      <w:bookmarkStart w:id="603" w:name="_Toc235"/>
      <w:bookmarkEnd w:id="602"/>
      <w:r>
        <w:rPr>
          <w:rtl w:val="true"/>
        </w:rPr>
        <w:t xml:space="preserve">دو </w:t>
      </w:r>
      <w:r>
        <w:rPr>
          <w:rtl w:val="true"/>
        </w:rPr>
        <w:t xml:space="preserve">. </w:t>
      </w:r>
      <w:r>
        <w:rPr>
          <w:rtl w:val="true"/>
        </w:rPr>
        <w:t>سياست هاى فرهنگى</w:t>
      </w:r>
      <w:bookmarkEnd w:id="603"/>
    </w:p>
    <w:p>
      <w:pPr>
        <w:pStyle w:val="Heading5"/>
        <w:numPr>
          <w:ilvl w:val="4"/>
          <w:numId w:val="1"/>
        </w:numPr>
        <w:rPr/>
      </w:pPr>
      <w:bookmarkStart w:id="604" w:name="__RefHeading___Toc264748_3804643083"/>
      <w:bookmarkStart w:id="605" w:name="_Toc236"/>
      <w:bookmarkEnd w:id="604"/>
      <w:r>
        <w:rPr/>
        <w:t>۱</w:t>
      </w:r>
      <w:r>
        <w:rPr>
          <w:rtl w:val="true"/>
        </w:rPr>
        <w:t xml:space="preserve"> </w:t>
      </w:r>
      <w:r>
        <w:rPr>
          <w:rtl w:val="true"/>
        </w:rPr>
        <w:t xml:space="preserve">. </w:t>
      </w:r>
      <w:r>
        <w:rPr>
          <w:rtl w:val="true"/>
        </w:rPr>
        <w:t>توسعه آموزش و پرورش</w:t>
      </w:r>
      <w:bookmarkEnd w:id="605"/>
    </w:p>
    <w:p>
      <w:pPr>
        <w:pStyle w:val="BookText"/>
        <w:rPr/>
      </w:pPr>
      <w:r>
        <w:rPr>
          <w:rFonts w:ascii="IRNazanin" w:hAnsi="IRNazanin" w:eastAsia="IRNazanin"/>
          <w:color w:val="111111"/>
          <w:sz w:val="28"/>
          <w:sz w:val="28"/>
          <w:szCs w:val="28"/>
          <w:rtl w:val="true"/>
          <w:lang w:bidi="fa-IR"/>
        </w:rPr>
        <w:t xml:space="preserve">نيز نبايد از امكان فساد ادارى و به وجود آمدن تخلّف از قانون و ناهنجارى در رفتار ، آسوده خاطر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تشكيلاتى كه ناظر بر رفتار كارگزاران ، و نگرانِ لغزش ها ، تخلّف ها و ناهنجارى هاى ادارى باشد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تجسّس در احوال شخصى را در نظام حكومتى ، به شدّت ممنوع كرد ؛ </w:t>
      </w:r>
      <w:r>
        <w:rPr>
          <w:rStyle w:val="FootnoteAnchor"/>
          <w:rtl w:val="true"/>
        </w:rPr>
        <w:footnoteReference w:id="353"/>
      </w:r>
      <w:r>
        <w:rPr>
          <w:rFonts w:ascii="IRNazanin" w:hAnsi="IRNazanin" w:eastAsia="IRNazanin"/>
          <w:color w:val="111111"/>
          <w:sz w:val="28"/>
          <w:sz w:val="28"/>
          <w:szCs w:val="28"/>
          <w:rtl w:val="true"/>
          <w:lang w:bidi="fa-IR"/>
        </w:rPr>
        <w:t xml:space="preserve">اما بر مراقبت از كارمندان نظام اسلامى و نظارت بر رفتار كارگزاران از طريق تشكيلاتى اطّلاعاتى ، تأكيد ورزيد ، تا اين كه مبادا كارگزاران ، در انجام دادن وظايفْ كوتاهى كنند و با تكيه بر قدرت و مسندى كه در اختيار دارند ، به حقوق مردم ، تجاوز روا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هديه ،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براى اين كه جلو رشوه خوارى را در نظام ادارى بگيرد و اين پديده پليد و فسادآفرين را از صحنه اجتماع پاك كند ، گرفتن هديه را نيز ممنوع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قاطعيت توأم با مدارا رفتار على عليه السلام ، نمود والاى قاطعيت و مدارا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او كارگزاران ، بايد در عين قاطعيت ، از مدارا و رفق برخوردار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خشونتِ مطلق را آفت مديريت مى داند ، همان گونه كه نرمش بى حساب و سهل انگارى در حقگزارى در اداره امور مردم را زيانبار تلقّى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فرهنگىسخن از ابعاد گسترده سياست هاى فرهنگى ، در اين مجال نمى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و در حدّ درآمدى بر متون حديثى و تاريخى ، به اشارت هايى بسنده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آموزش و پرورشدر نظام علوى ، توسعه فرهنگى بر توسعه اقتصادى ، تقدّم دارد ؛ افزون بر اين كه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6" w:name="pg2155_30630"/>
    </w:p>
    <w:p>
      <w:pPr>
        <w:pStyle w:val="Heading5"/>
        <w:numPr>
          <w:ilvl w:val="4"/>
          <w:numId w:val="1"/>
        </w:numPr>
        <w:rPr/>
      </w:pPr>
      <w:bookmarkStart w:id="607" w:name="__RefHeading___Toc264750_3804643083"/>
      <w:bookmarkStart w:id="608" w:name="_Toc237"/>
      <w:bookmarkEnd w:id="606"/>
      <w:bookmarkEnd w:id="607"/>
      <w:r>
        <w:rPr/>
        <w:t>۲</w:t>
      </w:r>
      <w:r>
        <w:rPr>
          <w:rtl w:val="true"/>
        </w:rPr>
        <w:t xml:space="preserve"> </w:t>
      </w:r>
      <w:r>
        <w:rPr>
          <w:rtl w:val="true"/>
        </w:rPr>
        <w:t xml:space="preserve">. </w:t>
      </w:r>
      <w:r>
        <w:rPr>
          <w:rtl w:val="true"/>
        </w:rPr>
        <w:t>تصحيح فرهنگ عمومى</w:t>
      </w:r>
      <w:bookmarkEnd w:id="608"/>
    </w:p>
    <w:p>
      <w:pPr>
        <w:pStyle w:val="Heading5"/>
        <w:numPr>
          <w:ilvl w:val="4"/>
          <w:numId w:val="1"/>
        </w:numPr>
        <w:rPr/>
      </w:pPr>
      <w:bookmarkStart w:id="609" w:name="__RefHeading___Toc264752_3804643083"/>
      <w:bookmarkStart w:id="610" w:name="_Toc238"/>
      <w:bookmarkEnd w:id="609"/>
      <w:r>
        <w:rPr/>
        <w:t>۳</w:t>
      </w:r>
      <w:r>
        <w:rPr>
          <w:rtl w:val="true"/>
        </w:rPr>
        <w:t xml:space="preserve"> </w:t>
      </w:r>
      <w:r>
        <w:rPr>
          <w:rtl w:val="true"/>
        </w:rPr>
        <w:t xml:space="preserve">. </w:t>
      </w:r>
      <w:r>
        <w:rPr>
          <w:rtl w:val="true"/>
        </w:rPr>
        <w:t>نقد ، آرى</w:t>
      </w:r>
      <w:r>
        <w:rPr>
          <w:rtl w:val="true"/>
        </w:rPr>
        <w:t xml:space="preserve">! </w:t>
      </w:r>
      <w:r>
        <w:rPr>
          <w:rtl w:val="true"/>
        </w:rPr>
        <w:t>چاپلوسى ، هرگز</w:t>
      </w:r>
      <w:r>
        <w:rPr>
          <w:rtl w:val="true"/>
        </w:rPr>
        <w:t>!</w:t>
      </w:r>
      <w:bookmarkEnd w:id="610"/>
    </w:p>
    <w:p>
      <w:pPr>
        <w:pStyle w:val="BookText"/>
        <w:rPr/>
      </w:pPr>
      <w:r>
        <w:rPr>
          <w:rFonts w:ascii="IRNazanin" w:hAnsi="IRNazanin" w:eastAsia="IRNazanin"/>
          <w:color w:val="111111"/>
          <w:sz w:val="28"/>
          <w:sz w:val="28"/>
          <w:szCs w:val="28"/>
          <w:rtl w:val="true"/>
          <w:lang w:bidi="fa-IR"/>
        </w:rPr>
        <w:t xml:space="preserve">توسعه اقتصادى بدون توسعه فرهنگى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 هاى الهى به اين نكته تصريح شده است كه فلسفه وحى و راز نبوّت و چرايى حكومت در مكتب رسولان ، آموزش و پرورش انسان ها ، جهل زدايى و برانگيختن خِرَدهاست و على عليه السلام كه بيشتر از هر كسى ذهن ، زبان و كردارش ، مبيّن و مفسّر فرهنگ نبوى بوده است ، اين حقيقت را به گونه اى بس زيبا در خطابه هايش برنموده است </w:t>
      </w:r>
      <w:r>
        <w:rPr>
          <w:rStyle w:val="FootnoteAnchor"/>
          <w:rtl w:val="true"/>
        </w:rPr>
        <w:footnoteReference w:id="354"/>
      </w:r>
      <w:r>
        <w:rPr>
          <w:rFonts w:ascii="IRNazanin" w:hAnsi="IRNazanin" w:eastAsia="IRNazanin"/>
          <w:color w:val="111111"/>
          <w:sz w:val="28"/>
          <w:sz w:val="28"/>
          <w:szCs w:val="28"/>
          <w:rtl w:val="true"/>
          <w:lang w:bidi="fa-IR"/>
        </w:rPr>
        <w:t xml:space="preserve">و تأكيد بر گسترش فرهنگ را در كنار ابعاد ديگر زندگى ، در سيره عملى خود نيز به روشنى عرضه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فرهنگ عمومىاز جمله سياست هاى والا ، برجسته و ارجمند علوى ، مبارزه با سنّت هاى باطل ، شيوه هاى ناهنجار ، روش هاىِ ناشايسته ، و تأكيد بر شيوه هاى پسنديده و روش هاى بايسته و در يك جمله ، تصحيح فرهنگ عمومى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چاپلوسى ،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انتقاد ، حقّى است كه بدان وسيله ، ساير حقوق احيا مى گردد و از استبداد ـ كه خطرناك ترين آفت حكومت هاست ـ ، پيشگيرى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اى كه انتقاد ، آزاد است و مردم مى توانند ضعف ها و كاستى هاى مديريت حاكم را بازگو كنند ، دولت مردان ، بهتر مى توانند نقاط ضعف كارهاى خود را مشاهده كنند و با فساد و بى عدالّتي ، مبارزه نمايند و خدمات ارزنده اى ارائه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با نبودن انتقاد ، زمينه براى رشد چاپلوسان و تملّق گويان ، باز مى شود ؛ نقاط ضعف سياست ها و برنامه ها و اقدامات دولت مردان ، پنهان مى ماند و در نتيجه ، فساد و تباهى و بى عدالتى در دستگاه هاى دولتى رشد مى نمايد و به سقوط</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1" w:name="pg2155_30635"/>
    </w:p>
    <w:p>
      <w:pPr>
        <w:pStyle w:val="Heading5"/>
        <w:numPr>
          <w:ilvl w:val="4"/>
          <w:numId w:val="1"/>
        </w:numPr>
        <w:rPr/>
      </w:pPr>
      <w:bookmarkStart w:id="612" w:name="__RefHeading___Toc264754_3804643083"/>
      <w:bookmarkStart w:id="613" w:name="_Toc239"/>
      <w:bookmarkEnd w:id="611"/>
      <w:bookmarkEnd w:id="612"/>
      <w:r>
        <w:rPr/>
        <w:t>۴</w:t>
      </w:r>
      <w:r>
        <w:rPr>
          <w:rtl w:val="true"/>
        </w:rPr>
        <w:t xml:space="preserve"> </w:t>
      </w:r>
      <w:r>
        <w:rPr>
          <w:rtl w:val="true"/>
        </w:rPr>
        <w:t xml:space="preserve">. </w:t>
      </w:r>
      <w:r>
        <w:rPr>
          <w:rtl w:val="true"/>
        </w:rPr>
        <w:t>برخورد امام على عليه السلام با انتقادهاى ويرانگر</w:t>
      </w:r>
      <w:bookmarkEnd w:id="613"/>
    </w:p>
    <w:p>
      <w:pPr>
        <w:pStyle w:val="Heading5"/>
        <w:numPr>
          <w:ilvl w:val="4"/>
          <w:numId w:val="1"/>
        </w:numPr>
        <w:rPr/>
      </w:pPr>
      <w:bookmarkStart w:id="614" w:name="__RefHeading___Toc264756_3804643083"/>
      <w:bookmarkStart w:id="615" w:name="_Toc240"/>
      <w:bookmarkEnd w:id="614"/>
      <w:r>
        <w:rPr/>
        <w:t>۵</w:t>
      </w:r>
      <w:r>
        <w:rPr>
          <w:rtl w:val="true"/>
        </w:rPr>
        <w:t xml:space="preserve"> </w:t>
      </w:r>
      <w:r>
        <w:rPr>
          <w:rtl w:val="true"/>
        </w:rPr>
        <w:t xml:space="preserve">. </w:t>
      </w:r>
      <w:r>
        <w:rPr>
          <w:rtl w:val="true"/>
        </w:rPr>
        <w:t>حق گرايى ، نه شخصيت گرايى</w:t>
      </w:r>
      <w:bookmarkEnd w:id="615"/>
    </w:p>
    <w:p>
      <w:pPr>
        <w:pStyle w:val="Heading4"/>
        <w:numPr>
          <w:ilvl w:val="3"/>
          <w:numId w:val="1"/>
        </w:numPr>
        <w:rPr/>
      </w:pPr>
      <w:bookmarkStart w:id="616" w:name="__RefHeading___Toc264758_3804643083"/>
      <w:bookmarkStart w:id="617" w:name="_Toc241"/>
      <w:bookmarkEnd w:id="616"/>
      <w:r>
        <w:rPr>
          <w:rtl w:val="true"/>
        </w:rPr>
        <w:t xml:space="preserve">سه </w:t>
      </w:r>
      <w:r>
        <w:rPr>
          <w:rtl w:val="true"/>
        </w:rPr>
        <w:t xml:space="preserve">. </w:t>
      </w:r>
      <w:r>
        <w:rPr>
          <w:rtl w:val="true"/>
        </w:rPr>
        <w:t>سياست هاى اقتصادى</w:t>
      </w:r>
      <w:bookmarkEnd w:id="617"/>
    </w:p>
    <w:p>
      <w:pPr>
        <w:pStyle w:val="Heading5"/>
        <w:numPr>
          <w:ilvl w:val="4"/>
          <w:numId w:val="1"/>
        </w:numPr>
        <w:rPr/>
      </w:pPr>
      <w:bookmarkStart w:id="618" w:name="__RefHeading___Toc264760_3804643083"/>
      <w:bookmarkStart w:id="619" w:name="_Toc242"/>
      <w:bookmarkEnd w:id="618"/>
      <w:r>
        <w:rPr/>
        <w:t>۱</w:t>
      </w:r>
      <w:r>
        <w:rPr>
          <w:rtl w:val="true"/>
        </w:rPr>
        <w:t xml:space="preserve"> </w:t>
      </w:r>
      <w:r>
        <w:rPr>
          <w:rtl w:val="true"/>
        </w:rPr>
        <w:t xml:space="preserve">. </w:t>
      </w:r>
      <w:r>
        <w:rPr>
          <w:rtl w:val="true"/>
        </w:rPr>
        <w:t>ترويج فرهنگ كار</w:t>
      </w:r>
      <w:bookmarkEnd w:id="619"/>
    </w:p>
    <w:p>
      <w:pPr>
        <w:pStyle w:val="BookText"/>
        <w:rPr/>
      </w:pPr>
      <w:r>
        <w:rPr>
          <w:rFonts w:ascii="Amiri" w:hAnsi="Amiri" w:eastAsia="Amiri" w:cs="Amiri"/>
          <w:color w:val="111111"/>
          <w:sz w:val="28"/>
          <w:sz w:val="28"/>
          <w:szCs w:val="28"/>
          <w:rtl w:val="true"/>
          <w:lang w:bidi="ar-SA"/>
        </w:rPr>
        <w:t xml:space="preserve">حكومت ها مى انجامد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امام على عليه السلام با انتقادهاى ويرانگرنكته اى كه در پايان اين بحثْ بايد بدان توجه كرد ، برخورد هوشمندانه امام با انواع انتقادهاست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سيره وى در برخورد با انتقادها و اعتراضات سه جريان عمده سياسى مخالف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 ، قاسطين و 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مى دهد كه اگر او به صورت رسمى و عملى از مردم مى خواهد تا انتقاد خود را با صراحتْ بيان كنند ، ليكن به افراد قدرت طلب و كينه توز و توطئه گر ، اجازه نمى دهد براى رسيدن به مقاصد سياسى و به بهانه نقد و انتقاد ، هر آنچه مى خواهند ، بگويند و بنويسند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گرايى ، نه شخصيت گرايىامام على عليه السلام به مردم هشدار مى داد كه شخصيت ها هر چند بزرگ و ارجمند و محبوب و معتمَد باشند ، نمى توانند معيار حق و باطل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مى كوشيد جامعه را به لحاظ آگاهى و شناخت موضع ها و معيارها و آگاهى هاى فرهنگى ، به سطحى برساند كه شخصيت ها و مواضع آنان را ـ هر اندازه بزرگ باشند ـ ، با حق بسنجند ، نه حق را با شخصيت ها ؛ حق را معيار شناخت شخصيت بدانند ، نه شخصيت را معيار شناخت 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هاى اقتصادىاصول سياست هاى علوى در اقتصاد را مى توان در عناوين ذيل برشمرد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ترويج فرهنگ كاراز ديدگاه على عليه السلام ، فقر اقتصادى ، معلول پيوند فرهنگ كسالت ، بى تحرّكى ، تنبلى و ناتوانى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سرشار از نشاط و آكنده از تحرّك ، كه فرهنگ كار بر آن حاكم باشد ، به بيمارى فقر ـ كه زمينه بسيارى از بيمارى هاى مادّى و معنوى ، و فردى و اجتماعى است ـ ، مبتلا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امام بر لزوم كار و تلاش ، بسى تأكيد مى كند و كار را عبادت تلقّى كرده ، تلاش در جهت سامانبخشى زندگى را گام زدن در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0" w:name="pg2155_30638"/>
    </w:p>
    <w:p>
      <w:pPr>
        <w:pStyle w:val="Heading5"/>
        <w:numPr>
          <w:ilvl w:val="4"/>
          <w:numId w:val="1"/>
        </w:numPr>
        <w:rPr/>
      </w:pPr>
      <w:bookmarkStart w:id="621" w:name="__RefHeading___Toc264762_3804643083"/>
      <w:bookmarkStart w:id="622" w:name="_Toc243"/>
      <w:bookmarkEnd w:id="620"/>
      <w:bookmarkEnd w:id="621"/>
      <w:r>
        <w:rPr/>
        <w:t>۲</w:t>
      </w:r>
      <w:r>
        <w:rPr>
          <w:rtl w:val="true"/>
        </w:rPr>
        <w:t xml:space="preserve"> </w:t>
      </w:r>
      <w:r>
        <w:rPr>
          <w:rtl w:val="true"/>
        </w:rPr>
        <w:t xml:space="preserve">. </w:t>
      </w:r>
      <w:r>
        <w:rPr>
          <w:rtl w:val="true"/>
        </w:rPr>
        <w:t>توسعه كشاورزى</w:t>
      </w:r>
      <w:bookmarkEnd w:id="622"/>
    </w:p>
    <w:p>
      <w:pPr>
        <w:pStyle w:val="Heading5"/>
        <w:numPr>
          <w:ilvl w:val="4"/>
          <w:numId w:val="1"/>
        </w:numPr>
        <w:rPr/>
      </w:pPr>
      <w:bookmarkStart w:id="623" w:name="__RefHeading___Toc264764_3804643083"/>
      <w:bookmarkStart w:id="624" w:name="_Toc244"/>
      <w:bookmarkEnd w:id="623"/>
      <w:r>
        <w:rPr/>
        <w:t>۳</w:t>
      </w:r>
      <w:r>
        <w:rPr>
          <w:rtl w:val="true"/>
        </w:rPr>
        <w:t xml:space="preserve"> </w:t>
      </w:r>
      <w:r>
        <w:rPr>
          <w:rtl w:val="true"/>
        </w:rPr>
        <w:t xml:space="preserve">. </w:t>
      </w:r>
      <w:r>
        <w:rPr>
          <w:rtl w:val="true"/>
        </w:rPr>
        <w:t>توسعه صنعت</w:t>
      </w:r>
      <w:bookmarkEnd w:id="624"/>
    </w:p>
    <w:p>
      <w:pPr>
        <w:pStyle w:val="Heading5"/>
        <w:numPr>
          <w:ilvl w:val="4"/>
          <w:numId w:val="1"/>
        </w:numPr>
        <w:rPr/>
      </w:pPr>
      <w:bookmarkStart w:id="625" w:name="__RefHeading___Toc264766_3804643083"/>
      <w:bookmarkStart w:id="626" w:name="_Toc245"/>
      <w:bookmarkEnd w:id="625"/>
      <w:r>
        <w:rPr/>
        <w:t>۴</w:t>
      </w:r>
      <w:r>
        <w:rPr>
          <w:rtl w:val="true"/>
        </w:rPr>
        <w:t xml:space="preserve"> </w:t>
      </w:r>
      <w:r>
        <w:rPr>
          <w:rtl w:val="true"/>
        </w:rPr>
        <w:t xml:space="preserve">. </w:t>
      </w:r>
      <w:r>
        <w:rPr>
          <w:rtl w:val="true"/>
        </w:rPr>
        <w:t>توسعه تجارت</w:t>
      </w:r>
      <w:bookmarkEnd w:id="626"/>
    </w:p>
    <w:p>
      <w:pPr>
        <w:pStyle w:val="BookText"/>
        <w:rPr/>
      </w:pPr>
      <w:r>
        <w:rPr>
          <w:rFonts w:ascii="IRNazanin" w:hAnsi="IRNazanin" w:eastAsia="IRNazanin"/>
          <w:color w:val="111111"/>
          <w:sz w:val="28"/>
          <w:sz w:val="28"/>
          <w:szCs w:val="28"/>
          <w:rtl w:val="true"/>
          <w:lang w:bidi="fa-IR"/>
        </w:rPr>
        <w:t xml:space="preserve">راه خدا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كشاورزىزمين ،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امام على عليه السلام ، مردمانى كه زمين و آب دارند و فقر بر آنها سايه افكنده است ، از رحمت الهى به دور ، و از عنايت خداوند ، جدا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بر احياىِ زمين ، تأكيد مى ورزيد و براى فقرزدايى از جامعه ، به توسعه كشاورزى توصيه مى كرد و مردمان را به آبادانى زمين و بهره ورى از آن ، فرا مى خوانْد ؛و توسعه كشاورزى را از جمله وظايف اصلى كارگزاران مى دانست و فرماندهان سپاه را مأمور دفاع از حقوق كشاورزان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صنعتبه لحاظ شرايط اقليمى ، جامعه اى كه على عليه السلام حكومت را در آن به پا داشته بود ،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صنعتى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حضرت ـ با توجّه به نصوصى كه از آن بزرگوار گزارش كرده اند ـ ، اهميّت زيادى براى صنعتْ قائل بود و به صنعت و حرفه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كارگزارانش سفارش مى كرد تا از صنعتگران ، به جد حمايت كنند و از صنعتگران مى خواست كه در به وجود آوردن صنايع ، دقّت كنند و در استوارى و جودت صنايع بكوشند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 را فداى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تجارتدر صدر اسلام و نيز در اقتصاد دوران حكومت امام على عليه السلام ، تجارت ، بيشترين نقش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ايشان از يك سو بر نشاط تجارى سفارش مى كرد و از سوى ديگر ، بر لزوم حمايت از بازرگانان در ساختار حكومتى تأكيد مى ورزيد و در نهايت ، چگونگى تجارت و چه سانى حضور بازرگانان در صحنه مبادلات را تبيين مى كرد و آداب تجارت را بيان مى نمود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2155_30640"/>
    </w:p>
    <w:p>
      <w:pPr>
        <w:pStyle w:val="Heading5"/>
        <w:numPr>
          <w:ilvl w:val="4"/>
          <w:numId w:val="1"/>
        </w:numPr>
        <w:rPr/>
      </w:pPr>
      <w:bookmarkStart w:id="628" w:name="__RefHeading___Toc264768_3804643083"/>
      <w:bookmarkStart w:id="629" w:name="_Toc246"/>
      <w:bookmarkEnd w:id="627"/>
      <w:bookmarkEnd w:id="628"/>
      <w:r>
        <w:rPr/>
        <w:t>۵</w:t>
      </w:r>
      <w:r>
        <w:rPr>
          <w:rtl w:val="true"/>
        </w:rPr>
        <w:t xml:space="preserve"> </w:t>
      </w:r>
      <w:r>
        <w:rPr>
          <w:rtl w:val="true"/>
        </w:rPr>
        <w:t xml:space="preserve">. </w:t>
      </w:r>
      <w:r>
        <w:rPr>
          <w:rtl w:val="true"/>
        </w:rPr>
        <w:t>نظارت مستقيم بر بازار</w:t>
      </w:r>
      <w:bookmarkEnd w:id="629"/>
    </w:p>
    <w:p>
      <w:pPr>
        <w:pStyle w:val="Heading5"/>
        <w:numPr>
          <w:ilvl w:val="4"/>
          <w:numId w:val="1"/>
        </w:numPr>
        <w:rPr/>
      </w:pPr>
      <w:bookmarkStart w:id="630" w:name="__RefHeading___Toc264770_3804643083"/>
      <w:bookmarkStart w:id="631" w:name="_Toc247"/>
      <w:bookmarkEnd w:id="630"/>
      <w:r>
        <w:rPr/>
        <w:t>۶</w:t>
      </w:r>
      <w:r>
        <w:rPr>
          <w:rtl w:val="true"/>
        </w:rPr>
        <w:t xml:space="preserve"> </w:t>
      </w:r>
      <w:r>
        <w:rPr>
          <w:rtl w:val="true"/>
        </w:rPr>
        <w:t xml:space="preserve">. </w:t>
      </w:r>
      <w:r>
        <w:rPr>
          <w:rtl w:val="true"/>
        </w:rPr>
        <w:t>اخذ منصفانه ماليات</w:t>
      </w:r>
      <w:bookmarkEnd w:id="631"/>
    </w:p>
    <w:p>
      <w:pPr>
        <w:pStyle w:val="Heading5"/>
        <w:numPr>
          <w:ilvl w:val="4"/>
          <w:numId w:val="1"/>
        </w:numPr>
        <w:rPr/>
      </w:pPr>
      <w:bookmarkStart w:id="632" w:name="__RefHeading___Toc264772_3804643083"/>
      <w:bookmarkStart w:id="633" w:name="_Toc248"/>
      <w:bookmarkEnd w:id="632"/>
      <w:r>
        <w:rPr/>
        <w:t>۷</w:t>
      </w:r>
      <w:r>
        <w:rPr>
          <w:rtl w:val="true"/>
        </w:rPr>
        <w:t xml:space="preserve"> </w:t>
      </w:r>
      <w:r>
        <w:rPr>
          <w:rtl w:val="true"/>
        </w:rPr>
        <w:t xml:space="preserve">. </w:t>
      </w:r>
      <w:r>
        <w:rPr>
          <w:rtl w:val="true"/>
        </w:rPr>
        <w:t>عدم تأخير در توزيع اموال عمومى</w:t>
      </w:r>
      <w:bookmarkEnd w:id="63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مستقيم بر بازاربازار ، تلاش هاى اقتصادى جامعه را عرضه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 در بازار شكل مى گيرد و بازاريان ، به گونه اى مستقيم ، با مردم در پيوندند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بازار ، سلامت داد و ستد را درپى خواهد داشت و بهره ورى درست مردم از فرايند تلاش هاى اقتصادى و معيشتى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اوّلين ضرر ناهنجارى در روابط نادرست در داد و ستد بازار ، متوجّه مردم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لحاظ اهميّت بازار و نقش آفرينى شگرف آن در اقتصاد و معيشت مردم ، به گونه اى مستقيم ، بر بازار و چگونگى داد و ستد در آن ، نظارت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منصفانه مالياتحكومت ، در نگاه امام على عليه السلام ، براى مردم و در جهت احقاق حقوق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بخشى از نيازهاى مالى حكومت را بايد مردم بپردازند ؛ همان ها كه از وجود حكومت ، بهره مى گيرند و در سايه آن ، به توليد و تجارت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نگريستن در آموزه هاى علوى در اين زمينه ، نشان دهنده آن است كه سازمان و مأموران ماليات ، موظف اند ضمن هوشيارى و دقّت لازم در جهت تأمين بيت المال و فراگيرى دقيق مسائل مربوط به ماليات ، بكوشند تا اعتماد مردم را جلب كنند و اخلاق اسلامى و رفتار دينى را مراعات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تأخير در توزيع اموال عمومىامام على عليه السلام ، حبس اموال عمومى را در خزانه دولت ، روا نمى دانست ومى كوشيد تا هرچه زودتر ، به دست نيازمندان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امام ، نشان دهنده آن است كه ايشان حتّى تأخير يك شب را نيز در اين امر برنمى تابيد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اين باور بود كه آنچه براى مردم و از آنِ مردم است ، در اوّلين فرصتْ بايد در اختيار آنان قرار گيرد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4" w:name="pg2155_30644"/>
    </w:p>
    <w:p>
      <w:pPr>
        <w:pStyle w:val="Heading5"/>
        <w:numPr>
          <w:ilvl w:val="4"/>
          <w:numId w:val="1"/>
        </w:numPr>
        <w:rPr/>
      </w:pPr>
      <w:bookmarkStart w:id="635" w:name="__RefHeading___Toc264774_3804643083"/>
      <w:bookmarkStart w:id="636" w:name="_Toc249"/>
      <w:bookmarkEnd w:id="634"/>
      <w:bookmarkEnd w:id="635"/>
      <w:r>
        <w:rPr/>
        <w:t>۸</w:t>
      </w:r>
      <w:r>
        <w:rPr>
          <w:rtl w:val="true"/>
        </w:rPr>
        <w:t xml:space="preserve"> </w:t>
      </w:r>
      <w:r>
        <w:rPr>
          <w:rtl w:val="true"/>
        </w:rPr>
        <w:t xml:space="preserve">. </w:t>
      </w:r>
      <w:r>
        <w:rPr>
          <w:rtl w:val="true"/>
        </w:rPr>
        <w:t>لزوم بهره ورى همسان مردم از اموال عمومى</w:t>
      </w:r>
      <w:bookmarkEnd w:id="636"/>
    </w:p>
    <w:p>
      <w:pPr>
        <w:pStyle w:val="Heading5"/>
        <w:numPr>
          <w:ilvl w:val="4"/>
          <w:numId w:val="1"/>
        </w:numPr>
        <w:rPr/>
      </w:pPr>
      <w:bookmarkStart w:id="637" w:name="__RefHeading___Toc264776_3804643083"/>
      <w:bookmarkStart w:id="638" w:name="_Toc250"/>
      <w:bookmarkEnd w:id="637"/>
      <w:r>
        <w:rPr/>
        <w:t>۹</w:t>
      </w:r>
      <w:r>
        <w:rPr>
          <w:rtl w:val="true"/>
        </w:rPr>
        <w:t xml:space="preserve"> </w:t>
      </w:r>
      <w:r>
        <w:rPr>
          <w:rtl w:val="true"/>
        </w:rPr>
        <w:t xml:space="preserve">. </w:t>
      </w:r>
      <w:r>
        <w:rPr>
          <w:rtl w:val="true"/>
        </w:rPr>
        <w:t>تأمين نيازهاى اوّليه زندگى براى همه</w:t>
      </w:r>
      <w:bookmarkEnd w:id="638"/>
    </w:p>
    <w:p>
      <w:pPr>
        <w:pStyle w:val="Heading5"/>
        <w:numPr>
          <w:ilvl w:val="4"/>
          <w:numId w:val="1"/>
        </w:numPr>
        <w:rPr/>
      </w:pPr>
      <w:bookmarkStart w:id="639" w:name="__RefHeading___Toc264778_3804643083"/>
      <w:bookmarkStart w:id="640" w:name="_Toc251"/>
      <w:bookmarkEnd w:id="639"/>
      <w:r>
        <w:rPr/>
        <w:t>۱۰</w:t>
      </w:r>
      <w:r>
        <w:rPr>
          <w:rtl w:val="true"/>
        </w:rPr>
        <w:t xml:space="preserve"> </w:t>
      </w:r>
      <w:r>
        <w:rPr>
          <w:rtl w:val="true"/>
        </w:rPr>
        <w:t xml:space="preserve">. </w:t>
      </w:r>
      <w:r>
        <w:rPr>
          <w:rtl w:val="true"/>
        </w:rPr>
        <w:t>ممنوعيت بخشش از اموال عمومى</w:t>
      </w:r>
      <w:bookmarkEnd w:id="640"/>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بهره ورى همسان مردم از اموال عمومىتقسيم اموال عمومى ، به طور يكسان و مساوى در ميان همه مسلمانان ، از جمله سياست هاىِ حكومت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 با آنچه در سال هاىِ پيش از او بر مردم روا شده بود ، تضاد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براى بهره وران و متمتّعان از حكومت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درشت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بسى گران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و عجم ، مهاجر و انصارى ، سفيد و سياه ، و حتّى بردگان آزاد شده ، با اربابان گذشته خود ، در اين جهتْ يكسان بودند و همه ، از درآمدهاى عمومى به طور مساوى بهره مى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نيازهاى اوّليه زندگى براى همهآهنگ كلّى سياست اقتصادى على عليه السلام ، مبارزه با فقر و ريشه كن ساختن آن از صحنه جامعه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رهنمودهاى حضرت در اين زمينه ، بسى قابل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تأكيد مى كند كه گرسنگى و تنگ دستى عدّه اى ، معلول بهره ورى هاى بدون مرز عدّه اى ديگر و گشاده دستى هاى توانگران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هاى امام عليه السلام به كارگزاران در توجّه به طبقات فرودست جامعه و به اصطلاح امروزى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كم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تكان دهنده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تنگ دستى فردى نصرانى را كه روزگارى توانگران ، از توانِ او بهره گرفته اند و به هنگام پيرى و ناتوانى ، او را رها كرده اند ، بر نمى تابد و به تأمين زندگانى او از بيت المال ، فرمان مى دهد و حاكمان را به جستجو در زواياىِ اجتماع ، امر مى كند تا زمينگيران و مستمندان را دريابند و آنان را از چنگال فقر برَهانند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ممنوعيت بخشش از اموال عمومىحاكمان ، امين مردم اند و آنچه در اختيار دارند ، امانت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كارگزاران دولت ، حق ندارند به مناسبت هاى مختلف و به بهانه هاىِ گونه گون ، از اموال دولتى بذل و بخشش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برخوردهايى از اين دست با اموال عمومى را ستمگرى تلقّى مى كرد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1" w:name="pg2155_30648"/>
    </w:p>
    <w:p>
      <w:pPr>
        <w:pStyle w:val="Heading5"/>
        <w:numPr>
          <w:ilvl w:val="4"/>
          <w:numId w:val="1"/>
        </w:numPr>
        <w:rPr/>
      </w:pPr>
      <w:bookmarkStart w:id="642" w:name="__RefHeading___Toc264780_3804643083"/>
      <w:bookmarkStart w:id="643" w:name="_Toc252"/>
      <w:bookmarkEnd w:id="641"/>
      <w:bookmarkEnd w:id="642"/>
      <w:r>
        <w:rPr/>
        <w:t>۱۱</w:t>
      </w:r>
      <w:r>
        <w:rPr>
          <w:rtl w:val="true"/>
        </w:rPr>
        <w:t xml:space="preserve"> </w:t>
      </w:r>
      <w:r>
        <w:rPr>
          <w:rtl w:val="true"/>
        </w:rPr>
        <w:t xml:space="preserve">. </w:t>
      </w:r>
      <w:r>
        <w:rPr>
          <w:rtl w:val="true"/>
        </w:rPr>
        <w:t>امتيازدادن به نزديكان ، هرگز</w:t>
      </w:r>
      <w:r>
        <w:rPr>
          <w:rtl w:val="true"/>
        </w:rPr>
        <w:t>!</w:t>
      </w:r>
      <w:bookmarkEnd w:id="643"/>
    </w:p>
    <w:p>
      <w:pPr>
        <w:pStyle w:val="Heading5"/>
        <w:numPr>
          <w:ilvl w:val="4"/>
          <w:numId w:val="1"/>
        </w:numPr>
        <w:rPr/>
      </w:pPr>
      <w:bookmarkStart w:id="644" w:name="__RefHeading___Toc264782_3804643083"/>
      <w:bookmarkStart w:id="645" w:name="_Toc253"/>
      <w:bookmarkEnd w:id="644"/>
      <w:r>
        <w:rPr/>
        <w:t>۱۲</w:t>
      </w:r>
      <w:r>
        <w:rPr>
          <w:rtl w:val="true"/>
        </w:rPr>
        <w:t xml:space="preserve"> </w:t>
      </w:r>
      <w:r>
        <w:rPr>
          <w:rtl w:val="true"/>
        </w:rPr>
        <w:t xml:space="preserve">. </w:t>
      </w:r>
      <w:r>
        <w:rPr>
          <w:rtl w:val="true"/>
        </w:rPr>
        <w:t>صرفه جويى در اموال عمومى</w:t>
      </w:r>
      <w:bookmarkEnd w:id="645"/>
    </w:p>
    <w:p>
      <w:pPr>
        <w:pStyle w:val="BookText"/>
        <w:rPr/>
      </w:pPr>
      <w:r>
        <w:rPr>
          <w:rFonts w:ascii="Amiri" w:hAnsi="Amiri" w:eastAsia="Amiri" w:cs="Amiri"/>
          <w:color w:val="111111"/>
          <w:sz w:val="28"/>
          <w:sz w:val="28"/>
          <w:szCs w:val="28"/>
          <w:rtl w:val="true"/>
          <w:lang w:bidi="ar-SA"/>
        </w:rPr>
        <w:t xml:space="preserve">جودُ الوُلاةِ بِفَيءِ المُسلِمينَ جَورٌ و خَترٌ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دست و دل بازى زمامداران در ثروت هاى عمومى ، ستم و خيانت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امتيازدادن به نزديكان ،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گفتيم كه در نگاه امام على عليه السلام ، آنچه در اختيار حاكمان و كارگزاران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حاكمان ، تنها در جهت كارگزارى و خدمتْ مى توانند از امكاناتِ دراختيار خود ، بهره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حق ندارند تا براى كسانِ خاصّى بهره ورى ويژه اى را قائل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نزديكان شخصيت هاى برجسته سياسى و اجتماعى در حكومت على عليه السلام و نزديكان و فرزندان آن بزرگوار نيز از هيچ امتياز ويژه اى برخوردار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اين ، امام نسبت به دوستان و نزديكان خود ، حسّاسيت بيشترى داشت و بر آنها در استفاده از اموال عمومى ، بيشتر سخت مى گرفت تا ديگران را درس عبرت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جويى در اموال عمومىبر پايه آنچه گذشت ، سياست امام در مصرف اموال عمومى و چگونگى بهره گيرى كارگزاران از آن و چه سانى هزينه كردن بيت المال ، فوق العاده جالب و آموزنده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 جويى شخصى امام در مصرف بيت المال نيز بسى شگفت 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حاضر نبود حتى براى پاسخگويى به كسانى كه براى كار شخصى در شب به او مراجعه مى كردند ، از نور چراغى كه به درآمدهاى عمومى تعلّق داشت ،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تأمّل برانگيز و عبرت آموز طلحه و زبير كه در هنگام رسيدگى حضرت به امور بيت المال ، براى بازگويى مسائل شخصى خدمت على عليه السلام رسيدند و ايشان ، چراغ بيت المال را خاموش كرد و فرمود تا از خانه اش چراغى ديگر بياورند وحاضر نشد حتى دقايقى از پرتو نور چراغى كه از درآمدهاى عمومى بود ، براى مسائل شخصى بهره گيرد ، در همين راستاست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6" w:name="pg2155_30650"/>
    </w:p>
    <w:p>
      <w:pPr>
        <w:pStyle w:val="Heading4"/>
        <w:numPr>
          <w:ilvl w:val="3"/>
          <w:numId w:val="1"/>
        </w:numPr>
        <w:rPr/>
      </w:pPr>
      <w:bookmarkStart w:id="647" w:name="__RefHeading___Toc264784_3804643083"/>
      <w:bookmarkStart w:id="648" w:name="_Toc254"/>
      <w:bookmarkEnd w:id="646"/>
      <w:bookmarkEnd w:id="647"/>
      <w:r>
        <w:rPr>
          <w:rtl w:val="true"/>
        </w:rPr>
        <w:t xml:space="preserve">چهار </w:t>
      </w:r>
      <w:r>
        <w:rPr>
          <w:rtl w:val="true"/>
        </w:rPr>
        <w:t xml:space="preserve">. </w:t>
      </w:r>
      <w:r>
        <w:rPr>
          <w:rtl w:val="true"/>
        </w:rPr>
        <w:t>سياست هاى اجتماعى</w:t>
      </w:r>
      <w:bookmarkEnd w:id="648"/>
    </w:p>
    <w:p>
      <w:pPr>
        <w:pStyle w:val="Heading5"/>
        <w:numPr>
          <w:ilvl w:val="4"/>
          <w:numId w:val="1"/>
        </w:numPr>
        <w:rPr/>
      </w:pPr>
      <w:bookmarkStart w:id="649" w:name="__RefHeading___Toc264786_3804643083"/>
      <w:bookmarkStart w:id="650" w:name="_Toc255"/>
      <w:bookmarkEnd w:id="649"/>
      <w:r>
        <w:rPr/>
        <w:t>۱</w:t>
      </w:r>
      <w:r>
        <w:rPr>
          <w:rtl w:val="true"/>
        </w:rPr>
        <w:t xml:space="preserve"> </w:t>
      </w:r>
      <w:r>
        <w:rPr>
          <w:rtl w:val="true"/>
        </w:rPr>
        <w:t xml:space="preserve">. </w:t>
      </w:r>
      <w:r>
        <w:rPr>
          <w:rtl w:val="true"/>
        </w:rPr>
        <w:t>عدالت اجتماعى</w:t>
      </w:r>
      <w:bookmarkEnd w:id="650"/>
    </w:p>
    <w:p>
      <w:pPr>
        <w:pStyle w:val="Heading5"/>
        <w:numPr>
          <w:ilvl w:val="4"/>
          <w:numId w:val="1"/>
        </w:numPr>
        <w:rPr/>
      </w:pPr>
      <w:bookmarkStart w:id="651" w:name="__RefHeading___Toc264788_3804643083"/>
      <w:bookmarkStart w:id="652" w:name="_Toc256"/>
      <w:bookmarkEnd w:id="651"/>
      <w:r>
        <w:rPr/>
        <w:t>۲</w:t>
      </w:r>
      <w:r>
        <w:rPr>
          <w:rtl w:val="true"/>
        </w:rPr>
        <w:t xml:space="preserve"> </w:t>
      </w:r>
      <w:r>
        <w:rPr>
          <w:rtl w:val="true"/>
        </w:rPr>
        <w:t xml:space="preserve">. </w:t>
      </w:r>
      <w:r>
        <w:rPr>
          <w:rtl w:val="true"/>
        </w:rPr>
        <w:t>پاسدارى از حقوق مردم</w:t>
      </w:r>
      <w:bookmarkEnd w:id="652"/>
    </w:p>
    <w:p>
      <w:pPr>
        <w:pStyle w:val="Heading5"/>
        <w:numPr>
          <w:ilvl w:val="4"/>
          <w:numId w:val="1"/>
        </w:numPr>
        <w:rPr/>
      </w:pPr>
      <w:bookmarkStart w:id="653" w:name="__RefHeading___Toc264790_3804643083"/>
      <w:bookmarkStart w:id="654" w:name="_Toc257"/>
      <w:bookmarkEnd w:id="653"/>
      <w:r>
        <w:rPr/>
        <w:t>۳</w:t>
      </w:r>
      <w:r>
        <w:rPr>
          <w:rtl w:val="true"/>
        </w:rPr>
        <w:t xml:space="preserve"> </w:t>
      </w:r>
      <w:r>
        <w:rPr>
          <w:rtl w:val="true"/>
        </w:rPr>
        <w:t xml:space="preserve">. </w:t>
      </w:r>
      <w:r>
        <w:rPr>
          <w:rtl w:val="true"/>
        </w:rPr>
        <w:t>توسعه آزادى هاى مشروع و سازنده</w:t>
      </w:r>
      <w:bookmarkEnd w:id="654"/>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اجتماعىدر مسائل اجتماعى نيز حكومت على عليه السلام پايه ها ، شيوه ها و مواضع اصولى و استوارى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متونى كه ابعاد سياست هاى اجتماعى ايشان را گزارش مى كند ، شايان توجّه و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آن متون ، اصول سياست هاى اجتماعى امام را چنين مى توان گزارش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اجتماعىعدالت ، محورى ترين ، استوارترين ، بنيادى ترين و شامل ترين مسئله سياست و حكومت علوى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علوى و در آموزه 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مصلحتى بالاتر از مصلحت اقامه عدل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پاسدارى از حقوق مردمعوامل روانى حمايت مردم از حكومت ها ، به تعداد نيازهاى گوناگون معنوى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 ترين عوامل حمايت هاى مردمى ، پاس داشتن حقوق مردم توسط حكومت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على عليه السلام ، نه تنها حقّ رهبر سياسى جامعه در چارچوب اين آيين ، منافاتى با حقوق مردم ندارد ، بلكه حقّ رهبر سياسى ، در گرو اداى حقوق آنان از سوى رهبر است و مردم ، در صورتى موظّف به اطاعت و حمايت از رهبر هستند كه حقوق آنان در نظام تحت فرمان او رعايت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آزادى هاى مشروع و سازندهآزادى ، نخستين گام در راه تحقّق عدالت و گسترش احترام به حقوق مردم است ؛ امّا آزادى سازنده ، نه ويرانگر ؛ آزادى از بندهاى درونى و برونى و به تعبير قرآن كريم ، رهايى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5" w:name="pg2155_30654"/>
    </w:p>
    <w:p>
      <w:pPr>
        <w:pStyle w:val="Heading5"/>
        <w:numPr>
          <w:ilvl w:val="4"/>
          <w:numId w:val="1"/>
        </w:numPr>
        <w:rPr/>
      </w:pPr>
      <w:bookmarkStart w:id="656" w:name="__RefHeading___Toc264792_3804643083"/>
      <w:bookmarkStart w:id="657" w:name="_Toc258"/>
      <w:bookmarkEnd w:id="655"/>
      <w:bookmarkEnd w:id="656"/>
      <w:r>
        <w:rPr/>
        <w:t>۴</w:t>
      </w:r>
      <w:r>
        <w:rPr>
          <w:rtl w:val="true"/>
        </w:rPr>
        <w:t xml:space="preserve"> </w:t>
      </w:r>
      <w:r>
        <w:rPr>
          <w:rtl w:val="true"/>
        </w:rPr>
        <w:t xml:space="preserve">. </w:t>
      </w:r>
      <w:r>
        <w:rPr>
          <w:rtl w:val="true"/>
        </w:rPr>
        <w:t>مردمدارى</w:t>
      </w:r>
      <w:bookmarkEnd w:id="657"/>
    </w:p>
    <w:p>
      <w:pPr>
        <w:pStyle w:val="Heading5"/>
        <w:numPr>
          <w:ilvl w:val="4"/>
          <w:numId w:val="1"/>
        </w:numPr>
        <w:rPr/>
      </w:pPr>
      <w:bookmarkStart w:id="658" w:name="__RefHeading___Toc264794_3804643083"/>
      <w:bookmarkStart w:id="659" w:name="_Toc259"/>
      <w:bookmarkEnd w:id="658"/>
      <w:r>
        <w:rPr/>
        <w:t>۵</w:t>
      </w:r>
      <w:r>
        <w:rPr>
          <w:rtl w:val="true"/>
        </w:rPr>
        <w:t xml:space="preserve"> </w:t>
      </w:r>
      <w:r>
        <w:rPr>
          <w:rtl w:val="true"/>
        </w:rPr>
        <w:t xml:space="preserve">. </w:t>
      </w:r>
      <w:r>
        <w:rPr>
          <w:rtl w:val="true"/>
        </w:rPr>
        <w:t>حمايت از ستم ديدگان</w:t>
      </w:r>
      <w:bookmarkEnd w:id="659"/>
    </w:p>
    <w:p>
      <w:pPr>
        <w:pStyle w:val="Heading5"/>
        <w:numPr>
          <w:ilvl w:val="4"/>
          <w:numId w:val="1"/>
        </w:numPr>
        <w:rPr/>
      </w:pPr>
      <w:bookmarkStart w:id="660" w:name="__RefHeading___Toc264796_3804643083"/>
      <w:bookmarkStart w:id="661" w:name="_Toc260"/>
      <w:bookmarkEnd w:id="660"/>
      <w:r>
        <w:rPr/>
        <w:t>۶</w:t>
      </w:r>
      <w:r>
        <w:rPr>
          <w:rtl w:val="true"/>
        </w:rPr>
        <w:t xml:space="preserve"> </w:t>
      </w:r>
      <w:r>
        <w:rPr>
          <w:rtl w:val="true"/>
        </w:rPr>
        <w:t xml:space="preserve">. </w:t>
      </w:r>
      <w:r>
        <w:rPr>
          <w:rtl w:val="true"/>
        </w:rPr>
        <w:t xml:space="preserve">تأسيس </w:t>
      </w:r>
      <w:r>
        <w:rPr>
          <w:rtl w:val="true"/>
        </w:rPr>
        <w:t>«</w:t>
      </w:r>
      <w:r>
        <w:rPr>
          <w:rtl w:val="true"/>
        </w:rPr>
        <w:t xml:space="preserve">بيت القصص </w:t>
      </w:r>
      <w:r>
        <w:rPr>
          <w:rtl w:val="true"/>
        </w:rPr>
        <w:t>(</w:t>
      </w:r>
      <w:r>
        <w:rPr>
          <w:rtl w:val="true"/>
        </w:rPr>
        <w:t>صندوق شكايات</w:t>
      </w:r>
      <w:r>
        <w:rPr>
          <w:rtl w:val="true"/>
        </w:rPr>
        <w:t>)»</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وَيَضَعُ عَنْهُمْ إِصْرَهُمْ وَالأَْغْلَـلَ الَّتِى كَانَتْ عَلَيْهِمْ </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قيد و بندهايى را كه بر ايشان بوده است ، بر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براساس آموزه هاى مكتب علوى ، همه انسان ها آزادند و هرگز نبايد در كمند برده دارى و برده آفرينى ديگران ،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عبوديت ، گردن نهادن به بندگى خداوند و پذيرفتن قوانين الهى است كه هيچ فرايندى جز استقلال ، آزادى و حريّت واقعى نخواهد داشت و سر باز زدن از آن ،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گرچه با ظاهرى آزادى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مردمدارىمردمدارى ، ارج نهادن به مردم ، و توجّه به عموم آنان ، از جلوه هاى والاى سياست هاى اجتماعى حكومت علوى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على عليه السلام ، تعامل مردم ، بايد از سرِ مهر و شفقت باشد و حاكمان ، بايد به مردم ، ديدگاه هاى آنها و آرمان هايشان ارج بگزارند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مداران ، در حكومت ها غالباً مى كوشند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مآب ها و به ديگر سخن ، خواصّ عرصه سياست را راضى نگه دارند ، گرچه به بهاى نارضايتى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از ستم ديدگانامام على عليه السلام ، ستاندن داد مظلوم از ظالم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يارى مظلوم ، تأكيد مى كند و بر ستيز با ظالم ، پاى مى فشارد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رسانى مظلومان و ستيزندگى با ظالمان ، از جمله آخرين وصيّت هاى او به امام حسن و امام حسين عليهماالسلامو تمام كسانى است كه در گذرگاه زمان ، وصيّت امام را مى 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شكايات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مظلومان چگونه بايد نداىِ خود را به حاكمان برسانند؟ چه بسيار كه ناله مظلومْ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2" w:name="pg2155_30657"/>
    </w:p>
    <w:p>
      <w:pPr>
        <w:pStyle w:val="Heading5"/>
        <w:numPr>
          <w:ilvl w:val="4"/>
          <w:numId w:val="1"/>
        </w:numPr>
        <w:rPr/>
      </w:pPr>
      <w:bookmarkStart w:id="663" w:name="__RefHeading___Toc264798_3804643083"/>
      <w:bookmarkStart w:id="664" w:name="_Toc261"/>
      <w:bookmarkEnd w:id="662"/>
      <w:bookmarkEnd w:id="663"/>
      <w:r>
        <w:rPr/>
        <w:t>۷</w:t>
      </w:r>
      <w:r>
        <w:rPr>
          <w:rtl w:val="true"/>
        </w:rPr>
        <w:t xml:space="preserve"> </w:t>
      </w:r>
      <w:r>
        <w:rPr>
          <w:rtl w:val="true"/>
        </w:rPr>
        <w:t xml:space="preserve">. </w:t>
      </w:r>
      <w:r>
        <w:rPr>
          <w:rtl w:val="true"/>
        </w:rPr>
        <w:t>تلاش براى همدلى و وحدت جامعه</w:t>
      </w:r>
      <w:bookmarkEnd w:id="664"/>
    </w:p>
    <w:p>
      <w:pPr>
        <w:pStyle w:val="Heading4"/>
        <w:numPr>
          <w:ilvl w:val="3"/>
          <w:numId w:val="1"/>
        </w:numPr>
        <w:rPr/>
      </w:pPr>
      <w:bookmarkStart w:id="665" w:name="__RefHeading___Toc264800_3804643083"/>
      <w:bookmarkStart w:id="666" w:name="_Toc262"/>
      <w:bookmarkEnd w:id="665"/>
      <w:r>
        <w:rPr>
          <w:rtl w:val="true"/>
        </w:rPr>
        <w:t xml:space="preserve">پنج </w:t>
      </w:r>
      <w:r>
        <w:rPr>
          <w:rtl w:val="true"/>
        </w:rPr>
        <w:t xml:space="preserve">. </w:t>
      </w:r>
      <w:r>
        <w:rPr>
          <w:rtl w:val="true"/>
        </w:rPr>
        <w:t>سياست هاى قضايى</w:t>
      </w:r>
      <w:bookmarkEnd w:id="666"/>
    </w:p>
    <w:p>
      <w:pPr>
        <w:pStyle w:val="Heading5"/>
        <w:numPr>
          <w:ilvl w:val="4"/>
          <w:numId w:val="1"/>
        </w:numPr>
        <w:rPr/>
      </w:pPr>
      <w:bookmarkStart w:id="667" w:name="__RefHeading___Toc264802_3804643083"/>
      <w:bookmarkStart w:id="668" w:name="_Toc263"/>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 xml:space="preserve">چون انعكاس يافته ، نتيجه عكس داده است و مسئولى كه بايد مؤاخذه شود ، ارتقا يافته و شاكىِ شكوه كننده از خود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براى اين كه اين دشوارى را چاره كند و در حدّ ممكن ، مشكل عدم طرح مستقيم مظلوميت ها و دادخواهى ها حل شود ، جايگاهى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كرده بود تا مردمان ، مظلومان و هر آن كه مسئله اى دارد و از طرح روياروى آن ناتوان است ، دادخواهى خود را بنويسد و بدان جا بيفكند تا على عليه السلام از آن مطّلع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خود در ميان مردمان ندا در داد كه هر كس را نيازى است و نمى خواهد واگويى اش را كسى بداند تا از شناخته شدن ، مصون بماند ، خواستِ خود را در نوشتارى بنويسد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شكايات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كار در تاريخ ، اوّلين گام در جهت مرتبط ساختن مردم با هيئت حاكم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همدلى و وحدت جامعهپيشوا ، نقطه اتصال جريان هاىِ موجود در جامعه است ورهبرى ، محور تلاش ها ، حركت ها و نشاط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بر لزوم اتّحاد و همدلى در جامعه ، بسى تأكيد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تا بدان جا بر وحدت كلمه تأكيد مى ورزيد و همدلى و تشنّج زدايى را ضرورى مى دانست كه دستگاه قضايى خود را موظّف كرده بود كه اگر اجراى حكمى رشته هاى الفت جامعه را به هم مى ريزد ، از اجراى آن ، چشم بپوشد و از اختلاف انگيزى جلوگيرى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بارها هشدار داده بود كه اگر مؤمنان ، متفرّق شوند و وحدت و تشكّل را از دست بدهند ، چيرگى باطل بر آنها قطعى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قضايىداورى ، ركن اساسى نظام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هاىِ درست و قانونمند ، در حراست از سلامت جامعه و استوارى پايه هاى اجتماع ، بيشترين نقش را بازى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سياست هاى امام على عليه السلام را در داورى ، بدين گونه مى توان گزارش كرد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9" w:name="pg2155_30660"/>
    </w:p>
    <w:p>
      <w:pPr>
        <w:pStyle w:val="Heading5"/>
        <w:numPr>
          <w:ilvl w:val="4"/>
          <w:numId w:val="1"/>
        </w:numPr>
        <w:rPr/>
      </w:pPr>
      <w:bookmarkStart w:id="670" w:name="__RefHeading___Toc264804_3804643083"/>
      <w:bookmarkStart w:id="671" w:name="_Toc264"/>
      <w:bookmarkEnd w:id="669"/>
      <w:bookmarkEnd w:id="670"/>
      <w:r>
        <w:rPr/>
        <w:t>۱</w:t>
      </w:r>
      <w:r>
        <w:rPr>
          <w:rtl w:val="true"/>
        </w:rPr>
        <w:t xml:space="preserve"> </w:t>
      </w:r>
      <w:r>
        <w:rPr>
          <w:rtl w:val="true"/>
        </w:rPr>
        <w:t xml:space="preserve">. </w:t>
      </w:r>
      <w:r>
        <w:rPr>
          <w:rtl w:val="true"/>
        </w:rPr>
        <w:t>گزينش بهترين ها براى تصدّى داورى</w:t>
      </w:r>
      <w:bookmarkEnd w:id="671"/>
    </w:p>
    <w:p>
      <w:pPr>
        <w:pStyle w:val="Heading5"/>
        <w:numPr>
          <w:ilvl w:val="4"/>
          <w:numId w:val="1"/>
        </w:numPr>
        <w:rPr/>
      </w:pPr>
      <w:bookmarkStart w:id="672" w:name="__RefHeading___Toc264806_3804643083"/>
      <w:bookmarkStart w:id="673" w:name="_Toc265"/>
      <w:bookmarkEnd w:id="672"/>
      <w:r>
        <w:rPr/>
        <w:t>۲</w:t>
      </w:r>
      <w:r>
        <w:rPr>
          <w:rtl w:val="true"/>
        </w:rPr>
        <w:t xml:space="preserve"> </w:t>
      </w:r>
      <w:r>
        <w:rPr>
          <w:rtl w:val="true"/>
        </w:rPr>
        <w:t xml:space="preserve">. </w:t>
      </w:r>
      <w:r>
        <w:rPr>
          <w:rtl w:val="true"/>
        </w:rPr>
        <w:t>تأمين نيازهاى اقتصادى قضات</w:t>
      </w:r>
      <w:bookmarkEnd w:id="673"/>
    </w:p>
    <w:p>
      <w:pPr>
        <w:pStyle w:val="Heading5"/>
        <w:numPr>
          <w:ilvl w:val="4"/>
          <w:numId w:val="1"/>
        </w:numPr>
        <w:rPr/>
      </w:pPr>
      <w:bookmarkStart w:id="674" w:name="__RefHeading___Toc264808_3804643083"/>
      <w:bookmarkStart w:id="675" w:name="_Toc266"/>
      <w:bookmarkEnd w:id="674"/>
      <w:r>
        <w:rPr/>
        <w:t>۳</w:t>
      </w:r>
      <w:r>
        <w:rPr>
          <w:rtl w:val="true"/>
        </w:rPr>
        <w:t xml:space="preserve"> </w:t>
      </w:r>
      <w:r>
        <w:rPr>
          <w:rtl w:val="true"/>
        </w:rPr>
        <w:t xml:space="preserve">. </w:t>
      </w:r>
      <w:r>
        <w:rPr>
          <w:rtl w:val="true"/>
        </w:rPr>
        <w:t>امنيت شغلى قضات</w:t>
      </w:r>
      <w:bookmarkEnd w:id="675"/>
    </w:p>
    <w:p>
      <w:pPr>
        <w:pStyle w:val="Heading5"/>
        <w:numPr>
          <w:ilvl w:val="4"/>
          <w:numId w:val="1"/>
        </w:numPr>
        <w:rPr/>
      </w:pPr>
      <w:bookmarkStart w:id="676" w:name="__RefHeading___Toc264810_3804643083"/>
      <w:bookmarkStart w:id="677" w:name="_Toc267"/>
      <w:bookmarkEnd w:id="676"/>
      <w:r>
        <w:rPr/>
        <w:t>۴</w:t>
      </w:r>
      <w:r>
        <w:rPr>
          <w:rtl w:val="true"/>
        </w:rPr>
        <w:t xml:space="preserve"> </w:t>
      </w:r>
      <w:r>
        <w:rPr>
          <w:rtl w:val="true"/>
        </w:rPr>
        <w:t xml:space="preserve">. </w:t>
      </w:r>
      <w:r>
        <w:rPr>
          <w:rtl w:val="true"/>
        </w:rPr>
        <w:t>رعايت آداب قضا</w:t>
      </w:r>
      <w:bookmarkEnd w:id="67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بهترين ها براى تصدّى داورىعلى عليه السلام به مالك توصيه مى كند تا براى داورى ، بهترين كسان را برگزيند ؛ كسانى كه نه مردمان را در تنگنا افكنند و نه در داورى ، سرِ لجاج داشته باشند ، و نه با اندك چيزى بلغزند ؛ كسانى كه هوشمند و ژرفنگر باشند و در شبهه ها گرفتار نيايند ؛ صبور باشند و شكيبا كه معركه ها و جوآفرينى ها دگرگونشان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نيازهاى اقتصادى قضاتنيازمندى هاى معقول زن و فرزند ، نه فراموش كردنى است و نه شايسته است كه فراموش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با توجّه به اين نكته است كه به مالك اشتر سفارش مى كند تا براى داورى ، بهترين ها برگزيده شوند و زندگانى اين بهترين ها ، به درستى و شايستگى تأمين شود ، تا هرگز داور در داورى ، به دست مردمان ديده ندوزد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شغلى قضاتدر نظام علوى ، قاضيان واجد شرايط ، از جايگاهى بس بلند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دستورالعمل بس ارجمندش به مالك ، پس از آن كه به او سفارش مى كند براى داورى ، برترين ها را برگزيند ، سفارش مى كند كه قاضيان را در پيش خود و نظام ، در مكانتى قرار دهد كه هرگز ، حتى نزديكانش سعايت عليه آنان را در پيش او در سر نپرورانند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تأمّل است كه او پس از آن ، به شرآفرينى بدنهادان توجّه مى دهد ، تا نشان دهد كه هواپرستان ، چه بسا در چنگ اندازى به دنيا عليه قاضيان ، از نزديكى به او سوء استفاده كنند و از چنگ عدالت ، به در روند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آداب قضاقاضى در مسندى بس ارجمند نشسته است و احقاق حق و داورى استوار ، وظيفه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 يك سوى دعوا نيست و سخنش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بايد آداب داورى را به دقّت مراعات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آموزه هاى امام على عليه السلام در اين زمينه ، بسى تنبّه آور است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8" w:name="pg2155_30663"/>
    </w:p>
    <w:p>
      <w:pPr>
        <w:pStyle w:val="Heading5"/>
        <w:numPr>
          <w:ilvl w:val="4"/>
          <w:numId w:val="1"/>
        </w:numPr>
        <w:rPr/>
      </w:pPr>
      <w:bookmarkStart w:id="679" w:name="__RefHeading___Toc264812_3804643083"/>
      <w:bookmarkStart w:id="680" w:name="_Toc268"/>
      <w:bookmarkEnd w:id="678"/>
      <w:bookmarkEnd w:id="679"/>
      <w:r>
        <w:rPr/>
        <w:t>۵</w:t>
      </w:r>
      <w:r>
        <w:rPr>
          <w:rtl w:val="true"/>
        </w:rPr>
        <w:t xml:space="preserve"> </w:t>
      </w:r>
      <w:r>
        <w:rPr>
          <w:rtl w:val="true"/>
        </w:rPr>
        <w:t xml:space="preserve">. </w:t>
      </w:r>
      <w:r>
        <w:rPr>
          <w:rtl w:val="true"/>
        </w:rPr>
        <w:t>نظارت دقيق بر عملكرد داوران</w:t>
      </w:r>
      <w:bookmarkEnd w:id="680"/>
    </w:p>
    <w:p>
      <w:pPr>
        <w:pStyle w:val="Heading5"/>
        <w:numPr>
          <w:ilvl w:val="4"/>
          <w:numId w:val="1"/>
        </w:numPr>
        <w:rPr/>
      </w:pPr>
      <w:bookmarkStart w:id="681" w:name="__RefHeading___Toc264814_3804643083"/>
      <w:bookmarkStart w:id="682" w:name="_Toc269"/>
      <w:bookmarkEnd w:id="681"/>
      <w:r>
        <w:rPr/>
        <w:t>۶</w:t>
      </w:r>
      <w:r>
        <w:rPr>
          <w:rtl w:val="true"/>
        </w:rPr>
        <w:t xml:space="preserve"> </w:t>
      </w:r>
      <w:r>
        <w:rPr>
          <w:rtl w:val="true"/>
        </w:rPr>
        <w:t xml:space="preserve">. </w:t>
      </w:r>
      <w:r>
        <w:rPr>
          <w:rtl w:val="true"/>
        </w:rPr>
        <w:t>وحدت رويّه قضايى</w:t>
      </w:r>
      <w:bookmarkEnd w:id="682"/>
    </w:p>
    <w:p>
      <w:pPr>
        <w:pStyle w:val="Heading5"/>
        <w:numPr>
          <w:ilvl w:val="4"/>
          <w:numId w:val="1"/>
        </w:numPr>
        <w:rPr/>
      </w:pPr>
      <w:bookmarkStart w:id="683" w:name="__RefHeading___Toc264816_3804643083"/>
      <w:bookmarkStart w:id="684" w:name="_Toc270"/>
      <w:bookmarkEnd w:id="683"/>
      <w:r>
        <w:rPr/>
        <w:t>۷</w:t>
      </w:r>
      <w:r>
        <w:rPr>
          <w:rtl w:val="true"/>
        </w:rPr>
        <w:t xml:space="preserve"> </w:t>
      </w:r>
      <w:r>
        <w:rPr>
          <w:rtl w:val="true"/>
        </w:rPr>
        <w:t xml:space="preserve">. </w:t>
      </w:r>
      <w:r>
        <w:rPr>
          <w:rtl w:val="true"/>
        </w:rPr>
        <w:t>تساوى همگان در برابر قانون</w:t>
      </w:r>
      <w:bookmarkEnd w:id="684"/>
    </w:p>
    <w:p>
      <w:pPr>
        <w:pStyle w:val="Heading5"/>
        <w:numPr>
          <w:ilvl w:val="4"/>
          <w:numId w:val="1"/>
        </w:numPr>
        <w:rPr/>
      </w:pPr>
      <w:bookmarkStart w:id="685" w:name="__RefHeading___Toc264818_3804643083"/>
      <w:bookmarkStart w:id="686" w:name="_Toc271"/>
      <w:bookmarkEnd w:id="685"/>
      <w:r>
        <w:rPr/>
        <w:t>۸</w:t>
      </w:r>
      <w:r>
        <w:rPr>
          <w:rtl w:val="true"/>
        </w:rPr>
        <w:t xml:space="preserve"> </w:t>
      </w:r>
      <w:r>
        <w:rPr>
          <w:rtl w:val="true"/>
        </w:rPr>
        <w:t xml:space="preserve">. </w:t>
      </w:r>
      <w:r>
        <w:rPr>
          <w:rtl w:val="true"/>
        </w:rPr>
        <w:t>جايگاه مصالح نظام اسلامى در صدور حكم</w:t>
      </w:r>
      <w:bookmarkEnd w:id="68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دقيق بر عملكرد داورانعلى عليه السلام در مقام ولايت امر مسلمانان ، خود را مسئول عملكرد دستگاه قضايى مى دانست و تنها به پند و وعظ قاضيان ، بسنده نمى كرد و به هشدار و تحذير ، اكتفا نمى كرد ؛ بلكه شخصاً بر عملكرد قاضيان ، و حتى گاه بر چگونگى احكام قضات ، نظارت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رويّه قضايىاز جمله امورى كه امير مؤمنان در داورى بر آن تأكيد داشت ، همگونى داورى ها و به ديگر سخن ،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توصيه مى كند كه قاضيان ، در امورى كه اختلافى است ، با هم سخن بگويند و با بحث و بررسى ، به وحدت نظر برسند ، و اگر چنين نشد ، مسئله را به رهبر ارائه دهند و بر حكم او گردن نهند ؛ يعنى مسئوليت ايجاد وحدت رويه در داورى ، به واقع ، به عهده پيشواى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تساوى همگان در برابر قانونامام على عليه السلام ، بر برابرى همگان در اجراى احكامْ تأكيد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علوى ، همه مردم ، در برابر قانونْ يكسان هستند و دستگاه قضايى ، از چنان مكانت و جايگاهى استوارْ برخوردار است كه مى تواند قانون را درباره همگان اجرا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مصالح نظام اسلامى در صدور حكمپيش تر آورديم كه على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هرگز به مسلخ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بُرد و با تكيه بر مصالح مشخّص ، موضع نمى گرفت ؛ ولى او پيشوا بود ، پيشواى مردم و حافظ نظامِ در خدمت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براى برترين مصلحت ، كه حفظ نظام بود ـ نظامى كه در خدمت مردم و براى آنان است ـ ، جايگاه و ارزشى والا قائل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در داورى ها اذعان مى دارد كه به مصالح نظامْ توجه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علوى كه هيچ چيز نمى تواند مانع اجراى قوانين اصيل اسلامى در دستگاه قضايى شود ، مصالح نظام ، در چگونگى اجراى احكامْ جايگاهى ويژه دارد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7" w:name="pg2155_30666"/>
    </w:p>
    <w:p>
      <w:pPr>
        <w:pStyle w:val="Heading4"/>
        <w:numPr>
          <w:ilvl w:val="3"/>
          <w:numId w:val="1"/>
        </w:numPr>
        <w:rPr/>
      </w:pPr>
      <w:bookmarkStart w:id="688" w:name="__RefHeading___Toc264820_3804643083"/>
      <w:bookmarkStart w:id="689" w:name="_Toc272"/>
      <w:bookmarkEnd w:id="687"/>
      <w:bookmarkEnd w:id="688"/>
      <w:r>
        <w:rPr>
          <w:rtl w:val="true"/>
        </w:rPr>
        <w:t xml:space="preserve">شش </w:t>
      </w:r>
      <w:r>
        <w:rPr>
          <w:rtl w:val="true"/>
        </w:rPr>
        <w:t xml:space="preserve">. </w:t>
      </w:r>
      <w:r>
        <w:rPr>
          <w:rtl w:val="true"/>
        </w:rPr>
        <w:t>سياست هاى امنيتى</w:t>
      </w:r>
      <w:bookmarkEnd w:id="689"/>
    </w:p>
    <w:p>
      <w:pPr>
        <w:pStyle w:val="Heading5"/>
        <w:numPr>
          <w:ilvl w:val="4"/>
          <w:numId w:val="1"/>
        </w:numPr>
        <w:rPr/>
      </w:pPr>
      <w:bookmarkStart w:id="690" w:name="__RefHeading___Toc264822_3804643083"/>
      <w:bookmarkStart w:id="691" w:name="_Toc273"/>
      <w:bookmarkEnd w:id="690"/>
      <w:r>
        <w:rPr/>
        <w:t>۱</w:t>
      </w:r>
      <w:r>
        <w:rPr>
          <w:rtl w:val="true"/>
        </w:rPr>
        <w:t xml:space="preserve"> </w:t>
      </w:r>
      <w:r>
        <w:rPr>
          <w:rtl w:val="true"/>
        </w:rPr>
        <w:t xml:space="preserve">. </w:t>
      </w:r>
      <w:r>
        <w:rPr>
          <w:rtl w:val="true"/>
        </w:rPr>
        <w:t>تأسيس نظام اطّلاعاتى كارآمد</w:t>
      </w:r>
      <w:bookmarkEnd w:id="691"/>
    </w:p>
    <w:p>
      <w:pPr>
        <w:pStyle w:val="Heading5"/>
        <w:numPr>
          <w:ilvl w:val="4"/>
          <w:numId w:val="1"/>
        </w:numPr>
        <w:rPr/>
      </w:pPr>
      <w:bookmarkStart w:id="692" w:name="__RefHeading___Toc264824_3804643083"/>
      <w:bookmarkStart w:id="693" w:name="_Toc274"/>
      <w:bookmarkEnd w:id="692"/>
      <w:r>
        <w:rPr/>
        <w:t>۲</w:t>
      </w:r>
      <w:r>
        <w:rPr>
          <w:rtl w:val="true"/>
        </w:rPr>
        <w:t xml:space="preserve"> </w:t>
      </w:r>
      <w:r>
        <w:rPr>
          <w:rtl w:val="true"/>
        </w:rPr>
        <w:t xml:space="preserve">. </w:t>
      </w:r>
      <w:r>
        <w:rPr>
          <w:rtl w:val="true"/>
        </w:rPr>
        <w:t>تشنّج زدايى</w:t>
      </w:r>
      <w:bookmarkEnd w:id="693"/>
    </w:p>
    <w:p>
      <w:pPr>
        <w:pStyle w:val="Heading5"/>
        <w:numPr>
          <w:ilvl w:val="4"/>
          <w:numId w:val="1"/>
        </w:numPr>
        <w:rPr/>
      </w:pPr>
      <w:bookmarkStart w:id="694" w:name="__RefHeading___Toc264826_3804643083"/>
      <w:bookmarkStart w:id="695" w:name="_Toc275"/>
      <w:bookmarkEnd w:id="694"/>
      <w:r>
        <w:rPr/>
        <w:t>۳</w:t>
      </w:r>
      <w:r>
        <w:rPr>
          <w:rtl w:val="true"/>
        </w:rPr>
        <w:t xml:space="preserve"> </w:t>
      </w:r>
      <w:r>
        <w:rPr>
          <w:rtl w:val="true"/>
        </w:rPr>
        <w:t xml:space="preserve">. </w:t>
      </w:r>
      <w:r>
        <w:rPr>
          <w:rtl w:val="true"/>
        </w:rPr>
        <w:t>هوشيارى و زمان شناسى</w:t>
      </w:r>
      <w:bookmarkEnd w:id="695"/>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امنيتىامام ، از جمله مهم ترين دلايل پذيرش حكومت را بازگرداندن آرامش و امنيت به جامعه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آن بزرگوار ، توجّهى بليغ به امنيت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شيوه هاى سياست هاى امنيتى امام و تلاش آن بزرگوار در ايجاد امنيت را بدين گونه مى توان برشمرد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نظام اطّلاعاتى كارآمدنصوص مختلف و پراكنده اى كه در زمينه مأموريت هاى اطّلاعاتى وجود دارد ، و اقداماتى كه آن بزرگوار ، به روزگار حكومتش بر اساس جمع آورى گزارش هاى پنهانى انجام مى داده است ، همه و همه ، نشان دهنده اين است كه حكومت امام ، از وجود تشكيلاتى كارآمد و دقيقْ برخوردار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تشنّج زدايىاز جمله آموزه هاى ارجمند علوى ، توجّه به دگرگونى انديشه وموضع مخاصمان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بسيارى از مخاصمان،از ناآگاهى به مواضع و عدم اطّلاع آنها از شيوه و روش ها و چرايى آنها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تأكيد مى كند كه بايد در جهت تصحيح انديشه و آن گاه تغيير موضع مخالفان كوشيد و به تعبير آن بزرگوار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چونان شيوه اى در سياست حكومت ، اعمال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با حركت در جهت تبديل دشمن به دوست و مصالحه هوشيارانه با دشمن ، سياست تشنّج زدايى را پيشه كرده است و براى استقرار امنيت داخلى ، بر سياست تشنج زدايى تأكيد مى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هوشيارى و زمان شناسىامام على عليه السلام ، در كنار تأكيد بر سياست تشنج زدايى و حركت به سوى حياتى مسالمت آميز و مصالحه با دشمن ، به هوشيارى و حزم انديشى در برابر دشمن نيز</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6" w:name="pg2155_30669"/>
    </w:p>
    <w:p>
      <w:pPr>
        <w:pStyle w:val="Heading5"/>
        <w:numPr>
          <w:ilvl w:val="4"/>
          <w:numId w:val="1"/>
        </w:numPr>
        <w:rPr/>
      </w:pPr>
      <w:bookmarkStart w:id="697" w:name="__RefHeading___Toc264828_3804643083"/>
      <w:bookmarkStart w:id="698" w:name="_Toc276"/>
      <w:bookmarkEnd w:id="696"/>
      <w:bookmarkEnd w:id="697"/>
      <w:r>
        <w:rPr/>
        <w:t>۴</w:t>
      </w:r>
      <w:r>
        <w:rPr>
          <w:rtl w:val="true"/>
        </w:rPr>
        <w:t xml:space="preserve"> </w:t>
      </w:r>
      <w:r>
        <w:rPr>
          <w:rtl w:val="true"/>
        </w:rPr>
        <w:t xml:space="preserve">. </w:t>
      </w:r>
      <w:r>
        <w:rPr>
          <w:rtl w:val="true"/>
        </w:rPr>
        <w:t>پرهيز از رعب آفرينى و وحشت گسترى</w:t>
      </w:r>
      <w:bookmarkEnd w:id="698"/>
    </w:p>
    <w:p>
      <w:pPr>
        <w:pStyle w:val="Heading5"/>
        <w:numPr>
          <w:ilvl w:val="4"/>
          <w:numId w:val="1"/>
        </w:numPr>
        <w:rPr/>
      </w:pPr>
      <w:bookmarkStart w:id="699" w:name="__RefHeading___Toc264830_3804643083"/>
      <w:bookmarkStart w:id="700" w:name="_Toc277"/>
      <w:bookmarkEnd w:id="699"/>
      <w:r>
        <w:rPr/>
        <w:t>۵</w:t>
      </w:r>
      <w:r>
        <w:rPr>
          <w:rtl w:val="true"/>
        </w:rPr>
        <w:t xml:space="preserve"> </w:t>
      </w:r>
      <w:r>
        <w:rPr>
          <w:rtl w:val="true"/>
        </w:rPr>
        <w:t xml:space="preserve">. </w:t>
      </w:r>
      <w:r>
        <w:rPr>
          <w:rtl w:val="true"/>
        </w:rPr>
        <w:t>قانون گرايى در برخورد با مجرمان</w:t>
      </w:r>
      <w:bookmarkEnd w:id="700"/>
    </w:p>
    <w:p>
      <w:pPr>
        <w:pStyle w:val="Heading5"/>
        <w:numPr>
          <w:ilvl w:val="4"/>
          <w:numId w:val="1"/>
        </w:numPr>
        <w:rPr/>
      </w:pPr>
      <w:bookmarkStart w:id="701" w:name="__RefHeading___Toc264832_3804643083"/>
      <w:bookmarkStart w:id="702" w:name="_Toc278"/>
      <w:bookmarkEnd w:id="701"/>
      <w:r>
        <w:rPr/>
        <w:t>۶</w:t>
      </w:r>
      <w:r>
        <w:rPr>
          <w:rtl w:val="true"/>
        </w:rPr>
        <w:t xml:space="preserve"> </w:t>
      </w:r>
      <w:r>
        <w:rPr>
          <w:rtl w:val="true"/>
        </w:rPr>
        <w:t xml:space="preserve">. </w:t>
      </w:r>
      <w:r>
        <w:rPr>
          <w:rtl w:val="true"/>
        </w:rPr>
        <w:t>مدارا با مخالفان سياسى</w:t>
      </w:r>
      <w:bookmarkEnd w:id="702"/>
    </w:p>
    <w:p>
      <w:pPr>
        <w:pStyle w:val="Heading4"/>
        <w:numPr>
          <w:ilvl w:val="3"/>
          <w:numId w:val="1"/>
        </w:numPr>
        <w:rPr/>
      </w:pPr>
      <w:bookmarkStart w:id="703" w:name="__RefHeading___Toc264834_3804643083"/>
      <w:bookmarkStart w:id="704" w:name="_Toc279"/>
      <w:bookmarkEnd w:id="703"/>
      <w:r>
        <w:rPr>
          <w:rtl w:val="true"/>
        </w:rPr>
        <w:t xml:space="preserve">هفت </w:t>
      </w:r>
      <w:r>
        <w:rPr>
          <w:rtl w:val="true"/>
        </w:rPr>
        <w:t xml:space="preserve">. </w:t>
      </w:r>
      <w:r>
        <w:rPr>
          <w:rtl w:val="true"/>
        </w:rPr>
        <w:t>سياست هاى نظامى</w:t>
      </w:r>
      <w:bookmarkEnd w:id="704"/>
    </w:p>
    <w:p>
      <w:pPr>
        <w:pStyle w:val="Heading5"/>
        <w:numPr>
          <w:ilvl w:val="4"/>
          <w:numId w:val="1"/>
        </w:numPr>
        <w:rPr/>
      </w:pPr>
      <w:bookmarkStart w:id="705" w:name="__RefHeading___Toc264836_3804643083"/>
      <w:bookmarkStart w:id="706" w:name="_Toc280"/>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 xml:space="preserve">تأكيد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بر اين نكته پاى مى فشرد كه مؤمنان ، نبايد دشمن را خُرد بشمارند و بويژه در برابر دشمنانى كه دشمنى خود را اظهار نمى كنند ، بايد نهايت هوشيارى را معمول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رعب آفرينى و وحشت گسترىامام على عليه السلام حتى در برخورد با عوامل ضدّ امنيتى نيز از سياست رعب و وحشت و خشونت هاى غير قانونى بهره نمى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 اساس گمان و احتمال با مردمان برخورد نمى كرد و هرگز پيش از وقوع جرم مظنونان به اقدامات ضد امنيتى را عقوبت نمى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گرايى در برخورد با مجرماننظام حكومت على عليه السلام ، متّكى به قانونْ بود و در همه جوانب ، قانون بود كه حكومت مى كرد ، نه اراده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در نظام حكومت او نه تنها شكنجه متّهمان و مظنونان به اقدامات ناروا ممنوع بود ، كه مجرمان نيز شكنجه نمى شدند و به مجرم نيز هرگز اهانت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با مخالفان سياسىامام ، با مخالفان سياسى نيز هرگز با خشونت رفتار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در سياست علوى ، اصلى بود خدشه ناپذير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مدارا تا مرز توطئه آفرينى مخالفان ، پيش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 اين باور بود كه مدارا با مخالفان ، از تندى آنان مى كاهد و زمينه هاى صحنه آفرينى و جوسازى را از آنان مى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بود كه تا خوارج به قتلْ دست نيازيدند و امنيت جامعه را به جد به خطر نيفكندند ، با آنان برخورد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هاى آنها را تحمل كرد و حتى حقوق آنها را از بيت المال قطع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نظامىاين كه حكومت امام على عليه السلام با وجود كوتاهى ، يكسر به جنگ و نبرد داخلى با توطئه گران گذشت ، بسى تأسّف آور است ؛ امّا سيره او در اين نبردها سرشار است از</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7" w:name="pg2155_30672"/>
    </w:p>
    <w:p>
      <w:pPr>
        <w:pStyle w:val="Heading5"/>
        <w:numPr>
          <w:ilvl w:val="4"/>
          <w:numId w:val="1"/>
        </w:numPr>
        <w:rPr/>
      </w:pPr>
      <w:bookmarkStart w:id="708" w:name="__RefHeading___Toc264838_3804643083"/>
      <w:bookmarkStart w:id="709" w:name="_Toc281"/>
      <w:bookmarkEnd w:id="707"/>
      <w:bookmarkEnd w:id="708"/>
      <w:r>
        <w:rPr/>
        <w:t>۱</w:t>
      </w:r>
      <w:r>
        <w:rPr>
          <w:rtl w:val="true"/>
        </w:rPr>
        <w:t xml:space="preserve"> </w:t>
      </w:r>
      <w:r>
        <w:rPr>
          <w:rtl w:val="true"/>
        </w:rPr>
        <w:t xml:space="preserve">. </w:t>
      </w:r>
      <w:r>
        <w:rPr>
          <w:rtl w:val="true"/>
        </w:rPr>
        <w:t>اهتمام به آموزش هاىِ رزمى و سازماندهى سپاه</w:t>
      </w:r>
      <w:bookmarkEnd w:id="709"/>
    </w:p>
    <w:p>
      <w:pPr>
        <w:pStyle w:val="Heading5"/>
        <w:numPr>
          <w:ilvl w:val="4"/>
          <w:numId w:val="1"/>
        </w:numPr>
        <w:rPr/>
      </w:pPr>
      <w:bookmarkStart w:id="710" w:name="__RefHeading___Toc264840_3804643083"/>
      <w:bookmarkStart w:id="711" w:name="_Toc282"/>
      <w:bookmarkEnd w:id="710"/>
      <w:r>
        <w:rPr/>
        <w:t>۲</w:t>
      </w:r>
      <w:r>
        <w:rPr>
          <w:rtl w:val="true"/>
        </w:rPr>
        <w:t xml:space="preserve"> </w:t>
      </w:r>
      <w:r>
        <w:rPr>
          <w:rtl w:val="true"/>
        </w:rPr>
        <w:t xml:space="preserve">. </w:t>
      </w:r>
      <w:r>
        <w:rPr>
          <w:rtl w:val="true"/>
        </w:rPr>
        <w:t>تشكيل نيروى مخصوص</w:t>
      </w:r>
      <w:bookmarkEnd w:id="711"/>
    </w:p>
    <w:p>
      <w:pPr>
        <w:pStyle w:val="Heading5"/>
        <w:numPr>
          <w:ilvl w:val="4"/>
          <w:numId w:val="1"/>
        </w:numPr>
        <w:rPr/>
      </w:pPr>
      <w:bookmarkStart w:id="712" w:name="__RefHeading___Toc264842_3804643083"/>
      <w:bookmarkStart w:id="713" w:name="_Toc283"/>
      <w:bookmarkEnd w:id="712"/>
      <w:r>
        <w:rPr/>
        <w:t>۳</w:t>
      </w:r>
      <w:r>
        <w:rPr>
          <w:rtl w:val="true"/>
        </w:rPr>
        <w:t xml:space="preserve"> </w:t>
      </w:r>
      <w:r>
        <w:rPr>
          <w:rtl w:val="true"/>
        </w:rPr>
        <w:t xml:space="preserve">. </w:t>
      </w:r>
      <w:r>
        <w:rPr>
          <w:rtl w:val="true"/>
        </w:rPr>
        <w:t>تقويت روحيه سپاه</w:t>
      </w:r>
      <w:bookmarkEnd w:id="713"/>
    </w:p>
    <w:p>
      <w:pPr>
        <w:pStyle w:val="BookText"/>
        <w:rPr/>
      </w:pPr>
      <w:r>
        <w:rPr>
          <w:rFonts w:ascii="IRNazanin" w:hAnsi="IRNazanin" w:eastAsia="IRNazanin"/>
          <w:color w:val="111111"/>
          <w:sz w:val="28"/>
          <w:sz w:val="28"/>
          <w:szCs w:val="28"/>
          <w:rtl w:val="true"/>
          <w:lang w:bidi="fa-IR"/>
        </w:rPr>
        <w:t xml:space="preserve">آموزه هاى نظامى و نگرش انسانى ، و آكنده از كرامت در جنگ و نبرد ، و بسى درس آموز و بيدارگر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على عليه السلام را در نبرد ، بدين سان مى توان گزارش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آموزش هاىِ رزمى و سازماندهى سپاهامام على عليه السلام ، رزم آورترينِ رزم آوران صحنه هاى نبرد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لحاظ شجاعت ، دليرى و بُرنادلى و آگاهى به گونه هاى نبرد ، بى نظير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شخصا سپاهيان خود را آموزش مى داد و پيش از آغاز نبرد ، ضمن سازماندهى نيروها و آرايش رزم آوران ، نكات مهم آموزشى را تكرار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نيروى مخصوصيكى از برجسته ترين نكات در سياست هاى جنگى على عليه السلام ، تشكيل سپاه مخصوص است كه امام ، به آنان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شُرطَة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شرطة الخميس ، به تعبير امروز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خردمند و كاردانِ كنار امام بودند كه هم ديدگاه هاىِ خود را درباره سياست هاى او بيان مى كردند ، و هم در سخت ترين شرايط حكومتى امام ، به او وفادار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پيراسته ترين ، فداكارترين و رزم آورترين نيروهاى على عليه السلام ،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نيرو ، كارآيى شگفت و شگرفى داشت و امام ، هماره از آنان ، براى اهداف ويژه و صحنه هاى خاص ، بهره 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روحيه سپاهترديدى نيست كه نيروهاى معنوى وتوانِ روحى ، در حركت ها وصحنه آفرينى ها نقشى تعيين كننده و شگرف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امام براى قدرت روانى و بنيه معنوى و روح سلحشورى نيروهاى رزمى ، اهميّت ويژه اى قائل بود و از هر راه ممكن ، تلاش مى كرد تا روحيه نيروهاى مسلّح را در برخورد با دشمن ، تقويت كند و استوارگامى آنان را در برابر دشمن ، از طريق افزون سازى روحيه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4" w:name="pg2155_30675"/>
    </w:p>
    <w:p>
      <w:pPr>
        <w:pStyle w:val="Heading5"/>
        <w:numPr>
          <w:ilvl w:val="4"/>
          <w:numId w:val="1"/>
        </w:numPr>
        <w:rPr/>
      </w:pPr>
      <w:bookmarkStart w:id="715" w:name="__RefHeading___Toc264844_3804643083"/>
      <w:bookmarkStart w:id="716" w:name="_Toc284"/>
      <w:bookmarkEnd w:id="714"/>
      <w:bookmarkEnd w:id="715"/>
      <w:r>
        <w:rPr/>
        <w:t>۴</w:t>
      </w:r>
      <w:r>
        <w:rPr>
          <w:rtl w:val="true"/>
        </w:rPr>
        <w:t xml:space="preserve"> </w:t>
      </w:r>
      <w:r>
        <w:rPr>
          <w:rtl w:val="true"/>
        </w:rPr>
        <w:t xml:space="preserve">. </w:t>
      </w:r>
      <w:r>
        <w:rPr>
          <w:rtl w:val="true"/>
        </w:rPr>
        <w:t>چاره انديشى نيرنگ آميز در جنگ</w:t>
      </w:r>
      <w:bookmarkEnd w:id="716"/>
    </w:p>
    <w:p>
      <w:pPr>
        <w:pStyle w:val="Heading5"/>
        <w:numPr>
          <w:ilvl w:val="4"/>
          <w:numId w:val="1"/>
        </w:numPr>
        <w:rPr/>
      </w:pPr>
      <w:bookmarkStart w:id="717" w:name="__RefHeading___Toc264846_3804643083"/>
      <w:bookmarkStart w:id="718" w:name="_Toc285"/>
      <w:bookmarkEnd w:id="717"/>
      <w:r>
        <w:rPr/>
        <w:t>۵</w:t>
      </w:r>
      <w:r>
        <w:rPr>
          <w:rtl w:val="true"/>
        </w:rPr>
        <w:t xml:space="preserve"> </w:t>
      </w:r>
      <w:r>
        <w:rPr>
          <w:rtl w:val="true"/>
        </w:rPr>
        <w:t xml:space="preserve">. </w:t>
      </w:r>
      <w:r>
        <w:rPr>
          <w:rtl w:val="true"/>
        </w:rPr>
        <w:t>اخلاق جنگ</w:t>
      </w:r>
      <w:bookmarkEnd w:id="718"/>
    </w:p>
    <w:p>
      <w:pPr>
        <w:pStyle w:val="Heading6"/>
        <w:numPr>
          <w:ilvl w:val="5"/>
          <w:numId w:val="1"/>
        </w:numPr>
        <w:rPr/>
      </w:pPr>
      <w:bookmarkStart w:id="719" w:name="__RefHeading___Toc264848_3804643083"/>
      <w:bookmarkStart w:id="720" w:name="_Toc286"/>
      <w:bookmarkEnd w:id="719"/>
      <w:r>
        <w:rPr>
          <w:rtl w:val="true"/>
        </w:rPr>
        <w:t>الف ـ آغاز به جنگ ، هرگز</w:t>
      </w:r>
      <w:r>
        <w:rPr>
          <w:rtl w:val="true"/>
        </w:rPr>
        <w:t>!</w:t>
      </w:r>
      <w:bookmarkEnd w:id="720"/>
    </w:p>
    <w:p>
      <w:pPr>
        <w:pStyle w:val="BookText"/>
        <w:rPr/>
      </w:pPr>
      <w:r>
        <w:rPr>
          <w:rFonts w:ascii="IRNazanin" w:hAnsi="IRNazanin" w:eastAsia="IRNazanin"/>
          <w:color w:val="111111"/>
          <w:sz w:val="28"/>
          <w:sz w:val="28"/>
          <w:szCs w:val="28"/>
          <w:rtl w:val="true"/>
          <w:lang w:bidi="fa-IR"/>
        </w:rPr>
        <w:t xml:space="preserve">سلحشورى ، ارتقا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انديشى نيرنگ آميز در جنگامام در دستيابى به پيروزى ، تمام چاره انديشى هاىِ خردمندانه را معمول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پيش تر گفتيم در سياست كشوردارى ،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 و نيرنگ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وَقعى نمى نهاد و در سياست مديريتى ، هرگز از آن بهره نمى جست ، در نبردها از آن بهره مى گرفت و در اين باره تأكيد مى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فِي الحَربِ بِحيلَتِكَ أوثَقَ مِنك بِشِدَّتِكَ </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در نبرد ، بر نيرنگ و حيله ات بيشتر اعتماد كن تا بر توان و نيرويت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جنگدر فرهنگ علوى ، جنگ ، براى دفاع از كيان مكتب و در جهت دفع ظلم و رفع ستم و زدودن دشوارى هاى راه حكومت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از پى حق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نمى توانست در دشوارترين لحظات نبرد و در سخت ترين لحظات جنگ ، از اصول اخلاقى و بنيادهاى انسانى غافل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اين خلق و خوى جنگى و آيين اخلاقى نبرد در سيره علوى ، درس آموز است و بيداركننده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عناوين اين موضوع را بدين قرار مى توان گزارش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آغاز به جنگ ،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 هرگز آغاز به جنگ نكرد و تا دشمن ، در نهايت خيره سرى ، عرصه را بر گفتگو و رويارويى مسالمت آميزْ تنگ نكرد ، دست به شمشير نبرد و به همراهان و ياران خود نيز تأكيد كرد كه هرگز آغازِ به نبرد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 اين سياست امام ، تأكيدى است بر صلح دوستى اسلام علوى و ارزش هاى انسانى ، و مخالفت با ستيزه جويى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1" w:name="pg2155_30678"/>
    </w:p>
    <w:p>
      <w:pPr>
        <w:pStyle w:val="Heading6"/>
        <w:numPr>
          <w:ilvl w:val="5"/>
          <w:numId w:val="1"/>
        </w:numPr>
        <w:rPr/>
      </w:pPr>
      <w:bookmarkStart w:id="722" w:name="__RefHeading___Toc264850_3804643083"/>
      <w:bookmarkStart w:id="723" w:name="_Toc287"/>
      <w:bookmarkEnd w:id="721"/>
      <w:bookmarkEnd w:id="722"/>
      <w:r>
        <w:rPr>
          <w:rtl w:val="true"/>
        </w:rPr>
        <w:t>ب ـ دعوت نكردن به جنگ</w:t>
      </w:r>
      <w:bookmarkEnd w:id="723"/>
    </w:p>
    <w:p>
      <w:pPr>
        <w:pStyle w:val="Heading6"/>
        <w:numPr>
          <w:ilvl w:val="5"/>
          <w:numId w:val="1"/>
        </w:numPr>
        <w:rPr/>
      </w:pPr>
      <w:bookmarkStart w:id="724" w:name="__RefHeading___Toc264852_3804643083"/>
      <w:bookmarkStart w:id="725" w:name="_Toc288"/>
      <w:bookmarkEnd w:id="724"/>
      <w:r>
        <w:rPr>
          <w:rtl w:val="true"/>
        </w:rPr>
        <w:t>ج ـ مصونيت سياسى فرستادگان دشمن</w:t>
      </w:r>
      <w:bookmarkEnd w:id="725"/>
    </w:p>
    <w:p>
      <w:pPr>
        <w:pStyle w:val="Heading6"/>
        <w:numPr>
          <w:ilvl w:val="5"/>
          <w:numId w:val="1"/>
        </w:numPr>
        <w:rPr/>
      </w:pPr>
      <w:bookmarkStart w:id="726" w:name="__RefHeading___Toc264854_3804643083"/>
      <w:bookmarkStart w:id="727" w:name="_Toc289"/>
      <w:bookmarkEnd w:id="726"/>
      <w:r>
        <w:rPr>
          <w:rtl w:val="true"/>
        </w:rPr>
        <w:t>د ـ اقامه حجّت ، قبل از شروع جنگ</w:t>
      </w:r>
      <w:bookmarkEnd w:id="727"/>
    </w:p>
    <w:p>
      <w:pPr>
        <w:pStyle w:val="Heading6"/>
        <w:numPr>
          <w:ilvl w:val="5"/>
          <w:numId w:val="1"/>
        </w:numPr>
        <w:rPr/>
      </w:pPr>
      <w:bookmarkStart w:id="728" w:name="__RefHeading___Toc264856_3804643083"/>
      <w:bookmarkStart w:id="729" w:name="_Toc290"/>
      <w:bookmarkEnd w:id="728"/>
      <w:r>
        <w:rPr>
          <w:rtl w:val="true"/>
        </w:rPr>
        <w:t>ه ـ نيايش در هنگام جنگ</w:t>
      </w:r>
      <w:bookmarkEnd w:id="729"/>
    </w:p>
    <w:p>
      <w:pPr>
        <w:pStyle w:val="BookText"/>
        <w:rPr/>
      </w:pPr>
      <w:r>
        <w:rPr>
          <w:rFonts w:ascii="IRNazanin" w:hAnsi="IRNazanin" w:eastAsia="IRNazanin"/>
          <w:color w:val="111111"/>
          <w:sz w:val="28"/>
          <w:sz w:val="28"/>
          <w:szCs w:val="28"/>
          <w:rtl w:val="true"/>
          <w:lang w:bidi="fa-IR"/>
        </w:rPr>
        <w:t xml:space="preserve">ب ـ دعوت نكردن به جنگعلى عليه السلام بر رزم آورى ، استوار گامى ، ميداندارى ، شورآفرينى و دشمن شكنى نيروهايش تأكيد مى كرد و از هر جهت ، آنان را براى رزم ، آماده مى ساخت ؛ امّابدانها تأكيد مى كرد كه هرگز در برابر دشمن ، هماوردجويى نكنند و صلاى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شيوه اى بود براى رعب آفرينى ـ ، در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مصونيت سياسى فرستادگان دشمناسلام، آيينى است جهانى و آموزه هاى آن، جهان شمول و زمان شمول ، و بدين سان ، سياست هايى جهانى و بين المللى را نيز رقم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 در رويارويى هاى نظامى و سياسى ، نمايندگان سياسى كشورهاى بيگانه و فرستادگان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اوج هنگامه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مصونيت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اين آموزه ارجمند را به سپاهيان آموخته بود و از آنها خواسته بود كه اين سياست را جدّى بگيرند و حتّى اگر كسانى مدّعى پيام آورى از سوىِ دشمن بودند، بدون بررسى هاى لازم و كشف حقيقت ، با او برخورد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اقامه حجّت ، قبل از شروع جنگجنگ در نگاه امام على عليه السلام ، براى رفع موانع گسترش حق و هدايت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 در اوج شعله ورى آتش جنگ و رويارويى نيروها نيز به هدايت دشمن مى پرداخت و مكرّر ، اقامه حجّت مى كرد تا جنگ درنگيرد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،جنگ در سيره علوى ، جز در هنگام ضرورتْ شكل نمى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نيايش در هنگام جنگدر سيره علوى ، ابعاد معنوى و گسترش روح معنويت در انسان و جامعه انسانى ، بر هر چيز ديگر ،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ايجاد و گسترش اين حالت را در اوج نبرد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0" w:name="pg2155_30681"/>
    </w:p>
    <w:p>
      <w:pPr>
        <w:pStyle w:val="Heading6"/>
        <w:numPr>
          <w:ilvl w:val="5"/>
          <w:numId w:val="1"/>
        </w:numPr>
        <w:rPr/>
      </w:pPr>
      <w:bookmarkStart w:id="731" w:name="__RefHeading___Toc264858_3804643083"/>
      <w:bookmarkStart w:id="732" w:name="_Toc291"/>
      <w:bookmarkEnd w:id="730"/>
      <w:bookmarkEnd w:id="731"/>
      <w:r>
        <w:rPr>
          <w:rtl w:val="true"/>
        </w:rPr>
        <w:t>و ـ شروع كردن جنگ در بعد از ظهر</w:t>
      </w:r>
      <w:bookmarkEnd w:id="732"/>
    </w:p>
    <w:p>
      <w:pPr>
        <w:pStyle w:val="Heading6"/>
        <w:numPr>
          <w:ilvl w:val="5"/>
          <w:numId w:val="1"/>
        </w:numPr>
        <w:rPr/>
      </w:pPr>
      <w:bookmarkStart w:id="733" w:name="__RefHeading___Toc264860_3804643083"/>
      <w:bookmarkStart w:id="734" w:name="_Toc292"/>
      <w:bookmarkEnd w:id="733"/>
      <w:r>
        <w:rPr>
          <w:rtl w:val="true"/>
        </w:rPr>
        <w:t>ز ـ رفتار نيك با بازماندگانِ دشمن</w:t>
      </w:r>
      <w:bookmarkEnd w:id="734"/>
    </w:p>
    <w:p>
      <w:pPr>
        <w:pStyle w:val="Heading5"/>
        <w:numPr>
          <w:ilvl w:val="4"/>
          <w:numId w:val="1"/>
        </w:numPr>
        <w:rPr/>
      </w:pPr>
      <w:bookmarkStart w:id="735" w:name="__RefHeading___Toc264862_3804643083"/>
      <w:bookmarkStart w:id="736" w:name="_Toc293"/>
      <w:bookmarkEnd w:id="735"/>
      <w:r>
        <w:rPr>
          <w:rtl w:val="true"/>
        </w:rPr>
        <w:t xml:space="preserve">هشت </w:t>
      </w:r>
      <w:r>
        <w:rPr>
          <w:rtl w:val="true"/>
        </w:rPr>
        <w:t xml:space="preserve">. </w:t>
      </w:r>
      <w:r>
        <w:rPr>
          <w:rtl w:val="true"/>
        </w:rPr>
        <w:t>سياست هاى بين المللى</w:t>
      </w:r>
      <w:bookmarkEnd w:id="736"/>
    </w:p>
    <w:p>
      <w:pPr>
        <w:pStyle w:val="Heading6"/>
        <w:numPr>
          <w:ilvl w:val="5"/>
          <w:numId w:val="1"/>
        </w:numPr>
        <w:rPr/>
      </w:pPr>
      <w:bookmarkStart w:id="737" w:name="__RefHeading___Toc264864_3804643083"/>
      <w:bookmarkStart w:id="738" w:name="_Toc294"/>
      <w:bookmarkEnd w:id="737"/>
      <w:r>
        <w:rPr/>
        <w:t>۱</w:t>
      </w:r>
      <w:r>
        <w:rPr>
          <w:rtl w:val="true"/>
        </w:rPr>
        <w:t xml:space="preserve"> </w:t>
      </w:r>
      <w:r>
        <w:rPr>
          <w:rtl w:val="true"/>
        </w:rPr>
        <w:t xml:space="preserve">. </w:t>
      </w:r>
      <w:r>
        <w:rPr>
          <w:rtl w:val="true"/>
        </w:rPr>
        <w:t>سياست هاىِ تداوم بخش حكومت</w:t>
      </w:r>
      <w:bookmarkEnd w:id="738"/>
    </w:p>
    <w:p>
      <w:pPr>
        <w:pStyle w:val="BookText"/>
        <w:rPr/>
      </w:pPr>
      <w:r>
        <w:rPr>
          <w:rFonts w:ascii="IRNazanin" w:hAnsi="IRNazanin" w:eastAsia="IRNazanin"/>
          <w:color w:val="111111"/>
          <w:sz w:val="28"/>
          <w:sz w:val="28"/>
          <w:szCs w:val="28"/>
          <w:rtl w:val="true"/>
          <w:lang w:bidi="fa-IR"/>
        </w:rPr>
        <w:t xml:space="preserve">نيز فراموش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در هنگام جنگ ، به نيايش مى پرداخت ، ياد خدا را در دل ها زنده مى كرد و با زمزمه هاى عارفانه ، فضاى سپاه خود را عطرآگين مى ساخت و از خدا استمداد مى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شروع كردن جنگ در بعد از ظهرامام ، از هر راهى و با هر تمهيدى مى كوشيد تا جنگ ، كم ترين ضايعه را داشته باشد و تا آن جا كه ممكن است ، پس از ناگزيرى از نبرد ، كسانِ اندكى كشته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امام مى كوشيد تا نبرد ، بعد از ظهر آغاز شود ، تا با فرا رسيدن شب ، جنگْ دامن برچيند و در نتيجه ، خونِ كم ترى ريخته شود و جنگجويان ، زودتر باز گردند و فراريان از صحنه ، بتوانند بگريزند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رفتار نيك با بازماندگانِ دشمنچون آتش جنگ فروكش مى كرد ، على عليه السلام دستور مى داد كه با سپاه شكست خورده ، مجروحان ، اسيران و بازماندگانِ سپاه دشمن ، بويژه با زنان ، نهايت خوش رفتارى انجام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بين المللىآنچه تا بدين جا آمد ، نگاهى بود به سياست هاى علوى در زمينه هاى گونه گون كشور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بر آنيم كه گوشه هايى از سياست هاىِ جهانى امام على عليه السلام را برشماريم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حاضر اين اصول و رهنمودها به سه دسته تقسيم شده اند ، بدين 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تداوم بخش حكومتامام على عليه السلام ، سياست هايى را براى بقاى دولت ها ضرورى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نگريستن به آموزه هاى علوى و سيره آن بزرگوار ، مى توان دريافت كه امام ، بسط و قسط ، برقرارى عدالت اجتماعى ، و حسن تدبير در اداره امور مردم ، نيك رفتارى با مردم و اهميّت دادن به آنان ، هوشيارى در برابر جريان هاى سياسى و پاسدارى از</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9" w:name="pg2155_30684"/>
    </w:p>
    <w:p>
      <w:pPr>
        <w:pStyle w:val="Heading6"/>
        <w:numPr>
          <w:ilvl w:val="5"/>
          <w:numId w:val="1"/>
        </w:numPr>
        <w:rPr/>
      </w:pPr>
      <w:bookmarkStart w:id="740" w:name="__RefHeading___Toc264866_3804643083"/>
      <w:bookmarkStart w:id="741" w:name="_Toc295"/>
      <w:bookmarkEnd w:id="739"/>
      <w:bookmarkEnd w:id="740"/>
      <w:r>
        <w:rPr/>
        <w:t>۲</w:t>
      </w:r>
      <w:r>
        <w:rPr>
          <w:rtl w:val="true"/>
        </w:rPr>
        <w:t xml:space="preserve"> </w:t>
      </w:r>
      <w:r>
        <w:rPr>
          <w:rtl w:val="true"/>
        </w:rPr>
        <w:t xml:space="preserve">. </w:t>
      </w:r>
      <w:r>
        <w:rPr>
          <w:rtl w:val="true"/>
        </w:rPr>
        <w:t>سياست هاى تباهى و سقوط</w:t>
      </w:r>
      <w:bookmarkEnd w:id="741"/>
    </w:p>
    <w:p>
      <w:pPr>
        <w:pStyle w:val="Heading6"/>
        <w:numPr>
          <w:ilvl w:val="5"/>
          <w:numId w:val="1"/>
        </w:numPr>
        <w:rPr/>
      </w:pPr>
      <w:bookmarkStart w:id="742" w:name="__RefHeading___Toc264868_3804643083"/>
      <w:bookmarkStart w:id="743" w:name="_Toc296"/>
      <w:bookmarkEnd w:id="742"/>
      <w:r>
        <w:rPr/>
        <w:t>۳</w:t>
      </w:r>
      <w:r>
        <w:rPr>
          <w:rtl w:val="true"/>
        </w:rPr>
        <w:t xml:space="preserve"> </w:t>
      </w:r>
      <w:r>
        <w:rPr>
          <w:rtl w:val="true"/>
        </w:rPr>
        <w:t xml:space="preserve">. </w:t>
      </w:r>
      <w:r>
        <w:rPr>
          <w:rtl w:val="true"/>
        </w:rPr>
        <w:t>سياست هاىِ كارآمد بين المللى</w:t>
      </w:r>
      <w:bookmarkEnd w:id="743"/>
    </w:p>
    <w:p>
      <w:pPr>
        <w:pStyle w:val="BookText"/>
        <w:rPr/>
      </w:pPr>
      <w:r>
        <w:rPr>
          <w:rFonts w:ascii="IRNazanin" w:hAnsi="IRNazanin" w:eastAsia="IRNazanin"/>
          <w:color w:val="111111"/>
          <w:sz w:val="28"/>
          <w:sz w:val="28"/>
          <w:szCs w:val="28"/>
          <w:rtl w:val="true"/>
          <w:lang w:bidi="fa-IR"/>
        </w:rPr>
        <w:t xml:space="preserve">آزادى ، استقلال ، عزّت و هر آنچه را كه به حقوق فردى و اجتماعى مردمْ مرتبط مى شود ، از ضرورت هاى حكومت ها تلقّى كرده و براى استوارى و ماندگارى حكومت ها ، آنها را ضرورى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تباهى و سقوطامام على عليه السلام ، سياست هايى را باعث تباهى و دگرگون كننده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سياست ها ، گو اين كه روزگارى كوتاه ، سودمند افتند و زمانى نه چندان طولانى ، حكومت را استوار بدارند ، در نهايت ، به سقوط و تباهى آن منجر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آموزه هاى على عليه السلام دگرسان كننده و باعث تباهى نشان داده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به حقوق مردم ، خونريزى به ناحق ، سوء تدبير در اداره امور ، خودخواهى و استئثار ، مقدّم دانستن حاكمان و سران و اطرافيان حكومت بر ديگران ، بى توجّهى به حركت ها و امور بنيادين ، و پرداختن به مسائل كوچك و بى ثمر و كم اهميّت ، واگذارى كارها به افراد ناكارآمد ، و بهره نگرفتن از انسان هاى كارآمد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كارآمد بين المللىافزون بر آنچه آمد ، امام ، سياست هايى را در پيش گرفته و شيوه هايى از تعامل را بر شمرده است كه بايد حاكمان ، در برخورد با دولت ها ، ملّت ها و ديگر كشورها ، بدان توجّه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حقايق را از لا به لاى سخنان زرّين امام و نيز با تأمّل در سيره آن بزرگوار ، مى توان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حقوق انسان ها با هر انديشه و تفكّرى و براى آنها حقوق انسانى قائل شدن ، در برخوردها و رويارويى با ديگران ، عزّت مدارى را پيشه خود ساختن ، و در برقرارى پيوند با دولت ها و ارتباط با ملّت ها از هر گونه پيوند و ارتباط عزّت سوز ، تن زدن و هرگز تن به ذلّت ندادن ، بر سياست تشنج زدايى در برخورد با دولت ها تأكيد كردن ، و در جهت گسترش صلح راستين و زندگى مسالمت آميز آميخته به عزّتْ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4" w:name="pg2155_30687"/>
    </w:p>
    <w:p>
      <w:pPr>
        <w:pStyle w:val="Heading6"/>
        <w:numPr>
          <w:ilvl w:val="5"/>
          <w:numId w:val="1"/>
        </w:numPr>
        <w:rPr/>
      </w:pPr>
      <w:bookmarkStart w:id="745" w:name="__RefHeading___Toc264870_3804643083"/>
      <w:bookmarkStart w:id="746" w:name="_Toc297"/>
      <w:bookmarkEnd w:id="744"/>
      <w:bookmarkEnd w:id="745"/>
      <w:r>
        <w:rPr>
          <w:rtl w:val="true"/>
        </w:rPr>
        <w:t>جمع بندى سياست هاى امام على عليه السلام</w:t>
      </w:r>
      <w:bookmarkEnd w:id="746"/>
    </w:p>
    <w:p>
      <w:pPr>
        <w:pStyle w:val="BookText"/>
        <w:rPr/>
      </w:pPr>
      <w:r>
        <w:rPr>
          <w:rFonts w:ascii="Amiri" w:hAnsi="Amiri" w:eastAsia="Amiri" w:cs="Amiri"/>
          <w:color w:val="111111"/>
          <w:sz w:val="28"/>
          <w:sz w:val="28"/>
          <w:szCs w:val="28"/>
          <w:rtl w:val="true"/>
          <w:lang w:bidi="ar-SA"/>
        </w:rPr>
        <w:t xml:space="preserve">حركت كردن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بندى سياست هاى امام على عليه السلامآنچه تا بدين جا آورديم ، نگاهى بود گذرا به محتواى فصولى كه در جهت تبيين سياست هاى مختلف على عليه السلام ،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آنچه آمد ، نشان دهنده آن است كه سياست از ديدگاه امام على عليه السلام ، ابزار حكومت بر مبناى حقوق انسانى و نيازهاى واقعى مردم است ، نه ابزار سلطه زورمداران و متجاوزان به حقوق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توجه به آنچه آورديم ، مى توانيم با نگاهى كلّى و جمع بندى دقيق ، به پرسش ها و انتقادهاى طرح شده درباره سياست هاى امام على عليه السلام پاسخ بگوييم و چند و چون آنچه را درباره سياست مدارى امام گفته اند ، تحليل كنيم و استوارى و نااستوارى آنها را واگوييم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7" w:name="pg2155_30690"/>
    </w:p>
    <w:p>
      <w:pPr>
        <w:pStyle w:val="Heading5"/>
        <w:numPr>
          <w:ilvl w:val="4"/>
          <w:numId w:val="1"/>
        </w:numPr>
        <w:rPr/>
      </w:pPr>
      <w:bookmarkStart w:id="748" w:name="__RefHeading___Toc264872_3804643083"/>
      <w:bookmarkStart w:id="749" w:name="_Toc298"/>
      <w:bookmarkEnd w:id="747"/>
      <w:bookmarkEnd w:id="748"/>
      <w:r>
        <w:rPr>
          <w:rtl w:val="true"/>
        </w:rPr>
        <w:t xml:space="preserve">( </w:t>
      </w:r>
      <w:r>
        <w:rPr/>
        <w:t>۳</w:t>
      </w:r>
      <w:r>
        <w:rPr>
          <w:rtl w:val="true"/>
        </w:rPr>
        <w:t xml:space="preserve"> </w:t>
      </w:r>
      <w:r>
        <w:rPr>
          <w:rtl w:val="true"/>
        </w:rPr>
        <w:t xml:space="preserve">) </w:t>
      </w:r>
      <w:r>
        <w:rPr>
          <w:rtl w:val="true"/>
        </w:rPr>
        <w:t>دفاع كلّى از سياست مدارى امام على عليه السلام</w:t>
      </w:r>
      <w:bookmarkEnd w:id="7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كلّى از سياست مدارى امام على عليه السلامبخش هايى از سياست امام على عليه السلام و برخى از مواضع سياسى آن بزرگوار ، از ديربازْ زمينه گفتگوهايى را به وجود آورده است و باعث نقدها و انتقادهايى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نگاه به سياست و حكومت، زمينه بسيارى از اين نقدها و انتقادهاست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سياست را ابزار قدرت مى انگارند و از موقعِ حكومت ، سلطه بر مردم را هدف گرفته اند ، برخى از مواضع سياسى امام را بر نتابيده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هر چيز بايد دانسته شود كه على عليه السلام ، حكومت را براى احقاق حقْ پذيرفته بود ، و سياست را به عنوان ابزار حكومت ، بر مبناى حقوق انسانى و برآوردن نيازهاى واقعى انسان ، قبول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زاويه بنگريم و با اين ملاكْ حكومت و حاكميت او را ارزيابى كنيم ، خواهيم ديد كه آنچه امامْ بدان دست يازيده ، دقيقا در جهت اهداف بلند او ، و استوار و به سامان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از اين زاويه نگاه نمى كنند ، موضع امام را در شوراى شش نفرى عمر براى تعيين خليفه نمى پذيرند و تأكيد بر عزل معاويه را در آغاز حكومت و در هنگامه اى كه هنوز پايه هاى حاكميت او استوار نشده بود ، از شيوه هاى سياست مدارانه ، به دور مى دانند و مى گويند كه على عليه السلام ، رزم آورى دلير و بى باك بود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سياست مدارى حكومتگر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موضع گيرى ها و برخوردهاى سؤال انگيز ، در زندگى سياسى على عليه السلام ، كم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پافشارى امام بر ارزش هاى اخلاقى و اسلامى ، در استوارى قدرت و سلطه وى ، مشكل آفريد و او را با دشوارى هاى جدّى روبه رو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جا براى پرهيز از طولانى شدن مطلب مى آيد ، پاسخى كلّى است به همه انتقادهايى كه به سياست هاى حضرت على عليه السلام وارد مى شود و پاسخ هاى تفصيلى ، در جاى مناسب هر پرسش ، ارائه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نكته در پاسخ به اين موضوع ، تأكيد بر نوع نگاه به سياست و حكومت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سياست را ابزار حكومت بر دل ها بدانيم،و يا سياست را حكومت بر اساس حقوق مردم و نيازهاى واقعى جامعه تفسير كنيم و با اين نگاه به مواضع على عليه السلام بنگريم ، خواهيم يافت كه على عليه السلام ، بزرگ ترين سياستمدارِ تاريخ پس از پيامبر خداست ؛ امّا اگر سياست و سياست مدارى را ابزارى براى رسيدن به قدرت و زورمدارى و سلطه جويى بدانيم و يا آن را بهره كشى از مردم و تسلّط استثمارى بر مردم تفسير كنيم ، مواضع حضرت ، به عنوان سياست مدار ، قابل دفاع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امام ، به اين مسائل توجه دارد و شيوه بهره گيرى از آن را نيز مى داند ؛ ولى به لحاظ تقيّد به قوانين الهى و ارزش هاى اخلاقى و تأكيد بر حقوق مردم ، بهره گيرى از آن را روا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او به روشنى ، نشان دهنده حقيقت ياد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إنَّ المَكرَ وَ الخَديعَةَ فِي النّارِ لَكُنتُ أمكَرَ النّاسِ </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اگر نبود كه نيرنگ و حيله ، جايش در آتش است ، من از نيرنگبازترينِ مردم بودم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التُّقى لَكُنتُ أدهَى العَرَبِ </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پارسايى نبود ، من زيرك ترينِ مردمانِ عرب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معاويه از من زيرك تر نيست؛ ليكن او حيله مى كند و به فجور دست مى زند؛ و اگر نبود زشتىِ حيله ، من از زيرك ترينِ مردمان بودم ، امّا هر نيرنگى ، معصيت است ، و هر معصيتى سرپوشى است ، و براى هر نيرنگبازى ، پرچمى است در روز قيامت كه بدان شناخته گردد </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بدين سان ، امام به خوبى مى داند كه چگونه نفس ها را در سينه خفه كند ، و چه سان ، فريادها را به سكوت بكشاند و با نيرنگ ، كسان را فريب دهد و با زورمدارى ، در دل ها هراس افكنَد ، و با تطميع ، آزمندانِ سركش را رام كند ، و با تجاوز به حقوق مردم و از كشته ، پُشته ساختن ، مخالفت ها و شورش هاىِ داخلى را از بيخ و بُن بركَنَد ؛ امّا او على است و حق مدار و خدا بين و معاد باور ، كه تقيّدش به حق و پايبندى اش به ارزش هاىِ اخلاقى و تأكيدش بر آموزه هاى الهى ، او را از اين كه به سياست هاى نامشروعْ دست يازد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بارها به اين حقايق ، اشاره كرده و از جمله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لَعالِمٌ بِما يُصلِحُكُم و يُصلِحُ أوَدَكُم ولكِنّي لا أرى إصلاحَكُم بِإِفسادِ نَفسي </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به خدا سوگند كه دانايم به چيزى كه شما را رام گرداند و كجى تان را راست كند ؛ وليكن نمى خواهم با رام كردن شما خود را تباه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به روشنى مى فرمايد كه او نيز شيوه رام كردن مردم را مى داند و سياست هاى زورمدارانه اى را كه در كوتاه مدّت ، صداها را خفه مى كند ، مى شناسد ، امّا به كار نمى برد و آنها را عامل فساد مصلح مى داند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اصلاحات علوى،هدفى جز زنده گرداندن سيره و سنّت و شيوه حكومت نبوى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نمى توانست سياست هاى ضد ارزشى ، ضد دينى و ضد انسانى را معمول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على عليه السلام با همان دشوارى هايى رو به رو بود كه پيامبر خدا نيز با آنها درگير بود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على عليه السلام مى كوشيد تا با تحمّل دشوارى ها و شكيبايى در برابر تلخى ها و مشكلات ، يك بار ديگر ، سيماى نورانى حكومت نبوى و شيوه پيامبر خدا را در تاريخ اسلام ، تكرار كند و سيره اى كارآمد و عدالت گستر و زيبا را در پيش ديد نسل ها و عصرها بگذارد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0" w:name="pg2155_30702"/>
    </w:p>
    <w:p>
      <w:pPr>
        <w:pStyle w:val="Heading5"/>
        <w:numPr>
          <w:ilvl w:val="4"/>
          <w:numId w:val="1"/>
        </w:numPr>
        <w:rPr/>
      </w:pPr>
      <w:bookmarkStart w:id="751" w:name="__RefHeading___Toc264874_3804643083"/>
      <w:bookmarkStart w:id="752" w:name="_Toc299"/>
      <w:bookmarkEnd w:id="750"/>
      <w:bookmarkEnd w:id="751"/>
      <w:r>
        <w:rPr>
          <w:rtl w:val="true"/>
        </w:rPr>
        <w:t xml:space="preserve">فصل يكم </w:t>
      </w:r>
      <w:r>
        <w:rPr>
          <w:rtl w:val="true"/>
        </w:rPr>
        <w:t xml:space="preserve">: </w:t>
      </w:r>
      <w:r>
        <w:rPr>
          <w:rtl w:val="true"/>
        </w:rPr>
        <w:t>بيعت نور</w:t>
      </w:r>
      <w:bookmarkEnd w:id="752"/>
    </w:p>
    <w:p>
      <w:pPr>
        <w:pStyle w:val="Heading6"/>
        <w:numPr>
          <w:ilvl w:val="5"/>
          <w:numId w:val="1"/>
        </w:numPr>
        <w:rPr/>
      </w:pPr>
      <w:bookmarkStart w:id="753" w:name="__RefHeading___Toc264876_3804643083"/>
      <w:bookmarkStart w:id="754" w:name="_Toc300"/>
      <w:bookmarkEnd w:id="753"/>
      <w:r>
        <w:rPr>
          <w:rtl w:val="true"/>
        </w:rPr>
        <w:t>الف ـ تاريخ بيعت با امام عليه السلام</w:t>
      </w:r>
      <w:bookmarkEnd w:id="754"/>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نورالف ـ تاريخ بيعت با امام عليه السلاممورّخان و سيره نويسان ، در تعيين تاريخ دقيق بيعت مردم با امام على عليه السلام اختلاف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همان روزى كه عثمان كشته شد ، مردم با امام عليه السلام بيعت كردند </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برخى ديگر بر اين باورند كه بيعت با امام ، چند روز پس از قتل عثمان ،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فاصله نيز از يك تا پنج روز ، مورد اختلاف مورّخان است </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در بعضى از منابع تاريخى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عليه السلام در روز جمعه بيست و پنجم ذى حجه ، بيعت شد كه گمان مى رود آن روز ، همان روز كشته شدن عثمان بوده است </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و نهايت اين كه بر اساس آنچه طبرى از ابو مليح و ابن ابى الحديد از استاد خود ، ابو جعفر اسكافى نقل كرده اند و همچنين طبق آنچه در تاريخ دمشق و تذكرة الخواصّ آمده است ، بيعت مردم با امام ، در روز هيجدهم ذى الحجة الحرام سال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هجرى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نظر اخير ، به واقعْ نزديك تر است ؛ زيرا علاوه بر تصريح مصادرى كه بدانها اشارت رفت ، با نظر كسانى كه تاريخ بيعت با امام را با تاريخ قتل عثمان يكى</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5" w:name="pg2155_30705"/>
    </w:p>
    <w:p>
      <w:pPr>
        <w:pStyle w:val="Heading6"/>
        <w:numPr>
          <w:ilvl w:val="5"/>
          <w:numId w:val="1"/>
        </w:numPr>
        <w:rPr/>
      </w:pPr>
      <w:bookmarkStart w:id="756" w:name="__RefHeading___Toc264878_3804643083"/>
      <w:bookmarkStart w:id="757" w:name="_Toc301"/>
      <w:bookmarkEnd w:id="755"/>
      <w:bookmarkEnd w:id="756"/>
      <w:r>
        <w:rPr>
          <w:rtl w:val="true"/>
        </w:rPr>
        <w:t>ب ـ آزادى مردم در انتخاب امام عليه السلام</w:t>
      </w:r>
      <w:bookmarkEnd w:id="757"/>
    </w:p>
    <w:p>
      <w:pPr>
        <w:pStyle w:val="Heading6"/>
        <w:numPr>
          <w:ilvl w:val="5"/>
          <w:numId w:val="1"/>
        </w:numPr>
        <w:rPr/>
      </w:pPr>
      <w:bookmarkStart w:id="758" w:name="__RefHeading___Toc264880_3804643083"/>
      <w:bookmarkStart w:id="759" w:name="_Toc302"/>
      <w:bookmarkEnd w:id="758"/>
      <w:r>
        <w:rPr>
          <w:rtl w:val="true"/>
        </w:rPr>
        <w:t>ج ـ بى ميلى امام عليه السلام به حكومت</w:t>
      </w:r>
      <w:bookmarkEnd w:id="759"/>
    </w:p>
    <w:p>
      <w:pPr>
        <w:pStyle w:val="BookText"/>
        <w:rPr/>
      </w:pPr>
      <w:r>
        <w:rPr>
          <w:rFonts w:ascii="IRNazanin" w:hAnsi="IRNazanin" w:eastAsia="IRNazanin"/>
          <w:color w:val="111111"/>
          <w:sz w:val="28"/>
          <w:sz w:val="28"/>
          <w:szCs w:val="28"/>
          <w:rtl w:val="true"/>
          <w:lang w:bidi="fa-IR"/>
        </w:rPr>
        <w:t xml:space="preserve">مى دانند نيز سازگار است ؛ زيرا قتل عثمان ، بنا بر صحيح ترين اقوال ، هيجدهم ذى حجه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با عنايت به شرايط سياسى جامعه اسلامى در آن هنگام و موقعيت منحصر به فرد امام على عليه السلام ، فاصله چند روزه ميان قتل عثمان و تعيين رهبر جديد ، بسيار دور از واقع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آزادى مردم در انتخاب امام عليه السلامامام على عليه السلامـ در نامه اى به كوفيان ، هنگام حركت از مدينه به سوى بصره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با من بيعت كردند ، نه از روى بى ميلى و جبر ، بلكه با ميل و اختيار </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ج ـ بى ميلى امام عليه السلام به حكومت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امام على عليه السلامـ در سخنرانى اش پس از بيعت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 ؛ به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0" w:name="pg2155_30708"/>
    </w:p>
    <w:p>
      <w:pPr>
        <w:pStyle w:val="Heading6"/>
        <w:numPr>
          <w:ilvl w:val="5"/>
          <w:numId w:val="1"/>
        </w:numPr>
        <w:rPr/>
      </w:pPr>
      <w:bookmarkStart w:id="761" w:name="__RefHeading___Toc264882_3804643083"/>
      <w:bookmarkStart w:id="762" w:name="_Toc303"/>
      <w:bookmarkEnd w:id="760"/>
      <w:bookmarkEnd w:id="761"/>
      <w:r>
        <w:rPr>
          <w:rtl w:val="true"/>
        </w:rPr>
        <w:t>د ـ انگيزه هاى امام عليه السلام براى پذيرش حكومت</w:t>
      </w:r>
      <w:bookmarkEnd w:id="762"/>
    </w:p>
    <w:p>
      <w:pPr>
        <w:pStyle w:val="BookText"/>
        <w:rPr/>
      </w:pPr>
      <w:r>
        <w:rPr>
          <w:rFonts w:ascii="IRNazanin" w:hAnsi="IRNazanin" w:eastAsia="IRNazanin"/>
          <w:color w:val="111111"/>
          <w:sz w:val="28"/>
          <w:sz w:val="28"/>
          <w:szCs w:val="28"/>
          <w:rtl w:val="true"/>
          <w:lang w:bidi="fa-IR"/>
        </w:rPr>
        <w:t xml:space="preserve">درستى كه من حكومت بر امت محمّد را خوش نمى داشتم ـ اين را خداوند در آسمان ها و بالاى عرش مى داند ـ ، تا آن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اتّفاق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هم آن را پذيرفتم </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د ـ انگيزه هاى امام عليه السلام براى پذيرش حكومتامام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دانه را شكافت وانسان را بيافريد ، اگر حضور حاضران نبود و حجّت با وجود ياورْ تمام نمى شد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پيمانى كه خداوند از عالمان گرفته كه بر شكمبارگى ستمگران و گرسنگى مظلومان ، بى قرار باشند ، هر آينه ، افسار حكومت را بر پشتش رها مى كردم و آخرش را با كاسه اوّلش سيراب مى ساختم و مى ديديد كه دنياى شما نزد من ، از آبِ بينى بُز ماده اى بى ارزش تر است </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3" w:name="pg2155_30711"/>
    </w:p>
    <w:p>
      <w:pPr>
        <w:pStyle w:val="Heading6"/>
        <w:numPr>
          <w:ilvl w:val="5"/>
          <w:numId w:val="1"/>
        </w:numPr>
        <w:rPr/>
      </w:pPr>
      <w:bookmarkStart w:id="764" w:name="__RefHeading___Toc264884_3804643083"/>
      <w:bookmarkStart w:id="765" w:name="_Toc304"/>
      <w:bookmarkEnd w:id="763"/>
      <w:bookmarkEnd w:id="764"/>
      <w:r>
        <w:rPr>
          <w:rtl w:val="true"/>
        </w:rPr>
        <w:t>ه ـ نخستين كسى كه بيعت كرد</w:t>
      </w:r>
      <w:bookmarkEnd w:id="765"/>
    </w:p>
    <w:p>
      <w:pPr>
        <w:pStyle w:val="Heading6"/>
        <w:numPr>
          <w:ilvl w:val="5"/>
          <w:numId w:val="1"/>
        </w:numPr>
        <w:rPr/>
      </w:pPr>
      <w:bookmarkStart w:id="766" w:name="__RefHeading___Toc264886_3804643083"/>
      <w:bookmarkStart w:id="767" w:name="_Toc305"/>
      <w:bookmarkEnd w:id="766"/>
      <w:r>
        <w:rPr>
          <w:rtl w:val="true"/>
        </w:rPr>
        <w:t>و ـ بيعت عمومِ مردم</w:t>
      </w:r>
      <w:bookmarkEnd w:id="767"/>
    </w:p>
    <w:p>
      <w:pPr>
        <w:pStyle w:val="BookText"/>
        <w:rPr/>
      </w:pPr>
      <w:r>
        <w:rPr>
          <w:rFonts w:ascii="IRNazanin" w:hAnsi="IRNazanin" w:eastAsia="IRNazanin"/>
          <w:color w:val="111111"/>
          <w:sz w:val="28"/>
          <w:sz w:val="28"/>
          <w:szCs w:val="28"/>
          <w:rtl w:val="true"/>
          <w:lang w:bidi="fa-IR"/>
        </w:rPr>
        <w:t xml:space="preserve">ه ـ نخستين كسى كه بيعت كردالكامل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عثمان كشته شد ، ياران پيامبر خدا از مهاجران و انصار ، در حالى كه در ميان آنان طلحه و زبير نيز بودند ، گِرد آمده ، نزد على عليه السلام رفتند و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گريزى از داشتن پيشوا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به حكومت بر شما نيازى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را كه برگزيديد ، بدان رضايت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را برنگزينيم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نزد او آمد و شد كردند و در آخرين مرتبه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كسى را شايسته تر از تو بر امر حكومت نمى شناسيم كه از تو پيشتازتر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پيامبر ، نزديك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وزير باشم ، بهتر از آن است كه امير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كارى انجام نمى دهيم ، مگر آن كه با تو بيعت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مسجد ؛ چرا كه بيعت من ، پنهانى نخواهد بود و جز در مسجد ، انجام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به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داريد ، شما با من بيعت كنيد و اگر مى خواهيد ، من با شما بيعت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بيعت مى كنيم </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ـ بيعت عمومِ مردمامام على عليه السلامـ در گزارش بيعت خود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گشوديد و من آن را بستم ، و شما آن را كشيديد و من جمع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مانند شتران تشنه كه به آبخورها وارد شوند ، گرد من ازدحام نموديد ، به گونه اى كه كفش از پايم در آمد و عبا از دوشم افتاد و ناتوانان ، لگدمال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شادمانى مردم از بيعت با من ، بدان پايه رسيد كه خردسالان ، شادمان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8" w:name="pg2155_30714"/>
    </w:p>
    <w:p>
      <w:pPr>
        <w:pStyle w:val="Heading6"/>
        <w:numPr>
          <w:ilvl w:val="5"/>
          <w:numId w:val="1"/>
        </w:numPr>
        <w:rPr/>
      </w:pPr>
      <w:bookmarkStart w:id="769" w:name="__RefHeading___Toc264888_3804643083"/>
      <w:bookmarkStart w:id="770" w:name="_Toc306"/>
      <w:bookmarkEnd w:id="768"/>
      <w:bookmarkEnd w:id="769"/>
      <w:r>
        <w:rPr>
          <w:rtl w:val="true"/>
        </w:rPr>
        <w:t>ز ـ روى گردانندگان از بيعت با امام عليه السلام</w:t>
      </w:r>
      <w:bookmarkEnd w:id="770"/>
    </w:p>
    <w:p>
      <w:pPr>
        <w:pStyle w:val="BookText"/>
        <w:rPr/>
      </w:pPr>
      <w:r>
        <w:rPr>
          <w:rFonts w:ascii="IRNazanin" w:hAnsi="IRNazanin" w:eastAsia="IRNazanin"/>
          <w:color w:val="111111"/>
          <w:sz w:val="28"/>
          <w:sz w:val="28"/>
          <w:szCs w:val="28"/>
          <w:rtl w:val="true"/>
          <w:lang w:bidi="fa-IR"/>
        </w:rPr>
        <w:t xml:space="preserve">شدند ، بزرگ سالان ، لرزان لرزان ، و ناتوانان ، به سختى بدان جا روان شدند ، و دخترانِ نورسيده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ديدن منظره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از چهره برگرفتند </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عثمان در هيجدهم ذى حجّه سال سى و پنجم ، كُشته شد و فرداى آن روز ، در مدينه براى على بن ابى طالب عليه السلام بيعت گرفته شد ، طلحه ، زبير ، سعد بن ابى وقّاص ، سعيد بن زيد ، عمّار ياسر ، اسامة بن زيد ، سهل بن حنيف ، ابو ايّوب انصارى ، محمّد بن مسلمه ، زيد بن ثابت ، خزيمه بن ثابت و هر كس كه در مدينه بود ، از صحابيان پيامبر خدا و غير صحابيان ، بيعت كردند </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ز ـ روى گردانندگان از بيعت با امام عليه السلامبيعت با على عليه السلام فراگير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پيمان شكوهمند ، تمام مهاجران و انصار و همه كسانى كه در آن روز در مدينه بودند ، شركت جستند و از سرِ اختيار و با آزادى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مردم مكّه ، كوفه و حجاز نيز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 صراحتاً بيعت خود را عام و فراگير دانسته است، همان گونه كه بسيارى از مصادر تاريخى، بر اجتماع مهاجران و انصار ، براى بيعت با امام ،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دربرخى از منابع تاريخى،گزارش هايى آمده است كه نشان مى دهد كسانى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 سعد بن ابى وقّاص ، محمّد بن مسلمه ، اسامة بن زيد ، حسّان بن ثابت ، كعب بن مالك ، عبداللّه بن سلّام ، مروان بن حكم ، سعيد بن عاص و وليد بن عقبه ، از بيعت با على عليه السلام تن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روى برگرداندن اينان از بيعت با امام ، دو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آنان واقعاً با بيعت با امام ، مخالف بودند و بيعت نكردند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دوم اين كه آنان با اصل بيعت ، مخالف نبودند و آنچه در متون درباره روى برگرداندن آنان از بيعت با امام آمده ، به معناى همراهى نكردن آنان با على عليه السلام در جنگ هاى داخلى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 پس از ذكر اخبارى كه درباره بيعت مردم با امام آمده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كسانى كه گمان مى برند كه عبداللّه بن عمر ، ابو مسعود انصارى ، سعد بن ابى وقّاص ، ابو موسى اشعرى ، محمّد بن مسلمه انصارى و اسامة بن زيد ، از بيعت با على عليه السلام سر باز زدند ، در حقيقتْ ناديده انگاشتن واقعيت هاست </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و در ادامه ، توضيح مى دهد كه آنان با امامْ بيعت كردند ؛ امّا به دلايلى از همراهى با او در جنگ ، خوددارى نمودند و خوددارى آنان از شركت در جنگ ، موجب شد كه برخى تصوّر كنند كه آنان با اين بيعت ، مخالف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معتزلى نيز همين نظر را پذيرفته و در شرح نهج البلاغة ، آن را به معتزله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اسناد اين باب ، روشن مى شود كه اكثر كسانى كه به عنوان متخلّف از بيعت با امام شناخته شده اند ، با امام عليه السلام بيعت كرده بودند ؛ امّا بيعت شمارى از آنان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و سعد بن ابى وقّاص ، به معناى وفادارى به رهبرىِ امام نبود ؛ چرا كه آنها صريحاً اعلام مى كردند كه در جنگ ها با او همراهى نخواهند كرد ، و بيعت شمارى ديگر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سعيد بن عاص و وليد ، با انگيزه هاى سياسى بود </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از اين رو ، به يك معنا مى توان اين جماعت را جزو متخلّفان از بيعت با امام شمرد ؛ چون بيعت آنان ، بيعت واقعى و كاملى نبود و مى توان آنان را در صف بيعت كنندگان قرار داد؛ چون مراسم رسمى بيعت را انجام دادند و بدين ترتيب ، جمع بين دو قول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امكان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 اين است كه اينان ، در بيعت عام و فراگيرى كه در مسجد انجام شد ، از بيعت كردن ، خوددارى كردند و بهانه هايى هم براى اين عمل خود ، تراشيدند ؛ ليكن پس از آن كه مراسم بيعت تمام شد و خلافت على عليه السلام استوار گشت ، آنان نيز به بيعت ، رغبت 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مراجعه مروان و وليد و سعيد بن عاص كه پس از پايان بيعت عام ، به سراغ امام آمدند و پس از مباحثاتى ، با ايشان بيعت كردند و همچنين متن ديگرى كه از اعتراف عبداللّه بن عمر ، اسامه و سعد بر بيعت با امام على عليه السلام حكايت دارد ، شاهد بر اين ادّعاست </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1" w:name="pg2155_30723"/>
    </w:p>
    <w:p>
      <w:pPr>
        <w:pStyle w:val="Heading5"/>
        <w:numPr>
          <w:ilvl w:val="4"/>
          <w:numId w:val="1"/>
        </w:numPr>
        <w:rPr/>
      </w:pPr>
      <w:bookmarkStart w:id="772" w:name="__RefHeading___Toc264890_3804643083"/>
      <w:bookmarkStart w:id="773" w:name="_Toc307"/>
      <w:bookmarkEnd w:id="771"/>
      <w:bookmarkEnd w:id="772"/>
      <w:r>
        <w:rPr>
          <w:rtl w:val="true"/>
        </w:rPr>
        <w:t xml:space="preserve">فصل دوم </w:t>
      </w:r>
      <w:r>
        <w:rPr>
          <w:rtl w:val="true"/>
        </w:rPr>
        <w:t xml:space="preserve">: </w:t>
      </w:r>
      <w:r>
        <w:rPr>
          <w:rtl w:val="true"/>
        </w:rPr>
        <w:t>اصلاحات علوى</w:t>
      </w:r>
      <w:bookmarkEnd w:id="773"/>
    </w:p>
    <w:p>
      <w:pPr>
        <w:pStyle w:val="Heading6"/>
        <w:numPr>
          <w:ilvl w:val="5"/>
          <w:numId w:val="1"/>
        </w:numPr>
        <w:rPr/>
      </w:pPr>
      <w:bookmarkStart w:id="774" w:name="__RefHeading___Toc264892_3804643083"/>
      <w:bookmarkStart w:id="775" w:name="_Toc308"/>
      <w:bookmarkEnd w:id="774"/>
      <w:r>
        <w:rPr>
          <w:rtl w:val="true"/>
        </w:rPr>
        <w:t>الف ـ فرياد عدالت و پژواك آن</w:t>
      </w:r>
      <w:bookmarkEnd w:id="775"/>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علوىالف ـ فرياد عدالت و پژواك آنشرح نهج البلاغةـ به نقل از ابوجعفر اسكافى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دومين روز بيعت خود كه روز شنبه نوزدهم ذى حجّه بود ، بر منبر رفت ، خدا را حمد كرد و ستايش نمود و بر محمّد ،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نعمت هاى خداوند را بر مسلمانان ،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دنيا ياد كرد و مردم را به بى رغبتى در آن دعوت كرد و از آخرت ، ياد كرد و مردم را بدان ، ترغيب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حمد و ستايش خداوند ؛ به درستى كه چون پيامبر خدا قبض روح شد ، مردم ، ابوبكر را به خلافت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ابوبكر ، عمر را به خلافت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به روش ابوبكر ، عمل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خلافت را در شوراى شش نفره قرار داد و نتيجه امر، به حكومت عثمان، منتهى شد و از او كارهايى سر زد كه نزد شما ناپسند و پسنديده بود ، تا اين كه محاصره و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رغبت نزد من آمديد و از من خواستيد كه رهبرى شما را بپذيرم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هم مردى از شمايم كه سود و زيانم، مانند شماست و خداوند ، ميان شما و اهل قبله درى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 مانند پاره هاى شبِ تاريك ، روآورده است و بار حكومت را جز مردى استقامت پيشه ، بينا و آگاه از زير و بم حكومت ، برنتابد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 روش پيامبرتان وا مى دارم و آنچه را بدان مأمورم ، در ميان شما به اجرا مى گذارم ، اگر پا به پايم استقامت ورزيد ـ و از خداوند ، مدد بايد جُست ـ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باشيد كه جايگاه من نسبت به پيامبر خدا پس از مرگش ، مانند جايگاه من در زمان حيات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آنچه بدان امر مى شويد ، پايبند باشيد و از آنچه از آن نهى مى شويد ، خوددارى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كارى شتاب مكنيد ، تا آن را برايتان روشن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ما را در آنچه نمى پسنديد ، دليل و توجيهى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خداوند ، از فراز آسمان و عرش ، آگاه است كه حكومت بر امّت محمّد صلى الله عليه و آله را خوش نمى داشتم تا اين كه رأى شما بر اين امر ، متفق شد ؛ چرا كه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زمامدارى كه حكومتِ پس از مرا بر عهده گيرد ، او را بر صراط ،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پرونده اش را بگشايند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عدالت پيشه بود ، خداوند او را بر پايه عدلش نجات دهد ، و اگر ستمگر باشد ، صراط ، او را چنان بلرزاند كه مفصل هايش از هم بگسلد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سرنگون به آتش افكنده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صورتش داغ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كه رأى شما بر حكومتِ من متعلّق شد ، مجالى براى كناره گيرى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به راست و چپ ، رو گردانْد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فردا مردانى از شما كه در لذت هاى دنيا غرقه گشتند،بُستان ها برگرفتند، نهرها جارى ساختند، بر اسبان چالاك سوار شدند و كنيزكان زيبا روى بر گرفتند ـ كه بر آنان ، ننگ و عار شد ـ وقتى كه آنان را از آنچه در آن غوطه ور شدند ، باز داشتم و به حقوقى كه مى شناسند ، بازشان گرداندم ، از من خُرده گيرند و مپسندند و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ابوطالب ، ما را از حقوق خويش ، محروم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مهاجران و انصار از صحابيان پيامبر خدا كه به دليل همراهى پيامبر خدا ، براى خويش به فضيلت و برترى باور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فضيلت روشن فردا نزد خداست و پاداش و اجر او بر خداوند است ، و هركس دعوت خداوند و پيامبرش را پاسخ گويد و آيين ما را تصديق كند و در دين ما داخل گردد و به قبله ما روى آورد ، از حقوق و حدود اسلام ، برخوردار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بندگان خداونديد و ثروت ، از آنِ خداست و ميان شما به مساوات تقسيم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بر ديگرى برترى نيست ، و پارسايان را فردا نزد خداوند ، نيكوترين پاداش و برترين ثواب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دنيا را پاداش و ثوابِ پارسايان ، قرار نداده است ، و آنچه نزد خداوند است ، براى نيكان ، بهتر باشد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فردا ، به خواست خداوند ، پگاهان نزد ما آييد تا ثروتى را كه نزد ماست ، ميان شما تقسيم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مسلمان آزادى ، از حضورْ خوددارى نورزد ، تازى و غير تازى ، ثروتمند يا مستمند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سخنِ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 براى خود و شما طلب آمرزش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منبر فرود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الحديد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ابوجعفر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نخستين سخنى بود كه برخى را خوش نيامد و كينه به دل گرفتند و تقسيم برابرِ ثروت ها را نپسنديدند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شد ، على عليه السلام آمد و مردم نيز براى گرفتن سهم ، حضور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ديواندار خود ، عبيد اللّه بن ابى رافع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مهاجران ، شروع كن و آنها را فراخوان و به هريك ، سه دينار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انصار را فراخوان و چنين كن و سپس ، تمام حاضران ، از عرب و عجم را دعوت كن و سهمشان را عطا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حُنَيف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 ديروزْ بنده من بود و امروز او را آزاد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نيز مانند تو سهم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هريك ، سه دينار واگذارْد و هيچ كس را بر ديگرى برترى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تقسيمى طلحه ، زبير ، عبد اللّه بن عمر ، سعيد بن عاص ، مروان بن حكم و مردانى از قريش و ديگر قبيله ها خوددارى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ابى رافع ، از عبداللّه بن زبير شنيد كه به پدرش و طلحه و مروان و سعيد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على از سخنان ديروزش بر ما پنهان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عاص ، در حالى كه به زيد بن ثابت رو كرده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مى گويم تا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عبيد اللّه بن ابى رافع ، به سعيد و عبداللّه بن 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كتابش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 بيشترِ شما حقيقت را خوش نداشتيد</w:t>
      </w:r>
      <w:r>
        <w:rPr>
          <w:rFonts w:eastAsia="IRNazanin" w:cs="IRNazanin"/>
          <w:color w:val="111111"/>
          <w:sz w:val="28"/>
          <w:szCs w:val="28"/>
          <w:rtl w:val="true"/>
          <w:lang w:bidi="fa-IR"/>
        </w:rPr>
        <w:t xml:space="preserve">» . </w:t>
      </w:r>
      <w:r>
        <w:rPr>
          <w:rStyle w:val="FootnoteAnchor"/>
          <w:rtl w:val="true"/>
        </w:rPr>
        <w:footnoteReference w:id="375"/>
      </w:r>
      <w:r>
        <w:rPr>
          <w:rFonts w:ascii="IRNazanin" w:hAnsi="IRNazanin" w:eastAsia="IRNazanin"/>
          <w:color w:val="111111"/>
          <w:sz w:val="28"/>
          <w:sz w:val="28"/>
          <w:szCs w:val="28"/>
          <w:rtl w:val="true"/>
          <w:lang w:bidi="fa-IR"/>
        </w:rPr>
        <w:t xml:space="preserve">آن گاه ، عبيد اللّه بن ابى رافع ، جريان را به على عليه السلام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اگر زنده و سالم باشم ، آنان را بر راه روشن وا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فرزند عاص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سخنان ديروز من دانست كه مقصودم او و ياران اوست ؛ كسانى كه در زمره هلاك شدگان جاى گرفته اند</w:t>
      </w:r>
      <w:r>
        <w:rPr>
          <w:rFonts w:eastAsia="IRNazanin" w:cs="IRNazanin"/>
          <w:color w:val="111111"/>
          <w:sz w:val="28"/>
          <w:szCs w:val="28"/>
          <w:rtl w:val="true"/>
          <w:lang w:bidi="fa-IR"/>
        </w:rPr>
        <w:t xml:space="preserve">» . </w:t>
      </w:r>
      <w:r>
        <w:rPr>
          <w:rStyle w:val="FootnoteAnchor"/>
          <w:rtl w:val="true"/>
        </w:rPr>
        <w:footnoteReference w:id="37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6" w:name="pg2155_30733"/>
    </w:p>
    <w:p>
      <w:pPr>
        <w:pStyle w:val="Heading6"/>
        <w:numPr>
          <w:ilvl w:val="5"/>
          <w:numId w:val="1"/>
        </w:numPr>
        <w:rPr/>
      </w:pPr>
      <w:bookmarkStart w:id="777" w:name="__RefHeading___Toc264894_3804643083"/>
      <w:bookmarkStart w:id="778" w:name="_Toc309"/>
      <w:bookmarkEnd w:id="776"/>
      <w:bookmarkEnd w:id="777"/>
      <w:r>
        <w:rPr>
          <w:rtl w:val="true"/>
        </w:rPr>
        <w:t>ب ـ كنار نهادن كارگزاران عثمان</w:t>
      </w:r>
      <w:bookmarkEnd w:id="778"/>
    </w:p>
    <w:p>
      <w:pPr>
        <w:pStyle w:val="Heading6"/>
        <w:numPr>
          <w:ilvl w:val="5"/>
          <w:numId w:val="1"/>
        </w:numPr>
        <w:rPr/>
      </w:pPr>
      <w:bookmarkStart w:id="779" w:name="__RefHeading___Toc264896_3804643083"/>
      <w:bookmarkStart w:id="780" w:name="_Toc310"/>
      <w:bookmarkEnd w:id="779"/>
      <w:r>
        <w:rPr>
          <w:rtl w:val="true"/>
        </w:rPr>
        <w:t>ج ـ بازگرداندن ثروت هاى عمومى</w:t>
      </w:r>
      <w:bookmarkEnd w:id="780"/>
    </w:p>
    <w:p>
      <w:pPr>
        <w:pStyle w:val="Heading6"/>
        <w:numPr>
          <w:ilvl w:val="5"/>
          <w:numId w:val="1"/>
        </w:numPr>
        <w:rPr/>
      </w:pPr>
      <w:bookmarkStart w:id="781" w:name="__RefHeading___Toc264898_3804643083"/>
      <w:bookmarkStart w:id="782" w:name="_Toc311"/>
      <w:bookmarkEnd w:id="781"/>
      <w:r>
        <w:rPr>
          <w:rtl w:val="true"/>
        </w:rPr>
        <w:t>د ـ دشوارى پاره اى اصلاحات</w:t>
      </w:r>
      <w:bookmarkEnd w:id="782"/>
    </w:p>
    <w:p>
      <w:pPr>
        <w:pStyle w:val="BookText"/>
        <w:rPr/>
      </w:pPr>
      <w:r>
        <w:rPr>
          <w:rFonts w:ascii="IRNazanin" w:hAnsi="IRNazanin" w:eastAsia="IRNazanin"/>
          <w:color w:val="111111"/>
          <w:sz w:val="28"/>
          <w:sz w:val="28"/>
          <w:szCs w:val="28"/>
          <w:rtl w:val="true"/>
          <w:lang w:bidi="fa-IR"/>
        </w:rPr>
        <w:t xml:space="preserve">ب ـ كنار نهادن كارگزاران عثمانتاريخ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كارگزاران عثمان را از شهرها بر كنار كرد ، بجز ابو موسى اشعرى را كه مالك اشتر ، درباره اش صحبت كرد و وى را بر جاى گذارْد </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نزد على عليه السلام گرد آمدند و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مخالفانت فرمان حكمرانى صادر كن ، آن گاه ، آنان را كنار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مكر و نيرنگ و خيانت ، در آتش اند</w:t>
      </w:r>
      <w:r>
        <w:rPr>
          <w:rFonts w:eastAsia="IRNazanin" w:cs="IRNazanin"/>
          <w:color w:val="111111"/>
          <w:sz w:val="28"/>
          <w:szCs w:val="28"/>
          <w:rtl w:val="true"/>
          <w:lang w:bidi="fa-IR"/>
        </w:rPr>
        <w:t xml:space="preserve">» .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ج ـ بازگرداندن ثروت هاى عمومىامام على عليه السلامـ از سخنان او درباره بازگرداندن زمين هايى كه عثمان به تيول بنى اميه درآورده بود ، به مسلمانان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 اگر هر تيولى را بيابم كه با آن ، زنان به تزويج درآمده و كنيزكان خريدارى شده باشند ، آن را بازخواهم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در عدالت ، گشايش است و آن كه عدالت بر او تنگ باشد ، ستم بر او تنگ تر خواهد بود </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د ـ دشوارى پاره اى اصلاحاتامام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پاهايم در اين لغزشگاه استوار ماند ، امورى را تغيير خواهم داد </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3" w:name="pg2155_30737"/>
    </w:p>
    <w:p>
      <w:pPr>
        <w:pStyle w:val="Heading5"/>
        <w:numPr>
          <w:ilvl w:val="4"/>
          <w:numId w:val="1"/>
        </w:numPr>
        <w:rPr/>
      </w:pPr>
      <w:bookmarkStart w:id="784" w:name="__RefHeading___Toc264900_3804643083"/>
      <w:bookmarkStart w:id="785" w:name="_Toc312"/>
      <w:bookmarkEnd w:id="783"/>
      <w:bookmarkEnd w:id="784"/>
      <w:r>
        <w:rPr>
          <w:rtl w:val="true"/>
        </w:rPr>
        <w:t xml:space="preserve">فصل سوم </w:t>
      </w:r>
      <w:r>
        <w:rPr>
          <w:rtl w:val="true"/>
        </w:rPr>
        <w:t xml:space="preserve">: </w:t>
      </w:r>
      <w:r>
        <w:rPr>
          <w:rtl w:val="true"/>
        </w:rPr>
        <w:t>سياست هاى ادارى</w:t>
      </w:r>
      <w:bookmarkEnd w:id="785"/>
    </w:p>
    <w:p>
      <w:pPr>
        <w:pStyle w:val="Heading6"/>
        <w:numPr>
          <w:ilvl w:val="5"/>
          <w:numId w:val="1"/>
        </w:numPr>
        <w:rPr/>
      </w:pPr>
      <w:bookmarkStart w:id="786" w:name="__RefHeading___Toc264902_3804643083"/>
      <w:bookmarkStart w:id="787" w:name="_Toc313"/>
      <w:bookmarkEnd w:id="786"/>
      <w:r>
        <w:rPr>
          <w:rtl w:val="true"/>
        </w:rPr>
        <w:t>الف ـ راستى در سياست</w:t>
      </w:r>
      <w:bookmarkEnd w:id="787"/>
    </w:p>
    <w:p>
      <w:pPr>
        <w:pStyle w:val="Heading6"/>
        <w:numPr>
          <w:ilvl w:val="5"/>
          <w:numId w:val="1"/>
        </w:numPr>
        <w:rPr/>
      </w:pPr>
      <w:bookmarkStart w:id="788" w:name="__RefHeading___Toc264904_3804643083"/>
      <w:bookmarkStart w:id="789" w:name="_Toc314"/>
      <w:bookmarkEnd w:id="788"/>
      <w:r>
        <w:rPr>
          <w:rtl w:val="true"/>
        </w:rPr>
        <w:t>ب ـ حق مدارى</w:t>
      </w:r>
      <w:bookmarkEnd w:id="789"/>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ادارىالف ـ راستى در سياستامام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پرهيزگارى نبود ، من زيرك ترينِ تازيان بودم </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معاويه از من زيرك تر نيست ؛ ليكن او پيمان شكنى مى كند و معصيت مى ورزد ، و اگر نبود كه پيمان شكنى ، زشت و ناپسند است ، من از زيرك ترين مردمان بودم ؛ ليكن هر پيمان شكنى اى ، معصيت است و هر معصيتى ، كفر و ناسپاسى است ؛ و براى هر پيمان شكن ، پرچمى است كه در قيامت ، بدان شناخته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 فريب ، غافلگير نشوم و در سختى ها ، ناتوان نشوم </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 ـ حق مدارىامام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از آنِ هر كه بود ، بر عهده گير ، نزديك يا دور ، و در اين راه ، شكيبا باش و آن را به حساب خداوند بگذار ، هر چند اين رفتار ، با نزديكان و خويشاوندان و اطرافيانت باشد ، و پايان آن را با همه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0" w:name="pg2155_30740"/>
    </w:p>
    <w:p>
      <w:pPr>
        <w:pStyle w:val="Heading6"/>
        <w:numPr>
          <w:ilvl w:val="5"/>
          <w:numId w:val="1"/>
        </w:numPr>
        <w:rPr/>
      </w:pPr>
      <w:bookmarkStart w:id="791" w:name="__RefHeading___Toc264906_3804643083"/>
      <w:bookmarkStart w:id="792" w:name="_Toc315"/>
      <w:bookmarkEnd w:id="790"/>
      <w:bookmarkEnd w:id="791"/>
      <w:r>
        <w:rPr>
          <w:rtl w:val="true"/>
        </w:rPr>
        <w:t>ج ـ قانون گرايى</w:t>
      </w:r>
      <w:bookmarkEnd w:id="792"/>
    </w:p>
    <w:p>
      <w:pPr>
        <w:pStyle w:val="BookText"/>
        <w:rPr/>
      </w:pPr>
      <w:r>
        <w:rPr>
          <w:rFonts w:ascii="IRNazanin" w:hAnsi="IRNazanin" w:eastAsia="IRNazanin"/>
          <w:color w:val="111111"/>
          <w:sz w:val="28"/>
          <w:sz w:val="28"/>
          <w:szCs w:val="28"/>
          <w:rtl w:val="true"/>
          <w:lang w:bidi="fa-IR"/>
        </w:rPr>
        <w:t xml:space="preserve">دشوارى اى كه دارد ، طلب كن ؛ زيرا كه پايان آن ، پسنديده است </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ج ـ قانون گرايىالغاراتـ در گزارشى درباره نجاشى شاعر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در جنگ صفّين ، شاعر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باده نوشيد و اميرمؤمنان او را حد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خشمگين شد و به معاويه پيوست و على عليه السلام را هجو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نجاشى را حد زد ، همراهان على عليه السلام از قبيله يَمانى ، خشمگين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ترين فرد اين قبيله به اميرمؤمنان ، طارق بن عبداللّه نَهدى بود كه بر على عليه السلام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كرديم كه معصيتكاران و طاعت پيشگان ، جدايى طلبان و همگرايان ، نزد پيشوايان عدالت و سرچشمه هاى فضيلت ، در كيفر برابر باشند ، تا اين كه رفتارت را با برادرم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هايمان را به درد آوردى ، امورمان را از هم گسستى و ما را بر راهى واداشتى كه پيش از آن ، گمان مى كرديم رونده اش به آتش در مى غلتد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به درستى كه اين كار ، گران است ، مگر بر فروتنان</w:t>
      </w:r>
      <w:r>
        <w:rPr>
          <w:rFonts w:eastAsia="IRNazanin" w:cs="IRNazanin"/>
          <w:color w:val="111111"/>
          <w:sz w:val="28"/>
          <w:szCs w:val="28"/>
          <w:rtl w:val="true"/>
          <w:lang w:bidi="fa-IR"/>
        </w:rPr>
        <w:t xml:space="preserve">» . </w:t>
      </w:r>
      <w:r>
        <w:rPr>
          <w:rStyle w:val="FootnoteAnchor"/>
          <w:rtl w:val="true"/>
        </w:rPr>
        <w:footnoteReference w:id="384"/>
      </w:r>
      <w:r>
        <w:rPr>
          <w:rFonts w:ascii="IRNazanin" w:hAnsi="IRNazanin" w:eastAsia="IRNazanin"/>
          <w:color w:val="111111"/>
          <w:sz w:val="28"/>
          <w:sz w:val="28"/>
          <w:szCs w:val="28"/>
          <w:rtl w:val="true"/>
          <w:lang w:bidi="fa-IR"/>
        </w:rPr>
        <w:t>اى برادرِ قبيله بنى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مرد مسلمانى نبود كه يكى از محرّمات خداوند را هتك كرد و ما حدّى را كه كفّاره اش بود ، بر او جارى ساختيم؟ 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نبايد دشمنى گروهى ، شما را بر آن دارد كه به عدالت رفتار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پيشه كنيد كه آن به پرهيزگارى نزديك تر است</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8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3" w:name="pg2155_30742"/>
    </w:p>
    <w:p>
      <w:pPr>
        <w:pStyle w:val="Heading6"/>
        <w:numPr>
          <w:ilvl w:val="5"/>
          <w:numId w:val="1"/>
        </w:numPr>
        <w:rPr/>
      </w:pPr>
      <w:bookmarkStart w:id="794" w:name="__RefHeading___Toc264908_3804643083"/>
      <w:bookmarkStart w:id="795" w:name="_Toc316"/>
      <w:bookmarkEnd w:id="793"/>
      <w:bookmarkEnd w:id="794"/>
      <w:r>
        <w:rPr>
          <w:rtl w:val="true"/>
        </w:rPr>
        <w:t>د ـ سازش ناپذيرى</w:t>
      </w:r>
      <w:bookmarkEnd w:id="795"/>
    </w:p>
    <w:p>
      <w:pPr>
        <w:pStyle w:val="Heading6"/>
        <w:numPr>
          <w:ilvl w:val="5"/>
          <w:numId w:val="1"/>
        </w:numPr>
        <w:rPr/>
      </w:pPr>
      <w:bookmarkStart w:id="796" w:name="__RefHeading___Toc264910_3804643083"/>
      <w:bookmarkStart w:id="797" w:name="_Toc317"/>
      <w:bookmarkEnd w:id="796"/>
      <w:r>
        <w:rPr>
          <w:rtl w:val="true"/>
        </w:rPr>
        <w:t>ه ـ برنامه ريزى و سازماندهى</w:t>
      </w:r>
      <w:bookmarkEnd w:id="797"/>
    </w:p>
    <w:p>
      <w:pPr>
        <w:pStyle w:val="BookText"/>
        <w:rPr/>
      </w:pPr>
      <w:r>
        <w:rPr>
          <w:rFonts w:ascii="IRNazanin" w:hAnsi="IRNazanin" w:eastAsia="IRNazanin"/>
          <w:color w:val="111111"/>
          <w:sz w:val="28"/>
          <w:sz w:val="28"/>
          <w:szCs w:val="28"/>
          <w:rtl w:val="true"/>
          <w:lang w:bidi="fa-IR"/>
        </w:rPr>
        <w:t xml:space="preserve">د ـ سازش ناپذيرىپيامبر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برداريد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اجراى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 سختگير است و در دينش سازشكار نيست </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حلية الأولياءـ به نقل از عبد الواحد دمشقى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حَوشبِ خيرى ، در جنگ صفّين ، على عليه السلام را ندا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خواهيم كه خداوند را در خون هاى ما و خودت منظور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با سرزمين عراق ، رها مى كنيم و تو ما را با سرزمين شام ، رها كن و خون مسلمانان را حفظ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 اى فرزند اُمّ ظَليم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 اگر براى سازش در دين خداوند ، راهى مى جُستم ، بدان عمل مى كردم و هزينه اش بر من آسان تر بود ؛ ولى خداوند نمى پسندد كه پيروان قرآن ، سازش و سكوت كنند ، در حالى كه خداوند ، معصيت مى شود</w:t>
      </w:r>
      <w:r>
        <w:rPr>
          <w:rFonts w:eastAsia="IRNazanin" w:cs="IRNazanin"/>
          <w:color w:val="111111"/>
          <w:sz w:val="28"/>
          <w:szCs w:val="28"/>
          <w:rtl w:val="true"/>
          <w:lang w:bidi="fa-IR"/>
        </w:rPr>
        <w:t xml:space="preserve">» .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ه ـ برنامه ريزى و سازماندهىامام على عليه السلامـ در سفارش نامه اش به مالك اشتر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هرروز را در همان روز انجام بده ؛ چرا كه هر روز ، كار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شتاب در كارهايى كه هنگام انجام دادن آن نرسيده ، و از سستى در آن وقتى كه انجام دادنش ممكن گرديده ، يا اصرار بى جا به هنگامى كه ناشناخته و مبهم است ، و يا سستى به هنگامى كه روشن و آشكار است ،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را در جاى آن بِنه و هر كارى را به هنگام آن ، بگزار </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8" w:name="pg2155_30746"/>
    </w:p>
    <w:p>
      <w:pPr>
        <w:pStyle w:val="Heading6"/>
        <w:numPr>
          <w:ilvl w:val="5"/>
          <w:numId w:val="1"/>
        </w:numPr>
        <w:rPr/>
      </w:pPr>
      <w:bookmarkStart w:id="799" w:name="__RefHeading___Toc264912_3804643083"/>
      <w:bookmarkStart w:id="800" w:name="_Toc318"/>
      <w:bookmarkEnd w:id="798"/>
      <w:bookmarkEnd w:id="799"/>
      <w:r>
        <w:rPr>
          <w:rtl w:val="true"/>
        </w:rPr>
        <w:t>و ـ گزينش كارگزاران شايسته</w:t>
      </w:r>
      <w:bookmarkEnd w:id="800"/>
    </w:p>
    <w:p>
      <w:pPr>
        <w:pStyle w:val="Heading6"/>
        <w:numPr>
          <w:ilvl w:val="5"/>
          <w:numId w:val="1"/>
        </w:numPr>
        <w:rPr/>
      </w:pPr>
      <w:bookmarkStart w:id="801" w:name="__RefHeading___Toc264914_3804643083"/>
      <w:bookmarkStart w:id="802" w:name="_Toc319"/>
      <w:bookmarkEnd w:id="801"/>
      <w:r>
        <w:rPr>
          <w:rtl w:val="true"/>
        </w:rPr>
        <w:t>ز ـ به كار نگرفتن خائنان و ناتوانان</w:t>
      </w:r>
      <w:bookmarkEnd w:id="802"/>
    </w:p>
    <w:p>
      <w:pPr>
        <w:pStyle w:val="Heading6"/>
        <w:numPr>
          <w:ilvl w:val="5"/>
          <w:numId w:val="1"/>
        </w:numPr>
        <w:rPr/>
      </w:pPr>
      <w:bookmarkStart w:id="803" w:name="__RefHeading___Toc264916_3804643083"/>
      <w:bookmarkStart w:id="804" w:name="_Toc320"/>
      <w:bookmarkEnd w:id="803"/>
      <w:r>
        <w:rPr>
          <w:rtl w:val="true"/>
        </w:rPr>
        <w:t>ح ـ گشاده دستى در روزىِ كارگزاران</w:t>
      </w:r>
      <w:bookmarkEnd w:id="804"/>
    </w:p>
    <w:p>
      <w:pPr>
        <w:pStyle w:val="BookText"/>
        <w:rPr/>
      </w:pPr>
      <w:r>
        <w:rPr>
          <w:rFonts w:ascii="IRNazanin" w:hAnsi="IRNazanin" w:eastAsia="IRNazanin"/>
          <w:color w:val="111111"/>
          <w:sz w:val="28"/>
          <w:sz w:val="28"/>
          <w:szCs w:val="28"/>
          <w:rtl w:val="true"/>
          <w:lang w:bidi="fa-IR"/>
        </w:rPr>
        <w:t>و ـ گزينش كارگزاران شايستهامام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سرپرستى كارها ، پرواپيشگان ، اهل دانش و اهل سياست را برگزين </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ز ـ به كار نگرفتن خائنان و ناتوانانامام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كارها ، ناتوانى كارگزاران است </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مغيرة بن شعبه ، به من پيشنهاد كرد معاويه را بر شام بگمارم و خود در مدينه باشم ؛ ولى از آن ، سر باز زدم ، و هرگز خداوند نبيند كه گمراهان را به يارى گرفته ام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امام على عليه السلامـ از نامه اش به رفاعه ، قاضى او در اهواز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رفاعه كه اين حكمرانى،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در آن خيانت ورزد ، نفرين خدا بر او باد تا روز رستاخيز ، و هركس خيانتكارى را به كار گمارد ، حقيقتاً محمّد صلى الله عليه و آله در دنيا و آخرت ، از او بيزار است </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ح ـ گشاده دستى در روزىِ كارگزارانامام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آنان روزى را فراوان ساز ؛ چرا كه اين ، نيرويى است براى اصلاح نفس آنان ، و سبب بى نيازى است براى آنها ، تا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5" w:name="pg2155_30749"/>
    </w:p>
    <w:p>
      <w:pPr>
        <w:pStyle w:val="Heading6"/>
        <w:numPr>
          <w:ilvl w:val="5"/>
          <w:numId w:val="1"/>
        </w:numPr>
        <w:rPr/>
      </w:pPr>
      <w:bookmarkStart w:id="806" w:name="__RefHeading___Toc264918_3804643083"/>
      <w:bookmarkStart w:id="807" w:name="_Toc321"/>
      <w:bookmarkEnd w:id="805"/>
      <w:bookmarkEnd w:id="806"/>
      <w:r>
        <w:rPr>
          <w:rtl w:val="true"/>
        </w:rPr>
        <w:t>ط ـ برگزيدن ديده بان براى مراقبت از كارگزاران</w:t>
      </w:r>
      <w:bookmarkEnd w:id="807"/>
    </w:p>
    <w:p>
      <w:pPr>
        <w:pStyle w:val="Heading6"/>
        <w:numPr>
          <w:ilvl w:val="5"/>
          <w:numId w:val="1"/>
        </w:numPr>
        <w:rPr/>
      </w:pPr>
      <w:bookmarkStart w:id="808" w:name="__RefHeading___Toc264920_3804643083"/>
      <w:bookmarkStart w:id="809" w:name="_Toc322"/>
      <w:bookmarkEnd w:id="808"/>
      <w:r>
        <w:rPr>
          <w:rtl w:val="true"/>
        </w:rPr>
        <w:t>ى ـ تشويق درست كار و تنبيه خطاكار</w:t>
      </w:r>
      <w:bookmarkEnd w:id="809"/>
    </w:p>
    <w:p>
      <w:pPr>
        <w:pStyle w:val="BookText"/>
        <w:rPr/>
      </w:pPr>
      <w:r>
        <w:rPr>
          <w:rFonts w:ascii="IRNazanin" w:hAnsi="IRNazanin" w:eastAsia="IRNazanin"/>
          <w:color w:val="111111"/>
          <w:sz w:val="28"/>
          <w:sz w:val="28"/>
          <w:szCs w:val="28"/>
          <w:rtl w:val="true"/>
          <w:lang w:bidi="fa-IR"/>
        </w:rPr>
        <w:t xml:space="preserve">به مالى كه در اختيار دارند ، دست نگشايند ، و حجّتى است بر آنها ، اگر فرمانت را نپذيرفتند يا در امانت ، خيانت ورزيدند </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ط ـ برگزيدن ديده بان براى مراقبت از كارگزارانامام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در امر كارگزارانت بنگر و آنان را با آزمودن ، به كار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آنان را وارسى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بانانى صداقت پيشه و وفادار به سويشان گسيل دار ؛ چرا كه وارسى پنهانى ، آنان را به امانتدارى و ملايمت با شهروندان وا دارد ؛ و خود را از كارگزارانت واپاى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آنها دست به خيانتى زد و گزارش ديده بانان تو بر آن خيانت ، هم داستان بود ، بدين گواه ، بسنده كن و كيفر او را با تنبيه بدنى بدو برسان و از كارى كه كرده است ، بازخواست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خوار بدار و خيانتكار شمار و طوق بدنامى را در گردنش بياويز </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ى ـ تشويق درست كار و تنبيه خطاكارامام على عليه السلامـ در سفارش نامه اش به مالك اشتر ، هنگامى كه او را بر حكومت مصر گماشت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 و بدكار ، نزدِ تو يكسان نباشند ؛ چرا كه اين كار ، نيكوكاران را از نيكى باز دارد و بدكاران را به بدى وا دارد ، و درباره هريك از آنان ، به چيزى پايبند باش كه خود بدان پايبند است </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0" w:name="pg2155_30751"/>
    </w:p>
    <w:p>
      <w:pPr>
        <w:pStyle w:val="Heading6"/>
        <w:numPr>
          <w:ilvl w:val="5"/>
          <w:numId w:val="1"/>
        </w:numPr>
        <w:rPr/>
      </w:pPr>
      <w:bookmarkStart w:id="811" w:name="__RefHeading___Toc264922_3804643083"/>
      <w:bookmarkStart w:id="812" w:name="_Toc323"/>
      <w:bookmarkEnd w:id="810"/>
      <w:bookmarkEnd w:id="811"/>
      <w:r>
        <w:rPr>
          <w:rtl w:val="true"/>
        </w:rPr>
        <w:t>ك ـ قاطعيت در برابر كارگزاران</w:t>
      </w:r>
      <w:bookmarkEnd w:id="812"/>
    </w:p>
    <w:p>
      <w:pPr>
        <w:pStyle w:val="Heading6"/>
        <w:numPr>
          <w:ilvl w:val="5"/>
          <w:numId w:val="1"/>
        </w:numPr>
        <w:rPr/>
      </w:pPr>
      <w:bookmarkStart w:id="813" w:name="__RefHeading___Toc264924_3804643083"/>
      <w:bookmarkStart w:id="814" w:name="_Toc324"/>
      <w:bookmarkEnd w:id="813"/>
      <w:r>
        <w:rPr/>
        <w:t>۱</w:t>
      </w:r>
      <w:r>
        <w:rPr>
          <w:rtl w:val="true"/>
        </w:rPr>
        <w:t xml:space="preserve"> </w:t>
      </w:r>
      <w:r>
        <w:rPr>
          <w:rtl w:val="true"/>
        </w:rPr>
        <w:t xml:space="preserve">. </w:t>
      </w:r>
      <w:r>
        <w:rPr>
          <w:rtl w:val="true"/>
        </w:rPr>
        <w:t>اشعث بن قيس</w:t>
      </w:r>
      <w:bookmarkEnd w:id="814"/>
    </w:p>
    <w:p>
      <w:pPr>
        <w:pStyle w:val="Heading6"/>
        <w:numPr>
          <w:ilvl w:val="5"/>
          <w:numId w:val="1"/>
        </w:numPr>
        <w:rPr/>
      </w:pPr>
      <w:bookmarkStart w:id="815" w:name="__RefHeading___Toc264926_3804643083"/>
      <w:bookmarkStart w:id="816" w:name="_Toc325"/>
      <w:bookmarkEnd w:id="815"/>
      <w:r>
        <w:rPr/>
        <w:t>۲</w:t>
      </w:r>
      <w:r>
        <w:rPr>
          <w:rtl w:val="true"/>
        </w:rPr>
        <w:t xml:space="preserve"> </w:t>
      </w:r>
      <w:r>
        <w:rPr>
          <w:rtl w:val="true"/>
        </w:rPr>
        <w:t xml:space="preserve">. </w:t>
      </w:r>
      <w:r>
        <w:rPr>
          <w:rtl w:val="true"/>
        </w:rPr>
        <w:t>زياد بن ابيه</w:t>
      </w:r>
      <w:bookmarkEnd w:id="816"/>
    </w:p>
    <w:p>
      <w:pPr>
        <w:pStyle w:val="Heading6"/>
        <w:numPr>
          <w:ilvl w:val="5"/>
          <w:numId w:val="1"/>
        </w:numPr>
        <w:rPr/>
      </w:pPr>
      <w:bookmarkStart w:id="817" w:name="__RefHeading___Toc264928_3804643083"/>
      <w:bookmarkStart w:id="818" w:name="_Toc326"/>
      <w:bookmarkEnd w:id="817"/>
      <w:r>
        <w:rPr>
          <w:rtl w:val="true"/>
        </w:rPr>
        <w:t xml:space="preserve">ل </w:t>
      </w:r>
      <w:r>
        <w:rPr>
          <w:rtl w:val="true"/>
        </w:rPr>
        <w:t xml:space="preserve">. </w:t>
      </w:r>
      <w:r>
        <w:rPr>
          <w:rtl w:val="true"/>
        </w:rPr>
        <w:t>كنار نهادن كارگزاران خيانت پيشه</w:t>
      </w:r>
      <w:bookmarkEnd w:id="818"/>
    </w:p>
    <w:p>
      <w:pPr>
        <w:pStyle w:val="BookText"/>
        <w:rPr/>
      </w:pPr>
      <w:r>
        <w:rPr>
          <w:rFonts w:ascii="IRNazanin" w:hAnsi="IRNazanin" w:eastAsia="IRNazanin"/>
          <w:color w:val="111111"/>
          <w:sz w:val="28"/>
          <w:sz w:val="28"/>
          <w:szCs w:val="28"/>
          <w:rtl w:val="true"/>
          <w:lang w:bidi="fa-IR"/>
        </w:rPr>
        <w:t>ك ـ قاطعيت در برابر كارگزاران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قيس </w:t>
      </w:r>
      <w:r>
        <w:rPr>
          <w:rStyle w:val="FootnoteAnchor"/>
          <w:rtl w:val="true"/>
        </w:rPr>
        <w:footnoteReference w:id="398"/>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اشعث بن قيس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توست ، ادا نما ؛ و گرنه تو را با شمشير خواهم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نيز آنچه بر عهده اش بود ، ادا كرد </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ابيهامام على عليه السلامـ از نامه اش به زياد بن ابيه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ياد مى كنم ، سوگندى راستين ، كه اگر به من خبر رسد كه در ثروت مسلمانان خيانت كرده اى ، كم يا زياد ، چنان بر تو سخت بگيرم كه تو را اندكْ مال كند ، و بارِ هزينه عيال بر دوشت سنگينى كند و خوار و پريشانْ حال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نهادن كارگزاران خيانت پيشهالاستيعاب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بر شهرها ، دينداران و امانت پيشگان را مى گماشت و اگر خيانتى از يكى از آنان به وى مى رسيد ، برايش 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 شما را از جانب پروردگارتان پند و اندرزى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پيمانه و ترازو را دادگرانه تمام نَهيد ، و اموال مردم را كم مدهيد و در زمين ، به فساد سر برمداريد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باشيد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9" w:name="pg2155_30755"/>
    </w:p>
    <w:p>
      <w:pPr>
        <w:pStyle w:val="Heading6"/>
        <w:numPr>
          <w:ilvl w:val="5"/>
          <w:numId w:val="1"/>
        </w:numPr>
        <w:rPr/>
      </w:pPr>
      <w:bookmarkStart w:id="820" w:name="__RefHeading___Toc264930_3804643083"/>
      <w:bookmarkStart w:id="821" w:name="_Toc327"/>
      <w:bookmarkEnd w:id="819"/>
      <w:bookmarkEnd w:id="820"/>
      <w:r>
        <w:rPr>
          <w:rtl w:val="true"/>
        </w:rPr>
        <w:t>م ـ كيفر دادن كارگزاران خيانت پيشه</w:t>
      </w:r>
      <w:bookmarkEnd w:id="821"/>
    </w:p>
    <w:p>
      <w:pPr>
        <w:pStyle w:val="BookText"/>
        <w:rPr/>
      </w:pPr>
      <w:r>
        <w:rPr>
          <w:rFonts w:ascii="IRNazanin" w:hAnsi="IRNazanin" w:eastAsia="IRNazanin"/>
          <w:color w:val="111111"/>
          <w:sz w:val="28"/>
          <w:sz w:val="28"/>
          <w:szCs w:val="28"/>
          <w:rtl w:val="true"/>
          <w:lang w:bidi="fa-IR"/>
        </w:rPr>
        <w:t xml:space="preserve">باقى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براى شما بهتر است و من بر شما نگاهبان نيستم </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هنگامى كه نامه ام به تو رسيد ، وظايفى كه بر عهده ات بود ، سامان ده تا شخصى را روانه كنيم و از تو تحويل بگيرد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رويش را به سوى آسمان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من نه آنان را به ستم كردن بر بندگانت فرمان دادم و نه به كنار گذاردن حقوق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سخنرانى ها ، موعظه ها و سفارش هاى او به كارگزارانش هنگامى كه آنان را به سوى كارها روانه مى كرد ، بسيار است و از بازگو كردنش صرف نظر كردم تا كتابم طولانى نشود ؛ گرچه تمامى آنها زيباست </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 ـ كيفر دادن كارگزاران خيانت پيشهامام على عليه السلامـ از سفارش نامه اش به مالك اشتر در مراقبت از كارگزاران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آنان دست به خيانتى زد و گزارش بازرسان تو بر آن خيانت ، هم داستان بود ، بدين گواه بسنده كن و كيفر او را با تنبيه بدنى بدو برسان و از كارى كه كرده است ، بازخواست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خوار بدار و خيانتكار شمار و طوق بدنامى را بر گردنش بياويز </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2" w:name="pg2155_30758"/>
    </w:p>
    <w:p>
      <w:pPr>
        <w:pStyle w:val="Heading5"/>
        <w:numPr>
          <w:ilvl w:val="4"/>
          <w:numId w:val="1"/>
        </w:numPr>
        <w:rPr/>
      </w:pPr>
      <w:bookmarkStart w:id="823" w:name="__RefHeading___Toc264932_3804643083"/>
      <w:bookmarkStart w:id="824" w:name="_Toc328"/>
      <w:bookmarkEnd w:id="822"/>
      <w:bookmarkEnd w:id="823"/>
      <w:r>
        <w:rPr>
          <w:rtl w:val="true"/>
        </w:rPr>
        <w:t xml:space="preserve">فصل چهارم </w:t>
      </w:r>
      <w:r>
        <w:rPr>
          <w:rtl w:val="true"/>
        </w:rPr>
        <w:t xml:space="preserve">: </w:t>
      </w:r>
      <w:r>
        <w:rPr>
          <w:rtl w:val="true"/>
        </w:rPr>
        <w:t>سياست هاى فرهنگى</w:t>
      </w:r>
      <w:bookmarkEnd w:id="824"/>
    </w:p>
    <w:p>
      <w:pPr>
        <w:pStyle w:val="Heading6"/>
        <w:numPr>
          <w:ilvl w:val="5"/>
          <w:numId w:val="1"/>
        </w:numPr>
        <w:rPr/>
      </w:pPr>
      <w:bookmarkStart w:id="825" w:name="__RefHeading___Toc264934_3804643083"/>
      <w:bookmarkStart w:id="826" w:name="_Toc329"/>
      <w:bookmarkEnd w:id="825"/>
      <w:r>
        <w:rPr>
          <w:rtl w:val="true"/>
        </w:rPr>
        <w:t>الف ـ توسعه آموزش و پرورش</w:t>
      </w:r>
      <w:bookmarkEnd w:id="826"/>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فرهنگىالف ـ توسعه آموزش و پرورشامام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پيشواست كه به مردمان تحت حكومتش ، حدود اسلام و ايمان را بياموزد </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امام على عليه السلامـ از نامه وى به قُثَم بن عباس كه كارگزار وى در مكّه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خدا؛ حج را براى مردم به پا دار و به آنان روزهاى خداوند را يادآورى كن، و بامداد و شامگاه برايشان بنشين ، به استفتاكنندگان فتوا ده ، نادان را تعليم كن ، و با دانشمند ، مذاكره نما </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على عليه السلام نماز صبح به جا مى آورد ، در حال تعقيب نماز بود تا خورشيد طلوع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طلوع خورشيد ، تهى دستان و مستمندان و ديگر قشرهاى مردم ، نزد او جمع مى شدند و او به آنان ، دين شناسى و قرآن مى آموخت و در ساعتى خاص ، از اين جلسه برمى خاست </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7" w:name="pg2155_30761"/>
    </w:p>
    <w:p>
      <w:pPr>
        <w:pStyle w:val="Heading6"/>
        <w:numPr>
          <w:ilvl w:val="5"/>
          <w:numId w:val="1"/>
        </w:numPr>
        <w:rPr/>
      </w:pPr>
      <w:bookmarkStart w:id="828" w:name="__RefHeading___Toc264936_3804643083"/>
      <w:bookmarkStart w:id="829" w:name="_Toc330"/>
      <w:bookmarkEnd w:id="827"/>
      <w:bookmarkEnd w:id="828"/>
      <w:r>
        <w:rPr>
          <w:rtl w:val="true"/>
        </w:rPr>
        <w:t>ب ـ بازداشتن از برهم زدن سنّت هاى پسنديده</w:t>
      </w:r>
      <w:bookmarkEnd w:id="829"/>
    </w:p>
    <w:p>
      <w:pPr>
        <w:pStyle w:val="Heading6"/>
        <w:numPr>
          <w:ilvl w:val="5"/>
          <w:numId w:val="1"/>
        </w:numPr>
        <w:rPr/>
      </w:pPr>
      <w:bookmarkStart w:id="830" w:name="__RefHeading___Toc264938_3804643083"/>
      <w:bookmarkStart w:id="831" w:name="_Toc331"/>
      <w:bookmarkEnd w:id="830"/>
      <w:r>
        <w:rPr>
          <w:rtl w:val="true"/>
        </w:rPr>
        <w:t>ج ـ ستيز با سنّت هاى ناپسند</w:t>
      </w:r>
      <w:bookmarkEnd w:id="831"/>
    </w:p>
    <w:p>
      <w:pPr>
        <w:pStyle w:val="Heading6"/>
        <w:numPr>
          <w:ilvl w:val="5"/>
          <w:numId w:val="1"/>
        </w:numPr>
        <w:rPr/>
      </w:pPr>
      <w:bookmarkStart w:id="832" w:name="__RefHeading___Toc264940_3804643083"/>
      <w:bookmarkStart w:id="833" w:name="_Toc332"/>
      <w:bookmarkEnd w:id="832"/>
      <w:r>
        <w:rPr>
          <w:rtl w:val="true"/>
        </w:rPr>
        <w:t>د ـ انتقاد نه ستايش</w:t>
      </w:r>
      <w:bookmarkEnd w:id="833"/>
    </w:p>
    <w:p>
      <w:pPr>
        <w:pStyle w:val="BookText"/>
        <w:rPr/>
      </w:pPr>
      <w:r>
        <w:rPr>
          <w:rFonts w:ascii="IRNazanin" w:hAnsi="IRNazanin" w:eastAsia="IRNazanin"/>
          <w:color w:val="111111"/>
          <w:sz w:val="28"/>
          <w:sz w:val="28"/>
          <w:szCs w:val="28"/>
          <w:rtl w:val="true"/>
          <w:lang w:bidi="fa-IR"/>
        </w:rPr>
        <w:t>ب ـ بازداشتن از برهم زدن سنّت هاى پسنديدهامام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آيين پسنديده اى را بر هم مزن كه بزرگان اين امّت ، بدان رفتار نموده اند و بدان وسيله ، الفت و پيوستگى به هم آمده است و شهروندان ، بر آن پايه ، سازش كرده اند ؛ و آيينى را مَنِه كه به چيزى از سنّت هاى نيك گذشته ، زيان رسانَد ، تا پاداش ، از آنِ سنّت گذار باشد و گناهش بر تو مانَد كه آن را شكسته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واجب است به خاطر داشته باشى كه آنچه بر پيشينيان گذشته ، از حكومتى عادلانه است ، يا سنّتى نيكو ، يا اثرى كه از پيامبر ما به جا مانده ، يا از واجبى كه در كتاب خداست </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ج ـ ستيز با سنّت هاى ناپسندامام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برترينِ بندگان خداوند نزد او ، پيشواى عادل است كه راه يابد و راهنمايى كند تا سنّت هاى شناخته شده را بر پا دارد و بدعت هاى ناشناخته را بميراند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سنّت ها پرتوافشانى هستند كه نشانه هايى دارند و بدعت ها نيز پديده اى آشكارند كه نشانه هايى دارند </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د ـ انتقاد نه ستايشامام على عليه السلامـ در سفارش نامه اش به مالك اشتر ، پس از بازگويى ويژگى هاى محرمان شايسته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را خاصّ خلوت ها و مجلس هايت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كس را بر ديگران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بگزين كه سخن تلخِ حق را به تو بيشتر بگويد و در آنچه خداوند از دوستانش نمى پسندد و به گونه اى از تو سر مى زند، كم تر يارى ات دهد ؛ و به پارسايان و راستگويان بپيوند و آنان را چنان بپرور كه تو را فراوان نستايند ، و با ستودن كار بيهوده اى كه نكرده اى ، خاطرت را شاد ننمايند كه ستودنِ فراوان ، خودپسندى آرَد و به خودخواهى وا دارد </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4" w:name="pg2155_30767"/>
    </w:p>
    <w:p>
      <w:pPr>
        <w:pStyle w:val="Heading5"/>
        <w:numPr>
          <w:ilvl w:val="4"/>
          <w:numId w:val="1"/>
        </w:numPr>
        <w:rPr/>
      </w:pPr>
      <w:bookmarkStart w:id="835" w:name="__RefHeading___Toc264942_3804643083"/>
      <w:bookmarkStart w:id="836" w:name="_Toc333"/>
      <w:bookmarkEnd w:id="834"/>
      <w:bookmarkEnd w:id="835"/>
      <w:r>
        <w:rPr>
          <w:rtl w:val="true"/>
        </w:rPr>
        <w:t xml:space="preserve">فصل پنجم </w:t>
      </w:r>
      <w:r>
        <w:rPr>
          <w:rtl w:val="true"/>
        </w:rPr>
        <w:t xml:space="preserve">: </w:t>
      </w:r>
      <w:r>
        <w:rPr>
          <w:rtl w:val="true"/>
        </w:rPr>
        <w:t>سياست هاى اقتصادى</w:t>
      </w:r>
      <w:bookmarkEnd w:id="836"/>
    </w:p>
    <w:p>
      <w:pPr>
        <w:pStyle w:val="Heading6"/>
        <w:numPr>
          <w:ilvl w:val="5"/>
          <w:numId w:val="1"/>
        </w:numPr>
        <w:rPr/>
      </w:pPr>
      <w:bookmarkStart w:id="837" w:name="__RefHeading___Toc264944_3804643083"/>
      <w:bookmarkStart w:id="838" w:name="_Toc334"/>
      <w:bookmarkEnd w:id="837"/>
      <w:r>
        <w:rPr>
          <w:rtl w:val="true"/>
        </w:rPr>
        <w:t>الف ـ تشويق به كار</w:t>
      </w:r>
      <w:bookmarkEnd w:id="838"/>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اقتصادىالف ـ تشويق به كارامام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امور با يكديگر جُفت شدند ، كسالت و ناتوانى با هم شدند و از آنها تهى دستى زاده شد </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سپيده دمْ روانه شدنِ هيچ يك از شما در راه خدا ، گران مايه تر نيست از سپيده دم روانه شدنِ كسى كه براى فرزندان و خاندانش ، آنچه را كه آنها را سامان بخشد ، مى جويد </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شرح نهج البلاغةـ در گزارش صدقه هاى امير مؤمنان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دستانش كار مى كرد ، زمين را مى كاشت، آبيارى مى كرد، درخت خرما مى كاشت، وهمه اينها را شخصا خود انجام مى داد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 ـ آبادانى شهرهاامام على عليه السلامـ از نامه اش به قرظة بن كعب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9" w:name="pg2155_30770"/>
    </w:p>
    <w:p>
      <w:pPr>
        <w:pStyle w:val="Heading6"/>
        <w:numPr>
          <w:ilvl w:val="5"/>
          <w:numId w:val="1"/>
        </w:numPr>
        <w:rPr/>
      </w:pPr>
      <w:bookmarkStart w:id="840" w:name="__RefHeading___Toc264946_3804643083"/>
      <w:bookmarkStart w:id="841" w:name="_Toc335"/>
      <w:bookmarkEnd w:id="839"/>
      <w:bookmarkEnd w:id="840"/>
      <w:r>
        <w:rPr>
          <w:rtl w:val="true"/>
        </w:rPr>
        <w:t>ب ـ آبادانى شهرها</w:t>
      </w:r>
      <w:bookmarkEnd w:id="841"/>
    </w:p>
    <w:p>
      <w:pPr>
        <w:pStyle w:val="Heading6"/>
        <w:numPr>
          <w:ilvl w:val="5"/>
          <w:numId w:val="1"/>
        </w:numPr>
        <w:rPr/>
      </w:pPr>
      <w:bookmarkStart w:id="842" w:name="__RefHeading___Toc264948_3804643083"/>
      <w:bookmarkStart w:id="843" w:name="_Toc336"/>
      <w:bookmarkEnd w:id="842"/>
      <w:r>
        <w:rPr>
          <w:rtl w:val="true"/>
        </w:rPr>
        <w:t>ج ـ توسعه كشاورزى</w:t>
      </w:r>
      <w:bookmarkEnd w:id="843"/>
    </w:p>
    <w:p>
      <w:pPr>
        <w:pStyle w:val="BookText"/>
        <w:rPr/>
      </w:pPr>
      <w:r>
        <w:rPr>
          <w:rFonts w:ascii="IRNazanin" w:hAnsi="IRNazanin" w:eastAsia="IRNazanin"/>
          <w:color w:val="111111"/>
          <w:sz w:val="28"/>
          <w:sz w:val="28"/>
          <w:szCs w:val="28"/>
          <w:rtl w:val="true"/>
          <w:lang w:bidi="fa-IR"/>
        </w:rPr>
        <w:t xml:space="preserve">به درستى كه مردانى از اهل ذمّه ، در قلمروِ حكومتى ات گزارش داده اند كه نهرى در سرزمين آنان ، از ميان رفته و نابود شده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 ، آبادانى سرزمينِ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تو و آنان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نهر را آباد كرده ، سامان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كه آباد كردن آنان ، براى ما دلپذيرتر است از آن كه بيرون روند ، يا تهى دست شوند ، يا از وظيفه آبادى شهرها قصور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ج ـ توسعه كشاورزىامام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گذران زندگى مردم ، در پنج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حكمرانى ، آبادانى ، تجارت ، اجاره ، و ماليات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توجيه و راهنماى آبادانى ، اين سخن خداوند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شما را از زمين ، پديد آورد و از شما آبادانى آن را خواست</w:t>
      </w:r>
      <w:r>
        <w:rPr>
          <w:rFonts w:eastAsia="IRNazanin" w:cs="IRNazanin"/>
          <w:color w:val="111111"/>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مى فهماند كه خداوندِ سبحان ، بندگانش را به آبادانى زمين ، فرمان داده است تا گذرانِ زندگى شود با آنچه از زمين مى رويد از دانه ها ، ميوه ها و مانند آن از چيزهايى كه خداوند ، سبب گذرانِ زندگى بندگان قرار داده است </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4" w:name="pg2155_30773"/>
    </w:p>
    <w:p>
      <w:pPr>
        <w:pStyle w:val="Heading6"/>
        <w:numPr>
          <w:ilvl w:val="5"/>
          <w:numId w:val="1"/>
        </w:numPr>
        <w:rPr/>
      </w:pPr>
      <w:bookmarkStart w:id="845" w:name="__RefHeading___Toc264950_3804643083"/>
      <w:bookmarkStart w:id="846" w:name="_Toc337"/>
      <w:bookmarkEnd w:id="844"/>
      <w:bookmarkEnd w:id="845"/>
      <w:r>
        <w:rPr>
          <w:rtl w:val="true"/>
        </w:rPr>
        <w:t>د ـ توسعه صنعتى</w:t>
      </w:r>
      <w:bookmarkEnd w:id="846"/>
    </w:p>
    <w:p>
      <w:pPr>
        <w:pStyle w:val="Heading6"/>
        <w:numPr>
          <w:ilvl w:val="5"/>
          <w:numId w:val="1"/>
        </w:numPr>
        <w:rPr/>
      </w:pPr>
      <w:bookmarkStart w:id="847" w:name="__RefHeading___Toc264952_3804643083"/>
      <w:bookmarkStart w:id="848" w:name="_Toc338"/>
      <w:bookmarkEnd w:id="847"/>
      <w:r>
        <w:rPr>
          <w:rtl w:val="true"/>
        </w:rPr>
        <w:t>ه ـ توسعه تجارى</w:t>
      </w:r>
      <w:bookmarkEnd w:id="848"/>
    </w:p>
    <w:p>
      <w:pPr>
        <w:pStyle w:val="Heading6"/>
        <w:numPr>
          <w:ilvl w:val="5"/>
          <w:numId w:val="1"/>
        </w:numPr>
        <w:rPr/>
      </w:pPr>
      <w:bookmarkStart w:id="849" w:name="__RefHeading___Toc264954_3804643083"/>
      <w:bookmarkStart w:id="850" w:name="_Toc339"/>
      <w:bookmarkEnd w:id="849"/>
      <w:r>
        <w:rPr>
          <w:rtl w:val="true"/>
        </w:rPr>
        <w:t>و ـ بازرسى مستقيم بازار</w:t>
      </w:r>
      <w:bookmarkEnd w:id="850"/>
    </w:p>
    <w:p>
      <w:pPr>
        <w:pStyle w:val="BookText"/>
        <w:rPr/>
      </w:pPr>
      <w:r>
        <w:rPr>
          <w:rFonts w:ascii="IRNazanin" w:hAnsi="IRNazanin" w:eastAsia="IRNazanin"/>
          <w:color w:val="111111"/>
          <w:sz w:val="28"/>
          <w:sz w:val="28"/>
          <w:szCs w:val="28"/>
          <w:rtl w:val="true"/>
          <w:lang w:bidi="fa-IR"/>
        </w:rPr>
        <w:t xml:space="preserve">د ـ توسعه صنعتىامام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حرفه آدمى گنج است </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عز و جل ، صاحب حرفه امانتدار را دوست مى دارد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ه ـ توسعه تجارىامام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تجارت بپردازيد كه تجارت ، سبب بى نيازى شماست از آنچه در دست ديگران است </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بركت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 ده قسمت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قسمت آن در تجارت است و يكى در چيزهاى ديگر</w:t>
      </w:r>
      <w:r>
        <w:rPr>
          <w:rFonts w:eastAsia="IRNazanin" w:cs="IRNazanin"/>
          <w:color w:val="111111"/>
          <w:sz w:val="28"/>
          <w:szCs w:val="28"/>
          <w:rtl w:val="true"/>
          <w:lang w:bidi="fa-IR"/>
        </w:rPr>
        <w:t xml:space="preserve">» .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و ـ بازرسى مستقيم بازاردعائم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بازارها راه مى رفت و تازيانه اى در دست داشت كه با آن ، كم فروشان و نيرنگبازان در تجارت مسلمانان را تنبيه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خانه بنشينيد و من ، به جاى شما اين كار را بر عهده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خيرخواهى نكردى</w:t>
      </w:r>
      <w:r>
        <w:rPr>
          <w:rFonts w:eastAsia="IRNazanin" w:cs="IRNazanin"/>
          <w:color w:val="111111"/>
          <w:sz w:val="28"/>
          <w:szCs w:val="28"/>
          <w:rtl w:val="true"/>
          <w:lang w:bidi="fa-IR"/>
        </w:rPr>
        <w:t xml:space="preserve">» .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بازار بر فروشندگان مى گذشت و به آنان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 را به ارزانى به مسلمانان بفروشيد كه آن ، بركت را بزرگ تر گردانَد</w:t>
      </w:r>
      <w:r>
        <w:rPr>
          <w:rFonts w:eastAsia="IRNazanin" w:cs="IRNazanin"/>
          <w:color w:val="111111"/>
          <w:sz w:val="28"/>
          <w:szCs w:val="28"/>
          <w:rtl w:val="true"/>
          <w:lang w:bidi="fa-IR"/>
        </w:rPr>
        <w:t xml:space="preserve">» . </w:t>
      </w:r>
      <w:r>
        <w:rPr>
          <w:rStyle w:val="FootnoteAnchor"/>
          <w:rtl w:val="true"/>
        </w:rPr>
        <w:footnoteReference w:id="42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1" w:name="pg2155_30776"/>
    </w:p>
    <w:p>
      <w:pPr>
        <w:pStyle w:val="Heading6"/>
        <w:numPr>
          <w:ilvl w:val="5"/>
          <w:numId w:val="1"/>
        </w:numPr>
        <w:rPr/>
      </w:pPr>
      <w:bookmarkStart w:id="852" w:name="__RefHeading___Toc264956_3804643083"/>
      <w:bookmarkStart w:id="853" w:name="_Toc340"/>
      <w:bookmarkEnd w:id="851"/>
      <w:bookmarkEnd w:id="852"/>
      <w:r>
        <w:rPr>
          <w:rtl w:val="true"/>
        </w:rPr>
        <w:t>ز ـ جلوگيرى از احتكار</w:t>
      </w:r>
      <w:bookmarkEnd w:id="853"/>
    </w:p>
    <w:p>
      <w:pPr>
        <w:pStyle w:val="Heading6"/>
        <w:numPr>
          <w:ilvl w:val="5"/>
          <w:numId w:val="1"/>
        </w:numPr>
        <w:rPr/>
      </w:pPr>
      <w:bookmarkStart w:id="854" w:name="__RefHeading___Toc264958_3804643083"/>
      <w:bookmarkStart w:id="855" w:name="_Toc341"/>
      <w:bookmarkEnd w:id="854"/>
      <w:r>
        <w:rPr>
          <w:rtl w:val="true"/>
        </w:rPr>
        <w:t>ح ـ سياست مالياتى</w:t>
      </w:r>
      <w:bookmarkEnd w:id="855"/>
    </w:p>
    <w:p>
      <w:pPr>
        <w:pStyle w:val="Heading6"/>
        <w:numPr>
          <w:ilvl w:val="5"/>
          <w:numId w:val="1"/>
        </w:numPr>
        <w:rPr/>
      </w:pPr>
      <w:bookmarkStart w:id="856" w:name="__RefHeading___Toc264960_3804643083"/>
      <w:bookmarkStart w:id="857" w:name="_Toc342"/>
      <w:bookmarkEnd w:id="856"/>
      <w:r>
        <w:rPr>
          <w:rtl w:val="true"/>
        </w:rPr>
        <w:t>ط ـ تقسيم برابر ثروت هاى عمومى</w:t>
      </w:r>
      <w:bookmarkEnd w:id="857"/>
    </w:p>
    <w:p>
      <w:pPr>
        <w:pStyle w:val="BookText"/>
        <w:rPr/>
      </w:pPr>
      <w:r>
        <w:rPr>
          <w:rFonts w:ascii="IRNazanin" w:hAnsi="IRNazanin" w:eastAsia="IRNazanin"/>
          <w:color w:val="111111"/>
          <w:sz w:val="28"/>
          <w:sz w:val="28"/>
          <w:szCs w:val="28"/>
          <w:rtl w:val="true"/>
          <w:lang w:bidi="fa-IR"/>
        </w:rPr>
        <w:t>ز ـ جلوگيرى از احتكارامام على عليه السلامـ از نامه اش به رفاعه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احتكار ، بازدار ، و آن كس را كه احتكار كند ، تأديب كن ، و با آشكار ساختن آنچه احتكار كرده ، او را كيفر ده </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ح ـ سياست مالياتىالكافىـ به نقل از مهاجر ، از مردى از قبيله ثقيف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عليه السلام ، مرا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منطقه بانقِيا </w:t>
      </w:r>
      <w:r>
        <w:rPr>
          <w:rStyle w:val="FootnoteAnchor"/>
          <w:rtl w:val="true"/>
        </w:rPr>
        <w:footnoteReference w:id="423"/>
      </w:r>
      <w:r>
        <w:rPr>
          <w:rFonts w:ascii="IRNazanin" w:hAnsi="IRNazanin" w:eastAsia="IRNazanin"/>
          <w:color w:val="111111"/>
          <w:sz w:val="28"/>
          <w:sz w:val="28"/>
          <w:szCs w:val="28"/>
          <w:rtl w:val="true"/>
          <w:lang w:bidi="fa-IR"/>
        </w:rPr>
        <w:t xml:space="preserve">و آبادى اى در منطقه كوفه ، به كار گرفت و در برابر مردم ،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ماليات ها بنگر و در آن ، تلاش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درهمى را فرو مگذار و هرگاه خواستى به سوى مأموريتت بروى ، نزد من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آنچه از من شنيدى ، نقشه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مسلمان يا يهودى و يا مسيحى را براى درهمى ماليات ، كتك بزنى يا آن كه چارپايانِ كار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 ، به فروش رسانى ؛ چرا كه ما مأموريم كه زيادى را از آنها بستانيم</w:t>
      </w:r>
      <w:r>
        <w:rPr>
          <w:rFonts w:eastAsia="IRNazanin" w:cs="IRNazanin"/>
          <w:color w:val="111111"/>
          <w:sz w:val="28"/>
          <w:szCs w:val="28"/>
          <w:rtl w:val="true"/>
          <w:lang w:bidi="fa-IR"/>
        </w:rPr>
        <w:t xml:space="preserve">» .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ط ـ تقسيم برابر ثروت هاى عمومىالكافىـ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شيعيان ، نزد على عليه السلام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اين اموال را ميان اشراف و بزرگان تقسيم كنى و آنان را بر ما برترى دهى تا هنگامى كه كارها سامان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بهترين خصلت هايى كه خداوندْ تو را بدان عادت داد ، بازگردى ؛ يعنى تقسيم برابر و عدالت در ميان شهروندان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 مى داريد كه پيروزى را با ستم و جور بر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مسلمانانى كه بر آنها حكومت يافتم ، طلب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 چنين نخواهد شد تا روزگارْ باقى است و تا زمانى كه در آسمان ، ستاره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اينها ثروت هاى شخصى ام بود ، به برابرى ميان آنها رفتار مى كردم ، چه رسد كه اينها اموال خودشان است</w:t>
      </w:r>
      <w:r>
        <w:rPr>
          <w:rFonts w:eastAsia="IRNazanin" w:cs="IRNazanin"/>
          <w:color w:val="111111"/>
          <w:sz w:val="28"/>
          <w:szCs w:val="28"/>
          <w:rtl w:val="true"/>
          <w:lang w:bidi="fa-IR"/>
        </w:rPr>
        <w:t xml:space="preserve">» . </w:t>
      </w:r>
      <w:r>
        <w:rPr>
          <w:rStyle w:val="FootnoteAnchor"/>
          <w:rtl w:val="true"/>
        </w:rPr>
        <w:footnoteReference w:id="42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8" w:name="pg2155_30781"/>
    </w:p>
    <w:p>
      <w:pPr>
        <w:pStyle w:val="Heading6"/>
        <w:numPr>
          <w:ilvl w:val="5"/>
          <w:numId w:val="1"/>
        </w:numPr>
        <w:rPr/>
      </w:pPr>
      <w:bookmarkStart w:id="859" w:name="__RefHeading___Toc264962_3804643083"/>
      <w:bookmarkStart w:id="860" w:name="_Toc343"/>
      <w:bookmarkEnd w:id="858"/>
      <w:bookmarkEnd w:id="859"/>
      <w:r>
        <w:rPr>
          <w:rtl w:val="true"/>
        </w:rPr>
        <w:t>توضيحى در باره چگونگى تقسيم درآمدهاى عمومى در صدر اسلام</w:t>
      </w:r>
      <w:bookmarkEnd w:id="860"/>
    </w:p>
    <w:p>
      <w:pPr>
        <w:pStyle w:val="Heading6"/>
        <w:numPr>
          <w:ilvl w:val="5"/>
          <w:numId w:val="1"/>
        </w:numPr>
        <w:rPr/>
      </w:pPr>
      <w:bookmarkStart w:id="861" w:name="__RefHeading___Toc264964_3804643083"/>
      <w:bookmarkStart w:id="862" w:name="_Toc344"/>
      <w:bookmarkEnd w:id="861"/>
      <w:r>
        <w:rPr/>
        <w:t>۱</w:t>
      </w:r>
      <w:r>
        <w:rPr>
          <w:rtl w:val="true"/>
        </w:rPr>
        <w:t xml:space="preserve"> </w:t>
      </w:r>
      <w:r>
        <w:rPr>
          <w:rtl w:val="true"/>
        </w:rPr>
        <w:t xml:space="preserve">. </w:t>
      </w:r>
      <w:r>
        <w:rPr>
          <w:rtl w:val="true"/>
        </w:rPr>
        <w:t>مصارف خاص</w:t>
      </w:r>
      <w:bookmarkEnd w:id="862"/>
    </w:p>
    <w:p>
      <w:pPr>
        <w:pStyle w:val="Heading6"/>
        <w:numPr>
          <w:ilvl w:val="5"/>
          <w:numId w:val="1"/>
        </w:numPr>
        <w:rPr/>
      </w:pPr>
      <w:bookmarkStart w:id="863" w:name="__RefHeading___Toc264966_3804643083"/>
      <w:bookmarkStart w:id="864" w:name="_Toc345"/>
      <w:bookmarkEnd w:id="863"/>
      <w:r>
        <w:rPr/>
        <w:t>۲</w:t>
      </w:r>
      <w:r>
        <w:rPr>
          <w:rtl w:val="true"/>
        </w:rPr>
        <w:t xml:space="preserve"> </w:t>
      </w:r>
      <w:r>
        <w:rPr>
          <w:rtl w:val="true"/>
        </w:rPr>
        <w:t xml:space="preserve">. </w:t>
      </w:r>
      <w:r>
        <w:rPr>
          <w:rtl w:val="true"/>
        </w:rPr>
        <w:t>مصارف عام</w:t>
      </w:r>
      <w:bookmarkEnd w:id="864"/>
    </w:p>
    <w:p>
      <w:pPr>
        <w:pStyle w:val="BookText"/>
        <w:rPr/>
      </w:pPr>
      <w:r>
        <w:rPr>
          <w:rFonts w:ascii="IRNazanin" w:hAnsi="IRNazanin" w:eastAsia="IRNazanin"/>
          <w:color w:val="111111"/>
          <w:sz w:val="28"/>
          <w:sz w:val="28"/>
          <w:szCs w:val="28"/>
          <w:rtl w:val="true"/>
          <w:lang w:bidi="fa-IR"/>
        </w:rPr>
        <w:t xml:space="preserve">توضيحى در باره چگونگى تقسيم درآمدهاى عمومى در صدر اسلاماصطلاح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روايى،يك اصطلاح عام براى درآمدهاى عمومى مسلمانان است كه براى مصرف در اختيار حكومت اسلامى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بررسى جامعِ روايات ، به طور كلّى دوگونه مورد مصرف براى بيت المال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خاص و مصارف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خاصاين قسم ، آن دسته از مصارف عمومى را كه داراى عنوانى خاص هستند ، شامل مى شود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فقرا و مستمندان و از كارافتادگان و خانواده هاى شهدا ، تأمين حقوق كارگزاران بيت المال و قضات و سربازان ، آموزش و بهداشت،مخارج زندانيان، بدهى بدهكاران ، ديه مقتولانى كه ضامن شخصى ندارند ، عمران و آبادى شهرها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عامدر صدر اسلام ، پس از تأمين مصارف خاص ، مازاد بيت المال بين عموم مسلمانان تقسيم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روايى از اين نوع مصرف ، به عنوان حقّ عام افراد در بيت المال ، ياد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توزيع مطلوب بيت المال از ديدگاه اسلام ، دو ويژگى اساسى را مورد تأكيد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عدالت در تقسيم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نكردن حقوق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عدالت در تقسيم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اقتصادى در توزيع امكانات عمومى در اسلام ، داراى دو معيار اصلى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تأمين اجتماعى و رسيدگى به طبقات محروم و</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آسيب پذير جامعه و افزايش رفاه آنان ؛ رعايت مساوات در زمينه استحقاق هاى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 ترين مصاديق اين دو معيار ، در سياست هاى توزيعى امام على عليه السلام قابل مشاهده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نكردن حقوق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تسريع در انفاق و پرهيز از حبس حقوق عامّه ، يكى از ويژگى هاى اساسى سياست اقتصادى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همه تأكيداتى كه بر لزوم اعتدال و ميانه روى و حتى برنامه ريزى و اندازه گيرى در انفاق ابراز نموده است ، در عين حال ، حبس بى جهت حقوق عامّه را شديدا مذمّت كرده و بر تسريع در انفاق ، تأكيد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پيامبر اكرم در رعايت اين اصل ، به گونه اى بود كه هرگاه حتّى مقدار كمى از اموالى كه بايد به دست مستحقّان آن مى رسيد ، نزد ايشان باقى مى ماندْ ، آثار اندوه در چهره آن حضرت نمايان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كه درآمدهاى بيت المال به گونه بى سابقه اى افزايش يافته بود ، حكومت ، اقدام به تأسيس بيت المال و تشكيل ديوان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درآمدهاى بيت المال ، در طول سال ، در بيت المال جمع و ذخيره مى گرديد و در پايان سال به صورت سرانه در ميان عموم مسلمانان تقسيم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پس از تصدّى حكومت ، با ردّ اين سياست ، روش پيامبر صلى الله عليه و آله را در پيش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آن حضرت از تأخير در تقسيم بيت المال ، حتى به ميزان يك شب ، و تأكيد ايشان بر تقسيم هر آنچه در بيت المال وجود داشت ، شدّت اهتمام ايشان را در اجتناب از انباشته شدن بيت المال ، نشان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هاى اقتصادى</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5" w:name="pg2155_30787"/>
    </w:p>
    <w:p>
      <w:pPr>
        <w:pStyle w:val="Heading6"/>
        <w:numPr>
          <w:ilvl w:val="5"/>
          <w:numId w:val="1"/>
        </w:numPr>
        <w:rPr/>
      </w:pPr>
      <w:bookmarkStart w:id="866" w:name="__RefHeading___Toc264968_3804643083"/>
      <w:bookmarkStart w:id="867" w:name="_Toc346"/>
      <w:bookmarkEnd w:id="865"/>
      <w:bookmarkEnd w:id="866"/>
      <w:r>
        <w:rPr>
          <w:rtl w:val="true"/>
        </w:rPr>
        <w:t>ى ـ فراهم ساختن نيازمندى هاى ضرورى براى همه</w:t>
      </w:r>
      <w:bookmarkEnd w:id="867"/>
    </w:p>
    <w:p>
      <w:pPr>
        <w:pStyle w:val="Heading6"/>
        <w:numPr>
          <w:ilvl w:val="5"/>
          <w:numId w:val="1"/>
        </w:numPr>
        <w:rPr/>
      </w:pPr>
      <w:bookmarkStart w:id="868" w:name="__RefHeading___Toc264970_3804643083"/>
      <w:bookmarkStart w:id="869" w:name="_Toc347"/>
      <w:bookmarkEnd w:id="868"/>
      <w:r>
        <w:rPr>
          <w:rtl w:val="true"/>
        </w:rPr>
        <w:t>ك ـ حمايت از طبقه هاى پايين جامعه</w:t>
      </w:r>
      <w:bookmarkEnd w:id="869"/>
    </w:p>
    <w:p>
      <w:pPr>
        <w:pStyle w:val="Heading6"/>
        <w:numPr>
          <w:ilvl w:val="5"/>
          <w:numId w:val="1"/>
        </w:numPr>
        <w:rPr/>
      </w:pPr>
      <w:bookmarkStart w:id="870" w:name="__RefHeading___Toc264972_3804643083"/>
      <w:bookmarkStart w:id="871" w:name="_Toc348"/>
      <w:bookmarkEnd w:id="870"/>
      <w:r>
        <w:rPr>
          <w:rtl w:val="true"/>
        </w:rPr>
        <w:t>ل ـ اهتمام ويژه به يتيمان</w:t>
      </w:r>
      <w:bookmarkEnd w:id="871"/>
    </w:p>
    <w:p>
      <w:pPr>
        <w:pStyle w:val="Heading6"/>
        <w:numPr>
          <w:ilvl w:val="5"/>
          <w:numId w:val="1"/>
        </w:numPr>
        <w:rPr/>
      </w:pPr>
      <w:bookmarkStart w:id="872" w:name="__RefHeading___Toc264974_3804643083"/>
      <w:bookmarkStart w:id="873" w:name="_Toc349"/>
      <w:bookmarkEnd w:id="872"/>
      <w:r>
        <w:rPr>
          <w:rtl w:val="true"/>
        </w:rPr>
        <w:t>م ـ برتر نداشتن فرزندان و خويشان</w:t>
      </w:r>
      <w:bookmarkEnd w:id="873"/>
    </w:p>
    <w:p>
      <w:pPr>
        <w:pStyle w:val="Heading6"/>
        <w:numPr>
          <w:ilvl w:val="5"/>
          <w:numId w:val="1"/>
        </w:numPr>
        <w:rPr/>
      </w:pPr>
      <w:bookmarkStart w:id="874" w:name="__RefHeading___Toc264976_3804643083"/>
      <w:bookmarkStart w:id="875" w:name="_Toc350"/>
      <w:bookmarkEnd w:id="874"/>
      <w:r>
        <w:rPr/>
        <w:t>۱</w:t>
      </w:r>
      <w:r>
        <w:rPr>
          <w:rtl w:val="true"/>
        </w:rPr>
        <w:t xml:space="preserve"> </w:t>
      </w:r>
      <w:r>
        <w:rPr>
          <w:rtl w:val="true"/>
        </w:rPr>
        <w:t xml:space="preserve">. </w:t>
      </w:r>
      <w:r>
        <w:rPr>
          <w:rtl w:val="true"/>
        </w:rPr>
        <w:t>حسن و حسين عليهماالسلام</w:t>
      </w:r>
      <w:bookmarkEnd w:id="875"/>
    </w:p>
    <w:p>
      <w:pPr>
        <w:pStyle w:val="BookText"/>
        <w:rPr/>
      </w:pPr>
      <w:r>
        <w:rPr>
          <w:rFonts w:ascii="IRNazanin" w:hAnsi="IRNazanin" w:eastAsia="IRNazanin"/>
          <w:color w:val="111111"/>
          <w:sz w:val="28"/>
          <w:sz w:val="28"/>
          <w:szCs w:val="28"/>
          <w:rtl w:val="true"/>
          <w:lang w:bidi="fa-IR"/>
        </w:rPr>
        <w:t xml:space="preserve">ى ـ فراهم ساختن نيازمندى هاى ضرورى براى همهامام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كوفه كسى نيست ، جز آن كه از رفاه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ترينِ مردمان كوفه از نظر جايگاه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 چنان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گندم مى خورَد و در سايه مى نشيند و از آب فرات مى نوشد </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ك ـ حمايت از طبقه هاى پايين جامعهامام على عليه السلامـ از نامه اش به قثم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از اموال خدا نزد تو گرد آمده است ،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در اختيار عائله مندان و گرسنگان ، كه نزديك تواند ،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دست نيازمندان و تهى دستان برسد ، و آنچه باقى ماند ، به سوى ما بفرست تا در ميان آنها كه نزد مايند ، قسمت كنيم </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ل ـ اهتمام ويژه به يتيمانربيع الأبرارـ به نقل از ابوطفيل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ديدم كه يتيمان را فرا مى خواند و به آنان، عسل مى خورانْد تا آن جا كه يكى از يارانش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من هم يتيمى بودم</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م ـ برتر نداشتن فرزندان و خويشان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عليهماالسلامأنساب الأشرافـ به نقل از داوود بن ابى عوف ، از مردى از قبيله خثعم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عليهماالسلامرا ديدم كه نان و سركه و سبزى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غذايى</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6" w:name="pg2155_30791"/>
    </w:p>
    <w:p>
      <w:pPr>
        <w:pStyle w:val="Heading6"/>
        <w:numPr>
          <w:ilvl w:val="5"/>
          <w:numId w:val="1"/>
        </w:numPr>
        <w:rPr/>
      </w:pPr>
      <w:bookmarkStart w:id="877" w:name="__RefHeading___Toc264978_3804643083"/>
      <w:bookmarkStart w:id="878" w:name="_Toc351"/>
      <w:bookmarkEnd w:id="876"/>
      <w:bookmarkEnd w:id="877"/>
      <w:r>
        <w:rPr/>
        <w:t>۲</w:t>
      </w:r>
      <w:r>
        <w:rPr>
          <w:rtl w:val="true"/>
        </w:rPr>
        <w:t xml:space="preserve"> </w:t>
      </w:r>
      <w:r>
        <w:rPr>
          <w:rtl w:val="true"/>
        </w:rPr>
        <w:t xml:space="preserve">. </w:t>
      </w:r>
      <w:r>
        <w:rPr>
          <w:rtl w:val="true"/>
        </w:rPr>
        <w:t>امّ كلثوم</w:t>
      </w:r>
      <w:bookmarkEnd w:id="878"/>
    </w:p>
    <w:p>
      <w:pPr>
        <w:pStyle w:val="Heading6"/>
        <w:numPr>
          <w:ilvl w:val="5"/>
          <w:numId w:val="1"/>
        </w:numPr>
        <w:rPr/>
      </w:pPr>
      <w:bookmarkStart w:id="879" w:name="__RefHeading___Toc264980_3804643083"/>
      <w:bookmarkStart w:id="880" w:name="_Toc352"/>
      <w:bookmarkEnd w:id="879"/>
      <w:r>
        <w:rPr>
          <w:rtl w:val="true"/>
        </w:rPr>
        <w:t>ن ـ پارسايى و احتياط در هزينه كردن از بيت المال</w:t>
      </w:r>
      <w:bookmarkEnd w:id="880"/>
    </w:p>
    <w:p>
      <w:pPr>
        <w:pStyle w:val="BookText"/>
        <w:rPr/>
      </w:pPr>
      <w:r>
        <w:rPr>
          <w:rFonts w:ascii="Amiri" w:hAnsi="Amiri" w:eastAsia="Amiri" w:cs="Amiri"/>
          <w:color w:val="111111"/>
          <w:sz w:val="28"/>
          <w:sz w:val="28"/>
          <w:szCs w:val="28"/>
          <w:rtl w:val="true"/>
          <w:lang w:bidi="ar-SA"/>
        </w:rPr>
        <w:t xml:space="preserve">مى خوريد ، حال آن كه در حياط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الحكومه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همه گونه خوردنى اى پيدا مى شود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غافلى</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شرح نهج البلاغةـ به نقل از خالد بن معمر سدوسى، خطاب به علباء بن هيثم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قصد داشت از امام على عليه السلام جدا شود و به معاويه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توقّع دارى از مردى كه خواستم تا در سهم حسن و حسين عليهماالسلام ، چند درهم اندك بيفزايد،شايد بدان وسيله، كاستى هاى زندگى را جبران كنند، ولى امتناع ورزيد و خشمگين شد و انجام نداد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على عليه السلام از بصره ، از غوّاصى دريا هديه اى آوردند كه قيمت آن معلوم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امّ كلثوم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عنوان زينت به من مى دهى تا به گردن آويزم؟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بيت المال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ممكن نيست ، مگر آن كه هيچ زن مسلمانى نماند ، جز آن كه مانند آن را داشته باشد</w:t>
      </w:r>
      <w:r>
        <w:rPr>
          <w:rFonts w:eastAsia="IRNazanin" w:cs="IRNazanin"/>
          <w:color w:val="111111"/>
          <w:sz w:val="28"/>
          <w:szCs w:val="28"/>
          <w:rtl w:val="true"/>
          <w:lang w:bidi="fa-IR"/>
        </w:rPr>
        <w:t xml:space="preserve">» .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ن ـ پارسايى و احتياط در هزينه كردن از بيت المالامام على عليه السلامـ در نامه اش به كارگزارانش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هاتان را تيز كنيد ، سطرها را به هم نزديك سازيد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من ، زيادى ها را حذف كنيد و به معنا بنگريد ، و بپرهيزيد از زياده نويسى ؛ چرا كه بيت المال مسلمانان ، زيان بر نمى تابد </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الأخلاقـ به نقل از عقيل بن عبد الرحمان خولانى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 همسر عقيل پسر ابو طالب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عليه السلام در كوفه وارد شد و او بر پالان پاره الاغى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همسر على عليه السلام از قبيله بنى تميم ،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پُر است از وسايل و امير مؤمنان ، بر پالان پاره الاغى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سرزنش منما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 چه را مى بيند و به چشمش ناآشناست ، مى گيرد و در بيت المال قرار مى دهد </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1" w:name="pg2155_30797"/>
    </w:p>
    <w:p>
      <w:pPr>
        <w:pStyle w:val="Heading5"/>
        <w:numPr>
          <w:ilvl w:val="4"/>
          <w:numId w:val="1"/>
        </w:numPr>
        <w:rPr/>
      </w:pPr>
      <w:bookmarkStart w:id="882" w:name="__RefHeading___Toc264982_3804643083"/>
      <w:bookmarkStart w:id="883" w:name="_Toc353"/>
      <w:bookmarkEnd w:id="881"/>
      <w:bookmarkEnd w:id="882"/>
      <w:r>
        <w:rPr>
          <w:rtl w:val="true"/>
        </w:rPr>
        <w:t xml:space="preserve">فصل ششم </w:t>
      </w:r>
      <w:r>
        <w:rPr>
          <w:rtl w:val="true"/>
        </w:rPr>
        <w:t xml:space="preserve">: </w:t>
      </w:r>
      <w:r>
        <w:rPr>
          <w:rtl w:val="true"/>
        </w:rPr>
        <w:t>سياست هاى اجتماعى</w:t>
      </w:r>
      <w:bookmarkEnd w:id="883"/>
    </w:p>
    <w:p>
      <w:pPr>
        <w:pStyle w:val="Heading6"/>
        <w:numPr>
          <w:ilvl w:val="5"/>
          <w:numId w:val="1"/>
        </w:numPr>
        <w:rPr/>
      </w:pPr>
      <w:bookmarkStart w:id="884" w:name="__RefHeading___Toc264984_3804643083"/>
      <w:bookmarkStart w:id="885" w:name="_Toc354"/>
      <w:bookmarkEnd w:id="884"/>
      <w:r>
        <w:rPr>
          <w:rtl w:val="true"/>
        </w:rPr>
        <w:t>الف ـ به پا داشتن عدالت</w:t>
      </w:r>
      <w:bookmarkEnd w:id="885"/>
    </w:p>
    <w:p>
      <w:pPr>
        <w:pStyle w:val="Heading6"/>
        <w:numPr>
          <w:ilvl w:val="5"/>
          <w:numId w:val="1"/>
        </w:numPr>
        <w:rPr/>
      </w:pPr>
      <w:bookmarkStart w:id="886" w:name="__RefHeading___Toc264986_3804643083"/>
      <w:bookmarkStart w:id="887" w:name="_Toc355"/>
      <w:bookmarkEnd w:id="886"/>
      <w:r>
        <w:rPr>
          <w:rtl w:val="true"/>
        </w:rPr>
        <w:t>ب ـ پايبندى به حقوق</w:t>
      </w:r>
      <w:bookmarkEnd w:id="887"/>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اجتماعىالف ـ به پا داشتن عدالتامام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دوست داشتنى ترين كارها برايت ميانه آنها در حق باشد ، و فراگيرترين آنها در عدالت ، و جامع ترين آنها در خشنودسازى شهروندان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برترين چشم روشنى زمامداران ، به پاداشتن عدالت در شهرهاست و آشكار شدن دوستى ميان شهروندان </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ب ـ پايبندى به حقوقامام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 حقوق بندگانش را مقدّم بر حقوق خود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 كس كه بر انجام حقوق بندگانْ همّت گمارد ، اين ، سبب شود تا براى اداى حقوق خداوند ، به پا خيزد </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8" w:name="pg2155_30800"/>
    </w:p>
    <w:p>
      <w:pPr>
        <w:pStyle w:val="Heading6"/>
        <w:numPr>
          <w:ilvl w:val="5"/>
          <w:numId w:val="1"/>
        </w:numPr>
        <w:rPr/>
      </w:pPr>
      <w:bookmarkStart w:id="889" w:name="__RefHeading___Toc264988_3804643083"/>
      <w:bookmarkStart w:id="890" w:name="_Toc356"/>
      <w:bookmarkEnd w:id="888"/>
      <w:bookmarkEnd w:id="889"/>
      <w:r>
        <w:rPr>
          <w:rtl w:val="true"/>
        </w:rPr>
        <w:t>ج ـ توسعه آزادى هاى سازنده</w:t>
      </w:r>
      <w:bookmarkEnd w:id="890"/>
    </w:p>
    <w:p>
      <w:pPr>
        <w:pStyle w:val="Heading6"/>
        <w:numPr>
          <w:ilvl w:val="5"/>
          <w:numId w:val="1"/>
        </w:numPr>
        <w:rPr/>
      </w:pPr>
      <w:bookmarkStart w:id="891" w:name="__RefHeading___Toc264990_3804643083"/>
      <w:bookmarkStart w:id="892" w:name="_Toc357"/>
      <w:bookmarkEnd w:id="891"/>
      <w:r>
        <w:rPr>
          <w:rtl w:val="true"/>
        </w:rPr>
        <w:t>د ـ اهتمام به خشنود سازى مردم</w:t>
      </w:r>
      <w:bookmarkEnd w:id="892"/>
    </w:p>
    <w:p>
      <w:pPr>
        <w:pStyle w:val="Heading6"/>
        <w:numPr>
          <w:ilvl w:val="5"/>
          <w:numId w:val="1"/>
        </w:numPr>
        <w:rPr/>
      </w:pPr>
      <w:bookmarkStart w:id="893" w:name="__RefHeading___Toc264992_3804643083"/>
      <w:bookmarkStart w:id="894" w:name="_Toc358"/>
      <w:bookmarkEnd w:id="893"/>
      <w:r>
        <w:rPr>
          <w:rtl w:val="true"/>
        </w:rPr>
        <w:t>ه ـ مهربانى و دوستى با مردم</w:t>
      </w:r>
      <w:bookmarkEnd w:id="894"/>
    </w:p>
    <w:p>
      <w:pPr>
        <w:pStyle w:val="BookText"/>
        <w:rPr/>
      </w:pPr>
      <w:r>
        <w:rPr>
          <w:rFonts w:ascii="Amiri" w:hAnsi="Amiri" w:eastAsia="Amiri" w:cs="Amiri"/>
          <w:color w:val="111111"/>
          <w:sz w:val="28"/>
          <w:sz w:val="28"/>
          <w:szCs w:val="28"/>
          <w:rtl w:val="true"/>
          <w:lang w:bidi="ar-SA"/>
        </w:rPr>
        <w:t xml:space="preserve">ج ـ توسعه آزادى هاى سازندهامام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درستى كه آدم عليه السلام ، غلام و كنيز نزاد ومردم ، همه آزادند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برده ديگرى مباش كه خداوند ، تو را آزاد آفريده است </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د ـ اهتمام به خشنود سازى مردمامام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دايره حكومت ، مانند كسى رفتار كن كه دوست مى دارد ستايش مردم را براى خود ، ذخيره سازد و ثواب خداوند و خشنودى پيشوايش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قوة الّا باللّه </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ه ـ مهربانى و دوستى با مردمامام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دلت مهربانى بر شهروندان و دوستى و لطف به آنان را وارد ساز و بر آنان ، درنده اى آسيب رسان مباش كه خوردن شكارش را غنيمت داند ؛ چراكه شهروندان ،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برادر دينى تواند ، و دسته ديگر ، در آفرينشْ همانند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هايى از آنان سر مى زند و عيب هايى بر آنان عارض مى گردد و خواسته يا نخواسته ، خطايى بر دستشان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آنان ، از بخشش و گذشت خود ، نصيبى رسان ، چنان كه دوست مى دارى خداوند به تو از بخشش و گذشتش عطا كند ؛ چه ، تو بالا دستِ آنانى و حكمرانِ بر تو بالا دستِ توست ، و خدا ، بالادستِ كسى است كه تو را به ولايت رساند ؛ و خداوند ، ساماندهى كارشان را از تو خواست و تو را به وسيله آنان ، آزمايش كرد ؛ و خود را آماده جنگ با خدا مكن كه كيفر او را تاب نياورى و از عفو و مهربانى او بى نياز نيستى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كه هيچ چيز به خوش گمانى زمامدار به شهروند ، واداركننده تر نيست از نيكى زمامدار در حقّ شهروندان و سبُك كردن هزينه ها بر آنان و آزاد گذاشتن ابراز</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5" w:name="pg2155_30803"/>
    </w:p>
    <w:p>
      <w:pPr>
        <w:pStyle w:val="Heading6"/>
        <w:numPr>
          <w:ilvl w:val="5"/>
          <w:numId w:val="1"/>
        </w:numPr>
        <w:rPr/>
      </w:pPr>
      <w:bookmarkStart w:id="896" w:name="__RefHeading___Toc264994_3804643083"/>
      <w:bookmarkStart w:id="897" w:name="_Toc359"/>
      <w:bookmarkEnd w:id="895"/>
      <w:bookmarkEnd w:id="896"/>
      <w:r>
        <w:rPr>
          <w:rtl w:val="true"/>
        </w:rPr>
        <w:t>و ـ ارتباط مستقيم با مردم</w:t>
      </w:r>
      <w:bookmarkEnd w:id="897"/>
    </w:p>
    <w:p>
      <w:pPr>
        <w:pStyle w:val="BookText"/>
        <w:rPr/>
      </w:pPr>
      <w:r>
        <w:rPr>
          <w:rFonts w:ascii="IRNazanin" w:hAnsi="IRNazanin" w:eastAsia="IRNazanin"/>
          <w:color w:val="111111"/>
          <w:sz w:val="28"/>
          <w:sz w:val="28"/>
          <w:szCs w:val="28"/>
          <w:rtl w:val="true"/>
          <w:lang w:bidi="fa-IR"/>
        </w:rPr>
        <w:t xml:space="preserve">ناخوشى از آنچه در آن زمينه ، حقّى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رفتار تو چنان باشد كه خوش گمانى به شهروندان را برايت فراهم سازد ؛ چرا كه خوش گمانى ، رنج دراز را از تو بزدايد و سزاوارترين كس به خوش گمانى تو كسى است كه رفتار نيكت درباره اوست ، و سزاوارترين كس به بدگمانى ، كسى است كه از تو به او بدى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تحف العقول اين زيادى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را به سود يا زيان خود ، بشناس ، تا بينايى ات در كار نيك ، بالا رود و خوش ابتلايى ات نزد عامّه افزون گردد ، علاوه بر آنچه خداوند ، بدين سبب در قيامت برايت مهيّا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و ـ ارتباط مستقيم با مردمامام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نيازمندان ، ساعتى را بگذار كه خود شخصاً بدان بپردازى و درنشستى عمومى با آنان بنشينى ، و براى خدايى كه تو را آفريد ، فروتنى كنى ؛ و نگهبان و دربان را كنار گذار ، تا آن كه سخن مى گويد ، بى واهمه و بدون دلهره سخن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شنيدم پيامبر خدا بارها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امّتى پاك شمرده نشود كه در آن ، حق ناتوان از توانا ، بدون دلهره ستانده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بخشى از كارهاست كه خود بايد آن را انجام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پاسخگويى به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8" w:name="pg2155_30806"/>
    </w:p>
    <w:p>
      <w:pPr>
        <w:pStyle w:val="Heading6"/>
        <w:numPr>
          <w:ilvl w:val="5"/>
          <w:numId w:val="1"/>
        </w:numPr>
        <w:rPr/>
      </w:pPr>
      <w:bookmarkStart w:id="899" w:name="__RefHeading___Toc264996_3804643083"/>
      <w:bookmarkStart w:id="900" w:name="_Toc360"/>
      <w:bookmarkEnd w:id="898"/>
      <w:bookmarkEnd w:id="899"/>
      <w:r>
        <w:rPr>
          <w:rtl w:val="true"/>
        </w:rPr>
        <w:t>ز ـ دورى از خشم</w:t>
      </w:r>
      <w:bookmarkEnd w:id="900"/>
    </w:p>
    <w:p>
      <w:pPr>
        <w:pStyle w:val="Heading6"/>
        <w:numPr>
          <w:ilvl w:val="5"/>
          <w:numId w:val="1"/>
        </w:numPr>
        <w:rPr/>
      </w:pPr>
      <w:bookmarkStart w:id="901" w:name="__RefHeading___Toc264998_3804643083"/>
      <w:bookmarkStart w:id="902" w:name="_Toc361"/>
      <w:bookmarkEnd w:id="901"/>
      <w:r>
        <w:rPr>
          <w:rtl w:val="true"/>
        </w:rPr>
        <w:t>ح ـ كمك به ستمديدگان</w:t>
      </w:r>
      <w:bookmarkEnd w:id="902"/>
    </w:p>
    <w:p>
      <w:pPr>
        <w:pStyle w:val="BookText"/>
        <w:rPr/>
      </w:pPr>
      <w:r>
        <w:rPr>
          <w:rFonts w:ascii="IRNazanin" w:hAnsi="IRNazanin" w:eastAsia="IRNazanin"/>
          <w:color w:val="111111"/>
          <w:sz w:val="28"/>
          <w:sz w:val="28"/>
          <w:szCs w:val="28"/>
          <w:rtl w:val="true"/>
          <w:lang w:bidi="fa-IR"/>
        </w:rPr>
        <w:t xml:space="preserve">كارگزاران ، آن جا كه كاتبان درمانده شوند ؛ ديگرى برآوردن نيازهاى مردم در همان روز كه بر تو عرضه شود و يارانت در انجام دادن آن كُندى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بودنت از شهروندان ، طولانى نگردد ؛ چرا كه پنهان بودن زمامداران از شهروندان،شاخه اى از كم اطّلاعى و تَنگ خويى است ، و پنهان شدن از شهروندان ،زمامداران را از دانستن آنچه از آنان پوشيده است ،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كار بزرگْ نزد آنان ، خُرد به شمار آيد و كار خُرد ، بزرگ نمايد ؛ زيبا ، زشت شود و زشت ، زيبا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ز ـ دورى از خشمامام على عليه السلامـ از سفارشش به ابن عباس ، هنگامى كه او را در بصره به جاى خود گمارد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 در برخوردها و در مجالس و در حكم راندن گشاده رو باش ، و از خشم بپرهيز كه نشانه سبكْ سرى است و شيطان ، آن را راهبر است </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ح ـ كمك به ستمديدگانامام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كارتان يارى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داد ستمديده را از آن كه ستم كرده ، بستانم و مهار ستمكار را بگيرم و او را به آبشخور حق كشانم ، گرچه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3" w:name="pg2155_30808"/>
    </w:p>
    <w:p>
      <w:pPr>
        <w:pStyle w:val="Heading6"/>
        <w:numPr>
          <w:ilvl w:val="5"/>
          <w:numId w:val="1"/>
        </w:numPr>
        <w:rPr/>
      </w:pPr>
      <w:bookmarkStart w:id="904" w:name="__RefHeading___Toc265000_3804643083"/>
      <w:bookmarkStart w:id="905" w:name="_Toc362"/>
      <w:bookmarkEnd w:id="903"/>
      <w:bookmarkEnd w:id="904"/>
      <w:r>
        <w:rPr>
          <w:rtl w:val="true"/>
        </w:rPr>
        <w:t>ط ـ بنياد نهادن صندوق شكايات</w:t>
      </w:r>
      <w:bookmarkEnd w:id="905"/>
    </w:p>
    <w:p>
      <w:pPr>
        <w:pStyle w:val="Heading6"/>
        <w:numPr>
          <w:ilvl w:val="5"/>
          <w:numId w:val="1"/>
        </w:numPr>
        <w:rPr/>
      </w:pPr>
      <w:bookmarkStart w:id="906" w:name="__RefHeading___Toc265002_3804643083"/>
      <w:bookmarkStart w:id="907" w:name="_Toc363"/>
      <w:bookmarkEnd w:id="906"/>
      <w:r>
        <w:rPr>
          <w:rtl w:val="true"/>
        </w:rPr>
        <w:t>ى ـ كوشش در جهت اتّحاد جامعه اسلامى</w:t>
      </w:r>
      <w:bookmarkEnd w:id="907"/>
    </w:p>
    <w:p>
      <w:pPr>
        <w:pStyle w:val="BookText"/>
        <w:rPr/>
      </w:pPr>
      <w:r>
        <w:rPr>
          <w:rFonts w:ascii="IRNazanin" w:hAnsi="IRNazanin" w:eastAsia="IRNazanin"/>
          <w:color w:val="111111"/>
          <w:sz w:val="28"/>
          <w:sz w:val="28"/>
          <w:szCs w:val="28"/>
          <w:rtl w:val="true"/>
          <w:lang w:bidi="fa-IR"/>
        </w:rPr>
        <w:t xml:space="preserve">ناخشنود باشد </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 ، نزد من گرامى است تا زمانى كه حقّ او را بستانم ، و قوى نزد من ، ناتوان است تا آن گاه كه حق را از او بستانم </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ط ـ بنياد نهادن صندوق شكاياتصبح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نخستين كسى كه مكانى را بنياد كرد كه در آن ، شِكوه داد خواهان افكنده مى شد ، امير مؤمنان على بن ابى طالب عليه السلام بود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امير مؤمنان ، خانه اى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بيت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گزارش ها و شكايات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مردم ، نامه هاى خود را در آن مى افكندند </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ى ـ كوشش در جهت اتّحاد جامعه اسلامىامام على عليه السلامـ از سخنش با خوارج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اكثريت ، هم داستان شويد ، كه دست خدا همراه جماعت است ؛ و از تفرقه بپرهيزيد ، كه آن كه از مردم جدا افتد ، بهره شيطان است، چنان كه گوسفند دور مانده از گلّه ، نصيب گرگ است </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من گمان دارم اين گروه ، به زودى بر شما پيروز گردند ، به سبب اجتماعشان بر باطل خود و پراكندگى شما از حقّتان </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8" w:name="pg2155_30812"/>
    </w:p>
    <w:p>
      <w:pPr>
        <w:pStyle w:val="Heading5"/>
        <w:numPr>
          <w:ilvl w:val="4"/>
          <w:numId w:val="1"/>
        </w:numPr>
        <w:rPr/>
      </w:pPr>
      <w:bookmarkStart w:id="909" w:name="__RefHeading___Toc265004_3804643083"/>
      <w:bookmarkStart w:id="910" w:name="_Toc364"/>
      <w:bookmarkEnd w:id="908"/>
      <w:bookmarkEnd w:id="909"/>
      <w:r>
        <w:rPr>
          <w:rtl w:val="true"/>
        </w:rPr>
        <w:t xml:space="preserve">فصل هفتم </w:t>
      </w:r>
      <w:r>
        <w:rPr>
          <w:rtl w:val="true"/>
        </w:rPr>
        <w:t xml:space="preserve">: </w:t>
      </w:r>
      <w:r>
        <w:rPr>
          <w:rtl w:val="true"/>
        </w:rPr>
        <w:t>سياست هاى قضايى</w:t>
      </w:r>
      <w:bookmarkEnd w:id="910"/>
    </w:p>
    <w:p>
      <w:pPr>
        <w:pStyle w:val="Heading6"/>
        <w:numPr>
          <w:ilvl w:val="5"/>
          <w:numId w:val="1"/>
        </w:numPr>
        <w:rPr/>
      </w:pPr>
      <w:bookmarkStart w:id="911" w:name="__RefHeading___Toc265006_3804643083"/>
      <w:bookmarkStart w:id="912" w:name="_Toc365"/>
      <w:bookmarkEnd w:id="911"/>
      <w:r>
        <w:rPr>
          <w:rtl w:val="true"/>
        </w:rPr>
        <w:t>الف ـ گزينش نخبگان براى داورى</w:t>
      </w:r>
      <w:bookmarkEnd w:id="912"/>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قضايىالف ـ گزينش نخبگان براى داورىامام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براى داورى در ميان مردم ، شايسته ترين فرد را از نظر خودت ، برگزين ؛ آن كه كارها بر او دشوار نگردد ، و صاحبان دعوا او را به لجاجت نكشانند ، و در لغزش ها نماند ، و از بازگشت به حق ، آن گاه كه آن را شناخت ، خوددارى نورزد ، و به سبب طمع ، به هلاكت نيفتد ، و به جاى فهم دقيق تر به اندكْ فهم ، اكتفا نكند ، و در شبهه ها درنگش از همه بيشتر باشد ، و از همه بيشتر به حجّت ها و استدلال ها بچسبد ، وكم تر از همه از مراجعه صاحبان دعوا به ستوه آيد ، و در كشف كارها از همه شكيباتر باشد ، و قاطع ترينِ آنها به هنگام روشنى حكم باشد ، و ستايش فراوان ، او را به خودبينى نكشاند و تشويق و تحريك ديگران ، او را مجذوب نگرداند ؛ و اينان اندك اند </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3" w:name="pg2155_30815"/>
    </w:p>
    <w:p>
      <w:pPr>
        <w:pStyle w:val="Heading6"/>
        <w:numPr>
          <w:ilvl w:val="5"/>
          <w:numId w:val="1"/>
        </w:numPr>
        <w:rPr/>
      </w:pPr>
      <w:bookmarkStart w:id="914" w:name="__RefHeading___Toc265008_3804643083"/>
      <w:bookmarkStart w:id="915" w:name="_Toc366"/>
      <w:bookmarkEnd w:id="913"/>
      <w:bookmarkEnd w:id="914"/>
      <w:r>
        <w:rPr>
          <w:rtl w:val="true"/>
        </w:rPr>
        <w:t>ب ـ تأمين مالى قضات</w:t>
      </w:r>
      <w:bookmarkEnd w:id="915"/>
    </w:p>
    <w:p>
      <w:pPr>
        <w:pStyle w:val="Heading6"/>
        <w:numPr>
          <w:ilvl w:val="5"/>
          <w:numId w:val="1"/>
        </w:numPr>
        <w:rPr/>
      </w:pPr>
      <w:bookmarkStart w:id="916" w:name="__RefHeading___Toc265010_3804643083"/>
      <w:bookmarkStart w:id="917" w:name="_Toc367"/>
      <w:bookmarkEnd w:id="916"/>
      <w:r>
        <w:rPr>
          <w:rtl w:val="true"/>
        </w:rPr>
        <w:t>ج ـ اهتمام به آداب داورى</w:t>
      </w:r>
      <w:bookmarkEnd w:id="917"/>
    </w:p>
    <w:p>
      <w:pPr>
        <w:pStyle w:val="Heading6"/>
        <w:numPr>
          <w:ilvl w:val="5"/>
          <w:numId w:val="1"/>
        </w:numPr>
        <w:rPr/>
      </w:pPr>
      <w:bookmarkStart w:id="918" w:name="__RefHeading___Toc265012_3804643083"/>
      <w:bookmarkStart w:id="919" w:name="_Toc368"/>
      <w:bookmarkEnd w:id="918"/>
      <w:r>
        <w:rPr>
          <w:rtl w:val="true"/>
        </w:rPr>
        <w:t>د ـ عزل قُضات متخلّف از رعايت آداب</w:t>
      </w:r>
      <w:bookmarkEnd w:id="919"/>
    </w:p>
    <w:p>
      <w:pPr>
        <w:pStyle w:val="BookText"/>
        <w:rPr/>
      </w:pPr>
      <w:r>
        <w:rPr>
          <w:rFonts w:ascii="IRNazanin" w:hAnsi="IRNazanin" w:eastAsia="IRNazanin"/>
          <w:color w:val="111111"/>
          <w:sz w:val="28"/>
          <w:sz w:val="28"/>
          <w:szCs w:val="28"/>
          <w:rtl w:val="true"/>
          <w:lang w:bidi="fa-IR"/>
        </w:rPr>
        <w:t>ب ـ تأمين مالى قضاتامام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براى داورى ميان مردم ، شايسته ترين فرد را از نظر خودت برگزين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بخشش بدو ، گشاده دستى پيشه ساز ، چنان كه كاستى اش را بزدايد و نيازش به مردمان ، كم شود </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ج ـ اهتمام به آداب داورىالكافىـ به نقل از احمد بن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شريح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مجلس داورى ، با كسى در گوشى صحبت مكن ، و اگر خشمگين شدى ، به پاخيز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خشم ، داورى مكن</w:t>
      </w:r>
      <w:r>
        <w:rPr>
          <w:rFonts w:eastAsia="IRNazanin" w:cs="IRNazanin"/>
          <w:color w:val="111111"/>
          <w:sz w:val="28"/>
          <w:szCs w:val="28"/>
          <w:rtl w:val="true"/>
          <w:lang w:bidi="fa-IR"/>
        </w:rPr>
        <w:t xml:space="preserve">» .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امام على عليه السلامـ در نامه اش به محمّد بن ابى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ميان مردمْ داورى مى كنى ، در برابر آنان فروتنى كن و به نرمى رفتار نما و گشاده رو باش و در نگاه كردن به گوشه چشم و خيره شدن ، با برابرى رفتار كن ، تا بزرگان ، به ستمگرى ات به سود آنان طمع نكنند و ناتوانان ، از عدالت تو بر آنها نااميد مباشند </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د ـ عزل قُضات متخلّف از رعايت آدابعوالى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اميرمؤمنان ، ابوالاسود دئلى را به سِمت قضاوتْ منصوب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عزل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عزل كردى ، در حالى كه نه جنايت كردم و نه خيانت؟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0" w:name="pg2155_30818"/>
    </w:p>
    <w:p>
      <w:pPr>
        <w:pStyle w:val="Heading6"/>
        <w:numPr>
          <w:ilvl w:val="5"/>
          <w:numId w:val="1"/>
        </w:numPr>
        <w:rPr/>
      </w:pPr>
      <w:bookmarkStart w:id="921" w:name="__RefHeading___Toc265014_3804643083"/>
      <w:bookmarkStart w:id="922" w:name="_Toc369"/>
      <w:bookmarkEnd w:id="920"/>
      <w:bookmarkEnd w:id="921"/>
      <w:r>
        <w:rPr>
          <w:rtl w:val="true"/>
        </w:rPr>
        <w:t>ه ـ مراقبت از قضاوت قُضات</w:t>
      </w:r>
      <w:bookmarkEnd w:id="922"/>
    </w:p>
    <w:p>
      <w:pPr>
        <w:pStyle w:val="Heading6"/>
        <w:numPr>
          <w:ilvl w:val="5"/>
          <w:numId w:val="1"/>
        </w:numPr>
        <w:rPr/>
      </w:pPr>
      <w:bookmarkStart w:id="923" w:name="__RefHeading___Toc265016_3804643083"/>
      <w:bookmarkStart w:id="924" w:name="_Toc370"/>
      <w:bookmarkEnd w:id="923"/>
      <w:r>
        <w:rPr>
          <w:rtl w:val="true"/>
        </w:rPr>
        <w:t>و ـ پرهيزاندن از قضاوت ستمگرانه و ناآگاهانه</w:t>
      </w:r>
      <w:bookmarkEnd w:id="924"/>
    </w:p>
    <w:p>
      <w:pPr>
        <w:pStyle w:val="Heading6"/>
        <w:numPr>
          <w:ilvl w:val="5"/>
          <w:numId w:val="1"/>
        </w:numPr>
        <w:rPr/>
      </w:pPr>
      <w:bookmarkStart w:id="925" w:name="__RefHeading___Toc265018_3804643083"/>
      <w:bookmarkStart w:id="926" w:name="_Toc371"/>
      <w:bookmarkEnd w:id="925"/>
      <w:r>
        <w:rPr>
          <w:rtl w:val="true"/>
        </w:rPr>
        <w:t>ز ـ داورى مستقيم امام عليه السلام</w:t>
      </w:r>
      <w:bookmarkEnd w:id="926"/>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ديدم صداى تو بلندتر از صداى صاحب دعواست</w:t>
      </w:r>
      <w:r>
        <w:rPr>
          <w:rFonts w:eastAsia="Amiri" w:cs="Amiri" w:ascii="Amiri" w:hAnsi="Amiri"/>
          <w:color w:val="111111"/>
          <w:sz w:val="28"/>
          <w:szCs w:val="28"/>
          <w:rtl w:val="true"/>
          <w:lang w:bidi="ar-SA"/>
        </w:rPr>
        <w:t xml:space="preserve">» .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ه ـ مراقبت از قضاوت قُضاتامام على عليه السلامـ در سفارش نامه اش به مالك اشتر ، پس از آن كه چگونگى گزينش قُضات را گوشزد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از داورى او بسيار مراقبت كن </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امير مؤمنان ، شريح را به سمت قضاوت منصوب كرد ، با وى شرط كرد كه داورى ها را به اجرا نگذارد ، مگر آن كه بر او عرضه دارد </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 ـ پرهيزاندن از قضاوت ستمگرانه و ناآگاهانهامام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زشت ترين كار ، ستمِ قُضات است </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داورى هايش ستم باشد ، قدرتش نابود شود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ز ـ داورى مستقيم امام عليه السلامعوالى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عليه السلام گزارش شده كه خود ، در مسجد كوفه به قضاوت مى نشست و براى او سكّويى بود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سكّوى قضاوت</w:t>
      </w:r>
      <w:r>
        <w:rPr>
          <w:rFonts w:eastAsia="IRNazanin" w:cs="IRNazanin"/>
          <w:color w:val="111111"/>
          <w:sz w:val="28"/>
          <w:szCs w:val="28"/>
          <w:rtl w:val="true"/>
          <w:lang w:bidi="fa-IR"/>
        </w:rPr>
        <w:t xml:space="preserve">» .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شده وقتى على عليه السلام از جهادْ فراغت مى يافت ، به آموزش مردم و داورى ميان آنان مى پرداخت </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7" w:name="pg2155_30821"/>
    </w:p>
    <w:p>
      <w:pPr>
        <w:pStyle w:val="Heading6"/>
        <w:numPr>
          <w:ilvl w:val="5"/>
          <w:numId w:val="1"/>
        </w:numPr>
        <w:rPr/>
      </w:pPr>
      <w:bookmarkStart w:id="928" w:name="__RefHeading___Toc265020_3804643083"/>
      <w:bookmarkStart w:id="929" w:name="_Toc372"/>
      <w:bookmarkEnd w:id="927"/>
      <w:bookmarkEnd w:id="928"/>
      <w:r>
        <w:rPr>
          <w:rtl w:val="true"/>
        </w:rPr>
        <w:t>ح ـ به پا داشتن حدود ، بر نزديك و دور</w:t>
      </w:r>
      <w:bookmarkEnd w:id="929"/>
    </w:p>
    <w:p>
      <w:pPr>
        <w:pStyle w:val="Heading6"/>
        <w:numPr>
          <w:ilvl w:val="5"/>
          <w:numId w:val="1"/>
        </w:numPr>
        <w:rPr/>
      </w:pPr>
      <w:bookmarkStart w:id="930" w:name="__RefHeading___Toc265022_3804643083"/>
      <w:bookmarkStart w:id="931" w:name="_Toc373"/>
      <w:bookmarkEnd w:id="930"/>
      <w:r>
        <w:rPr>
          <w:rtl w:val="true"/>
        </w:rPr>
        <w:t>ط ـ تسليم در برابر داورى</w:t>
      </w:r>
      <w:bookmarkEnd w:id="931"/>
    </w:p>
    <w:p>
      <w:pPr>
        <w:pStyle w:val="BookText"/>
        <w:rPr/>
      </w:pPr>
      <w:r>
        <w:rPr>
          <w:rFonts w:ascii="IRNazanin" w:hAnsi="IRNazanin" w:eastAsia="IRNazanin"/>
          <w:color w:val="111111"/>
          <w:sz w:val="28"/>
          <w:sz w:val="28"/>
          <w:szCs w:val="28"/>
          <w:rtl w:val="true"/>
          <w:lang w:bidi="fa-IR"/>
        </w:rPr>
        <w:t xml:space="preserve">ح ـ به پا داشتن حدود ، بر نزديك و دورامام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امير مؤمنان دستور داد كه قنبر بر مردى به عنوان حد ، تازيانه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آن حد را افزون كرد و سه تازيانه بيشتر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قنبر براى مرد تازيانه خورده ، سه تازيانه قصاص گرفت </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ط ـ تسليم در برابر داورىالكامل فى التاريخـ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سپرش را نزد مردى نصرانى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پيش شُرَيح آورد و در كنارش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طرف نزاع من مسلمانى بود ، با او برابرى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سپرِ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سپر من است و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دروغ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بيّنه دارى؟ حضرت در حالى كه مى خنديد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نصرانى سپر را برداشت و مقدارى رفت و سپس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اينها ، دستورات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مرا نزد قاضى خود برد و قاضى اش بر زيان او حكم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مسلمان شد و اعتراف كرد كه سپر ، از على عليه السلام ، هنگامى كه به صفّين مى رفت ،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اسلام آوردن او خشنود گشت و سپر و اسبى به وى بخشيد و آن نصرانى ، در جنگ با خوارج ، به همراه او حضور يافت </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2" w:name="pg2155_30824"/>
    </w:p>
    <w:p>
      <w:pPr>
        <w:pStyle w:val="Heading5"/>
        <w:numPr>
          <w:ilvl w:val="4"/>
          <w:numId w:val="1"/>
        </w:numPr>
        <w:rPr/>
      </w:pPr>
      <w:bookmarkStart w:id="933" w:name="__RefHeading___Toc265024_3804643083"/>
      <w:bookmarkStart w:id="934" w:name="_Toc374"/>
      <w:bookmarkEnd w:id="932"/>
      <w:bookmarkEnd w:id="933"/>
      <w:r>
        <w:rPr>
          <w:rtl w:val="true"/>
        </w:rPr>
        <w:t xml:space="preserve">فصل هشتم </w:t>
      </w:r>
      <w:r>
        <w:rPr>
          <w:rtl w:val="true"/>
        </w:rPr>
        <w:t xml:space="preserve">: </w:t>
      </w:r>
      <w:r>
        <w:rPr>
          <w:rtl w:val="true"/>
        </w:rPr>
        <w:t>سياست هاى امنيتى</w:t>
      </w:r>
      <w:bookmarkEnd w:id="934"/>
    </w:p>
    <w:p>
      <w:pPr>
        <w:pStyle w:val="Heading6"/>
        <w:numPr>
          <w:ilvl w:val="5"/>
          <w:numId w:val="1"/>
        </w:numPr>
        <w:rPr/>
      </w:pPr>
      <w:bookmarkStart w:id="935" w:name="__RefHeading___Toc265026_3804643083"/>
      <w:bookmarkStart w:id="936" w:name="_Toc375"/>
      <w:bookmarkEnd w:id="935"/>
      <w:r>
        <w:rPr>
          <w:rtl w:val="true"/>
        </w:rPr>
        <w:t>الف ـ اهمّيت امنيت</w:t>
      </w:r>
      <w:bookmarkEnd w:id="936"/>
    </w:p>
    <w:p>
      <w:pPr>
        <w:pStyle w:val="Heading6"/>
        <w:numPr>
          <w:ilvl w:val="5"/>
          <w:numId w:val="1"/>
        </w:numPr>
        <w:rPr/>
      </w:pPr>
      <w:bookmarkStart w:id="937" w:name="__RefHeading___Toc265028_3804643083"/>
      <w:bookmarkStart w:id="938" w:name="_Toc376"/>
      <w:bookmarkEnd w:id="937"/>
      <w:r>
        <w:rPr>
          <w:rtl w:val="true"/>
        </w:rPr>
        <w:t>ب ـ كسب اطّلاعات</w:t>
      </w:r>
      <w:bookmarkEnd w:id="938"/>
    </w:p>
    <w:p>
      <w:pPr>
        <w:pStyle w:val="BookText"/>
        <w:rPr/>
      </w:pP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هاى امنيتىالف ـ اهمّيت امنيتامام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بدترينِ شهرها ، شهرى است كه در آن ، امنيت و آبادانى نيست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چاره اى از حكمرانى نيكْ رفتار يا فاجر نيست كه در حكومتش مؤمن ، كار خود كند و كافر ، بهره خود بَرَد و خداوند هر يك را به سرانجام مقدّرش برساند و بدان وسيله ، ثروت هاى عمومى فراهم آيد ، و با دشمنْ پيكار گردد ، و راه ها امن شود ، و حقوق ناتوان از توانمند ستانده شود ، تا آن جا كه نيكورفتار ، آسوده باشد و از گزند تبهكار ، در امان مانَد </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ب ـ كسب اطّلاعاتامام على عليه السلامـ در نامه اش به كارگزارانش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على ، پيشواى مؤمنان ، به هر آن كس از كارگزاران كه نامه ام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الهى ؛ مردانى با ما بيعت 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مى بريم كه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9" w:name="pg2155_30827"/>
    </w:p>
    <w:p>
      <w:pPr>
        <w:pStyle w:val="Heading6"/>
        <w:numPr>
          <w:ilvl w:val="5"/>
          <w:numId w:val="1"/>
        </w:numPr>
        <w:rPr/>
      </w:pPr>
      <w:bookmarkStart w:id="940" w:name="__RefHeading___Toc265030_3804643083"/>
      <w:bookmarkStart w:id="941" w:name="_Toc377"/>
      <w:bookmarkEnd w:id="939"/>
      <w:bookmarkEnd w:id="940"/>
      <w:r>
        <w:rPr>
          <w:rtl w:val="true"/>
        </w:rPr>
        <w:t>ج ـ اصلاح دشمنان</w:t>
      </w:r>
      <w:bookmarkEnd w:id="941"/>
    </w:p>
    <w:p>
      <w:pPr>
        <w:pStyle w:val="Heading6"/>
        <w:numPr>
          <w:ilvl w:val="5"/>
          <w:numId w:val="1"/>
        </w:numPr>
        <w:rPr/>
      </w:pPr>
      <w:bookmarkStart w:id="942" w:name="__RefHeading___Toc265032_3804643083"/>
      <w:bookmarkStart w:id="943" w:name="_Toc378"/>
      <w:bookmarkEnd w:id="942"/>
      <w:r>
        <w:rPr>
          <w:rtl w:val="true"/>
        </w:rPr>
        <w:t>د ـ سازش به همراه زيركى</w:t>
      </w:r>
      <w:bookmarkEnd w:id="943"/>
    </w:p>
    <w:p>
      <w:pPr>
        <w:pStyle w:val="Heading6"/>
        <w:numPr>
          <w:ilvl w:val="5"/>
          <w:numId w:val="1"/>
        </w:numPr>
        <w:rPr/>
      </w:pPr>
      <w:bookmarkStart w:id="944" w:name="__RefHeading___Toc265034_3804643083"/>
      <w:bookmarkStart w:id="945" w:name="_Toc379"/>
      <w:bookmarkEnd w:id="944"/>
      <w:r>
        <w:rPr>
          <w:rtl w:val="true"/>
        </w:rPr>
        <w:t>ه ـ كوچك نشمردن دشمن</w:t>
      </w:r>
      <w:bookmarkEnd w:id="945"/>
    </w:p>
    <w:p>
      <w:pPr>
        <w:pStyle w:val="BookText"/>
        <w:rPr/>
      </w:pPr>
      <w:r>
        <w:rPr>
          <w:rFonts w:ascii="IRNazanin" w:hAnsi="IRNazanin" w:eastAsia="IRNazanin"/>
          <w:color w:val="111111"/>
          <w:sz w:val="28"/>
          <w:sz w:val="28"/>
          <w:szCs w:val="28"/>
          <w:rtl w:val="true"/>
          <w:lang w:bidi="fa-IR"/>
        </w:rPr>
        <w:t xml:space="preserve">به سوى شهرهاى ناحيه بصره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مردمان شهرهايت درباره آنان پرس وجو كن و مأموران مخفى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خبرچين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هر سوى سر زمين خود ، بر آنان بگمار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آنچه را كه بدان رسيدى ، برايم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الفتوحـ در گزارش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حِميَر ، به نام حصين بن مالك با معاويه بود كه با على بن ابى طالب عليه السلام مكاتبه داشت و او را بر اسرار معاويه آگاه مى ساخت </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ج ـ اصلاح دشمنانامام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دشمنش را اصلاح كند ، بر جمعيت خودْ افزوده است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دورانديشى ، به صلاح كشاندن مخالفان و مدارا با دشمنان است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د ـ سازش به همراه زيركىامام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سازش را تا زمانى كه در آن ضعفى براى اسلام نباشد ، سودمندتر از نبرد يافتم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ه ـ كوچك نشمردن دشمنامام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دشمنى را كوچك مشمار ، گرچه ناتوان باشد </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6" w:name="pg2155_30830"/>
    </w:p>
    <w:p>
      <w:pPr>
        <w:pStyle w:val="Heading6"/>
        <w:numPr>
          <w:ilvl w:val="5"/>
          <w:numId w:val="1"/>
        </w:numPr>
        <w:rPr/>
      </w:pPr>
      <w:bookmarkStart w:id="947" w:name="__RefHeading___Toc265036_3804643083"/>
      <w:bookmarkStart w:id="948" w:name="_Toc380"/>
      <w:bookmarkEnd w:id="946"/>
      <w:bookmarkEnd w:id="947"/>
      <w:r>
        <w:rPr>
          <w:rtl w:val="true"/>
        </w:rPr>
        <w:t>و ـ موقعيت شناسى در برخورد با دشمنان</w:t>
      </w:r>
      <w:bookmarkEnd w:id="948"/>
    </w:p>
    <w:p>
      <w:pPr>
        <w:pStyle w:val="Heading6"/>
        <w:numPr>
          <w:ilvl w:val="5"/>
          <w:numId w:val="1"/>
        </w:numPr>
        <w:rPr/>
      </w:pPr>
      <w:bookmarkStart w:id="949" w:name="__RefHeading___Toc265038_3804643083"/>
      <w:bookmarkStart w:id="950" w:name="_Toc381"/>
      <w:bookmarkEnd w:id="949"/>
      <w:r>
        <w:rPr>
          <w:rtl w:val="true"/>
        </w:rPr>
        <w:t>ز ـ پرهيزاندن از شكنجه</w:t>
      </w:r>
      <w:bookmarkEnd w:id="950"/>
    </w:p>
    <w:p>
      <w:pPr>
        <w:pStyle w:val="Heading6"/>
        <w:numPr>
          <w:ilvl w:val="5"/>
          <w:numId w:val="1"/>
        </w:numPr>
        <w:rPr/>
      </w:pPr>
      <w:bookmarkStart w:id="951" w:name="__RefHeading___Toc265040_3804643083"/>
      <w:bookmarkStart w:id="952" w:name="_Toc382"/>
      <w:bookmarkEnd w:id="951"/>
      <w:r>
        <w:rPr>
          <w:rtl w:val="true"/>
        </w:rPr>
        <w:t>ح ـ نرم خويى تا زمانى كه توطئه در كار نباشد</w:t>
      </w:r>
      <w:bookmarkEnd w:id="952"/>
    </w:p>
    <w:p>
      <w:pPr>
        <w:pStyle w:val="BookText"/>
        <w:rPr/>
      </w:pPr>
      <w:r>
        <w:rPr>
          <w:rFonts w:ascii="IRNazanin" w:hAnsi="IRNazanin" w:eastAsia="IRNazanin"/>
          <w:color w:val="111111"/>
          <w:sz w:val="28"/>
          <w:sz w:val="28"/>
          <w:szCs w:val="28"/>
          <w:rtl w:val="true"/>
          <w:lang w:bidi="fa-IR"/>
        </w:rPr>
        <w:t xml:space="preserve">و ـ موقعيت شناسى در برخورد با دشمنانامام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توانمندى ، بر دشمن يورش مَبَر </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 كننده ترينِ چيزها براى دشمنت آن است كه به وى اعلام نكنى كه او را دشمن گرفته اى </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ز ـ پرهيزاندن از شكنجهمسند زيدـ به نقل از زيد بن على ، از پدرش ، از جدّش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درباره زنِ حامله اى كه اعتراف به زنا كرده بود و عمر دستور داده بود سنگسار شود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بر سرش فرياد كشيده اى يا او را ترسانده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پيامبر خدا نشنيدى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اعتراف كننده ، پس از شكنجه حدّى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 كه را دربند كشى يا زندان كنى ، يا تهديد كنى ، اقرارش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زن را آزاد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ناتوان اند كه فرزندى مانند على بن ابى طالب بزايند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نبود ، عمر هلاك مى شد </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ح ـ نرم خويى تا زمانى كه توطئه در كار نباشدالأموالـ به نقل از كثير بن نمر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 مردى از خوارج را نزد على عليه السلام آورد و گفت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اين مرد ، تو را دشنام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دشنام ده،همان گونه كه به من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دوزخى مى انگاشت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3" w:name="pg2155_30833"/>
    </w:p>
    <w:p>
      <w:pPr>
        <w:pStyle w:val="Heading6"/>
        <w:numPr>
          <w:ilvl w:val="5"/>
          <w:numId w:val="1"/>
        </w:numPr>
        <w:rPr/>
      </w:pPr>
      <w:bookmarkStart w:id="954" w:name="__RefHeading___Toc265042_3804643083"/>
      <w:bookmarkStart w:id="955" w:name="_Toc383"/>
      <w:bookmarkEnd w:id="953"/>
      <w:bookmarkEnd w:id="954"/>
      <w:r>
        <w:rPr>
          <w:rtl w:val="true"/>
        </w:rPr>
        <w:t>ط ـ تبعيد توطئه گران</w:t>
      </w:r>
      <w:bookmarkEnd w:id="955"/>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كه با من پيكار نكند ، نمى كُشم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بر ما سه حق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مساجد ، باز نداريم ، كه در آن ياد خدا كنند ؛ و آنان را از ثروت هاى عمومى باز نداريم ، تا زمانى كه دستان آنان با دست هاى ماست ؛ و با آنان پيكار نكنيم ، تا زمانى كه با ما پيكار نكنند</w:t>
      </w:r>
      <w:r>
        <w:rPr>
          <w:rFonts w:eastAsia="IRNazanin" w:cs="IRNazanin"/>
          <w:color w:val="111111"/>
          <w:sz w:val="28"/>
          <w:szCs w:val="28"/>
          <w:rtl w:val="true"/>
          <w:lang w:bidi="fa-IR"/>
        </w:rPr>
        <w:t xml:space="preserve">» .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ط ـ تبعيد توطئه گرانالغاراتـ به نقل از سعيد اشعرى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هنگام حركت به سوى نهروان ، مردى از قبيله نخع را جانشين كرد كه نامش هانى بن هوذه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على عليه السلام نامه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غنى و باهله ، فتنه كرده اند و دعا كرده اند كه دشمنت پيروز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از كوفه بيرون كن و هيچ يك از آنان را رها مكن</w:t>
      </w:r>
      <w:r>
        <w:rPr>
          <w:rFonts w:eastAsia="IRNazanin" w:cs="IRNazanin"/>
          <w:color w:val="111111"/>
          <w:sz w:val="28"/>
          <w:szCs w:val="28"/>
          <w:rtl w:val="true"/>
          <w:lang w:bidi="fa-IR"/>
        </w:rPr>
        <w:t xml:space="preserve">» . </w:t>
      </w:r>
      <w:r>
        <w:rPr>
          <w:rStyle w:val="FootnoteAnchor"/>
          <w:rtl w:val="true"/>
        </w:rPr>
        <w:footnoteReference w:id="47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6" w:name="pg2155_30836"/>
    </w:p>
    <w:p>
      <w:pPr>
        <w:pStyle w:val="Heading5"/>
        <w:numPr>
          <w:ilvl w:val="4"/>
          <w:numId w:val="1"/>
        </w:numPr>
        <w:rPr/>
      </w:pPr>
      <w:bookmarkStart w:id="957" w:name="__RefHeading___Toc265044_3804643083"/>
      <w:bookmarkStart w:id="958" w:name="_Toc384"/>
      <w:bookmarkEnd w:id="956"/>
      <w:bookmarkEnd w:id="957"/>
      <w:r>
        <w:rPr>
          <w:rtl w:val="true"/>
        </w:rPr>
        <w:t xml:space="preserve">فصل نهم </w:t>
      </w:r>
      <w:r>
        <w:rPr>
          <w:rtl w:val="true"/>
        </w:rPr>
        <w:t xml:space="preserve">: </w:t>
      </w:r>
      <w:r>
        <w:rPr>
          <w:rtl w:val="true"/>
        </w:rPr>
        <w:t>سياست هاى جنگى</w:t>
      </w:r>
      <w:bookmarkEnd w:id="958"/>
    </w:p>
    <w:p>
      <w:pPr>
        <w:pStyle w:val="Heading6"/>
        <w:numPr>
          <w:ilvl w:val="5"/>
          <w:numId w:val="1"/>
        </w:numPr>
        <w:rPr/>
      </w:pPr>
      <w:bookmarkStart w:id="959" w:name="__RefHeading___Toc265046_3804643083"/>
      <w:bookmarkStart w:id="960" w:name="_Toc385"/>
      <w:bookmarkEnd w:id="959"/>
      <w:r>
        <w:rPr>
          <w:rtl w:val="true"/>
        </w:rPr>
        <w:t>الف ـ اهتمام به آموزش هاى نظامى</w:t>
      </w:r>
      <w:bookmarkEnd w:id="960"/>
    </w:p>
    <w:p>
      <w:pPr>
        <w:pStyle w:val="Heading6"/>
        <w:numPr>
          <w:ilvl w:val="5"/>
          <w:numId w:val="1"/>
        </w:numPr>
        <w:rPr/>
      </w:pPr>
      <w:bookmarkStart w:id="961" w:name="__RefHeading___Toc265048_3804643083"/>
      <w:bookmarkStart w:id="962" w:name="_Toc386"/>
      <w:bookmarkEnd w:id="961"/>
      <w:r>
        <w:rPr/>
        <w:t>۱</w:t>
      </w:r>
      <w:r>
        <w:rPr>
          <w:rtl w:val="true"/>
        </w:rPr>
        <w:t xml:space="preserve"> </w:t>
      </w:r>
      <w:r>
        <w:rPr>
          <w:rtl w:val="true"/>
        </w:rPr>
        <w:t xml:space="preserve">. </w:t>
      </w:r>
      <w:r>
        <w:rPr>
          <w:rtl w:val="true"/>
        </w:rPr>
        <w:t>آموزش سپاهيان</w:t>
      </w:r>
      <w:bookmarkEnd w:id="962"/>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جنگىالف ـ اهتمام به آموزش هاى نظامى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سپاهيانامام على عليه السلامـ از سفارش او به زياد بن نضر ، هنگامى كه او را پيشاپيش سپاه به صفّين گسيل داشت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پيشروان سپاه ، ديده بانان آن اند و ديده بان ها ، پيشروان جاسوسان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از شهرهايت بيرون شدى و به دشمن نزديك گشتى ، بى احساس خستگى ، ديده بان را به هر سو ، بويژه شيار كوه ها ، لابه لاى درختان ، كمينگاه ها و هر جاى ديگر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دشمن بر شما شبيخون نزند و براى شما كمين نگذاشته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ها و واحدها را از صبح تا به شب ، راه مَبَر ، مگر براى آمادگى كه اگر حادثه اى رُخ داد يا امر ناگوارى به شما رسيد ، پيشاپيش ، خود را مهيّا كرده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دشمن رسيديد يا دشمن بر شما فرود آمد ، لشكرگاهتان را برفراز بلندى ها يا دامنه كوه ها يا بين رودخانه ها قرار دهيد تا براى شما پناه و براى دشمن ، مانعى باشد ؛ و نبرد را از يك سو و دو سو قرار دهيد ، و ديده بان ها را بر ستيغ كوه ها و فراز پشته ها و كناره نهرها بگماريد تا براى شما ديده بانى كنند كه مبادا دشمن ، بر شما از جايى كه مى ترسيد و يا جايى كه از آن بيم نداريد ، فرود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فرود آمديد ، با هم فرود آييد ، و وقتى كوچ كرديد ، با هم بكوچيد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شب شما را فرا گرفت و فرود آمديد ، لشكرگاه را با نيزه ها و سپرها بپوشانيد و تيراندازها را پشتِ سپرها بگماريد كه مبادا فريب بخوريد يا غفلت بر شما مستولى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لشكرت را نگاهبانى كن و بپرهيز از آن كه به خواب روى يا شب را به روزآورى ، مگر با خوابِ اندك يا در حدّ چشيدن ، و همين شيوه و روش را داشته باش تا به دشمن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درنگ در جنگ ؛ و بپرهيز از عجله ، مگر آن كه فرصتى مناسبْ فراهم آيد ؛ و بپرهيز از اين كه نبرد كنى ، مگر آن كه آنان آغاز كنند يا دستور من به تو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3" w:name="pg2155_30842"/>
    </w:p>
    <w:p>
      <w:pPr>
        <w:pStyle w:val="Heading6"/>
        <w:numPr>
          <w:ilvl w:val="5"/>
          <w:numId w:val="1"/>
        </w:numPr>
        <w:rPr/>
      </w:pPr>
      <w:bookmarkStart w:id="964" w:name="__RefHeading___Toc265050_3804643083"/>
      <w:bookmarkStart w:id="965" w:name="_Toc387"/>
      <w:bookmarkEnd w:id="963"/>
      <w:bookmarkEnd w:id="964"/>
      <w:r>
        <w:rPr/>
        <w:t>۲</w:t>
      </w:r>
      <w:r>
        <w:rPr>
          <w:rtl w:val="true"/>
        </w:rPr>
        <w:t xml:space="preserve"> </w:t>
      </w:r>
      <w:r>
        <w:rPr>
          <w:rtl w:val="true"/>
        </w:rPr>
        <w:t xml:space="preserve">. </w:t>
      </w:r>
      <w:r>
        <w:rPr>
          <w:rtl w:val="true"/>
        </w:rPr>
        <w:t>آرايش سپاه</w:t>
      </w:r>
      <w:bookmarkEnd w:id="965"/>
    </w:p>
    <w:p>
      <w:pPr>
        <w:pStyle w:val="Heading6"/>
        <w:numPr>
          <w:ilvl w:val="5"/>
          <w:numId w:val="1"/>
        </w:numPr>
        <w:rPr/>
      </w:pPr>
      <w:bookmarkStart w:id="966" w:name="__RefHeading___Toc265052_3804643083"/>
      <w:bookmarkStart w:id="967" w:name="_Toc388"/>
      <w:bookmarkEnd w:id="966"/>
      <w:r>
        <w:rPr/>
        <w:t>۳</w:t>
      </w:r>
      <w:r>
        <w:rPr>
          <w:rtl w:val="true"/>
        </w:rPr>
        <w:t xml:space="preserve"> </w:t>
      </w:r>
      <w:r>
        <w:rPr>
          <w:rtl w:val="true"/>
        </w:rPr>
        <w:t xml:space="preserve">. </w:t>
      </w:r>
      <w:r>
        <w:rPr>
          <w:rtl w:val="true"/>
        </w:rPr>
        <w:t>بهره گيرى از فرصت ها</w:t>
      </w:r>
      <w:bookmarkEnd w:id="967"/>
    </w:p>
    <w:p>
      <w:pPr>
        <w:pStyle w:val="Heading6"/>
        <w:numPr>
          <w:ilvl w:val="5"/>
          <w:numId w:val="1"/>
        </w:numPr>
        <w:rPr/>
      </w:pPr>
      <w:bookmarkStart w:id="968" w:name="__RefHeading___Toc265054_3804643083"/>
      <w:bookmarkStart w:id="969" w:name="_Toc389"/>
      <w:bookmarkEnd w:id="968"/>
      <w:r>
        <w:rPr/>
        <w:t>۴</w:t>
      </w:r>
      <w:r>
        <w:rPr>
          <w:rtl w:val="true"/>
        </w:rPr>
        <w:t xml:space="preserve"> </w:t>
      </w:r>
      <w:r>
        <w:rPr>
          <w:rtl w:val="true"/>
        </w:rPr>
        <w:t xml:space="preserve">. </w:t>
      </w:r>
      <w:r>
        <w:rPr>
          <w:rtl w:val="true"/>
        </w:rPr>
        <w:t>عقب نشينى تاكتيكى</w:t>
      </w:r>
      <w:bookmarkEnd w:id="969"/>
    </w:p>
    <w:p>
      <w:pPr>
        <w:pStyle w:val="Heading6"/>
        <w:numPr>
          <w:ilvl w:val="5"/>
          <w:numId w:val="1"/>
        </w:numPr>
        <w:rPr/>
      </w:pPr>
      <w:bookmarkStart w:id="970" w:name="__RefHeading___Toc265056_3804643083"/>
      <w:bookmarkStart w:id="971" w:name="_Toc390"/>
      <w:bookmarkEnd w:id="970"/>
      <w:r>
        <w:rPr>
          <w:rtl w:val="true"/>
        </w:rPr>
        <w:t>ب ـ تشكيل نيروهاى ويژه</w:t>
      </w:r>
      <w:bookmarkEnd w:id="97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سپاهدعائم الاسلامـ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هنگامى كه براى نبرد آماده مى شد ، براى سپاه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چپ و ميانه قرار مى داد كه خود ، در ميانه بود و براى آنها رابط هايى معيّن مى كرد ، و پيشروانى جلو مى فرستاد ، و آنان را به آهسته سخن راندن و نيايش و خاطرجمعى و بيرون كشيدن شمشيرها و آشكار ساختن توان و نيرو ، دستور مى داد ، و به اين كه هر گروهى بر جاى خود قرار گيرد و اين كه هر كس يورش بَرَد ، پس از يورش ، به جاى خود برگردد </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گيرى از فرصت هاامام على عليه السلامـ در توصيف نبرد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فرصتى را از سوى دشمن ديد ، هجوم بَرَد و فرصت را غنيمت 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محكم ساختن جايگاه خود ؛ و هرگاه خواسته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 ، به جايگاهش برگردد </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نشينى تاكتيكىامام على عليه السلامـ به هنگام نبرد به يارانش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فرارى كه پس از آن يورش باشد ، يا عقب نشينى اى كه پس از آن حمله باشد ، بر شما گران نيايد </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ب ـ تشكيل نيروهاى ويژهامام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ويژه ، شش هزار نفر از ياران على عليه السلام بودند </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رجال الكشىـ به نقل از ابو جارود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اصبغ بن نباته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2" w:name="pg2155_30846"/>
    </w:p>
    <w:p>
      <w:pPr>
        <w:pStyle w:val="Heading6"/>
        <w:numPr>
          <w:ilvl w:val="5"/>
          <w:numId w:val="1"/>
        </w:numPr>
        <w:rPr/>
      </w:pPr>
      <w:bookmarkStart w:id="973" w:name="__RefHeading___Toc265058_3804643083"/>
      <w:bookmarkStart w:id="974" w:name="_Toc391"/>
      <w:bookmarkEnd w:id="972"/>
      <w:bookmarkEnd w:id="973"/>
      <w:r>
        <w:rPr>
          <w:rtl w:val="true"/>
        </w:rPr>
        <w:t>ج ـ اهتمام ويژه به نيروهاى مسلّح</w:t>
      </w:r>
      <w:bookmarkEnd w:id="974"/>
    </w:p>
    <w:p>
      <w:pPr>
        <w:pStyle w:val="BookText"/>
        <w:rPr/>
      </w:pPr>
      <w:r>
        <w:rPr>
          <w:rFonts w:ascii="IRNazanin" w:hAnsi="IRNazanin" w:eastAsia="IRNazanin"/>
          <w:color w:val="111111"/>
          <w:sz w:val="28"/>
          <w:sz w:val="28"/>
          <w:szCs w:val="28"/>
          <w:rtl w:val="true"/>
          <w:lang w:bidi="fa-IR"/>
        </w:rPr>
        <w:t xml:space="preserve">در ميان شما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چه مى گويى ؛ اما شمشيرهاى ما بر دوشمان بود و هر كس را كه وى اشاره مى كرد ، با شمشير مى زديم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ما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پيمان شما براى طلا و نقره نيست ، و پيمان شما جز براى مرگ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گروهى از پيشنيان بنى اسرائيل ، ميان خودْ پيمان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يك از آنان از دنيا نرفت ، مگر آن كه پيامبرِ قومش يا روستايش و يا خودش بود ، و شما به سان آنانيد ، جز آن كه پيامبر نيستيد</w:t>
      </w:r>
      <w:r>
        <w:rPr>
          <w:rFonts w:eastAsia="IRNazanin" w:cs="IRNazanin"/>
          <w:color w:val="111111"/>
          <w:sz w:val="28"/>
          <w:szCs w:val="28"/>
          <w:rtl w:val="true"/>
          <w:lang w:bidi="fa-IR"/>
        </w:rPr>
        <w:t xml:space="preserve">» .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ج ـ اهتمام ويژه به نيروهاى مسلّحامام على عليه السلامـ در سفارش نامه اش به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كار سپاهيان ، چنان بنگر كه پدر و مادر در كار فرزندشان مى نگرند ، و مباد آنچه كه آنان را بدان نيرومند مى كنى ، نزد تو بزرگ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نيكويى ات درباره ايشان ، هرچند اندك باشد ، خُرد نيايد كه آن نيكى ، آنان را به خيرخواهى تو خوانَد و گمانشان را درباره ات نيكو گرداند ، و رسيدگى به كارهاى خُرد آنان را به اعتماد وارسى كارهاى بزرگْ وا مگذار ؛ چرا كه لطف كوچك را جايى است كه از آن بهره برگيرند ، و لطف بزرگ را جايى است كه از آن ، بى نياز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گزيده ترينِ سران سپاه در نزد تو كسى باشد كه كمك خود را ارزانى شان دارد و از آنچه دارد ، بر آنان ببخشايد ، آن اندازه كه آنان و كسانشان را كه باز مانده اند ، وسعت دهد ، تا عزم آنان در نبرد با دشمنْ يكى شود ؛ چرا كه مهربانى تو به آنان ، دل هايشان را بر تو مهربان گردانَد ، و برترين چشم روشنىِ زمامداران ، برقرارى عدالت در شهرها وپديدارشدن دوستى ميان شهروندان است </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5" w:name="pg2155_30850"/>
    </w:p>
    <w:p>
      <w:pPr>
        <w:pStyle w:val="Heading6"/>
        <w:numPr>
          <w:ilvl w:val="5"/>
          <w:numId w:val="1"/>
        </w:numPr>
        <w:rPr/>
      </w:pPr>
      <w:bookmarkStart w:id="976" w:name="__RefHeading___Toc265060_3804643083"/>
      <w:bookmarkStart w:id="977" w:name="_Toc392"/>
      <w:bookmarkEnd w:id="975"/>
      <w:bookmarkEnd w:id="976"/>
      <w:r>
        <w:rPr>
          <w:rtl w:val="true"/>
        </w:rPr>
        <w:t>د ـ اهتمام به روحيه سپاه</w:t>
      </w:r>
      <w:bookmarkEnd w:id="977"/>
    </w:p>
    <w:p>
      <w:pPr>
        <w:pStyle w:val="Heading6"/>
        <w:numPr>
          <w:ilvl w:val="5"/>
          <w:numId w:val="1"/>
        </w:numPr>
        <w:rPr/>
      </w:pPr>
      <w:bookmarkStart w:id="978" w:name="__RefHeading___Toc265062_3804643083"/>
      <w:bookmarkStart w:id="979" w:name="_Toc393"/>
      <w:bookmarkEnd w:id="978"/>
      <w:r>
        <w:rPr/>
        <w:t>۱</w:t>
      </w:r>
      <w:r>
        <w:rPr>
          <w:rtl w:val="true"/>
        </w:rPr>
        <w:t xml:space="preserve"> </w:t>
      </w:r>
      <w:r>
        <w:rPr>
          <w:rtl w:val="true"/>
        </w:rPr>
        <w:t xml:space="preserve">. </w:t>
      </w:r>
      <w:r>
        <w:rPr>
          <w:rtl w:val="true"/>
        </w:rPr>
        <w:t>تشويق</w:t>
      </w:r>
      <w:bookmarkEnd w:id="979"/>
    </w:p>
    <w:p>
      <w:pPr>
        <w:pStyle w:val="Heading6"/>
        <w:numPr>
          <w:ilvl w:val="5"/>
          <w:numId w:val="1"/>
        </w:numPr>
        <w:rPr/>
      </w:pPr>
      <w:bookmarkStart w:id="980" w:name="__RefHeading___Toc265064_3804643083"/>
      <w:bookmarkStart w:id="981" w:name="_Toc394"/>
      <w:bookmarkEnd w:id="980"/>
      <w:r>
        <w:rPr/>
        <w:t>۲</w:t>
      </w:r>
      <w:r>
        <w:rPr>
          <w:rtl w:val="true"/>
        </w:rPr>
        <w:t xml:space="preserve"> </w:t>
      </w:r>
      <w:r>
        <w:rPr>
          <w:rtl w:val="true"/>
        </w:rPr>
        <w:t xml:space="preserve">. </w:t>
      </w:r>
      <w:r>
        <w:rPr>
          <w:rtl w:val="true"/>
        </w:rPr>
        <w:t>شعار</w:t>
      </w:r>
      <w:bookmarkEnd w:id="981"/>
    </w:p>
    <w:p>
      <w:pPr>
        <w:pStyle w:val="Heading6"/>
        <w:numPr>
          <w:ilvl w:val="5"/>
          <w:numId w:val="1"/>
        </w:numPr>
        <w:rPr/>
      </w:pPr>
      <w:bookmarkStart w:id="982" w:name="__RefHeading___Toc265066_3804643083"/>
      <w:bookmarkStart w:id="983" w:name="_Toc395"/>
      <w:bookmarkEnd w:id="982"/>
      <w:r>
        <w:rPr/>
        <w:t>۳</w:t>
      </w:r>
      <w:r>
        <w:rPr>
          <w:rtl w:val="true"/>
        </w:rPr>
        <w:t xml:space="preserve"> </w:t>
      </w:r>
      <w:r>
        <w:rPr>
          <w:rtl w:val="true"/>
        </w:rPr>
        <w:t xml:space="preserve">. </w:t>
      </w:r>
      <w:r>
        <w:rPr>
          <w:rtl w:val="true"/>
        </w:rPr>
        <w:t>پرهيزاندن از گريز</w:t>
      </w:r>
      <w:bookmarkEnd w:id="983"/>
    </w:p>
    <w:p>
      <w:pPr>
        <w:pStyle w:val="BookText"/>
        <w:rPr/>
      </w:pPr>
      <w:r>
        <w:rPr>
          <w:rFonts w:ascii="IRNazanin" w:hAnsi="IRNazanin" w:eastAsia="IRNazanin"/>
          <w:color w:val="111111"/>
          <w:sz w:val="28"/>
          <w:sz w:val="28"/>
          <w:szCs w:val="28"/>
          <w:rtl w:val="true"/>
          <w:lang w:bidi="fa-IR"/>
        </w:rPr>
        <w:t>د ـ اهتمام به روحيه سپاه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تشويقامام على عليه السلامـ از سخنش به محمّد بن حنفيه ، هنگامى كه در روز جنگ جمل ، پرچم را به او سپرد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ها از جاى كَنده شوند و تو استوار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هايت را برهم بفشار و كاسه سرت را به خدا عاريه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 را بر زمين بكوب و چشمت را به دورترين نقطه سپاه بيفكن و چشم فرو نِه و بدان كه پيروزى ، از سوى خداوند سبحان است </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پيامبر خدا به آشكار ساختن شعارها پيش از جنگ ، فرمان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شعارتان ، نامى از نام هاى الهى باشد</w:t>
      </w:r>
      <w:r>
        <w:rPr>
          <w:rFonts w:eastAsia="IRNazanin" w:cs="IRNazanin"/>
          <w:color w:val="111111"/>
          <w:sz w:val="28"/>
          <w:szCs w:val="28"/>
          <w:rtl w:val="true"/>
          <w:lang w:bidi="fa-IR"/>
        </w:rPr>
        <w:t xml:space="preserve">» . </w:t>
      </w:r>
      <w:r>
        <w:rPr>
          <w:rStyle w:val="FootnoteAnchor"/>
          <w:rtl w:val="true"/>
        </w:rPr>
        <w:footnoteReference w:id="480"/>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پرهيزاندن از گريزامام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 كننده بايد بداند كه پروردگارش را به خشم آورده و هلاك كننده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فرار ، دشمنى خداوند ، خوارى هميشگى ، ننگ جاودان و زندگى ناخوشايند است ، و فراركننده ، زياد كننده عمر خويش نيست و ميان او و روزى كه براى مرگش مقدّر شده، فاصله نشود و خداوند را خشنود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4" w:name="pg2155_30853"/>
    </w:p>
    <w:p>
      <w:pPr>
        <w:pStyle w:val="Heading6"/>
        <w:numPr>
          <w:ilvl w:val="5"/>
          <w:numId w:val="1"/>
        </w:numPr>
        <w:rPr/>
      </w:pPr>
      <w:bookmarkStart w:id="985" w:name="__RefHeading___Toc265068_3804643083"/>
      <w:bookmarkStart w:id="986" w:name="_Toc396"/>
      <w:bookmarkEnd w:id="984"/>
      <w:bookmarkEnd w:id="985"/>
      <w:r>
        <w:rPr>
          <w:rtl w:val="true"/>
        </w:rPr>
        <w:t>ه ـ نيرنگ</w:t>
      </w:r>
      <w:bookmarkEnd w:id="986"/>
    </w:p>
    <w:p>
      <w:pPr>
        <w:pStyle w:val="BookText"/>
        <w:rPr/>
      </w:pPr>
      <w:r>
        <w:rPr>
          <w:rFonts w:ascii="IRNazanin" w:hAnsi="IRNazanin" w:eastAsia="IRNazanin"/>
          <w:color w:val="111111"/>
          <w:sz w:val="28"/>
          <w:sz w:val="28"/>
          <w:szCs w:val="28"/>
          <w:rtl w:val="true"/>
          <w:lang w:bidi="fa-IR"/>
        </w:rPr>
        <w:t xml:space="preserve">آدمى به راستى و حقيقت ، پيش از ارتكاب اين خصلت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 است از درآميختن با اين خصلت ها و پذيرش آنها </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ه ـ نيرنگامام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على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پرندگان ، مرا برُبايند ، برايم دوست داشتنى تر است از اين كه چيزى را به پيامبر خدا نسبت دهم كه نفرموده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نيرنگ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كه مى خواهيد ، سخن بگوييد </w:t>
      </w:r>
      <w:r>
        <w:rPr>
          <w:rFonts w:eastAsia="IRNazanin" w:cs="IRNazanin"/>
          <w:color w:val="111111"/>
          <w:sz w:val="28"/>
          <w:szCs w:val="28"/>
          <w:rtl w:val="true"/>
          <w:lang w:bidi="fa-IR"/>
        </w:rPr>
        <w:t xml:space="preserve">» .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الكافىـ به نقل از عدى بن حاتم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اميرمؤمنان،هنگامى كه در صفّين با معاويه رو در رو شد، صدايش را بلند مى كرد تا يارانش بشنوند ومى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معاويه و يارانش را خواهم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در آخر سخن ، صدايش را آهسته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نزديك ايشان بودم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سوگند ياد كردى بر آنچه انجام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مقصودت از اين ، چه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 نيرنگ است و من نزد مؤمنان ، دروغگو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تا يارانم را بر دشمن بشورانم تا سُستى نكنند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 رغبت پيدا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آينده، داناترين آنان، از اين سخنْ سود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7" w:name="pg2155_30856"/>
    </w:p>
    <w:p>
      <w:pPr>
        <w:pStyle w:val="Heading6"/>
        <w:numPr>
          <w:ilvl w:val="5"/>
          <w:numId w:val="1"/>
        </w:numPr>
        <w:rPr/>
      </w:pPr>
      <w:bookmarkStart w:id="988" w:name="__RefHeading___Toc265070_3804643083"/>
      <w:bookmarkStart w:id="989" w:name="_Toc397"/>
      <w:bookmarkEnd w:id="987"/>
      <w:bookmarkEnd w:id="988"/>
      <w:r>
        <w:rPr>
          <w:rtl w:val="true"/>
        </w:rPr>
        <w:t>و ـ اخلاق جنگ</w:t>
      </w:r>
      <w:bookmarkEnd w:id="989"/>
    </w:p>
    <w:p>
      <w:pPr>
        <w:pStyle w:val="Heading6"/>
        <w:numPr>
          <w:ilvl w:val="5"/>
          <w:numId w:val="1"/>
        </w:numPr>
        <w:rPr/>
      </w:pPr>
      <w:bookmarkStart w:id="990" w:name="__RefHeading___Toc265072_3804643083"/>
      <w:bookmarkStart w:id="991" w:name="_Toc398"/>
      <w:bookmarkEnd w:id="990"/>
      <w:r>
        <w:rPr/>
        <w:t>۱</w:t>
      </w:r>
      <w:r>
        <w:rPr>
          <w:rtl w:val="true"/>
        </w:rPr>
        <w:t xml:space="preserve"> </w:t>
      </w:r>
      <w:r>
        <w:rPr>
          <w:rtl w:val="true"/>
        </w:rPr>
        <w:t xml:space="preserve">. </w:t>
      </w:r>
      <w:r>
        <w:rPr>
          <w:rtl w:val="true"/>
        </w:rPr>
        <w:t>پرهيز از آغاز كردن پيكار</w:t>
      </w:r>
      <w:bookmarkEnd w:id="991"/>
    </w:p>
    <w:p>
      <w:pPr>
        <w:pStyle w:val="Heading6"/>
        <w:numPr>
          <w:ilvl w:val="5"/>
          <w:numId w:val="1"/>
        </w:numPr>
        <w:rPr/>
      </w:pPr>
      <w:bookmarkStart w:id="992" w:name="__RefHeading___Toc265074_3804643083"/>
      <w:bookmarkStart w:id="993" w:name="_Toc399"/>
      <w:bookmarkEnd w:id="992"/>
      <w:r>
        <w:rPr/>
        <w:t>۲</w:t>
      </w:r>
      <w:r>
        <w:rPr>
          <w:rtl w:val="true"/>
        </w:rPr>
        <w:t xml:space="preserve"> </w:t>
      </w:r>
      <w:r>
        <w:rPr>
          <w:rtl w:val="true"/>
        </w:rPr>
        <w:t xml:space="preserve">. </w:t>
      </w:r>
      <w:r>
        <w:rPr>
          <w:rtl w:val="true"/>
        </w:rPr>
        <w:t>مصونيت سياسى فرستادگان</w:t>
      </w:r>
      <w:bookmarkEnd w:id="993"/>
    </w:p>
    <w:p>
      <w:pPr>
        <w:pStyle w:val="Heading6"/>
        <w:numPr>
          <w:ilvl w:val="5"/>
          <w:numId w:val="1"/>
        </w:numPr>
        <w:rPr/>
      </w:pPr>
      <w:bookmarkStart w:id="994" w:name="__RefHeading___Toc265076_3804643083"/>
      <w:bookmarkStart w:id="995" w:name="_Toc400"/>
      <w:bookmarkEnd w:id="994"/>
      <w:r>
        <w:rPr/>
        <w:t>۳</w:t>
      </w:r>
      <w:r>
        <w:rPr>
          <w:rtl w:val="true"/>
        </w:rPr>
        <w:t xml:space="preserve"> </w:t>
      </w:r>
      <w:r>
        <w:rPr>
          <w:rtl w:val="true"/>
        </w:rPr>
        <w:t xml:space="preserve">. </w:t>
      </w:r>
      <w:r>
        <w:rPr>
          <w:rtl w:val="true"/>
        </w:rPr>
        <w:t>اقامه حجّت ، پيش از نبرد</w:t>
      </w:r>
      <w:bookmarkEnd w:id="995"/>
    </w:p>
    <w:p>
      <w:pPr>
        <w:pStyle w:val="BookText"/>
        <w:rPr/>
      </w:pPr>
      <w:r>
        <w:rPr>
          <w:rFonts w:ascii="IRNazanin" w:hAnsi="IRNazanin" w:eastAsia="IRNazanin"/>
          <w:color w:val="111111"/>
          <w:sz w:val="28"/>
          <w:sz w:val="28"/>
          <w:szCs w:val="28"/>
          <w:rtl w:val="true"/>
          <w:lang w:bidi="fa-IR"/>
        </w:rPr>
        <w:t>و ـ اخلاق جنگ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آغاز كردن پيكارامام على عليه السلامـ در نامه اش به مالك اشتر ، پيش از رُخداد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اين كه با اين گروه ، نبرد را آغاز كنى ، مگر آن كه آنان آغاز كنند ، تا اين كه با آنان رو در رو شوى و سخن آنان را بشنوى ؛ و بدى هاى آنان ، تو را به نبرد وا ندارد ، قبل از دعوت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مكرّر ، راه بهانه جويى را بر آنان بستن </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مصونيت سياسى فرستادگانامام على عليه السلامـ اگر بر مردى از دشمنْ دست يافتيد و او ادّعا داشت كه فرستاده به سوى شماست ، اگر اين امر از او محرز شد و شاهدى بر آن آورد ، پس به او آسيبى مرسانيد تا پيغامش را برسانَد و نزد يارانش باز گردد ؛ امّا اگر شاهدى بر سخنش نيافتيد ، اين ادّعا را از او نپذيريد </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حجّت ، پيش از نبردالسنن الكبرىـ 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مرا به سوى خوارج در نهروان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كارزار ، سه مرتبه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نمودم </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6" w:name="pg2155_30859"/>
    </w:p>
    <w:p>
      <w:pPr>
        <w:pStyle w:val="Heading6"/>
        <w:numPr>
          <w:ilvl w:val="5"/>
          <w:numId w:val="1"/>
        </w:numPr>
        <w:rPr/>
      </w:pPr>
      <w:bookmarkStart w:id="997" w:name="__RefHeading___Toc265078_3804643083"/>
      <w:bookmarkStart w:id="998" w:name="_Toc401"/>
      <w:bookmarkEnd w:id="996"/>
      <w:bookmarkEnd w:id="997"/>
      <w:r>
        <w:rPr/>
        <w:t>۴</w:t>
      </w:r>
      <w:r>
        <w:rPr>
          <w:rtl w:val="true"/>
        </w:rPr>
        <w:t xml:space="preserve"> </w:t>
      </w:r>
      <w:r>
        <w:rPr>
          <w:rtl w:val="true"/>
        </w:rPr>
        <w:t xml:space="preserve">. </w:t>
      </w:r>
      <w:r>
        <w:rPr>
          <w:rtl w:val="true"/>
        </w:rPr>
        <w:t>نيايش به هنگام نبرد</w:t>
      </w:r>
      <w:bookmarkEnd w:id="99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نيايش به هنگام نبردامام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اميرمؤمنان هنگامى كه قصد نبرد مى كرد ، اين نيايش ها را بر زبان مى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راهى از راه هايت را نشان دادى و خشنودى ات را در آن نهادى ، و دوستانت را به سويش دعوت كردى و آن را برترين راه نزد خودت از جهت پاداش ، وگرامى ترينِ آنها از جهت بازگشت ، و دوست داشتنى ترينِ آنها نزد خودت از جهتِ روش قرار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اين راه ، از مؤمنان ، جان و مالشان را خريدى كه در مقابل بهشت ، در راه خدا پيكار كنند ، مى كُشند و كشته مى 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اى است حق از جانب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آنانى قرار ده كه جانش را از او خريده اى و سپس ، او به داد و ستدى كه با او داشتى ، وفا كرد ، پيمانى را نشكست و نقض نكرد و آن را تغيير نداد ؛ بلكه پاسخى به محبّت هايت و براى نزديك شدن به تو قرارش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پايان كارم قرار ده و پايان عمرم را در اين راه ، مقرّر ساز و در اين راه ، شهادتى روزى ام كن كه سبب خشنودى تو گردد و لغزش هايم را بدان پاك گردانَد ، و مرا در زمره زندگان كه از دست دشمنان و نافرمانان روزى خورده اند ، در زير پرچم حقّ و هدايت ، قرار ده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پيروزى بر آنان ، گام بر مى دارد ، پشت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 و شك آور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در اين هنگام ، از ترس به هنگام وحشت ها و از سُستى به هنگام يورش قهرمانان ، و از گناهى كه اعمالم را تباه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روى شكْ باز ايستم ، يا بدون يقين بگذرانم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تلاشم بيهوده و عملم پذيرفته نشده باشد</w:t>
      </w:r>
      <w:r>
        <w:rPr>
          <w:rFonts w:eastAsia="IRNazanin" w:cs="IRNazanin"/>
          <w:color w:val="111111"/>
          <w:sz w:val="28"/>
          <w:szCs w:val="28"/>
          <w:rtl w:val="true"/>
          <w:lang w:bidi="fa-IR"/>
        </w:rPr>
        <w:t xml:space="preserve">» . </w:t>
      </w:r>
      <w:r>
        <w:rPr>
          <w:rStyle w:val="FootnoteAnchor"/>
          <w:rtl w:val="true"/>
        </w:rPr>
        <w:footnoteReference w:id="48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9" w:name="pg2155_30863"/>
    </w:p>
    <w:p>
      <w:pPr>
        <w:pStyle w:val="Heading6"/>
        <w:numPr>
          <w:ilvl w:val="5"/>
          <w:numId w:val="1"/>
        </w:numPr>
        <w:rPr/>
      </w:pPr>
      <w:bookmarkStart w:id="1000" w:name="__RefHeading___Toc265080_3804643083"/>
      <w:bookmarkStart w:id="1001" w:name="_Toc402"/>
      <w:bookmarkEnd w:id="999"/>
      <w:bookmarkEnd w:id="1000"/>
      <w:r>
        <w:rPr/>
        <w:t>۵</w:t>
      </w:r>
      <w:r>
        <w:rPr>
          <w:rtl w:val="true"/>
        </w:rPr>
        <w:t xml:space="preserve"> </w:t>
      </w:r>
      <w:r>
        <w:rPr>
          <w:rtl w:val="true"/>
        </w:rPr>
        <w:t xml:space="preserve">. </w:t>
      </w:r>
      <w:r>
        <w:rPr>
          <w:rtl w:val="true"/>
        </w:rPr>
        <w:t>آغاز كردن نبرد بعد از ظهر</w:t>
      </w:r>
      <w:bookmarkEnd w:id="1001"/>
    </w:p>
    <w:p>
      <w:pPr>
        <w:pStyle w:val="Heading6"/>
        <w:numPr>
          <w:ilvl w:val="5"/>
          <w:numId w:val="1"/>
        </w:numPr>
        <w:rPr/>
      </w:pPr>
      <w:bookmarkStart w:id="1002" w:name="__RefHeading___Toc265082_3804643083"/>
      <w:bookmarkStart w:id="1003" w:name="_Toc403"/>
      <w:bookmarkEnd w:id="1002"/>
      <w:r>
        <w:rPr/>
        <w:t>۶</w:t>
      </w:r>
      <w:r>
        <w:rPr>
          <w:rtl w:val="true"/>
        </w:rPr>
        <w:t xml:space="preserve"> </w:t>
      </w:r>
      <w:r>
        <w:rPr>
          <w:rtl w:val="true"/>
        </w:rPr>
        <w:t xml:space="preserve">. </w:t>
      </w:r>
      <w:r>
        <w:rPr>
          <w:rtl w:val="true"/>
        </w:rPr>
        <w:t>خوش رفتارى با باقى مانده دشمن</w:t>
      </w:r>
      <w:bookmarkEnd w:id="100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كردن نبرد بعد از ظهرامام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اميرمؤمنان ـ كه درود خدا بر او باد ـ ، پيكار نمى كرد ، مگر بعد از ظهر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 درهاى آسمان ، گشوده مى شود ، رحمت و مهربانى پذيرفته مى گردد ، و پيروزى فرود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شب نزديك تر است و مناسب تر است براى آن كه كشتارْ كم شود و جنگجو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تعقيب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 و شكست خوردگان ، نجات يابند</w:t>
      </w:r>
      <w:r>
        <w:rPr>
          <w:rFonts w:eastAsia="IRNazanin" w:cs="IRNazanin"/>
          <w:color w:val="111111"/>
          <w:sz w:val="28"/>
          <w:szCs w:val="28"/>
          <w:rtl w:val="true"/>
          <w:lang w:bidi="fa-IR"/>
        </w:rPr>
        <w:t xml:space="preserve">» . </w:t>
      </w:r>
      <w:r>
        <w:rPr>
          <w:rStyle w:val="FootnoteAnchor"/>
          <w:rtl w:val="true"/>
        </w:rPr>
        <w:footnoteReference w:id="488"/>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رفتارى با باقى مانده دشمنتاريخ اليعقوبىـ به نقل از اسماعيل بن 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نبرد با اهل قبله را آموخت ، على بن ابى طالب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اسيران را نمى كُشت ، به دنبال شكست خوردگان نمى رفت و زخمى ها را از پا در نمى آورد </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4" w:name="pg2155_30865"/>
    </w:p>
    <w:p>
      <w:pPr>
        <w:pStyle w:val="Heading6"/>
        <w:numPr>
          <w:ilvl w:val="5"/>
          <w:numId w:val="1"/>
        </w:numPr>
        <w:rPr/>
      </w:pPr>
      <w:bookmarkStart w:id="1005" w:name="__RefHeading___Toc265084_3804643083"/>
      <w:bookmarkStart w:id="1006" w:name="_Toc404"/>
      <w:bookmarkEnd w:id="1004"/>
      <w:bookmarkEnd w:id="1005"/>
      <w:r>
        <w:rPr>
          <w:rtl w:val="true"/>
        </w:rPr>
        <w:t xml:space="preserve">فصل دهم </w:t>
      </w:r>
      <w:r>
        <w:rPr>
          <w:rtl w:val="true"/>
        </w:rPr>
        <w:t xml:space="preserve">: </w:t>
      </w:r>
      <w:r>
        <w:rPr>
          <w:rtl w:val="true"/>
        </w:rPr>
        <w:t>سياست هاى حكومتى</w:t>
      </w:r>
      <w:bookmarkEnd w:id="1006"/>
    </w:p>
    <w:p>
      <w:pPr>
        <w:pStyle w:val="Heading6"/>
        <w:numPr>
          <w:ilvl w:val="5"/>
          <w:numId w:val="1"/>
        </w:numPr>
        <w:rPr/>
      </w:pPr>
      <w:bookmarkStart w:id="1007" w:name="__RefHeading___Toc265086_3804643083"/>
      <w:bookmarkStart w:id="1008" w:name="_Toc405"/>
      <w:bookmarkEnd w:id="1007"/>
      <w:r>
        <w:rPr>
          <w:rtl w:val="true"/>
        </w:rPr>
        <w:t>الف ـ اسباب ماندگارى دولت ها</w:t>
      </w:r>
      <w:bookmarkEnd w:id="1008"/>
    </w:p>
    <w:p>
      <w:pPr>
        <w:pStyle w:val="Heading6"/>
        <w:numPr>
          <w:ilvl w:val="5"/>
          <w:numId w:val="1"/>
        </w:numPr>
        <w:rPr/>
      </w:pPr>
      <w:bookmarkStart w:id="1009" w:name="__RefHeading___Toc265088_3804643083"/>
      <w:bookmarkStart w:id="1010" w:name="_Toc406"/>
      <w:bookmarkEnd w:id="1009"/>
      <w:r>
        <w:rPr/>
        <w:t>۱</w:t>
      </w:r>
      <w:r>
        <w:rPr>
          <w:rtl w:val="true"/>
        </w:rPr>
        <w:t xml:space="preserve"> </w:t>
      </w:r>
      <w:r>
        <w:rPr>
          <w:rtl w:val="true"/>
        </w:rPr>
        <w:t xml:space="preserve">. </w:t>
      </w:r>
      <w:r>
        <w:rPr>
          <w:rtl w:val="true"/>
        </w:rPr>
        <w:t>برپا داشتن عدالت</w:t>
      </w:r>
      <w:bookmarkEnd w:id="1010"/>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حكومتىالف ـ اسباب ماندگارى دولت ها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داشتن عدالتامام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به عدالتْ رفتار كند ، خداوند ، از دولتش پاسدارى كند </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پايدارى مملكت ، در عدالت است </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 عدالت را استوارى مردم ، پاكى از ستم ها و گناهان ، و سبب تحقّق و اجراى اسلام ، قرار داد </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شهروندان ، حقوق زمامدار را به جا آورند و زمامدار ، حقوق شهروندان را به جا آورد ، حق در ميان آنان ، عزيز گردد ، و آيين ديندارى بر پا شود ، و نشانه هاى عدالت ، استوار گردد ، و سنّت ها بر روش درست ، جارى شوند ، و در پرتو آن ، زمانه به صلاح گرايد ، و بقاى دولت ، جاى اميدوارى باشد ، و آرزوهاى دشمنان ، به نااميدى گرايد </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1" w:name="pg2155_30868"/>
    </w:p>
    <w:p>
      <w:pPr>
        <w:pStyle w:val="Heading6"/>
        <w:numPr>
          <w:ilvl w:val="5"/>
          <w:numId w:val="1"/>
        </w:numPr>
        <w:rPr/>
      </w:pPr>
      <w:bookmarkStart w:id="1012" w:name="__RefHeading___Toc265090_3804643083"/>
      <w:bookmarkStart w:id="1013" w:name="_Toc407"/>
      <w:bookmarkEnd w:id="1011"/>
      <w:bookmarkEnd w:id="1012"/>
      <w:r>
        <w:rPr/>
        <w:t>۲</w:t>
      </w:r>
      <w:r>
        <w:rPr>
          <w:rtl w:val="true"/>
        </w:rPr>
        <w:t xml:space="preserve"> </w:t>
      </w:r>
      <w:r>
        <w:rPr>
          <w:rtl w:val="true"/>
        </w:rPr>
        <w:t xml:space="preserve">. </w:t>
      </w:r>
      <w:r>
        <w:rPr>
          <w:rtl w:val="true"/>
        </w:rPr>
        <w:t>تدبير نيكو</w:t>
      </w:r>
      <w:bookmarkEnd w:id="1013"/>
    </w:p>
    <w:p>
      <w:pPr>
        <w:pStyle w:val="Heading6"/>
        <w:numPr>
          <w:ilvl w:val="5"/>
          <w:numId w:val="1"/>
        </w:numPr>
        <w:rPr/>
      </w:pPr>
      <w:bookmarkStart w:id="1014" w:name="__RefHeading___Toc265092_3804643083"/>
      <w:bookmarkStart w:id="1015" w:name="_Toc408"/>
      <w:bookmarkEnd w:id="1014"/>
      <w:r>
        <w:rPr/>
        <w:t>۳</w:t>
      </w:r>
      <w:r>
        <w:rPr>
          <w:rtl w:val="true"/>
        </w:rPr>
        <w:t xml:space="preserve"> </w:t>
      </w:r>
      <w:r>
        <w:rPr>
          <w:rtl w:val="true"/>
        </w:rPr>
        <w:t xml:space="preserve">. </w:t>
      </w:r>
      <w:r>
        <w:rPr>
          <w:rtl w:val="true"/>
        </w:rPr>
        <w:t>رفتار نيكو</w:t>
      </w:r>
      <w:bookmarkEnd w:id="1015"/>
    </w:p>
    <w:p>
      <w:pPr>
        <w:pStyle w:val="Heading6"/>
        <w:numPr>
          <w:ilvl w:val="5"/>
          <w:numId w:val="1"/>
        </w:numPr>
        <w:rPr/>
      </w:pPr>
      <w:bookmarkStart w:id="1016" w:name="__RefHeading___Toc265094_3804643083"/>
      <w:bookmarkStart w:id="1017" w:name="_Toc409"/>
      <w:bookmarkEnd w:id="1016"/>
      <w:r>
        <w:rPr/>
        <w:t>۴</w:t>
      </w:r>
      <w:r>
        <w:rPr>
          <w:rtl w:val="true"/>
        </w:rPr>
        <w:t xml:space="preserve"> </w:t>
      </w:r>
      <w:r>
        <w:rPr>
          <w:rtl w:val="true"/>
        </w:rPr>
        <w:t xml:space="preserve">. </w:t>
      </w:r>
      <w:r>
        <w:rPr>
          <w:rtl w:val="true"/>
        </w:rPr>
        <w:t>بيدارى و مراقبت از كارها</w:t>
      </w:r>
      <w:bookmarkEnd w:id="1017"/>
    </w:p>
    <w:p>
      <w:pPr>
        <w:pStyle w:val="Heading6"/>
        <w:numPr>
          <w:ilvl w:val="5"/>
          <w:numId w:val="1"/>
        </w:numPr>
        <w:rPr/>
      </w:pPr>
      <w:bookmarkStart w:id="1018" w:name="__RefHeading___Toc265096_3804643083"/>
      <w:bookmarkStart w:id="1019" w:name="_Toc410"/>
      <w:bookmarkEnd w:id="1018"/>
      <w:r>
        <w:rPr>
          <w:rtl w:val="true"/>
        </w:rPr>
        <w:t>ب ـ اسباب زوال دولت ها</w:t>
      </w:r>
      <w:bookmarkEnd w:id="1019"/>
    </w:p>
    <w:p>
      <w:pPr>
        <w:pStyle w:val="Heading6"/>
        <w:numPr>
          <w:ilvl w:val="5"/>
          <w:numId w:val="1"/>
        </w:numPr>
        <w:rPr/>
      </w:pPr>
      <w:bookmarkStart w:id="1020" w:name="__RefHeading___Toc265098_3804643083"/>
      <w:bookmarkStart w:id="1021" w:name="_Toc411"/>
      <w:bookmarkEnd w:id="1020"/>
      <w:r>
        <w:rPr/>
        <w:t>۱</w:t>
      </w:r>
      <w:r>
        <w:rPr>
          <w:rtl w:val="true"/>
        </w:rPr>
        <w:t xml:space="preserve"> </w:t>
      </w:r>
      <w:r>
        <w:rPr>
          <w:rtl w:val="true"/>
        </w:rPr>
        <w:t xml:space="preserve">. </w:t>
      </w:r>
      <w:r>
        <w:rPr>
          <w:rtl w:val="true"/>
        </w:rPr>
        <w:t>ستمگرى</w:t>
      </w:r>
      <w:bookmarkEnd w:id="102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نيكوامام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سياستى نيكو پيشه سازد ، آقايى اش دوام يابد </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سياست نيكو ، تربيتِ درست انجام گيرد </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نيكوامام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نيكو ، زيبايىِ قدرت و پناهگاه حكومت است </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بيدارى و مراقبت از كارهاامام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 بيدارى براى مراقبت كارهاست </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 ـ اسباب زوال دولت ها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حكمرانان ، كسانى اند كه بر شهروندان خود ، ستم روا دارند </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بر شهروندان خويش ستم ورزد ، مخالفان خود را يارى رسانده است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امام على عليه السلامـ به زياد بن ابيه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پيشه ساز و از بيداد و ستم بپرهيز ؛ چرا كه بيداد ، به آوارگى وا دارد و ستم ، شمشير به ميان آرد </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2" w:name="pg2155_30871"/>
    </w:p>
    <w:p>
      <w:pPr>
        <w:pStyle w:val="Heading6"/>
        <w:numPr>
          <w:ilvl w:val="5"/>
          <w:numId w:val="1"/>
        </w:numPr>
        <w:rPr/>
      </w:pPr>
      <w:bookmarkStart w:id="1023" w:name="__RefHeading___Toc265100_3804643083"/>
      <w:bookmarkStart w:id="1024" w:name="_Toc412"/>
      <w:bookmarkEnd w:id="1022"/>
      <w:bookmarkEnd w:id="1023"/>
      <w:r>
        <w:rPr/>
        <w:t>۲</w:t>
      </w:r>
      <w:r>
        <w:rPr>
          <w:rtl w:val="true"/>
        </w:rPr>
        <w:t xml:space="preserve"> </w:t>
      </w:r>
      <w:r>
        <w:rPr>
          <w:rtl w:val="true"/>
        </w:rPr>
        <w:t xml:space="preserve">. </w:t>
      </w:r>
      <w:r>
        <w:rPr>
          <w:rtl w:val="true"/>
        </w:rPr>
        <w:t>تدبير نادرست</w:t>
      </w:r>
      <w:bookmarkEnd w:id="1024"/>
    </w:p>
    <w:p>
      <w:pPr>
        <w:pStyle w:val="Heading6"/>
        <w:numPr>
          <w:ilvl w:val="5"/>
          <w:numId w:val="1"/>
        </w:numPr>
        <w:rPr/>
      </w:pPr>
      <w:bookmarkStart w:id="1025" w:name="__RefHeading___Toc265102_3804643083"/>
      <w:bookmarkStart w:id="1026" w:name="_Toc413"/>
      <w:bookmarkEnd w:id="1025"/>
      <w:r>
        <w:rPr/>
        <w:t>۳</w:t>
      </w:r>
      <w:r>
        <w:rPr>
          <w:rtl w:val="true"/>
        </w:rPr>
        <w:t xml:space="preserve"> </w:t>
      </w:r>
      <w:r>
        <w:rPr>
          <w:rtl w:val="true"/>
        </w:rPr>
        <w:t xml:space="preserve">. </w:t>
      </w:r>
      <w:r>
        <w:rPr>
          <w:rtl w:val="true"/>
        </w:rPr>
        <w:t>خودكامگى</w:t>
      </w:r>
      <w:bookmarkEnd w:id="1026"/>
    </w:p>
    <w:p>
      <w:pPr>
        <w:pStyle w:val="Heading6"/>
        <w:numPr>
          <w:ilvl w:val="5"/>
          <w:numId w:val="1"/>
        </w:numPr>
        <w:rPr/>
      </w:pPr>
      <w:bookmarkStart w:id="1027" w:name="__RefHeading___Toc265104_3804643083"/>
      <w:bookmarkStart w:id="1028" w:name="_Toc414"/>
      <w:bookmarkEnd w:id="1027"/>
      <w:r>
        <w:rPr/>
        <w:t>۴</w:t>
      </w:r>
      <w:r>
        <w:rPr>
          <w:rtl w:val="true"/>
        </w:rPr>
        <w:t xml:space="preserve"> </w:t>
      </w:r>
      <w:r>
        <w:rPr>
          <w:rtl w:val="true"/>
        </w:rPr>
        <w:t xml:space="preserve">. </w:t>
      </w:r>
      <w:r>
        <w:rPr>
          <w:rtl w:val="true"/>
        </w:rPr>
        <w:t>ضايع كردن اصول و مبانى</w:t>
      </w:r>
      <w:bookmarkEnd w:id="102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نادرستامام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تدبير نادرست ، سبب هلاكت گردد </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چهار چيز ، بر پشت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استدلال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نادرست ، زشتى اسراف ، كمى عبرت گرفتن ، و عذرخواهى فراوان </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خودكامگىامام على عليه السلامـ از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خودكامگى ، حسادت را برانگيزد ، و حسادتْ دشمنى آورد ، و دشمنى ، سبب اختلاف گردد ، و اختلاف ، باعث جدايى شود ، و جدايى ، سستى آورد ، و سستى ، سبب خوارى گردد ، و خوارى ، دولت را نابود سازد و نعمت ها را از ميان بِبَرد </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ضايع كردن اصول و مبانىامام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شود بر پشت كردن حكومت ها به چهار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ضايع كردن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چنگ زدن به فروع ، به كار گماردن فرومايگان ، و كنار گذاردن نخبگان </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ج ـ توصيه هايى در روابط اجتماعى ـ سياسى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با خود سنجيدنامام على عليه السلامـ از سفارش وى به فرزندش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مردم نيكى</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9" w:name="pg2155_30874"/>
    </w:p>
    <w:p>
      <w:pPr>
        <w:pStyle w:val="Heading6"/>
        <w:numPr>
          <w:ilvl w:val="5"/>
          <w:numId w:val="1"/>
        </w:numPr>
        <w:rPr/>
      </w:pPr>
      <w:bookmarkStart w:id="1030" w:name="__RefHeading___Toc265106_3804643083"/>
      <w:bookmarkStart w:id="1031" w:name="_Toc415"/>
      <w:bookmarkEnd w:id="1029"/>
      <w:bookmarkEnd w:id="1030"/>
      <w:r>
        <w:rPr>
          <w:rtl w:val="true"/>
        </w:rPr>
        <w:t>ج ـ توصيه هايى در روابط اجتماعى ـ سياسى</w:t>
      </w:r>
      <w:bookmarkEnd w:id="1031"/>
    </w:p>
    <w:p>
      <w:pPr>
        <w:pStyle w:val="Heading6"/>
        <w:numPr>
          <w:ilvl w:val="5"/>
          <w:numId w:val="1"/>
        </w:numPr>
        <w:rPr/>
      </w:pPr>
      <w:bookmarkStart w:id="1032" w:name="__RefHeading___Toc265108_3804643083"/>
      <w:bookmarkStart w:id="1033" w:name="_Toc416"/>
      <w:bookmarkEnd w:id="1032"/>
      <w:r>
        <w:rPr/>
        <w:t>۱</w:t>
      </w:r>
      <w:r>
        <w:rPr>
          <w:rtl w:val="true"/>
        </w:rPr>
        <w:t xml:space="preserve"> </w:t>
      </w:r>
      <w:r>
        <w:rPr>
          <w:rtl w:val="true"/>
        </w:rPr>
        <w:t xml:space="preserve">. </w:t>
      </w:r>
      <w:r>
        <w:rPr>
          <w:rtl w:val="true"/>
        </w:rPr>
        <w:t>ديگران را با خود سنجيدن</w:t>
      </w:r>
      <w:bookmarkEnd w:id="1033"/>
    </w:p>
    <w:p>
      <w:pPr>
        <w:pStyle w:val="Heading6"/>
        <w:numPr>
          <w:ilvl w:val="5"/>
          <w:numId w:val="1"/>
        </w:numPr>
        <w:rPr/>
      </w:pPr>
      <w:bookmarkStart w:id="1034" w:name="__RefHeading___Toc265110_3804643083"/>
      <w:bookmarkStart w:id="1035" w:name="_Toc417"/>
      <w:bookmarkEnd w:id="1034"/>
      <w:r>
        <w:rPr/>
        <w:t>۲</w:t>
      </w:r>
      <w:r>
        <w:rPr>
          <w:rtl w:val="true"/>
        </w:rPr>
        <w:t xml:space="preserve"> </w:t>
      </w:r>
      <w:r>
        <w:rPr>
          <w:rtl w:val="true"/>
        </w:rPr>
        <w:t xml:space="preserve">. </w:t>
      </w:r>
      <w:r>
        <w:rPr>
          <w:rtl w:val="true"/>
        </w:rPr>
        <w:t>پرهيز از دشمنى</w:t>
      </w:r>
      <w:bookmarkEnd w:id="1035"/>
    </w:p>
    <w:p>
      <w:pPr>
        <w:pStyle w:val="Heading6"/>
        <w:numPr>
          <w:ilvl w:val="5"/>
          <w:numId w:val="1"/>
        </w:numPr>
        <w:rPr/>
      </w:pPr>
      <w:bookmarkStart w:id="1036" w:name="__RefHeading___Toc265112_3804643083"/>
      <w:bookmarkStart w:id="1037" w:name="_Toc418"/>
      <w:bookmarkEnd w:id="1036"/>
      <w:r>
        <w:rPr/>
        <w:t>۳</w:t>
      </w:r>
      <w:r>
        <w:rPr>
          <w:rtl w:val="true"/>
        </w:rPr>
        <w:t xml:space="preserve"> </w:t>
      </w:r>
      <w:r>
        <w:rPr>
          <w:rtl w:val="true"/>
        </w:rPr>
        <w:t xml:space="preserve">. </w:t>
      </w:r>
      <w:r>
        <w:rPr>
          <w:rtl w:val="true"/>
        </w:rPr>
        <w:t>وفا به پيمان</w:t>
      </w:r>
      <w:bookmarkEnd w:id="1037"/>
    </w:p>
    <w:p>
      <w:pPr>
        <w:pStyle w:val="BookText"/>
        <w:rPr/>
      </w:pPr>
      <w:r>
        <w:rPr>
          <w:rFonts w:ascii="IRNazanin" w:hAnsi="IRNazanin" w:eastAsia="IRNazanin"/>
          <w:color w:val="111111"/>
          <w:sz w:val="28"/>
          <w:sz w:val="28"/>
          <w:szCs w:val="28"/>
          <w:rtl w:val="true"/>
          <w:lang w:bidi="fa-IR"/>
        </w:rPr>
        <w:t xml:space="preserve">كن ، چنان كه دوست دارى به تو نيكى شود ، و براى آنان ، خوش بخواه آنچه براى خويش خوش مى دارى ، و زشت شمار از خود ، آنچه را از ديگران زشت مى شمارى ، و با تمام مردم ، خُلق و خويت را نيك گردان ، تا وقتى از آنان دور شدى ، به سويت پَر كِشند و هنگامى كه مُردى ، بر تو بگريند و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خداييم و به سوى او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كسانى مباش كه هنگام مرگشان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خداى را كه پرورنده جهانيان است</w:t>
      </w:r>
      <w:r>
        <w:rPr>
          <w:rFonts w:eastAsia="IRNazanin" w:cs="IRNazanin"/>
          <w:color w:val="111111"/>
          <w:sz w:val="28"/>
          <w:szCs w:val="28"/>
          <w:rtl w:val="true"/>
          <w:lang w:bidi="fa-IR"/>
        </w:rPr>
        <w:t xml:space="preserve">!» . </w:t>
      </w:r>
      <w:r>
        <w:rPr>
          <w:rStyle w:val="FootnoteAnchor"/>
          <w:rtl w:val="true"/>
        </w:rPr>
        <w:footnoteReference w:id="50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دشمنىامام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كينه هم را در دل داشتن و تخم نفاق در سينه كاشتن ، و از هم بريدن و دست از يارى يكديگر كشيدن </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اوج نادانى ، دشمنى با مردم است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به پيمانامام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وفا ، همزاد راستى است ، و هيچ سپرى بازدارنده تر از آن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چگونگى رستاخيزْ آگاه شود ، دغلكارى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 اى به سر مى بريم كه بسيارى از مردمان ، دغلكارى را زيركى دانسته اند و نادانان ، آنها را چاره انديشى خوانند </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8" w:name="pg2155_30877"/>
    </w:p>
    <w:p>
      <w:pPr>
        <w:pStyle w:val="Heading6"/>
        <w:numPr>
          <w:ilvl w:val="5"/>
          <w:numId w:val="1"/>
        </w:numPr>
        <w:rPr/>
      </w:pPr>
      <w:bookmarkStart w:id="1039" w:name="__RefHeading___Toc265114_3804643083"/>
      <w:bookmarkStart w:id="1040" w:name="_Toc419"/>
      <w:bookmarkEnd w:id="1038"/>
      <w:bookmarkEnd w:id="1039"/>
      <w:r>
        <w:rPr/>
        <w:t>۴</w:t>
      </w:r>
      <w:r>
        <w:rPr>
          <w:rtl w:val="true"/>
        </w:rPr>
        <w:t xml:space="preserve"> </w:t>
      </w:r>
      <w:r>
        <w:rPr>
          <w:rtl w:val="true"/>
        </w:rPr>
        <w:t xml:space="preserve">. </w:t>
      </w:r>
      <w:r>
        <w:rPr>
          <w:rtl w:val="true"/>
        </w:rPr>
        <w:t>استقلال فرهنگى</w:t>
      </w:r>
      <w:bookmarkEnd w:id="104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فرهنگىامام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اميرمؤمنان ، هميشه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 ، هميشه در نيك بختى به سر برَند تا وقتى كه لباس بيگانگان را نپوشند و غذاى بيگانگان را نخورند ؛ امّا وقتى چنين كردند ، خداوند ، آنان را به خوارى اندازد</w:t>
      </w:r>
      <w:r>
        <w:rPr>
          <w:rFonts w:eastAsia="IRNazanin" w:cs="IRNazanin"/>
          <w:color w:val="111111"/>
          <w:sz w:val="28"/>
          <w:szCs w:val="28"/>
          <w:rtl w:val="true"/>
          <w:lang w:bidi="fa-IR"/>
        </w:rPr>
        <w:t xml:space="preserve">» . </w:t>
      </w:r>
      <w:r>
        <w:rPr>
          <w:rStyle w:val="FootnoteAnchor"/>
          <w:rtl w:val="true"/>
        </w:rPr>
        <w:footnoteReference w:id="50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1" w:name="pg2155_30880"/>
    </w:p>
    <w:p>
      <w:pPr>
        <w:pStyle w:val="Heading2"/>
        <w:numPr>
          <w:ilvl w:val="1"/>
          <w:numId w:val="1"/>
        </w:numPr>
        <w:rPr/>
      </w:pPr>
      <w:bookmarkStart w:id="1042" w:name="__RefHeading___Toc265116_3804643083"/>
      <w:bookmarkStart w:id="1043" w:name="_Toc420"/>
      <w:bookmarkEnd w:id="1041"/>
      <w:bookmarkEnd w:id="1042"/>
      <w:r>
        <w:rPr>
          <w:rtl w:val="true"/>
        </w:rPr>
        <w:t xml:space="preserve">بخش ششم </w:t>
      </w:r>
      <w:r>
        <w:rPr>
          <w:rtl w:val="true"/>
        </w:rPr>
        <w:t xml:space="preserve">: </w:t>
      </w:r>
      <w:r>
        <w:rPr>
          <w:rtl w:val="true"/>
        </w:rPr>
        <w:t>جنگ هاى امام على عليه السلام</w:t>
      </w:r>
      <w:bookmarkEnd w:id="1043"/>
    </w:p>
    <w:p>
      <w:pPr>
        <w:pStyle w:val="Heading3"/>
        <w:numPr>
          <w:ilvl w:val="2"/>
          <w:numId w:val="1"/>
        </w:numPr>
        <w:rPr/>
      </w:pPr>
      <w:bookmarkStart w:id="1044" w:name="__RefHeading___Toc265118_3804643083"/>
      <w:bookmarkStart w:id="1045" w:name="_Toc421"/>
      <w:bookmarkEnd w:id="1044"/>
      <w:r>
        <w:rPr>
          <w:rtl w:val="true"/>
        </w:rPr>
        <w:t>اشاره</w:t>
      </w:r>
      <w:bookmarkEnd w:id="1045"/>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هاى امام على عليه السلامفصل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صِفّينفصل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مارقين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46" w:name="pg2155_30886"/>
    </w:p>
    <w:p>
      <w:pPr>
        <w:pStyle w:val="Heading3"/>
        <w:numPr>
          <w:ilvl w:val="2"/>
          <w:numId w:val="1"/>
        </w:numPr>
        <w:rPr/>
      </w:pPr>
      <w:bookmarkStart w:id="1047" w:name="__RefHeading___Toc265120_3804643083"/>
      <w:bookmarkStart w:id="1048" w:name="_Toc422"/>
      <w:bookmarkEnd w:id="1046"/>
      <w:bookmarkEnd w:id="1047"/>
      <w:r>
        <w:rPr>
          <w:rtl w:val="true"/>
        </w:rPr>
        <w:t>نگاهى كلّى به جنگ هاى امام عليه السلام</w:t>
      </w:r>
      <w:bookmarkEnd w:id="1048"/>
    </w:p>
    <w:p>
      <w:pPr>
        <w:pStyle w:val="Heading4"/>
        <w:numPr>
          <w:ilvl w:val="3"/>
          <w:numId w:val="1"/>
        </w:numPr>
        <w:rPr/>
      </w:pPr>
      <w:bookmarkStart w:id="1049" w:name="__RefHeading___Toc265122_3804643083"/>
      <w:bookmarkStart w:id="1050" w:name="_Toc423"/>
      <w:bookmarkEnd w:id="1049"/>
      <w:r>
        <w:rPr>
          <w:rtl w:val="true"/>
        </w:rPr>
        <w:t>اشاره</w:t>
      </w:r>
      <w:bookmarkEnd w:id="1050"/>
    </w:p>
    <w:p>
      <w:pPr>
        <w:pStyle w:val="BookText"/>
        <w:rPr/>
      </w:pPr>
      <w:r>
        <w:rPr>
          <w:rFonts w:ascii="IRNazanin" w:hAnsi="IRNazanin" w:eastAsia="IRNazanin"/>
          <w:color w:val="111111"/>
          <w:sz w:val="28"/>
          <w:sz w:val="28"/>
          <w:szCs w:val="28"/>
          <w:rtl w:val="true"/>
          <w:lang w:bidi="fa-IR"/>
        </w:rPr>
        <w:t xml:space="preserve">نگاهى كلّى به جنگ هاى امام عليه السلامامام على عليه السلام با هجوم شگفت مردم و اقبال عظيم توده ها و اصرار فراوان مسلمانان ، زمام خلافت را به دست گرفت و در يكى از آغازين سخنرانى هاى شكوهمند و پرشورش ، سياست آينده خويش را به صراحت تبيين كرد و نشان داد كه امتيازهاى بى بنياد را برنخواهد تابيد و در جامعه ، دگرگونى بنيادينى به وجود خواهد آورد و برترى جويى ها و امتيازهاى بى اساس را از همه سوى جامعه ، خواهد زدود ؛ چرا كه اين همه در نگاه او از ويژگى هاى تفكّر جاهلى است كه چونان پيش از بعثت ، به سوى مردمان بازگشته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كسان بسيارى ، اين ديگرسانى را بر نمى تابيدند و از دست هِشْتن موقعيت ها و امتيازها را تحمّل نمى كردند و از جمله ، كسانى كه در هنگامه شورش بر عثمان ، آب را گِل آلود كرده بودند تا ماهىِ منصب و قدرت بگيرند، اكنون آرام نمى نشستند و كسانى كه بدون هيچ امتيازى سال ها بر گُرده مردمان سوار بودند و بدون توجّه به حكومت مركزى ، هر آنچه روا مى دانستند، انجام مى دادند، اين سياست توفان زا را تحمّل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هنوز روزهايى از حكومت على عليه السلام نگذشته بود كه رويارويى ها آغاز شد و بهانه هاى بى اساس ، چهره نمود و در تداوم خود ، تمام حكومت چهار سال و اندى او را با نبرد و خون بيالود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رويارويى ها با توجّه به بنياد جريان ها و چگونگى شكل گيرى ساختارها و شخصيّتِ به وجود آورندگان، بويژه جَمليان و نَهروانيان ، بسى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خود ، بارها از اين دشوارى ها پرده برگرفته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لَم أكُ فيكُم ما قوتِلَ أصحابُ الجَمَلِ وأصحابُ النَّهرَوانِ </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اگر من در ميان شما نبودم، جمليان و نهروانيان كشته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فَقَأتُ عَينَ الفِتنَةِ ، ولَم يَكُن لِيَجتَرِئَ عَلَيها أحَدٌ غَيري بَعدَ أن ماجَ غَيهَبُها وَاشتَدَّ كَلَبُها</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به راستى كه من چشم فتنه را درآوردم و كسى جز من بر اين كار جرئت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تاريكى اش فراگير شد و هارى اش شدّت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توان آن را داشت كه در پسِ عنوان هاى فريبنده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هاى عابد نما و پيشانى هاى پينه بسته از سجده ، انبوه بر هم هشته انديشه هاى فاسد و جهل متراكم و شرك پيچيده را بنگرد و فرمان قلع و قمع دهد؟ راستى را ، كار على عليه السلام بس دشوار بود و پيامبر خدا كه در آينه زمان اين همه را مى ديد، بارها به اين حقيقت اشاره كرده بود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تُقاتِلُ عَلَى التَّأويلِ كَما قاتَلتُ عَلَى التَّنزيلِ</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تو بر اساس تأويل مى جنگى، چنان كه من بر اساس تنزيل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أبي طالِبٍ أخي و وَصِيِّي ، يُقاتِلُ بَعدي عَلى تَأويلِ القُرآنِ كَما قاتَلتُ عَلى تَنزيلِهِ </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به راستى كه على بن ابى طالب ، برادر و جانشين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براى تأويل قرآن مى جنگد، چنان كه من براى تنزيل آن جنگيدم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فراتر از اين ، چگونگى جنگ افروزان را نيز نشان داده و با اشاره به امام على عليه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قاتِلُ القاسِطينَ وَالنّاكِثينَ ، والمارِقينَ </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به خدا سوگند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نبرد كننده با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منحرفان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اساس ، برخى از صحابيان، پيش از آن كه على عليه السلام به خلافت برسد ، از اين حقيقت ، سخن گفته بودند </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پيامبر خدا كه رسالت ابلاغ دين را داشت ، مسئوليت برنمودن چگونگى هاى آينده اين امّت را نيز به عهده داشت ؛ چرا كه دين او جاودانه بود و آيينش زمان شمول و جهان 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اين رويارويى ها را پيش بينى كرد و با وصف چگونگى فتنه افروزان ـ چنان كه آمد ـ ، بر موضع آنان خط بطلان كشيد و آنان را جمعى فتنه انگيز و گروهى ستم پيشه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سَتُقاتِلُكَ الفِئَةُ الباغِيَةُ ، وأنتَ عَلَى الحَقِّ ، فَمَن لَم يَنصُركَ فَلَيسَ مِنّي </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گروه طغيانگر با تو مى جنگند و تو بر حقّى، و آن كه تو را يارى نكند ،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 افزون بر ارج گزارى ها بر شخصيت على عليه السلام و تأكيد بر اين كه او هماره با حق است و حق با اوست ، </w:t>
      </w:r>
      <w:r>
        <w:rPr>
          <w:rStyle w:val="FootnoteAnchor"/>
          <w:rtl w:val="true"/>
        </w:rPr>
        <w:footnoteReference w:id="517"/>
      </w:r>
      <w:r>
        <w:rPr>
          <w:rFonts w:ascii="IRNazanin" w:hAnsi="IRNazanin" w:eastAsia="IRNazanin"/>
          <w:color w:val="111111"/>
          <w:sz w:val="28"/>
          <w:sz w:val="28"/>
          <w:szCs w:val="28"/>
          <w:rtl w:val="true"/>
          <w:lang w:bidi="fa-IR"/>
        </w:rPr>
        <w:t>حقّانيت او در نبردها و استوار گامى او در جنگ ها را نيز به همگان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 عَلى سُنَّتي </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1" w:name="pg2155_30895"/>
    </w:p>
    <w:p>
      <w:pPr>
        <w:pStyle w:val="Heading4"/>
        <w:numPr>
          <w:ilvl w:val="3"/>
          <w:numId w:val="1"/>
        </w:numPr>
        <w:rPr/>
      </w:pPr>
      <w:bookmarkStart w:id="1052" w:name="__RefHeading___Toc265124_3804643083"/>
      <w:bookmarkStart w:id="1053" w:name="_Toc424"/>
      <w:bookmarkEnd w:id="1051"/>
      <w:bookmarkEnd w:id="1052"/>
      <w:r>
        <w:rPr>
          <w:rtl w:val="true"/>
        </w:rPr>
        <w:t>الف ـ پرهيز دادن پيامبر صلى الله عليه و آله از نبرد با على عليه السلام</w:t>
      </w:r>
      <w:bookmarkEnd w:id="1053"/>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سنّت من مى 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عَلِيٍّ حَربُ اللّهِ </w:t>
      </w:r>
      <w:r>
        <w:rPr>
          <w:rFonts w:eastAsia="IRNazanin" w:cs="IRNazanin"/>
          <w:color w:val="111111"/>
          <w:sz w:val="28"/>
          <w:szCs w:val="28"/>
          <w:rtl w:val="true"/>
          <w:lang w:bidi="fa-IR"/>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نبرد على، نبرد خداست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حَربُكَ حَربي </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جنگ تو ، جنگ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حَربُكَ حَربي وسِلمُكَ سِلمي </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جنگ تو جنگ من، و آشتى تو آشتى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همه ، پيامبر صلى الله عليه و آله موضع الهى على عليه السلام را شناسانْد تا در آينده ، صف حق و باطل ، به روشنى از هم جدا شود و آنچه اكنون پس از اين نگاه كوتاه مى آيد، گزينشى از انبوه نقل ها و اسناد است در جهت روشن ساختن آنچه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پرهيز دادن پيامبر صلى الله عليه و آله از نبرد با على عليه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 جنگ با من است ، و آشتى با تو آشتى با من ، و جنگ با من،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با تو آشتى كند، با من آشتى كرده است، و آن كس كه با من آشتى كند، با خداوند عز و جل آشتى كرده است</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4" w:name="pg2155_30898"/>
    </w:p>
    <w:p>
      <w:pPr>
        <w:pStyle w:val="Heading4"/>
        <w:numPr>
          <w:ilvl w:val="3"/>
          <w:numId w:val="1"/>
        </w:numPr>
        <w:rPr/>
      </w:pPr>
      <w:bookmarkStart w:id="1055" w:name="__RefHeading___Toc265126_3804643083"/>
      <w:bookmarkStart w:id="1056" w:name="_Toc425"/>
      <w:bookmarkEnd w:id="1054"/>
      <w:bookmarkEnd w:id="1055"/>
      <w:r>
        <w:rPr>
          <w:rtl w:val="true"/>
        </w:rPr>
        <w:t>ب ـ خبردادن پيامبر صلى الله عليه و آله از فتنه هاى پس از خود</w:t>
      </w:r>
      <w:bookmarkEnd w:id="1056"/>
    </w:p>
    <w:p>
      <w:pPr>
        <w:pStyle w:val="Heading4"/>
        <w:numPr>
          <w:ilvl w:val="3"/>
          <w:numId w:val="1"/>
        </w:numPr>
        <w:rPr/>
      </w:pPr>
      <w:bookmarkStart w:id="1057" w:name="__RefHeading___Toc265128_3804643083"/>
      <w:bookmarkStart w:id="1058" w:name="_Toc426"/>
      <w:bookmarkEnd w:id="1057"/>
      <w:r>
        <w:rPr>
          <w:rtl w:val="true"/>
        </w:rPr>
        <w:t>ج ـ فرمان پيامبر صلى الله عليه و آله به نبرد با فريب خوردگان</w:t>
      </w:r>
      <w:bookmarkEnd w:id="1058"/>
    </w:p>
    <w:p>
      <w:pPr>
        <w:pStyle w:val="BookText"/>
        <w:rPr/>
      </w:pPr>
      <w:r>
        <w:rPr>
          <w:rFonts w:ascii="IRNazanin" w:hAnsi="IRNazanin" w:eastAsia="IRNazanin"/>
          <w:color w:val="111111"/>
          <w:sz w:val="28"/>
          <w:sz w:val="28"/>
          <w:szCs w:val="28"/>
          <w:rtl w:val="true"/>
          <w:lang w:bidi="fa-IR"/>
        </w:rPr>
        <w:t>پيامبر خدا صلى الله عليه و آلهـ خطاب به على، فاطمه، حسن و حسين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جنگم با آن كه با شما بجنگد و آشتى ام با آن كه با شما آشتى باشد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ب ـ خبردادن پيامبر صلى الله عليه و آله از فتنه هاى پس از خودالمستدرك على الصحيحينـ به نقل از ابو ايوب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شنيدم كه به على بن ابى طالب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ناكثين، قاسطين و مارقين در راه ها، نهرها و بلندى كوه ها جنگ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چه كسى جنگ مى 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ج ـ فرمان پيامبر صلى الله عليه و آله به نبرد با فريب خوردگانامام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مأموريت داشتم تا با ناكثين ، قاسطين و مارقين بجنگم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مأمور بودم ، انجام وظيفه كردم؛ امّا ناكثين، آنان ، بصريان و گروه جمل بودند ؛ و امّا مارقين ، همان خوارج بودند ؛ و امّا قاسطين ، آنان شاميان و دار و دسته معاويه بودند</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9" w:name="pg2155_30901"/>
    </w:p>
    <w:p>
      <w:pPr>
        <w:pStyle w:val="Heading4"/>
        <w:numPr>
          <w:ilvl w:val="3"/>
          <w:numId w:val="1"/>
        </w:numPr>
        <w:rPr/>
      </w:pPr>
      <w:bookmarkStart w:id="1060" w:name="__RefHeading___Toc265130_3804643083"/>
      <w:bookmarkStart w:id="1061" w:name="_Toc427"/>
      <w:bookmarkEnd w:id="1059"/>
      <w:bookmarkEnd w:id="1060"/>
      <w:r>
        <w:rPr>
          <w:rtl w:val="true"/>
        </w:rPr>
        <w:t>د ـ انگيزه هاى تجاوز كاران در نبرد با امام على عليه السلام</w:t>
      </w:r>
      <w:bookmarkEnd w:id="1061"/>
    </w:p>
    <w:p>
      <w:pPr>
        <w:pStyle w:val="Heading5"/>
        <w:numPr>
          <w:ilvl w:val="4"/>
          <w:numId w:val="1"/>
        </w:numPr>
        <w:rPr/>
      </w:pPr>
      <w:bookmarkStart w:id="1062" w:name="__RefHeading___Toc265132_3804643083"/>
      <w:bookmarkStart w:id="1063" w:name="_Toc428"/>
      <w:bookmarkEnd w:id="1062"/>
      <w:r>
        <w:rPr/>
        <w:t>۱</w:t>
      </w:r>
      <w:r>
        <w:rPr>
          <w:rtl w:val="true"/>
        </w:rPr>
        <w:t xml:space="preserve"> </w:t>
      </w:r>
      <w:r>
        <w:rPr>
          <w:rtl w:val="true"/>
        </w:rPr>
        <w:t xml:space="preserve">. </w:t>
      </w:r>
      <w:r>
        <w:rPr>
          <w:rtl w:val="true"/>
        </w:rPr>
        <w:t>برترى جويى</w:t>
      </w:r>
      <w:bookmarkEnd w:id="1063"/>
    </w:p>
    <w:p>
      <w:pPr>
        <w:pStyle w:val="Heading5"/>
        <w:numPr>
          <w:ilvl w:val="4"/>
          <w:numId w:val="1"/>
        </w:numPr>
        <w:rPr/>
      </w:pPr>
      <w:bookmarkStart w:id="1064" w:name="__RefHeading___Toc265134_3804643083"/>
      <w:bookmarkStart w:id="1065" w:name="_Toc429"/>
      <w:bookmarkEnd w:id="1064"/>
      <w:r>
        <w:rPr/>
        <w:t>۲</w:t>
      </w:r>
      <w:r>
        <w:rPr>
          <w:rtl w:val="true"/>
        </w:rPr>
        <w:t xml:space="preserve"> </w:t>
      </w:r>
      <w:r>
        <w:rPr>
          <w:rtl w:val="true"/>
        </w:rPr>
        <w:t xml:space="preserve">. </w:t>
      </w:r>
      <w:r>
        <w:rPr>
          <w:rtl w:val="true"/>
        </w:rPr>
        <w:t>كينه</w:t>
      </w:r>
      <w:bookmarkEnd w:id="1065"/>
    </w:p>
    <w:p>
      <w:pPr>
        <w:pStyle w:val="BookText"/>
        <w:rPr/>
      </w:pPr>
      <w:r>
        <w:rPr>
          <w:rFonts w:ascii="IRNazanin" w:hAnsi="IRNazanin" w:eastAsia="IRNazanin"/>
          <w:color w:val="111111"/>
          <w:sz w:val="28"/>
          <w:sz w:val="28"/>
          <w:szCs w:val="28"/>
          <w:rtl w:val="true"/>
          <w:lang w:bidi="fa-IR"/>
        </w:rPr>
        <w:t>د ـ انگيزه هاى تجاوز كاران در نبرد با امام على عليه السلام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جويىالإرشاد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خبر حركت عايشه و طلحه و زبير از مكّه به بصره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 خدا را ستايش كرد و ثنا گفت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طلحه و زبير ، حركت كردند و هر يك از طلحه و زبير ، حكومت را براى خود مى خواهد و نه همراهش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ادّعاى خلافت نمى كند ، مگر از آن رو كه پسر عموى عايشه است و زبيرْ مدّعى آن نيست ، مگر از آن رو كه داماد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آنان به آنچه مى خواهند ، دست يابند ، زبير ، گردن طلحه را خواهد زد و طلحه ، گردن زبير را و هر يك با ديگرى بر سر اين حكومت ، ستيز خواهند كرد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كينهالمناقب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 روز بيست و ششم از جنگ هاى صِفّين ،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گروه معاويه، نزد او گِرد آمدند و از شجاعت على عليه السلام و اَشتر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ابى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اشتر شجاع است ؛ امّا براى على ، همتايى در شجاعت، بزرگى و نيرومندى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ما نيست ، جز آن كه على، پدر يا برادر يا فرزندش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پدر تو را كُشت و عموى تو را ـ اى ابو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جنگ اُحُد به قتل رسانيد و ـ اى ابن طلحة الطلحات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پدر تو را در جنگ جمل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بر او هجوم آوريد، انتقام خود را از او خواهيد گرفت و دل هايتان تَسلّى خواهد يافت</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6" w:name="pg2155_30906"/>
    </w:p>
    <w:p>
      <w:pPr>
        <w:pStyle w:val="Heading5"/>
        <w:numPr>
          <w:ilvl w:val="4"/>
          <w:numId w:val="1"/>
        </w:numPr>
        <w:rPr/>
      </w:pPr>
      <w:bookmarkStart w:id="1067" w:name="__RefHeading___Toc265136_3804643083"/>
      <w:bookmarkStart w:id="1068" w:name="_Toc430"/>
      <w:bookmarkEnd w:id="1066"/>
      <w:bookmarkEnd w:id="1067"/>
      <w:r>
        <w:rPr/>
        <w:t>۳</w:t>
      </w:r>
      <w:r>
        <w:rPr>
          <w:rtl w:val="true"/>
        </w:rPr>
        <w:t xml:space="preserve"> </w:t>
      </w:r>
      <w:r>
        <w:rPr>
          <w:rtl w:val="true"/>
        </w:rPr>
        <w:t xml:space="preserve">. </w:t>
      </w:r>
      <w:r>
        <w:rPr>
          <w:rtl w:val="true"/>
        </w:rPr>
        <w:t>حسادت</w:t>
      </w:r>
      <w:bookmarkEnd w:id="1068"/>
    </w:p>
    <w:p>
      <w:pPr>
        <w:pStyle w:val="Heading5"/>
        <w:numPr>
          <w:ilvl w:val="4"/>
          <w:numId w:val="1"/>
        </w:numPr>
        <w:rPr/>
      </w:pPr>
      <w:bookmarkStart w:id="1069" w:name="__RefHeading___Toc265138_3804643083"/>
      <w:bookmarkStart w:id="1070" w:name="_Toc431"/>
      <w:bookmarkEnd w:id="1069"/>
      <w:r>
        <w:rPr/>
        <w:t>۴</w:t>
      </w:r>
      <w:r>
        <w:rPr>
          <w:rtl w:val="true"/>
        </w:rPr>
        <w:t xml:space="preserve"> </w:t>
      </w:r>
      <w:r>
        <w:rPr>
          <w:rtl w:val="true"/>
        </w:rPr>
        <w:t xml:space="preserve">. </w:t>
      </w:r>
      <w:r>
        <w:rPr>
          <w:rtl w:val="true"/>
        </w:rPr>
        <w:t>حرص</w:t>
      </w:r>
      <w:bookmarkEnd w:id="107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حسادتالأمالى ، مفيدـ به نقل از حسن بن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حركت طلحه ، زبير و عايشه از مكّه به سوى بصره به امير مؤمنان رسيد، ابو هيثم بن تيّهان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قريشيان نسبت به تو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نيكانشان بر فضيلت و برترى مقام تو رشك بَرند، و بدانِ آنها چنان حسد ورزيدند كه خداوند، اعمال آنان را تباه ساخت و گناهشان را سنگين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برابرى با تو رضايت ندادند؛ بلكه خواستند بر تو پيشى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 دست نيافتنى بود و مسابقه ، آنان را فرو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خودِ قريش به آنان سزاوارترى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آنان را در زندگى اش يارى رساندى و پس از مرگ، حق او را ادا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آنان جز بر خويش ستم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 ياران و ياوران توايم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را به ما بفرما</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حرصالأمالى ، طوسىـ به نقل از مالك بن اوس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طلحه و زبير فرستاد و آنان 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دو نفر از روى ميل و بدون اكراه به سراغ من نيامديد و با من بيعت نكرديد؟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حكومت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را ناروا ديديد؟ آيا در داورى ستم كردم يا بيت المال را به خود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در كارى مربوط به مسلمانان فرا خوانديد و كوتاهى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كدام كارِ مرا خوش نمى داريد كه به مخالفت با من برخاستيد؟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1" w:name="pg2155_30908"/>
    </w:p>
    <w:p>
      <w:pPr>
        <w:pStyle w:val="Heading5"/>
        <w:numPr>
          <w:ilvl w:val="4"/>
          <w:numId w:val="1"/>
        </w:numPr>
        <w:rPr/>
      </w:pPr>
      <w:bookmarkStart w:id="1072" w:name="__RefHeading___Toc265140_3804643083"/>
      <w:bookmarkStart w:id="1073" w:name="_Toc432"/>
      <w:bookmarkEnd w:id="1071"/>
      <w:bookmarkEnd w:id="1072"/>
      <w:r>
        <w:rPr/>
        <w:t>۵</w:t>
      </w:r>
      <w:r>
        <w:rPr>
          <w:rtl w:val="true"/>
        </w:rPr>
        <w:t xml:space="preserve"> </w:t>
      </w:r>
      <w:r>
        <w:rPr>
          <w:rtl w:val="true"/>
        </w:rPr>
        <w:t xml:space="preserve">. </w:t>
      </w:r>
      <w:r>
        <w:rPr>
          <w:rtl w:val="true"/>
        </w:rPr>
        <w:t>نادانى</w:t>
      </w:r>
      <w:bookmarkEnd w:id="1073"/>
    </w:p>
    <w:p>
      <w:pPr>
        <w:pStyle w:val="Heading4"/>
        <w:numPr>
          <w:ilvl w:val="3"/>
          <w:numId w:val="1"/>
        </w:numPr>
        <w:rPr/>
      </w:pPr>
      <w:bookmarkStart w:id="1074" w:name="__RefHeading___Toc265142_3804643083"/>
      <w:bookmarkStart w:id="1075" w:name="_Toc433"/>
      <w:bookmarkEnd w:id="1074"/>
      <w:r>
        <w:rPr>
          <w:rtl w:val="true"/>
        </w:rPr>
        <w:t>ه ـ اهداف امام على عليه السلام در نبرد با سركشان</w:t>
      </w:r>
      <w:bookmarkEnd w:id="1075"/>
    </w:p>
    <w:p>
      <w:pPr>
        <w:pStyle w:val="Heading5"/>
        <w:numPr>
          <w:ilvl w:val="4"/>
          <w:numId w:val="1"/>
        </w:numPr>
        <w:rPr/>
      </w:pPr>
      <w:bookmarkStart w:id="1076" w:name="__RefHeading___Toc265144_3804643083"/>
      <w:bookmarkStart w:id="1077" w:name="_Toc434"/>
      <w:bookmarkEnd w:id="1076"/>
      <w:r>
        <w:rPr/>
        <w:t>۱</w:t>
      </w:r>
      <w:r>
        <w:rPr>
          <w:rtl w:val="true"/>
        </w:rPr>
        <w:t xml:space="preserve"> </w:t>
      </w:r>
      <w:r>
        <w:rPr>
          <w:rtl w:val="true"/>
        </w:rPr>
        <w:t xml:space="preserve">. </w:t>
      </w:r>
      <w:r>
        <w:rPr>
          <w:rtl w:val="true"/>
        </w:rPr>
        <w:t>زنده نگه داشتن دين</w:t>
      </w:r>
      <w:bookmarkEnd w:id="1077"/>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تو با روش عمر بن خطّاب در تقسيم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مخالفت ورزيدى و سهم ما را از ثروت هاى عمومى كم ساختى و بهره ما را در اسلام ، از آنچه خداوند به واسطه شمشيرهاى ما غنيمت قرار داد ، مانند ديگران قرار دادى؛ ديگرانى كه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غنيمت هاى ما بودند و ميان ما و آنان به يك سانْ رفتار كردى</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نادانىامام على عليه السلامـ از نامه اش به عقيل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اعراب، امروز بر جنگ با برادرت گرد آمده اند، چنان كه ديروز بر جنگ با پيامبر صلى الله عليه و آله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نشناختند و برترى اش را مغرضانه انكار كردند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ه ـ اهداف امام على عليه السلام در نبرد با سركشان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دينمسند ابن حنبلـ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نشسته بوديم و انتظار پيامبر خدا را مى كشيديم كه پيامبر صلى الله عليه و آله از خانه يكى از زنانش به سوى ما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او به پا خاستيم كه كفشش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ماند تا آن را وصله زند و پيامبر خدا رفت و ما به همراه او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ايستاد و انتظار على عليه السلام را مى كشيد و ما هم با او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از شما بر سرِ تأويل </w:t>
      </w:r>
      <w:r>
        <w:rPr>
          <w:rStyle w:val="FootnoteAnchor"/>
          <w:rtl w:val="true"/>
        </w:rPr>
        <w:footnoteReference w:id="530"/>
      </w:r>
      <w:r>
        <w:rPr>
          <w:rFonts w:ascii="IRNazanin" w:hAnsi="IRNazanin" w:eastAsia="IRNazanin"/>
          <w:color w:val="111111"/>
          <w:sz w:val="28"/>
          <w:sz w:val="28"/>
          <w:szCs w:val="28"/>
          <w:rtl w:val="true"/>
          <w:lang w:bidi="fa-IR"/>
        </w:rPr>
        <w:t xml:space="preserve">اين قرآن خواهد جنگيد ، چنان كه من بر تنزيل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آن جنگيدم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8" w:name="pg2155_30912"/>
    </w:p>
    <w:p>
      <w:pPr>
        <w:pStyle w:val="Heading5"/>
        <w:numPr>
          <w:ilvl w:val="4"/>
          <w:numId w:val="1"/>
        </w:numPr>
        <w:rPr/>
      </w:pPr>
      <w:bookmarkStart w:id="1079" w:name="__RefHeading___Toc265146_3804643083"/>
      <w:bookmarkStart w:id="1080" w:name="_Toc435"/>
      <w:bookmarkEnd w:id="1078"/>
      <w:bookmarkEnd w:id="1079"/>
      <w:r>
        <w:rPr/>
        <w:t>۲</w:t>
      </w:r>
      <w:r>
        <w:rPr>
          <w:rtl w:val="true"/>
        </w:rPr>
        <w:t xml:space="preserve"> </w:t>
      </w:r>
      <w:r>
        <w:rPr>
          <w:rtl w:val="true"/>
        </w:rPr>
        <w:t xml:space="preserve">. </w:t>
      </w:r>
      <w:r>
        <w:rPr>
          <w:rtl w:val="true"/>
        </w:rPr>
        <w:t>دفاع از سنّت</w:t>
      </w:r>
      <w:bookmarkEnd w:id="1080"/>
    </w:p>
    <w:p>
      <w:pPr>
        <w:pStyle w:val="Heading5"/>
        <w:numPr>
          <w:ilvl w:val="4"/>
          <w:numId w:val="1"/>
        </w:numPr>
        <w:rPr/>
      </w:pPr>
      <w:bookmarkStart w:id="1081" w:name="__RefHeading___Toc265148_3804643083"/>
      <w:bookmarkStart w:id="1082" w:name="_Toc436"/>
      <w:bookmarkEnd w:id="1081"/>
      <w:r>
        <w:rPr/>
        <w:t>۳</w:t>
      </w:r>
      <w:r>
        <w:rPr>
          <w:rtl w:val="true"/>
        </w:rPr>
        <w:t xml:space="preserve"> </w:t>
      </w:r>
      <w:r>
        <w:rPr>
          <w:rtl w:val="true"/>
        </w:rPr>
        <w:t xml:space="preserve">. </w:t>
      </w:r>
      <w:r>
        <w:rPr>
          <w:rtl w:val="true"/>
        </w:rPr>
        <w:t>پيكار با بدعت ها</w:t>
      </w:r>
      <w:bookmarkEnd w:id="1082"/>
    </w:p>
    <w:p>
      <w:pPr>
        <w:pStyle w:val="BookText"/>
        <w:rPr/>
      </w:pPr>
      <w:r>
        <w:rPr>
          <w:rFonts w:ascii="IRNazanin" w:hAnsi="IRNazanin" w:eastAsia="IRNazanin"/>
          <w:color w:val="111111"/>
          <w:sz w:val="28"/>
          <w:sz w:val="28"/>
          <w:szCs w:val="28"/>
          <w:rtl w:val="true"/>
          <w:lang w:bidi="fa-IR"/>
        </w:rPr>
        <w:t>ما به پا خاستيم و در ميان ما ابو بكر و عمر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آن وصله كننده كفش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تأويل مى جنگد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 تا مژده اش دهيم ؛ ولى گويا آن را شنيده بود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سنّتپيامبر خدا صلى الله عليه و آلهـ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 و پدر فرزندان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سنّت من مى جنگى و آنچه را بر عهده من است ، ادا مى كنى</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با بدعت هاالأمالى ، طوسىـ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على عليه السلام از آنچه پس از او با آن رو به رو مى شود ،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به حقّى كه بر تو دارم و خويشاوندى ام و حق مصاحبت و همراهى با تو ، آن گاه كه خداوند عز و جل را مى خوانى ، از او بخواه كه مرا به سوى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مى خواهى كه درباره اجلى كه وقت معيّن دارد ، پروردگارم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پيكار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جرم بدعتگذارى در دين</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3" w:name="pg2155_30915"/>
    </w:p>
    <w:p>
      <w:pPr>
        <w:pStyle w:val="Heading5"/>
        <w:numPr>
          <w:ilvl w:val="4"/>
          <w:numId w:val="1"/>
        </w:numPr>
        <w:rPr/>
      </w:pPr>
      <w:bookmarkStart w:id="1084" w:name="__RefHeading___Toc265150_3804643083"/>
      <w:bookmarkStart w:id="1085" w:name="_Toc437"/>
      <w:bookmarkEnd w:id="1083"/>
      <w:bookmarkEnd w:id="1084"/>
      <w:r>
        <w:rPr>
          <w:rtl w:val="true"/>
        </w:rPr>
        <w:t>سخنى در بر حق بودن امام على عليه السلام در تمام جنگ ها</w:t>
      </w:r>
      <w:bookmarkEnd w:id="1085"/>
    </w:p>
    <w:p>
      <w:pPr>
        <w:pStyle w:val="BookText"/>
        <w:rPr/>
      </w:pPr>
      <w:r>
        <w:rPr>
          <w:rFonts w:ascii="IRNazanin" w:hAnsi="IRNazanin" w:eastAsia="IRNazanin"/>
          <w:color w:val="111111"/>
          <w:sz w:val="28"/>
          <w:sz w:val="28"/>
          <w:szCs w:val="28"/>
          <w:rtl w:val="true"/>
          <w:lang w:bidi="fa-IR"/>
        </w:rPr>
        <w:t xml:space="preserve">سخنى در بر حق بودن امام على عليه السلام در تمام جنگ هاابو عبد اللّه محمّد بن محمّد بن نعمان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دلايل آن كه اميرمؤمنان در تمامى جنگ هايش بر حق بود و مخالفانش در گم راهى بودند ، روايت هاى فراوانى است كه از پيامبر صلى الله عليه و آله به اين تعبير رسيده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حَربُكَ يا عَلِيُّ حَربي ، وسِلمُكَ يا عَلِيُّ سِلمي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تو، جنگِ من است و صلحِ تو ، صلح من</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و نيز اين سخن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أنَا حَربٌ لِمَن حارَبَكَ ، وسِلمٌ لِمَن سالَمَكَ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كسى كه با تو پيكار كند ، در جنگم و با آن كه با تو در آشتى باشد ، در آشتى ام</w:t>
      </w:r>
      <w:r>
        <w:rPr>
          <w:rFonts w:eastAsia="IRNazanin" w:cs="IRNazanin"/>
          <w:color w:val="111111"/>
          <w:sz w:val="28"/>
          <w:szCs w:val="28"/>
          <w:rtl w:val="true"/>
          <w:lang w:bidi="fa-IR"/>
        </w:rPr>
        <w:t xml:space="preserve">» . </w:t>
      </w:r>
      <w:r>
        <w:rPr>
          <w:rStyle w:val="FootnoteAnchor"/>
          <w:rtl w:val="true"/>
        </w:rPr>
        <w:footnoteReference w:id="535"/>
      </w:r>
      <w:r>
        <w:rPr>
          <w:rFonts w:ascii="IRNazanin" w:hAnsi="IRNazanin" w:eastAsia="IRNazanin"/>
          <w:color w:val="111111"/>
          <w:sz w:val="28"/>
          <w:sz w:val="28"/>
          <w:szCs w:val="28"/>
          <w:rtl w:val="true"/>
          <w:lang w:bidi="fa-IR"/>
        </w:rPr>
        <w:t>اين دو حديث ، از طريق اهل سنّت و شيعه و نيز محدّثان منسوب به اهل سنّت و محدّثان منسوب به شيعه ، روايت شده است و هيچ يك از عالمان ، در سند آنها ايرادى وارد نساخته اند و هيچ فرد حديث شناسى ادّعا نكرده است كه راويان اين دو حديث ، دروغگو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سخنانى كه وضعشان چنين است ، بايد آنها را پذيرفت و به آنها عمل كرد ؛ چرا كه هر يك از آنها اگر سخنى ناصواب بود ، امّت اسلامى از دانشمندى كه آن را رد كند و راويانش را تكذيب نمايد ، تهى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سخنى از طعن و ايراد ، مصون نمى مانْد و انگيزه هاى ساختگى بودنش روشن مى گشت 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هاى خداوند سبحان بر بطلانش اقامه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صحّت و سلامت اين دو حديث از تمام آنچه گفته شد، خود ، دليلى روشن است بر ثابت بودن آنها ـ چنان كه ما بيان كرديم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قبيل است روايت مستفيضى از پيامبر صلى الله عليه و آله كه به اميرمؤمنان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يا عَلِيُّ عَلى تَأويلِ القُرآنِ ، كَما قاتَلتُ عَلى تَنزيلِهِ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تأويل قرآن مى جنگى ، چنان كه من براى تنزيلش جنگيدم</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نيز اين سخن پيامبر صلى الله عليه و آله خطاب به سهيل بن عمرو و همراهان او ـ كه براى درخواست بازگرداندن بردگان به اسلام گرويده به مكّه ، نزد پيامبر صلى الله عليه و آله آمده بودند ـ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از اين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مى داريد، يا اين كه خداوند ، مردى را به سوى شما برمى انگيزد كه براى تأويل قرآن با شما بجنگد ، چنان كه من براى تنزيلش با شما جنگيدم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ياران پيامبر صلى الله عليه و آله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آيا فلانى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فلانى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بلكه او همان وصله كننده كفش است كه اكنون درون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كردند و على عليه السلام را در اتاق يافتند كه كفش پيامبر خدا را وصله مى زد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و از همين قبيل است سخن پيامبر صلى الله عليه و آله به اميرمؤمنان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بَعدِي النّاكِثينَ وَالقاسِطينَ وَالمارِقينَ ؛ پس از من با ناكثين، قاسطين و مارقين مى جنگى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درباره اين حديث هم مانند ديگر احاديثى است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نيز از هر ايراد سَندى مبرّاست و دليلى بر بطلان صدور آن نيست و ثبوتش مسلّم است و شيعه و اهل سنّت ، تسليم نقل و روايت آن اند و اين ، دليلى ديگر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بر درستى آن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نمونه هاست سخن پيامبر صلى الله عليه و آله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مَعَ الحَقِّ وَالحَقُّ مَعَ عَلِيٍّ ، اللّهُمَّ أدِرِ الحَقَّ مَعَ عَلِيٍّ حَيثُما دارَ ؛ على با حق است و حق با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 محور على بچرخان ، هر كجا كه او چرخيد</w:t>
      </w:r>
      <w:r>
        <w:rPr>
          <w:rFonts w:eastAsia="IRNazanin" w:cs="IRNazanin"/>
          <w:color w:val="111111"/>
          <w:sz w:val="28"/>
          <w:szCs w:val="28"/>
          <w:rtl w:val="true"/>
          <w:lang w:bidi="fa-IR"/>
        </w:rPr>
        <w:t xml:space="preserve">» . </w:t>
      </w:r>
      <w:r>
        <w:rPr>
          <w:rStyle w:val="FootnoteAnchor"/>
          <w:rtl w:val="true"/>
        </w:rPr>
        <w:footnoteReference w:id="538"/>
      </w:r>
      <w:r>
        <w:rPr>
          <w:rFonts w:ascii="IRNazanin" w:hAnsi="IRNazanin" w:eastAsia="IRNazanin"/>
          <w:color w:val="111111"/>
          <w:sz w:val="28"/>
          <w:sz w:val="28"/>
          <w:szCs w:val="28"/>
          <w:rtl w:val="true"/>
          <w:lang w:bidi="fa-IR"/>
        </w:rPr>
        <w:t>اين را نيز محدّثان اهل سنّت روايت كرده اند و از جمله احاديث صحيح خود به شمار آورده اند و كسى بر سندش اعتراض نكرده است و هيچ يك از آنان بر تكذيب راويانش اقدامى نكرده است و دليلى عقلى يا نقلى بر باطل بودنش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اعتقاد به درستى آن ،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هاست اين سخن پيامبر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 وعادِ مَن عاداهُ ، وَانصُر مَن نَصَرَهُ ، وَاخذُل مَن خَذَلَهُ ؛ 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 را كه على را دوست بدارد ، و دشمن باش با آن كه با على دشمن است ، و يارى كن آن را كه على را يارى رسانَد ، و درمانده كن آن را كه از يارى على دست بدارد</w:t>
      </w:r>
      <w:r>
        <w:rPr>
          <w:rFonts w:eastAsia="IRNazanin" w:cs="IRNazanin"/>
          <w:color w:val="111111"/>
          <w:sz w:val="28"/>
          <w:szCs w:val="28"/>
          <w:rtl w:val="true"/>
          <w:lang w:bidi="fa-IR"/>
        </w:rPr>
        <w:t xml:space="preserve">» . </w:t>
      </w:r>
      <w:r>
        <w:rPr>
          <w:rStyle w:val="FootnoteAnchor"/>
          <w:rtl w:val="true"/>
        </w:rPr>
        <w:footnoteReference w:id="539"/>
      </w:r>
      <w:r>
        <w:rPr>
          <w:rFonts w:ascii="IRNazanin" w:hAnsi="IRNazanin" w:eastAsia="IRNazanin"/>
          <w:color w:val="111111"/>
          <w:sz w:val="28"/>
          <w:sz w:val="28"/>
          <w:szCs w:val="28"/>
          <w:rtl w:val="true"/>
          <w:lang w:bidi="fa-IR"/>
        </w:rPr>
        <w:t>اين روايت ، مشهورتر از آن است كه نيازمند جمع سند باشد و اين حديث نيز نزد ناقلان اخبار ،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سخن پيامبر صلى الله عليه و آله به على عليه 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اللّهُ مَن قاتَلَكَ ، وعادَى اللّهُ مَن عاداكَ ؛ خدا بكُشد آن را كه با تو مى جنگد و دشمن باشد با كسى كه با تو دشمنى مى كند</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اين روايت نيز مشهور است و نزد محدّثان و اهل روايت، شناخته شده است و در كتب آنان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سخن پيامبر صلى الله عليه و آله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عَلِيّا فَقَد آذاني ، ومَن آذاني فَقَد آذَى اللّهَ تَعالى ؛ آن كه على را اذيت كند ، مرا اذيّت كرده است ، و كسى كه مرا اذيت كند ، خداوند متعال را اذيّت كرده است</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پيامبر خدا با اين سخن ، حكم كرد كه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آزُردن على عليه السلام آزردن خداوند است و آزردن خداوند ـ كه نامش شكوهمند است ـ ، هلاك كننده و بيرون برنده از ايمان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عز و جل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 رَسُولَهُ لَعَنَهُمُ اللَّهُ فِى الدُّنْيَا وَ الْأَخِرَةِ وَ أَعَدَّ لَهُمْ عَذَابًا مُّهِينًا ؛ </w:t>
      </w:r>
      <w:r>
        <w:rPr>
          <w:rStyle w:val="FootnoteAnchor"/>
          <w:rtl w:val="true"/>
        </w:rPr>
        <w:footnoteReference w:id="542"/>
      </w:r>
      <w:r>
        <w:rPr>
          <w:rFonts w:ascii="IRNazanin" w:hAnsi="IRNazanin" w:eastAsia="IRNazanin"/>
          <w:color w:val="111111"/>
          <w:sz w:val="28"/>
          <w:sz w:val="28"/>
          <w:szCs w:val="28"/>
          <w:rtl w:val="true"/>
          <w:lang w:bidi="fa-IR"/>
        </w:rPr>
        <w:t>بى گمان، كسانى كه خدا و پيامبر او را آزار مى رسانند، خدا آنان را در دنيا و آخرت لعنت مى كند و برايشان عذابى خفّت آور آماده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گونه احاديث كه آورديم ، با همان مضامينى كه بر حقّانيت اميرمؤمنان و خطاكارىِ مخالفانش دلالت كنند، بسيار است كه اگر بخواهيم همه را گرد آوريم ، كتابى قطور مى شود و سخن به درازا مى كشد و آنچه در اين جا آورديم ، براى اثبات حقّانيت و هدفى كه آرزو مى كنيم ، بس است ـ اگر خداوند متعال بخواهد ـ </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همچنين در پى گفتار شيخ مفيد ، اين سخن ابن ابى الحديد ، درخورِ توجّه است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پس از پيامبر صلى الله عليه و آله ، حقّ امام على عليه السلام بود و 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شمشير مى كشيد ، بى ترديد ما حكم به خطاكارى و هلاكت تمام كسانى مى كرديم كه با او مخالفت كردند ؛ زيرا از پيامبر خدا احاديث صحيحى به اثبات رسيده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حق است و حق با على است و حق ، آن جا مى چرخد كه على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با تو، جنگ با من است و آشتىِ با تو آشتىِ با من</w:t>
      </w:r>
      <w:r>
        <w:rPr>
          <w:rFonts w:eastAsia="IRNazanin" w:cs="IRNazanin"/>
          <w:color w:val="111111"/>
          <w:sz w:val="28"/>
          <w:szCs w:val="28"/>
          <w:rtl w:val="true"/>
          <w:lang w:bidi="fa-IR"/>
        </w:rPr>
        <w:t xml:space="preserve">». </w:t>
      </w:r>
      <w:r>
        <w:rPr>
          <w:rStyle w:val="FootnoteAnchor"/>
          <w:rtl w:val="true"/>
        </w:rPr>
        <w:footnoteReference w:id="54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6" w:name="pg2155_30928"/>
    </w:p>
    <w:p>
      <w:pPr>
        <w:pStyle w:val="Heading4"/>
        <w:numPr>
          <w:ilvl w:val="3"/>
          <w:numId w:val="1"/>
        </w:numPr>
        <w:rPr/>
      </w:pPr>
      <w:bookmarkStart w:id="1087" w:name="__RefHeading___Toc265152_3804643083"/>
      <w:bookmarkStart w:id="1088" w:name="_Toc438"/>
      <w:bookmarkEnd w:id="1086"/>
      <w:bookmarkEnd w:id="1087"/>
      <w:r>
        <w:rPr>
          <w:rtl w:val="true"/>
        </w:rPr>
        <w:t xml:space="preserve">فصل يكم </w:t>
      </w:r>
      <w:r>
        <w:rPr>
          <w:rtl w:val="true"/>
        </w:rPr>
        <w:t xml:space="preserve">: </w:t>
      </w:r>
      <w:r>
        <w:rPr>
          <w:rtl w:val="true"/>
        </w:rPr>
        <w:t xml:space="preserve">پيكار نخست </w:t>
      </w:r>
      <w:r>
        <w:rPr>
          <w:rtl w:val="true"/>
        </w:rPr>
        <w:t xml:space="preserve">: </w:t>
      </w:r>
      <w:r>
        <w:rPr>
          <w:rtl w:val="true"/>
        </w:rPr>
        <w:t>جنگ جمل</w:t>
      </w:r>
      <w:bookmarkEnd w:id="1088"/>
    </w:p>
    <w:p>
      <w:pPr>
        <w:pStyle w:val="Heading5"/>
        <w:numPr>
          <w:ilvl w:val="4"/>
          <w:numId w:val="1"/>
        </w:numPr>
        <w:rPr/>
      </w:pPr>
      <w:bookmarkStart w:id="1089" w:name="__RefHeading___Toc265154_3804643083"/>
      <w:bookmarkStart w:id="1090" w:name="_Toc439"/>
      <w:bookmarkEnd w:id="1089"/>
      <w:r>
        <w:rPr/>
        <w:t>۱</w:t>
      </w:r>
      <w:r>
        <w:rPr>
          <w:rtl w:val="true"/>
        </w:rPr>
        <w:t xml:space="preserve"> </w:t>
      </w:r>
      <w:r>
        <w:rPr>
          <w:rtl w:val="true"/>
        </w:rPr>
        <w:t xml:space="preserve">/ </w:t>
      </w:r>
      <w:r>
        <w:rPr/>
        <w:t>۱</w:t>
      </w:r>
      <w:r>
        <w:rPr>
          <w:rtl w:val="true"/>
        </w:rPr>
        <w:t xml:space="preserve"> سيماى نبرد</w:t>
      </w:r>
      <w:bookmarkEnd w:id="1090"/>
    </w:p>
    <w:p>
      <w:pPr>
        <w:pStyle w:val="Heading6"/>
        <w:numPr>
          <w:ilvl w:val="5"/>
          <w:numId w:val="1"/>
        </w:numPr>
        <w:rPr/>
      </w:pPr>
      <w:bookmarkStart w:id="1091" w:name="__RefHeading___Toc265156_3804643083"/>
      <w:bookmarkStart w:id="1092" w:name="_Toc440"/>
      <w:bookmarkEnd w:id="1091"/>
      <w:r>
        <w:rPr>
          <w:rtl w:val="true"/>
        </w:rPr>
        <w:t>الف ـ زمان نبرد</w:t>
      </w:r>
      <w:bookmarkEnd w:id="1092"/>
    </w:p>
    <w:p>
      <w:pPr>
        <w:pStyle w:val="Heading6"/>
        <w:numPr>
          <w:ilvl w:val="5"/>
          <w:numId w:val="1"/>
        </w:numPr>
        <w:rPr/>
      </w:pPr>
      <w:bookmarkStart w:id="1093" w:name="__RefHeading___Toc265158_3804643083"/>
      <w:bookmarkStart w:id="1094" w:name="_Toc441"/>
      <w:bookmarkEnd w:id="1093"/>
      <w:r>
        <w:rPr>
          <w:rtl w:val="true"/>
        </w:rPr>
        <w:t>ب ـ محل نبرد</w:t>
      </w:r>
      <w:bookmarkEnd w:id="1094"/>
    </w:p>
    <w:p>
      <w:pPr>
        <w:pStyle w:val="Heading6"/>
        <w:numPr>
          <w:ilvl w:val="5"/>
          <w:numId w:val="1"/>
        </w:numPr>
        <w:rPr/>
      </w:pPr>
      <w:bookmarkStart w:id="1095" w:name="__RefHeading___Toc265160_3804643083"/>
      <w:bookmarkStart w:id="1096" w:name="_Toc442"/>
      <w:bookmarkEnd w:id="1095"/>
      <w:r>
        <w:rPr>
          <w:rtl w:val="true"/>
        </w:rPr>
        <w:t>ج ـ تعداد شركت كنندگان در نبرد</w:t>
      </w:r>
      <w:bookmarkEnd w:id="1096"/>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سيماى نبردالف ـ زمان نبردبرخى از مورّخان نوشته اند كه جنگ جمل در جمادى اوّل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اتّفاق افتاد ، در حالى كه برخى ديگر تأكيد كرده اند كه در جمادى ثانى همان سال اتّفاق افتاد و بيش از يك روز به درازا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دو نامه اى كه امام على عليه السلام براى مردم مدينه و كوفه پس از پايان جنگ نوشت ، نظر اوّل را تأييد مى كند ؛</w:t>
      </w:r>
    </w:p>
    <w:p>
      <w:pPr>
        <w:pStyle w:val="BookText"/>
        <w:rPr/>
      </w:pPr>
      <w:r>
        <w:rPr>
          <w:rFonts w:ascii="IRNazanin" w:hAnsi="IRNazanin" w:eastAsia="IRNazanin"/>
          <w:color w:val="111111"/>
          <w:sz w:val="28"/>
          <w:sz w:val="28"/>
          <w:szCs w:val="28"/>
          <w:rtl w:val="true"/>
          <w:lang w:bidi="fa-IR"/>
        </w:rPr>
        <w:t xml:space="preserve">ب ـ محل نبردجنگ جمل در محلّى به نام زابوقه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محلّه هاى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خريبه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در نزديكى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تعداد شركت كنندگان در نبردشـمارِ نيروهاى دو سـپاه در جـنگ جـمل بـه پنجاه هزار نفر رسيد كه سپاه امام على عليه السلام بيست هزار نفر بودند و سپاه ناكثين ، سى هزار نفر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7" w:name="pg2155_30931"/>
    </w:p>
    <w:p>
      <w:pPr>
        <w:pStyle w:val="Heading6"/>
        <w:numPr>
          <w:ilvl w:val="5"/>
          <w:numId w:val="1"/>
        </w:numPr>
        <w:rPr/>
      </w:pPr>
      <w:bookmarkStart w:id="1098" w:name="__RefHeading___Toc265162_3804643083"/>
      <w:bookmarkStart w:id="1099" w:name="_Toc443"/>
      <w:bookmarkEnd w:id="1097"/>
      <w:bookmarkEnd w:id="1098"/>
      <w:r>
        <w:rPr>
          <w:rtl w:val="true"/>
        </w:rPr>
        <w:t>د ـ بزرگان صحابه در سپاه امام عليه السلام</w:t>
      </w:r>
      <w:bookmarkEnd w:id="1099"/>
    </w:p>
    <w:p>
      <w:pPr>
        <w:pStyle w:val="Heading6"/>
        <w:numPr>
          <w:ilvl w:val="5"/>
          <w:numId w:val="1"/>
        </w:numPr>
        <w:rPr/>
      </w:pPr>
      <w:bookmarkStart w:id="1100" w:name="__RefHeading___Toc265164_3804643083"/>
      <w:bookmarkStart w:id="1101" w:name="_Toc444"/>
      <w:bookmarkEnd w:id="1100"/>
      <w:r>
        <w:rPr>
          <w:rtl w:val="true"/>
        </w:rPr>
        <w:t>ه ـ سرشناسان سپاه جمل</w:t>
      </w:r>
      <w:bookmarkEnd w:id="1101"/>
    </w:p>
    <w:p>
      <w:pPr>
        <w:pStyle w:val="Heading6"/>
        <w:numPr>
          <w:ilvl w:val="5"/>
          <w:numId w:val="1"/>
        </w:numPr>
        <w:rPr/>
      </w:pPr>
      <w:bookmarkStart w:id="1102" w:name="__RefHeading___Toc265166_3804643083"/>
      <w:bookmarkStart w:id="1103" w:name="_Toc445"/>
      <w:bookmarkEnd w:id="1102"/>
      <w:r>
        <w:rPr>
          <w:rtl w:val="true"/>
        </w:rPr>
        <w:t>و ـ تعداد كشتگان در جنگ</w:t>
      </w:r>
      <w:bookmarkEnd w:id="1103"/>
    </w:p>
    <w:p>
      <w:pPr>
        <w:pStyle w:val="BookText"/>
        <w:rPr/>
      </w:pPr>
      <w:r>
        <w:rPr>
          <w:rFonts w:ascii="IRNazanin" w:hAnsi="IRNazanin" w:eastAsia="IRNazanin"/>
          <w:color w:val="111111"/>
          <w:sz w:val="28"/>
          <w:sz w:val="28"/>
          <w:szCs w:val="28"/>
          <w:rtl w:val="true"/>
          <w:lang w:bidi="fa-IR"/>
        </w:rPr>
        <w:t>د ـ بزرگان صحابه در سپاه امام عليه السلامبسيارى از بزرگان صحابيان پيامبر صلى الله عليه و آله به همراه امام على عليه السلام در جنگ جمل شركت جُستند ؛ ليكن روايت ها در گزارش تعداد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مصادر ، تصريح دارند كه هشتاد نفر بدرى و هزار و پانصد صحابى پيامبر صلى الله عليه و آله در سپاه على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از مصادر ، بيان مى دارند كه تعداد صحابيان شركت كننده در اين جنگ ، هشتصد نفر از انصار بود و چهارصد نفر از كسانى كه در بيعت رضوان حضور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شخصيت هاى برجسته اى كه در سپاه امام على عليه السلام شركت جستند ، مى توان به اين افراد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انصارى، ابو هيثم بن تيّهان، خزيمة بن ثابت، عبد اللّه بن بديل، عبد اللّه بن عبّاس، عثمان بن حنيف، عدىّ بن حاتم، عمّار بن ياسر، عمرو بن حمق ، عمر بن ابى سلمه و هاشم بن عتبه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سرشناسان سپاه جملسرشناسان سپاه جمل ، از ياران پيامبر صلى الله عليه و آله و نزديكان وى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سپاه آنان ، اشراف و بزرگان ديگر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عايشه ، طلحه ، زبير، مروان بن حكم، عبد اللّه بن عامر ، كعب بن سور و افراد ديگرى وجود داشتند كه يا حامى عثمان بودند و يا تاب تحمّل عدالت امام عليه السلام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شخصيت هاى برجسته اى چون طلحه و زبير و عايشه در جنگ، سبب شد گروهى ناآگاه كه حقيقت را در شخصيت هاى برجسته مى بينند، در شك و ترديد افتند يا به لشكر جمل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تعداد كشتگان در جنگاز سپاه امام على عليه السلام در جنگ جمل ، پنج هزار نفر كشته شدند و تمام متون تاريخى ، بدون كم ترين اختلافى بر اين عدد ، اتّفاق دارند ؛ ولى متون تاريخى درباره تعداد كشته هاى لشكر جمل ، اختلاف بسيار دارند كه نمى توان بر هيچ يك از آنها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گزارش ها آمده است كه تعداد كشتگان آنها بيست هزار نفر بود ، با آن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4" w:name="pg2155_30934"/>
    </w:p>
    <w:p>
      <w:pPr>
        <w:pStyle w:val="Heading5"/>
        <w:numPr>
          <w:ilvl w:val="4"/>
          <w:numId w:val="1"/>
        </w:numPr>
        <w:rPr/>
      </w:pPr>
      <w:bookmarkStart w:id="1105" w:name="__RefHeading___Toc265168_3804643083"/>
      <w:bookmarkStart w:id="1106" w:name="_Toc446"/>
      <w:bookmarkEnd w:id="1104"/>
      <w:bookmarkEnd w:id="1105"/>
      <w:r>
        <w:rPr/>
        <w:t>۱</w:t>
      </w:r>
      <w:r>
        <w:rPr>
          <w:rtl w:val="true"/>
        </w:rPr>
        <w:t xml:space="preserve"> </w:t>
      </w:r>
      <w:r>
        <w:rPr>
          <w:rtl w:val="true"/>
        </w:rPr>
        <w:t xml:space="preserve">/ </w:t>
      </w:r>
      <w:r>
        <w:rPr/>
        <w:t>۲</w:t>
      </w:r>
      <w:r>
        <w:rPr>
          <w:rtl w:val="true"/>
        </w:rPr>
        <w:t xml:space="preserve"> شخصيّت سران ناكثين</w:t>
      </w:r>
      <w:bookmarkEnd w:id="1106"/>
    </w:p>
    <w:p>
      <w:pPr>
        <w:pStyle w:val="Heading6"/>
        <w:numPr>
          <w:ilvl w:val="5"/>
          <w:numId w:val="1"/>
        </w:numPr>
        <w:rPr/>
      </w:pPr>
      <w:bookmarkStart w:id="1107" w:name="__RefHeading___Toc265170_3804643083"/>
      <w:bookmarkStart w:id="1108" w:name="_Toc447"/>
      <w:bookmarkEnd w:id="1107"/>
      <w:r>
        <w:rPr>
          <w:rtl w:val="true"/>
        </w:rPr>
        <w:t>الف ـ عايشه</w:t>
      </w:r>
      <w:bookmarkEnd w:id="1108"/>
    </w:p>
    <w:p>
      <w:pPr>
        <w:pStyle w:val="BookText"/>
        <w:rPr/>
      </w:pPr>
      <w:r>
        <w:rPr>
          <w:rFonts w:ascii="IRNazanin" w:hAnsi="IRNazanin" w:eastAsia="IRNazanin"/>
          <w:color w:val="111111"/>
          <w:sz w:val="28"/>
          <w:sz w:val="28"/>
          <w:szCs w:val="28"/>
          <w:rtl w:val="true"/>
          <w:lang w:bidi="fa-IR"/>
        </w:rPr>
        <w:t>كه در گزارش هاى ديگرى آمده كه سيزده هزار نفر از آنان كشته شدند و در خبر ديگرى ده هزار يا پنج هزار نفر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شخصيّت سران ناكثيندر متون تاريخى اى كه از چگونگى شكل گيرى سپاه جَمل و اهداف و انگيزه هاى آنها اطّلاعاتى در اختيار مى نهند ، نكات تأمّل برانگيزى ملاحظه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هواهاى نفسانى، گرايش هاى دنيوى،بهره گيرى از چهره هاى موجّه براى ايجاد انگيزه در ميان عموم مردم، نقش سرمايه اندوزان و مَسندجويان و كسانى كه زندگى اشرافى خود را در خطر مى ديدند ، بسى درخورِ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ديگرى كه نبايد فراموش كنيم ، چگونگى رويارويى كسانى با على عليه السلام است كه داعيه مسلمانى و پيشتازى در اسلام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نكته اين واقعه ، شخصيّت و موضعگيرى هاى كسان بسيارى است كه مواضعشان در جنگ جمل به طور كامل با مواضعشان در زمان عثمان در 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پى مى آيد ، اشاراتى كوتاه به چگونگى زندگى برافروزندگان اين جنگ است كه خوانندگان را به تأمّل در آنها دعوت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عايشهوى دختر ابو بكر و همسر پيامبر صلى الله عليه و آله است كه هنگام رحلت ايشان ، هجده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ابو بكر و عمر ، از احترام بسيارى برخوردار بود ؛ ولى عثمان از شأن و احترام او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 بين آنان اختلاف بروز كرد تا آن پايه كه عايشه با اين سخن خود ، مردم را به قتل عثمان تحريك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فقد كَفَر ؛ پيرمردِ نادان را بكشيد كه كافر شده است</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9" w:name="pg2155_30937"/>
    </w:p>
    <w:p>
      <w:pPr>
        <w:pStyle w:val="Heading6"/>
        <w:numPr>
          <w:ilvl w:val="5"/>
          <w:numId w:val="1"/>
        </w:numPr>
        <w:rPr/>
      </w:pPr>
      <w:bookmarkStart w:id="1110" w:name="__RefHeading___Toc265172_3804643083"/>
      <w:bookmarkStart w:id="1111" w:name="_Toc448"/>
      <w:bookmarkEnd w:id="1109"/>
      <w:bookmarkEnd w:id="1110"/>
      <w:r>
        <w:rPr>
          <w:rtl w:val="true"/>
        </w:rPr>
        <w:t>ب ـ طلحة بن عبيد اللّه</w:t>
      </w:r>
      <w:bookmarkEnd w:id="1111"/>
    </w:p>
    <w:p>
      <w:pPr>
        <w:pStyle w:val="BookText"/>
        <w:rPr/>
      </w:pPr>
      <w:r>
        <w:rPr>
          <w:rFonts w:ascii="IRNazanin" w:hAnsi="IRNazanin" w:eastAsia="IRNazanin"/>
          <w:color w:val="111111"/>
          <w:sz w:val="28"/>
          <w:sz w:val="28"/>
          <w:szCs w:val="28"/>
          <w:rtl w:val="true"/>
          <w:lang w:bidi="fa-IR"/>
        </w:rPr>
        <w:t>در زمانى كه شورش كنندگان، عثمان را محاصره كردند، عايشه به مكّه رفت و در آن جا ماند تا عثمان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عثمان ، عايشه ، اميد به خلافت طلحه و زبير داشت ؛ ولى چون به گوشش رسيد كه امام على عليه السلام به خلافت برگزيده شده است ، از نيمه راه مكّه و مدينه، به مكّه بازگشت و عَلَم مظلوميّت عثمان و خونخواهى او را برافراشت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موضع او در قتل عثمان براى مردمْ روشن بود و برخى موارد را به او گوشزد هم مى كردند ؛ ليكن به احترام پيامبر صلى الله عليه و آله و امّ المؤمنين بودنش، به او احترام مى گذاردند و از وى حرف شنوى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زنى سخنران و اديب بود و با خُلقيات اعراب ، آشنايى كامل داشت و نقاط ضعف آنان را به خوبى مى دانست ، لذا قادر به تحريك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هم كه مى دانستند تنها راه پيروزى آنان و در دست گرفتن خلافت ، اين است كه به وسيله عايشه ، مردم را بشورانند ، اين فرصت را از دست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به طور آشكار با امام على عليه السلام دشمنى مى كرد و يادآورى مى كرد كه اختلاف بين او و امام ، اختلاف زن با فاميل شوهر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وجهه عايشه نبود ، طلحه و زبير ، قادر به جمع آورى نيرو براى جنگ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كشته شدن طلحه و زبير ، ميداندار جنگ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پس از جنگ، امام على عليه السلام با احترام كامل، او را به مدينه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عايشه چندين بار از آنچه در برابر امام على عليه السلام در جنگ جمل از خود نشان داده بود ، اظهار ندامت كرد ، ولى به دشمنى خود با امام عليه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شهادت امام على عليه السلام ، خوش حالى خود را آشكار كرد و سجده شكر به جاى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مانع خاك سپارى امام حسن عليه السلام در كنار جدّش پيامبر خدا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در سال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طلحة بن عبيد اللّهطلحة بن عبيد اللّه از پيشتازان در اسلام بود و از بزرگان صحابيان به شمار مى رفت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هجرت ، بين او و زبير ، عقد برادرى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تاجر بود و هنگام جنگ بدر ، براى تجارت به شام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رجاليان اهل سنّت ، او را ستوده اند و از عشره مبشّره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مژده داده شده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پيامبر خدا ، خلفاى سه گانه ، احترام او را نگاه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او را به عضويت شوراى شش نفره خود درآورد ؛ ولى او به نفع عثمان ، از خلافت كناره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بسيار باهوش و سياستمدار بود و در زمان عثمان ، به سبب اموال بى حسابى كه عثمان به او داده بود ، ثروت بى شمارى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عثمان ، پنجاه هزار درهم بدهىِ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كمكى باشد به جوان مردىِ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زمينداران بزرگ بود ، به گونه اى كه درآمد غلّه او از عراق ، چهارصد تا پانصد هزار دينار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سَرات ، ده هزار 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باقى مانده او پس از مرگ ، سى ميليون درهمْ تخمين زده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 اين كه او را بزرگ مى داشت ، به او مَسند و رياستى نبخشيد ؛ زيرا در اين جهت ، بيشتر به خويشان و اطرافيان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رابطه طلحه با او به سردى گراييد، همان طور كه عثمان از مهم ترين پشتيبان قبلى خود ، عبد الرحمان بن عوف نيز كناره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 خود ، ادّعاى خلافت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نامه هايى به بصره ، كوفه و ديگر نواحى نوشت و مردم را براى قتل عثمان تحريك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قبل از كشته شدن عثمان ، بيت المال را در دست گرفته بود ؛ ولى بعد از آن به دليل اتّهام شركت در قتل عثمان ، نتوانست رسماً ادعاى خلافت كند ، با امام على عليه السلام بيعت كرد ؛ و شگفت آن كه او نخستين بيعت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كه علاوه بر دست نيافتن به خلافت ، از امتيازات زمان عثمان هم محروم شده بود ، با امام على عليه السلام به مخالفت برخاست و با همراهى زبير و عايشه و ديگران ، جنگ جمل را به راه انداخت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2" w:name="pg2155_30943"/>
    </w:p>
    <w:p>
      <w:pPr>
        <w:pStyle w:val="Heading6"/>
        <w:numPr>
          <w:ilvl w:val="5"/>
          <w:numId w:val="1"/>
        </w:numPr>
        <w:rPr/>
      </w:pPr>
      <w:bookmarkStart w:id="1113" w:name="__RefHeading___Toc265174_3804643083"/>
      <w:bookmarkStart w:id="1114" w:name="_Toc449"/>
      <w:bookmarkEnd w:id="1112"/>
      <w:bookmarkEnd w:id="1113"/>
      <w:r>
        <w:rPr>
          <w:rtl w:val="true"/>
        </w:rPr>
        <w:t>ج ـ زبير بن عوّام</w:t>
      </w:r>
      <w:bookmarkEnd w:id="1114"/>
    </w:p>
    <w:p>
      <w:pPr>
        <w:pStyle w:val="BookText"/>
        <w:rPr/>
      </w:pPr>
      <w:r>
        <w:rPr>
          <w:rFonts w:ascii="IRNazanin" w:hAnsi="IRNazanin" w:eastAsia="IRNazanin"/>
          <w:color w:val="111111"/>
          <w:sz w:val="28"/>
          <w:sz w:val="28"/>
          <w:szCs w:val="28"/>
          <w:rtl w:val="true"/>
          <w:lang w:bidi="fa-IR"/>
        </w:rPr>
        <w:t xml:space="preserve">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خون عثمان ، كوتاهى كرديم و امروز ، چيزى را شايسته تر از اين نمى يابيم كه خونمان را در راه عثمان بريزيم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در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 در جنگ جمل و با اصابت تير از پشتِ سر ، به دست مروان بن حكم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زبير بن عوّامزُبير بن عَوّام ، پسر عمه پيامبر صلى الله عليه و آله و امام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چهارمين يا پنجمين نفرى بود كه اسلام آورد ، از ياران شجاع و سرشناس پيامبر اسلام بود و در تمام جنگ هاى او شركت داشت و چندين بار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رجاليان اهل سنّت ، او را از عشره مبشّره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تنِ بشارت داده شده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بعد از رحلت پيامبر صلى الله عليه و آله از بيعت با ابو بكر ، سر باز زد و در زمره ياران اوّليه و خاصّ امام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بنا بر بعضى اقوال ، در دفن حضرت فاطمه عليها السلامشركت داشت كه به گونه اى نشان دهنده نزديك بودن او به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اعضاى شوراى شش نفره اى بود كه عمر ، آنان را نامزد خلافتْ ساخته بود ؛ ولى او به نفع امام على عليه السلام كناره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 داماد ابو بكر بود ؛ ولى سال هاى بسيارى از عمر خود را در كنار امام على عليه السلام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 هميشه از ما اهل بيت بود تا آن زمان كه فرزند نامبارك او ، عبد اللّه ، بزرگ شد </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و اين ، خود نشان دهنده فتنه انگيزى عبد اللّه است كه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در زمان عثمان، به ثروت بسيار زيادى دست يافت، به گونه اى كه هنگام مرگ ، پنجاه هزار دينار، يك هزار اسب و يك هزار غلام و كنيز داشت ؛ ولى عهده دار مقام و منصبى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از كسانى بود كه به شورشيانى كه عليه عثمان قيام كرده بودند ، كمك مى كرد و در حقيقت ، خواهان قتل عثمان بود تا خود به خلافت برسد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5" w:name="pg2155_30945"/>
    </w:p>
    <w:p>
      <w:pPr>
        <w:pStyle w:val="Heading6"/>
        <w:numPr>
          <w:ilvl w:val="5"/>
          <w:numId w:val="1"/>
        </w:numPr>
        <w:rPr/>
      </w:pPr>
      <w:bookmarkStart w:id="1116" w:name="__RefHeading___Toc265176_3804643083"/>
      <w:bookmarkStart w:id="1117" w:name="_Toc450"/>
      <w:bookmarkEnd w:id="1115"/>
      <w:bookmarkEnd w:id="1116"/>
      <w:r>
        <w:rPr>
          <w:rtl w:val="true"/>
        </w:rPr>
        <w:t>د ـ عبد اللّه بن زبير</w:t>
      </w:r>
      <w:bookmarkEnd w:id="1117"/>
    </w:p>
    <w:p>
      <w:pPr>
        <w:pStyle w:val="BookText"/>
        <w:rPr/>
      </w:pPr>
      <w:r>
        <w:rPr>
          <w:rFonts w:ascii="IRNazanin" w:hAnsi="IRNazanin" w:eastAsia="IRNazanin"/>
          <w:color w:val="111111"/>
          <w:sz w:val="28"/>
          <w:sz w:val="28"/>
          <w:szCs w:val="28"/>
          <w:rtl w:val="true"/>
          <w:lang w:bidi="fa-IR"/>
        </w:rPr>
        <w:t xml:space="preserve">او پس از قتل عثمان ، با امام على عليه السلام بيعت كرد ؛ ولى چون امارتى به دست نياورد و افزون بر آن ، از امتيازات دوران عثمان نيز محروم شد، در برابر امام على عليه السلام پرچم اعتراض برافراشت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كننده او در اين موضعگيرى ، پسرش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به اتفاق طلحه با وانمود كردن انجام دادن عمره به سوى مكّه رفت و در آن جا با عايشه و ديگران هماهنگ شدند و آتش جنگ جمل را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 پس از گفتگوى امام على عليه السلام با او، از جنگْ كناره گرفت؛ ولى به دست ابن جرموز ، ترور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عبد اللّه بن زبيروى در سال اوّل هجرى در مدينه به دنيا آمد و اوّلين فرزند مهاجران است كه در مدينه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نوه ابوبكر بود و در انحراف پدرش از مسير حق و برپا كردن جنگ جمل ، نقشى اساسى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درباره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هميشه از مااهل بيت بود تا زمانى كه فرزند نامباركش، عبداللّه ، بزرگ شد </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او بعد از قتل عثمان، بسيار تلاش مى كرد تا پدرش را به خلافت برساند؛ ولى در كار خود ،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حلقه اتّصال عايشه از يك سو ، و زبير و طلحه از سوى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هنگامى كه زبير قصد كناره گيرى از جنگ جمل را داشت ، به انواع حيله هاى اخلاقى و احساسى دست زد تا پدر را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 زمانى كه كسى اطراف شتر عايشه نمانده بود ، عبد اللّه ، خودْ زمام شتر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تن به تن با مالك اشتر ، به شدّت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به كشتن مالك اشتر بسيار تمايل داشت ، حتى اگر به قيمت جان خودش</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8" w:name="pg2155_30948"/>
    </w:p>
    <w:p>
      <w:pPr>
        <w:pStyle w:val="Heading6"/>
        <w:numPr>
          <w:ilvl w:val="5"/>
          <w:numId w:val="1"/>
        </w:numPr>
        <w:rPr/>
      </w:pPr>
      <w:bookmarkStart w:id="1119" w:name="__RefHeading___Toc265178_3804643083"/>
      <w:bookmarkStart w:id="1120" w:name="_Toc451"/>
      <w:bookmarkEnd w:id="1118"/>
      <w:bookmarkEnd w:id="1119"/>
      <w:r>
        <w:rPr>
          <w:rtl w:val="true"/>
        </w:rPr>
        <w:t>ه ـ مروان بن حكم</w:t>
      </w:r>
      <w:bookmarkEnd w:id="1120"/>
    </w:p>
    <w:p>
      <w:pPr>
        <w:pStyle w:val="BookText"/>
        <w:rPr/>
      </w:pPr>
      <w:r>
        <w:rPr>
          <w:rFonts w:ascii="IRNazanin" w:hAnsi="IRNazanin" w:eastAsia="IRNazanin"/>
          <w:color w:val="111111"/>
          <w:sz w:val="28"/>
          <w:sz w:val="28"/>
          <w:szCs w:val="28"/>
          <w:rtl w:val="true"/>
          <w:lang w:bidi="fa-IR"/>
        </w:rPr>
        <w:t>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مواجهه با مالك اشتر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مالك را بكُشيد و مالك را به همراه من به قتل رسانيد </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بعد از پايان جنگ ، بنا به درخواست عايشه ، امام على عليه السلام او را عفو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 شخص مغرور و مطرودى بود ، به گونه اى كه حتى مورد توجّه و احترام معاويه هم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معاويه ، با يزيد ، بيعت نكرد و براى حفظ جان خود ، در مكّه ساكن شد و بعدها بر مكّه تسلّط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لشكريان يزيد به مكّه حمله بردند تا مقاومت عبد اللّه را درهم شكنند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حمله ، كعبه آتش گرفت و خراب شد؛ ليكن چون در همين زمان، خبر مرگ يزيد به مكّه رسيد ، عبد اللّه ،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پس از مرگ يزيد، در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هجرى، ادّعاى خلافت كرد و بر حجاز و يمن و عراق و خراسان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عبد اللّه بن عبّاس و محمّد بن حنفيه بيعت خواست ؛ ولى آنان روى برتافتند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تصميم گرفت آن دو را آتش بزند ؛ ليكن با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 آن دو از مرگ نجات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عبد الملك بن مروان ، در سال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هجرى ، با حمله حَجّاج به مكّه و مسجد الحرام، عبد اللّه بن زبير ، كشته و سپس به دار كشيده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مروان بن حكممروان بن حَكَم ، چهره مرموز ، فتنه انگيز و فرصت طلبى بود كه تمايل بسيارى به ايجاد فتنه ها و درگيرى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نمونه عينى نفوذيان در يك نهضت است كه نه با روح جريان ، همگونى دارند و نه به ارزش هاى آن باور دارند و نه با اسوه هاى آن ، همراه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كسان ، بيشترين ضررها را به آن جريان فكرى و سياسى كه در آن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مى كنند ، وارد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با نفوذ بسيارى كه در عثمان داشت ، و تمايل بى اندازه اش به سلطنت و سرانجام ، بى اعتقادى اش به فرهنگ اسلامى ،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مهمّى در تحوّلات جامعه اسلامى بازى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او در شعله ورسازى دوباره آتش قهر شورشيان عليه عثمان و شتاب گرفتن درگيرى هاى اطراف دارالخلافه نيز تأمّل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 از خاندان اُموى و پسر عموى عثمان بود كه در مكّه يا طائف متولّد شد ؛ ليكن چون پيامبر خدا ، پدر او حَكم بن ابى العاص را به طائف تبعيد كرده بود ، او نيز به همراه پدرش در طائف بود و لذا پيامبر خدا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تبعيد حكم بن ابى العاص به طائف ، نگاه كردن او به داخل خانه پيامبر صلى الله عليه و آله و يا به سخره گرفتن اعمال و رفتار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يك بار ، حَكَم را نفرين كرده و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امّت من از دست نسل اين مرد</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هنگامى كه عثمان به خلافت رسيد ، عمو و پسر عموى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مدينه بازگرداند و اكرام بسيار كرد ، اموال زيادى به آنان داد و به مروانْ فرصت داد تا در تمام شئون خلافت ،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 مُنشى خليفه ، ولى در واقع ، گرداننده اصلى كار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عثمان به مروان و اطاعت بى چون و چرا از او ، بى گمان در قتل عثمان ، نقش مهمى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افزون بر آن كه جوان و خام بود ، از آداب معاشرت اسلامى نيز بهره اى نداشت ؛ زيرا از آغاز زندگى ، خارج از مدينه و به عنوان تبعيدى و مطرود پيامبر صلى الله عليه و آله زندگى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ضربتى كه بر پشت گردن او خورده بود ، زخمى شده بود و تا آخر عمر را با گردنى كج و خميده گذراند و چون گردنى باريك داشت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خَيطُ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كشته شدن عثمان به مكّه گريخت و به شورشيان جمل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1" w:name="pg2155_30954"/>
    </w:p>
    <w:p>
      <w:pPr>
        <w:pStyle w:val="Heading5"/>
        <w:numPr>
          <w:ilvl w:val="4"/>
          <w:numId w:val="1"/>
        </w:numPr>
        <w:rPr/>
      </w:pPr>
      <w:bookmarkStart w:id="1122" w:name="__RefHeading___Toc265180_3804643083"/>
      <w:bookmarkStart w:id="1123" w:name="_Toc452"/>
      <w:bookmarkEnd w:id="1121"/>
      <w:bookmarkEnd w:id="1122"/>
      <w:r>
        <w:rPr/>
        <w:t>۱</w:t>
      </w:r>
      <w:r>
        <w:rPr>
          <w:rtl w:val="true"/>
        </w:rPr>
        <w:t xml:space="preserve"> </w:t>
      </w:r>
      <w:r>
        <w:rPr>
          <w:rtl w:val="true"/>
        </w:rPr>
        <w:t xml:space="preserve">/ </w:t>
      </w:r>
      <w:r>
        <w:rPr/>
        <w:t>۳</w:t>
      </w:r>
      <w:r>
        <w:rPr>
          <w:rtl w:val="true"/>
        </w:rPr>
        <w:t xml:space="preserve"> آمادگى ناكثين براى شورش بر ضد امام عليه السلام</w:t>
      </w:r>
      <w:bookmarkEnd w:id="1123"/>
    </w:p>
    <w:p>
      <w:pPr>
        <w:pStyle w:val="Heading6"/>
        <w:numPr>
          <w:ilvl w:val="5"/>
          <w:numId w:val="1"/>
        </w:numPr>
        <w:rPr/>
      </w:pPr>
      <w:bookmarkStart w:id="1124" w:name="__RefHeading___Toc265182_3804643083"/>
      <w:bookmarkStart w:id="1125" w:name="_Toc453"/>
      <w:bookmarkEnd w:id="1124"/>
      <w:r>
        <w:rPr>
          <w:rtl w:val="true"/>
        </w:rPr>
        <w:t>الف ـ نيرنگ هاى معاويه</w:t>
      </w:r>
      <w:bookmarkEnd w:id="1125"/>
    </w:p>
    <w:p>
      <w:pPr>
        <w:pStyle w:val="BookText"/>
        <w:rPr/>
      </w:pP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در جنگ جمل ، فرمانده سوارگان سمت راست سپاه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جنگ ، نقشى مزوّرانه داشت و در بحبوحه جنگ ، طلحه را كشت ؛ چون او را قاتل عثمان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همين جنگ ، مجروح شد ؛ ولى امام على عليه السلام او را عفو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معاويه ملحق شد و در جنگ صِفّينْ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پس از شهادت امام على عليه السلام در سال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هجرى از سوى معاويه حاكم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 به خاك سپارىِ امام حسن عليه السلام در كنار جدّش پيامبر خدا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يزيد بن معاويه به خلافت رسيد ؛ ليكن نُه يا دَه ماه بيشتر حكومت نكرد و اين سخن امام على عليه السلام كه مدّت زمان حكومت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لعقةُ الكلبِ أنفَه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اندازه اى كه سگ ، دماغش را مى ليسد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كرده بود، تحقّق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فرزندانش خلافت را در دست گرفتند و بدين سان ، سلسله مروانيانْ بنياد نهاده شد كه در ناهنجار جلوه دادن معارف اسلام و سقوط جامعه اسلامى ، نقش بسيار بد و خبيثانه 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در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هجرى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آمادگى ناكثين براى شورش بر ضد امامالف ـ نيرنگ هاى معاويهامام على عليه السلامـ از سخنرانى اش درباره طلحه و زبير ، پيش از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همراهى آن دو با ابو بكر و عمر و ستم آنان بر من ، با آن كه مى دانند كه من كم تر از آن دو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بگويم،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براى آنان از شام ، نامه اى نوشت و آن دو را فريفت و آن دو نفر از من كتمان كردند و بيرون رفتند و براى بى خِرَدان چنين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6" w:name="pg2155_30957"/>
    </w:p>
    <w:p>
      <w:pPr>
        <w:pStyle w:val="Heading6"/>
        <w:numPr>
          <w:ilvl w:val="5"/>
          <w:numId w:val="1"/>
        </w:numPr>
        <w:rPr/>
      </w:pPr>
      <w:bookmarkStart w:id="1127" w:name="__RefHeading___Toc265184_3804643083"/>
      <w:bookmarkStart w:id="1128" w:name="_Toc454"/>
      <w:bookmarkEnd w:id="1126"/>
      <w:bookmarkEnd w:id="1127"/>
      <w:r>
        <w:rPr>
          <w:rtl w:val="true"/>
        </w:rPr>
        <w:t>ب ـ آغاز اختلاف</w:t>
      </w:r>
      <w:bookmarkEnd w:id="1128"/>
    </w:p>
    <w:p>
      <w:pPr>
        <w:pStyle w:val="Heading6"/>
        <w:numPr>
          <w:ilvl w:val="5"/>
          <w:numId w:val="1"/>
        </w:numPr>
        <w:rPr/>
      </w:pPr>
      <w:bookmarkStart w:id="1129" w:name="__RefHeading___Toc265186_3804643083"/>
      <w:bookmarkStart w:id="1130" w:name="_Toc455"/>
      <w:bookmarkEnd w:id="1129"/>
      <w:r>
        <w:rPr>
          <w:rtl w:val="true"/>
        </w:rPr>
        <w:t>ج ـ بيرون رفتن طلحه و زبير به قصد مكّه</w:t>
      </w:r>
      <w:bookmarkEnd w:id="1130"/>
    </w:p>
    <w:p>
      <w:pPr>
        <w:pStyle w:val="BookText"/>
        <w:rPr/>
      </w:pPr>
      <w:r>
        <w:rPr>
          <w:rFonts w:ascii="Amiri" w:hAnsi="Amiri" w:eastAsia="Amiri" w:cs="Amiri"/>
          <w:color w:val="111111"/>
          <w:sz w:val="28"/>
          <w:sz w:val="28"/>
          <w:szCs w:val="28"/>
          <w:rtl w:val="true"/>
          <w:lang w:bidi="ar-SA"/>
        </w:rPr>
        <w:t>وا نمود كردند كه خونخواهى عثمان مى كنند</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 ـ آغاز اختلافالإمامة والسياسة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زبير و طلحه ، پس از انجام دادن بيعت ، نزد على عليه السلام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بر چه چيزى با تو بيعت كرديم؟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بر پيروى و اطاعت و بر همان چه كه با ابو بكر، عمر و عثمان ، بيعت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بيعت كرديم كه شريك تو در حكومت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 ولى شما شريكيد در سخن ، پايدارى و كمك در ناتوانى ها و كجى ها</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ج ـ بيرون رفتن طلحه و زبير به قصد مكّهدر پى رفت و آمدهاى چند روزه طلحه و زبير به نزد امام على عليه السلام براى دستيابى به پاره اى از سِمَت هاى حكومتى و گرفتن امتيازهاى مالى و در حالى كه اين گفتگوها نتيجه اى جز تن ندادن امام عليه السلام به خواسته هاى آنان دربرنداشت ، بدانان خبر رسيد كه عايشه در مكّه اعلان رويارويى با امام عليه السلام كرده و از كُشندگان عثمان ، برائت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برخى از كارگزاران عثمان ، از ترس حسابرسى امام عليه السلام به همراه اموالى كه از بيت المالْ غارت كرده بودند ، به سوى مكّه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طلحه و زبير نيز تصميم گرفتند به مكّه بروند و در آن جا رويارويى خود را با حكومت امام عليه السلام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امام عليه السلام آمده بودند و اين نيّت را در دل داشتند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1" w:name="pg2155_30960"/>
    </w:p>
    <w:p>
      <w:pPr>
        <w:pStyle w:val="Heading6"/>
        <w:numPr>
          <w:ilvl w:val="5"/>
          <w:numId w:val="1"/>
        </w:numPr>
        <w:rPr/>
      </w:pPr>
      <w:bookmarkStart w:id="1132" w:name="__RefHeading___Toc265188_3804643083"/>
      <w:bookmarkStart w:id="1133" w:name="_Toc456"/>
      <w:bookmarkEnd w:id="1131"/>
      <w:bookmarkEnd w:id="1132"/>
      <w:r>
        <w:rPr>
          <w:rtl w:val="true"/>
        </w:rPr>
        <w:t>د ـ دعوت طلحه و زبير از عايشه براى قيام</w:t>
      </w:r>
      <w:bookmarkEnd w:id="1133"/>
    </w:p>
    <w:p>
      <w:pPr>
        <w:pStyle w:val="Heading6"/>
        <w:numPr>
          <w:ilvl w:val="5"/>
          <w:numId w:val="1"/>
        </w:numPr>
        <w:rPr/>
      </w:pPr>
      <w:bookmarkStart w:id="1134" w:name="__RefHeading___Toc265190_3804643083"/>
      <w:bookmarkStart w:id="1135" w:name="_Toc457"/>
      <w:bookmarkEnd w:id="1134"/>
      <w:r>
        <w:rPr>
          <w:rtl w:val="true"/>
        </w:rPr>
        <w:t>ه ـ برنامه ريزى ناكثين براى پيكار</w:t>
      </w:r>
      <w:bookmarkEnd w:id="1135"/>
    </w:p>
    <w:p>
      <w:pPr>
        <w:pStyle w:val="BookText"/>
        <w:rPr/>
      </w:pPr>
      <w:r>
        <w:rPr>
          <w:rFonts w:ascii="IRNazanin" w:hAnsi="IRNazanin" w:eastAsia="IRNazanin"/>
          <w:color w:val="111111"/>
          <w:sz w:val="28"/>
          <w:sz w:val="28"/>
          <w:szCs w:val="28"/>
          <w:rtl w:val="true"/>
          <w:lang w:bidi="fa-IR"/>
        </w:rPr>
        <w:t>الجملـ به نقل از بكر بن عيسى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على عليه السلام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پيمان و ميثاقى را كه از كسى مى توان گرفت، گرفت تا با وى مخالفت نورزند و بيعت نشكنند و جز عمره ، به سوى ديگر نروند تا نزد وى بازگردند و آن دو نيز چنين تعهّدى را از طرف خودشان به او سپردند، تا اين كه به آنان اجازه داد و آنان بيرون رفتند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د ـ دعوت طلحه و زبير از عايشه براى قيامأنساب الأشرافـ بـه نـقل از صـالح بن كـيسان و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 نزد عايشه رفتند و او را به قيام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وا گرمى داريد كه پيكار 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امّا به مردمْ اعلام كن كه عثمان ، مظلومانه كشته شده است و آنها را دعوت كن كه مسئله حكومت را شورايى ميان مسلمانان قرار دهند تا بر همان روشى باشد كه عمر بن خطّاب ، آنان را در آن رها كرد تا تو ميان آنها صلح برقرار كنى</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ه ـ برنامه ريزى ناكثين براى پيكاراساسِ شوراى ناكثين ، جاى درنگ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جهت برنامه ريزى براى رويارويى با امير مؤمنان در مكّه اجتماع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زبير ، عايشه ، مروان بن حكم ، يعلى بن منيه ، عبد اللّه بن عامر ، عبد اللّه بن زبير و افرادى از اين دست ، نشستند تا محلّ جنگ را معيّن سازند و نقشه جنگ و راه هاى رويايى را طرّاحى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اينها ويژگى هاى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 شيفته قدرت بودند و در سر ، هواى رياست و خلافت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 مردى فريبكار ، وسوسه گر و به دور از ديانت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 حاكمى بركنار شده بود كه جيب هايش را از دينار و درهم بيت المال ، پُر كرده بود و همين طور ، يعلى بن 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 قدرت طلبى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6" w:name="pg2155_30963"/>
    </w:p>
    <w:p>
      <w:pPr>
        <w:pStyle w:val="Heading6"/>
        <w:numPr>
          <w:ilvl w:val="5"/>
          <w:numId w:val="1"/>
        </w:numPr>
        <w:rPr/>
      </w:pPr>
      <w:bookmarkStart w:id="1137" w:name="__RefHeading___Toc265192_3804643083"/>
      <w:bookmarkStart w:id="1138" w:name="_Toc458"/>
      <w:bookmarkEnd w:id="1136"/>
      <w:bookmarkEnd w:id="1137"/>
      <w:r>
        <w:rPr>
          <w:rtl w:val="true"/>
        </w:rPr>
        <w:t>و ـ نامه هاى عايشه به سران شهرها</w:t>
      </w:r>
      <w:bookmarkEnd w:id="1138"/>
    </w:p>
    <w:p>
      <w:pPr>
        <w:pStyle w:val="Heading6"/>
        <w:numPr>
          <w:ilvl w:val="5"/>
          <w:numId w:val="1"/>
        </w:numPr>
        <w:rPr/>
      </w:pPr>
      <w:bookmarkStart w:id="1139" w:name="__RefHeading___Toc265194_3804643083"/>
      <w:bookmarkStart w:id="1140" w:name="_Toc459"/>
      <w:bookmarkEnd w:id="1139"/>
      <w:r>
        <w:rPr>
          <w:rtl w:val="true"/>
        </w:rPr>
        <w:t>ز ـ آمادگى عايشه براى قيام</w:t>
      </w:r>
      <w:bookmarkEnd w:id="1140"/>
    </w:p>
    <w:p>
      <w:pPr>
        <w:pStyle w:val="BookText"/>
        <w:rPr/>
      </w:pPr>
      <w:r>
        <w:rPr>
          <w:rFonts w:ascii="IRNazanin" w:hAnsi="IRNazanin" w:eastAsia="IRNazanin"/>
          <w:color w:val="111111"/>
          <w:sz w:val="28"/>
          <w:sz w:val="28"/>
          <w:szCs w:val="28"/>
          <w:rtl w:val="true"/>
          <w:lang w:bidi="fa-IR"/>
        </w:rPr>
        <w:t xml:space="preserve">رفاه جويى و هوا و هوس ها با فتنه اى كورْ به هم آميختند و از دل آنها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پس از بررسى هاى فراوان، بصره را برگزيدند؛ زيرا از يك سو به معاويه اطمينان نداشتند تا به سوى شام روند و از سوى ديگر، به دنبال مكانى بودند كه هم زمان، پايگاه نظامى نيز باشد و هيچ شهرى جز كوفه و بصره، اين ويژگى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جهت تمايل كوفيان به امام على عليه السلام و تمايل بصريان به عثمان ، بصره را برگزيدند ؛ افزون بر آن كه ابن عامر ، در بصره نفوذ داشت ؛ زيرا وى زمانى حاكم آن ديار بود و اين ، همان چيزى بود كه آنان را براى گِردآوردن مردم و دستيابى به آگاهى هاى لازمى كه در جنگ مفيد مى افتاد ، كمك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نامه هاى عايشه به سران شهرهاتاريخ الطبرى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عايشه براى افراد سرشناس بصره نامه نگاشت و نيز براى احنف بن قيس، صبرة بن شيمان وسرشناسانى همانند آنان ، نامه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مكّه بيرون رفت تا به چاهى در منطقه 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ميلى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منتظر جواب ماند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ز ـ آمادگى عايشه براى قيامالجمل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عايشه اجتماع كسانى را كه در مخالفت با اميرمؤمنان و جدا شدن از او در مكّه گرد آمده بودند ، ديد و پيرويشان را از خويش در جنگ با ايشان مشاهده كرد ، براى پيكارْ مهيّا گشت و هر روز ، جارچى او براى آمادگى حركت ، جار مى زد و چنين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قصد حركت دارد ، حركت كند كه اُمّ المؤمنين به سوى بصره در حركت است و براى عثمان بن عفّان مظلوم ، خونخواهى مى كند</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1" w:name="pg2155_30966"/>
    </w:p>
    <w:p>
      <w:pPr>
        <w:pStyle w:val="Heading6"/>
        <w:numPr>
          <w:ilvl w:val="5"/>
          <w:numId w:val="1"/>
        </w:numPr>
        <w:rPr/>
      </w:pPr>
      <w:bookmarkStart w:id="1142" w:name="__RefHeading___Toc265196_3804643083"/>
      <w:bookmarkStart w:id="1143" w:name="_Toc460"/>
      <w:bookmarkEnd w:id="1141"/>
      <w:bookmarkEnd w:id="1142"/>
      <w:r>
        <w:rPr>
          <w:rtl w:val="true"/>
        </w:rPr>
        <w:t>ح ـ استرجاع عايشه</w:t>
      </w:r>
      <w:bookmarkEnd w:id="1143"/>
    </w:p>
    <w:p>
      <w:pPr>
        <w:pStyle w:val="BookText"/>
        <w:rPr/>
      </w:pPr>
      <w:r>
        <w:rPr>
          <w:rFonts w:ascii="IRNazanin" w:hAnsi="IRNazanin" w:eastAsia="IRNazanin"/>
          <w:color w:val="111111"/>
          <w:sz w:val="28"/>
          <w:sz w:val="28"/>
          <w:szCs w:val="28"/>
          <w:rtl w:val="true"/>
          <w:lang w:bidi="fa-IR"/>
        </w:rPr>
        <w:t>ح ـ استرجاع عايشهشرح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عايشه تصميم حركت به سوى بصره گرفت ، برايش شترى نيرومند درخواست كردند تا كجاوه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يَعلَى بن اُميّه ، شتر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 بسيار تنومند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چون آن را ديد ، خوشش آمد و ساربان ، شروع كرد از نيرومندى و تيزرو بودن آن ، سخن گفتن و در لا به لاى سخنش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چون اين نام را شنيد ، استرجاع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بازگردانيد ؛ مرا بدان نيازى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سببش را از او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اين نام را برايش ذكر كرده و او را از سوار شدن بر آن ، نهى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شترى ديگر برايش مهيّا گردد ؛ ولى شترى مانند آن ، يافت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روكش شتر را عوض كردند و 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تنومندتر و نيرومندتر برايت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برايش آوردند و او بدان ، راضى شد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جمعيّت، شبانگاه از كنار آبگاهى گذشتند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منطقه به روى آنان پارس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آبگاه چيست؟ يكى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آبگاه 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 آبى است كه پيامبر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كس مباش كه سگ هاى حَوْأب به رويش پارس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چهل مرد را نزد او آوردند و آنان به خدا سوگند خوردند كه اين آبگاه ، آبگاهِ حوأب نيست </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4" w:name="pg2155_30969"/>
    </w:p>
    <w:p>
      <w:pPr>
        <w:pStyle w:val="Heading5"/>
        <w:numPr>
          <w:ilvl w:val="4"/>
          <w:numId w:val="1"/>
        </w:numPr>
        <w:rPr/>
      </w:pPr>
      <w:bookmarkStart w:id="1145" w:name="__RefHeading___Toc265198_3804643083"/>
      <w:bookmarkStart w:id="1146" w:name="_Toc461"/>
      <w:bookmarkEnd w:id="1144"/>
      <w:bookmarkEnd w:id="1145"/>
      <w:r>
        <w:rPr/>
        <w:t>۱</w:t>
      </w:r>
      <w:r>
        <w:rPr>
          <w:rtl w:val="true"/>
        </w:rPr>
        <w:t xml:space="preserve"> </w:t>
      </w:r>
      <w:r>
        <w:rPr>
          <w:rtl w:val="true"/>
        </w:rPr>
        <w:t xml:space="preserve">/ </w:t>
      </w:r>
      <w:r>
        <w:rPr/>
        <w:t>۴</w:t>
      </w:r>
      <w:r>
        <w:rPr>
          <w:rtl w:val="true"/>
        </w:rPr>
        <w:t xml:space="preserve"> آمادگى امام عليه السلام براى رويارويى با ناكثين</w:t>
      </w:r>
      <w:bookmarkEnd w:id="1146"/>
    </w:p>
    <w:p>
      <w:pPr>
        <w:pStyle w:val="Heading6"/>
        <w:numPr>
          <w:ilvl w:val="5"/>
          <w:numId w:val="1"/>
        </w:numPr>
        <w:rPr/>
      </w:pPr>
      <w:bookmarkStart w:id="1147" w:name="__RefHeading___Toc265200_3804643083"/>
      <w:bookmarkStart w:id="1148" w:name="_Toc462"/>
      <w:bookmarkEnd w:id="1147"/>
      <w:r>
        <w:rPr>
          <w:rtl w:val="true"/>
        </w:rPr>
        <w:t>الف ـ مشورت امام عليه السلام با يارانش درباره ناكثين</w:t>
      </w:r>
      <w:bookmarkEnd w:id="114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آمادگى امام براى رويارويى با ناكثينالف ـ مشورت امام عليه السلام با يارانش درباره ناكثينمعاويه سال ها شام را با دستى باز و حكومتى قيصرگونه ، زير سلطه خود داشت و هيچ يك از خلفاى پيش از او، وى را از رفتارش باز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امير مؤمنان را خوب مى شناخت و به طور يقين و قطع مى دانست كه على عليه السلام با وى سازش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از بيعت با او سر باز زد و پيراهن عثمان را بالا برد و فرياد خونخواهى سرداد و از نادانى شاميان ، سود جُست و براى جنگ با امام عليه السلام آماده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براى ريشه كن كردن اين طغيانگر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آماده گشت ؛ فرماندهان سپاه را تعيين نمود و براى كارگزاران خود در مصر ، كوفه و بصره ، نامه نوشت و از آنان خواست تا با فرستادن نيروهاى لازم ، وى را پشتيبانى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اوانى كه نيرو براى رويارويى با معاويه فراهم مى ساخت، خبر زمينه سازى طلحه و زبير و عايشه در مكّه و تحريك آنان براى ايجاد يك آشوب و حركتشان به سوى بصره، به وى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صَلاح ديد كه فرو نشاندن اين فتنه ،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سرشناسان ياران خود را فرا خواند و از نظر آنان ، آگاهى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اين گفتگو و رأى ياران امام و موضع قاطع او براى ريشه كنى سركشان ، ما را بر حقايقى واقف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گفتگو ، عبد اللّه بن عبّاس، محمّد بن ابى بكر، عمّار بن ياسر و سهل بن حُنَيف ،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پيشنهاد كرد كه على عليه السلام اُمّ سلمه را نيز همراه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اين نظر را رد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صلاح نمى بينم امّ سلمه را از منزلْ بيرون آورم ، آن گونه كه طلحه و زبير ، عايشه را بيرون آوردند</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9" w:name="pg2155_30972"/>
    </w:p>
    <w:p>
      <w:pPr>
        <w:pStyle w:val="Heading6"/>
        <w:numPr>
          <w:ilvl w:val="5"/>
          <w:numId w:val="1"/>
        </w:numPr>
        <w:rPr/>
      </w:pPr>
      <w:bookmarkStart w:id="1150" w:name="__RefHeading___Toc265202_3804643083"/>
      <w:bookmarkStart w:id="1151" w:name="_Toc463"/>
      <w:bookmarkEnd w:id="1149"/>
      <w:bookmarkEnd w:id="1150"/>
      <w:r>
        <w:rPr>
          <w:rtl w:val="true"/>
        </w:rPr>
        <w:t>ب ـ سخنرانى امام عليه السلام به هنگام دريافت گزارش ناكثين</w:t>
      </w:r>
      <w:bookmarkEnd w:id="1151"/>
    </w:p>
    <w:p>
      <w:pPr>
        <w:pStyle w:val="Heading6"/>
        <w:numPr>
          <w:ilvl w:val="5"/>
          <w:numId w:val="1"/>
        </w:numPr>
        <w:rPr/>
      </w:pPr>
      <w:bookmarkStart w:id="1152" w:name="__RefHeading___Toc265204_3804643083"/>
      <w:bookmarkStart w:id="1153" w:name="_Toc464"/>
      <w:bookmarkEnd w:id="1152"/>
      <w:r>
        <w:rPr>
          <w:rtl w:val="true"/>
        </w:rPr>
        <w:t>ج ـ نامه امام عليه السلام به كوفيان به هنگام حركت از مدينه</w:t>
      </w:r>
      <w:bookmarkEnd w:id="1153"/>
    </w:p>
    <w:p>
      <w:pPr>
        <w:pStyle w:val="BookText"/>
        <w:rPr/>
      </w:pPr>
      <w:r>
        <w:rPr>
          <w:rFonts w:ascii="IRNazanin" w:hAnsi="IRNazanin" w:eastAsia="IRNazanin"/>
          <w:color w:val="111111"/>
          <w:sz w:val="28"/>
          <w:sz w:val="28"/>
          <w:szCs w:val="28"/>
          <w:rtl w:val="true"/>
          <w:lang w:bidi="fa-IR"/>
        </w:rPr>
        <w:t>چرا چنين كرد؟ زيرا او تنها به حق مى انديشيد، نه پيروزى به هر طريقى 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سخنرانى امام عليه السلام به هنگام دريافت گزارش ناكثينالإرشاد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خبر حركت عايشه، طلحه و زبير از مكّه به بصره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 خدا را سپاس و ثنا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 طلحه و زبير،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خلافت را براى خود مى خواهد، نه رفيقش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ادّعاى خلافت نمى كند ، مگر از آن رو كه پسرعموى عايشه است، و زبير ، آن را ادّعا نمى كند، مگر از آن رو كه داماد پدر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خواسته هاى خود دست يابند، زبير ، گردن طلحه را خواهد زد و طلحه ، گردن زبير را و هريك با ديگرى در حكومت ، نزاع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دانستم كه عايشه، همان زنى است كه سوارِ شتر خواهد شد؛ نه مشكلى را مى گشايد و نه از گردنه اى عبور مى كند و بلكه در منزلى اُتراق نمى كند، مگر آن كه بر معصيت است ، تا آن كه خود و همراهانش را به ورطه اى افكنَد كه يك سوم آنان كشته شوند و يك سوم ديگر فرار كنند و يك سوم،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طلحه و زبير مى دانند كه خطاكارند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امر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عالمى كه نادانى اش او را كُشت و دانشى را كه با خود داشت، به او سودى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سگان آبگاه حَوأب بر عايشه پارس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پندگيرى هست كه عبرت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انديشمندى هست كه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تجاوزكار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نيكوكاران كجايند؟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ج ـ نامه امام عليه السلام به كوفيان به هنگام حركت از مدينهامام على عليه السلامـ از نامه اش به كوفيان به هنگام حركت از مدينه به سوى بصره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على اميرمؤمنان به كوفيان ، پيشانى انصار و بزرگان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 به شما از ماجراى عثمان به گونه اى خبرمى دهم كه شنيدنش مانند ديدنش</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4" w:name="pg2155_30975"/>
    </w:p>
    <w:p>
      <w:pPr>
        <w:pStyle w:val="Heading6"/>
        <w:numPr>
          <w:ilvl w:val="5"/>
          <w:numId w:val="1"/>
        </w:numPr>
        <w:rPr/>
      </w:pPr>
      <w:bookmarkStart w:id="1155" w:name="__RefHeading___Toc265206_3804643083"/>
      <w:bookmarkStart w:id="1156" w:name="_Toc465"/>
      <w:bookmarkEnd w:id="1154"/>
      <w:bookmarkEnd w:id="1155"/>
      <w:r>
        <w:rPr>
          <w:rtl w:val="true"/>
        </w:rPr>
        <w:t>د ـ مشتبه شدن امور بر كسانى كه چشم بصيرت نداشتند</w:t>
      </w:r>
      <w:bookmarkEnd w:id="1156"/>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او خُرده مى گرفتند و من يكى از مهاجران بودم كه همواره، خشنودى او را مى خواستم و كمتر او را سرزنش مى كردم، </w:t>
      </w:r>
      <w:r>
        <w:rPr>
          <w:rStyle w:val="FootnoteAnchor"/>
          <w:rtl w:val="true"/>
        </w:rPr>
        <w:footnoteReference w:id="561"/>
      </w:r>
      <w:r>
        <w:rPr>
          <w:rFonts w:ascii="IRNazanin" w:hAnsi="IRNazanin" w:eastAsia="IRNazanin"/>
          <w:color w:val="111111"/>
          <w:sz w:val="28"/>
          <w:sz w:val="28"/>
          <w:szCs w:val="28"/>
          <w:rtl w:val="true"/>
          <w:lang w:bidi="fa-IR"/>
        </w:rPr>
        <w:t>و طلحه و زبير، آسان ترين كارشان آن بود كه بر او بتازند و ملايم ترين صدايشان، درشتى كردن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ناگهان نسبت به عثمان ،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فرصت يافتند و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 بدون اكراه و جبر، بلكه با رغبت و اختيار با من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هجرت، مردمانش را بلند كرده و بيرون رانده است و مردم از آن كوچيده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مانند ديگ ، جوشيد و آشوب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پيشواى خود بشتابيد و به سمت جنگ با دشمنانْ شتاب كنيد، به خواست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د ـ مشتبه شدن امور بر كسانى كه چشم بصيرت نداشتندتاريخ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حوط 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كنم كه طلحه، زبير و عايشه بر باطلْ گِرد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حق بر تو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حق و باطل با مردمانْ شناخته نمى شوند؛ ليكن حق را بشناس تا اهل آن را بشناسى، و</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7" w:name="pg2155_30978"/>
    </w:p>
    <w:p>
      <w:pPr>
        <w:pStyle w:val="Heading5"/>
        <w:numPr>
          <w:ilvl w:val="4"/>
          <w:numId w:val="1"/>
        </w:numPr>
        <w:rPr/>
      </w:pPr>
      <w:bookmarkStart w:id="1158" w:name="__RefHeading___Toc265208_3804643083"/>
      <w:bookmarkStart w:id="1159" w:name="_Toc466"/>
      <w:bookmarkEnd w:id="1157"/>
      <w:bookmarkEnd w:id="1158"/>
      <w:r>
        <w:rPr/>
        <w:t>۱</w:t>
      </w:r>
      <w:r>
        <w:rPr>
          <w:rtl w:val="true"/>
        </w:rPr>
        <w:t xml:space="preserve"> </w:t>
      </w:r>
      <w:r>
        <w:rPr>
          <w:rtl w:val="true"/>
        </w:rPr>
        <w:t xml:space="preserve">/ </w:t>
      </w:r>
      <w:r>
        <w:rPr/>
        <w:t>۵</w:t>
      </w:r>
      <w:r>
        <w:rPr>
          <w:rtl w:val="true"/>
        </w:rPr>
        <w:t xml:space="preserve"> يارى خواستن امام عليه السلام از كوفيان</w:t>
      </w:r>
      <w:bookmarkEnd w:id="1159"/>
    </w:p>
    <w:p>
      <w:pPr>
        <w:pStyle w:val="Heading6"/>
        <w:numPr>
          <w:ilvl w:val="5"/>
          <w:numId w:val="1"/>
        </w:numPr>
        <w:rPr/>
      </w:pPr>
      <w:bookmarkStart w:id="1160" w:name="__RefHeading___Toc265210_3804643083"/>
      <w:bookmarkStart w:id="1161" w:name="_Toc467"/>
      <w:bookmarkEnd w:id="1160"/>
      <w:r>
        <w:rPr>
          <w:rtl w:val="true"/>
        </w:rPr>
        <w:t>الف ـ نامه امام عليه السلام به كوفيان از ربذه</w:t>
      </w:r>
      <w:bookmarkEnd w:id="1161"/>
    </w:p>
    <w:p>
      <w:pPr>
        <w:pStyle w:val="Heading6"/>
        <w:numPr>
          <w:ilvl w:val="5"/>
          <w:numId w:val="1"/>
        </w:numPr>
        <w:rPr/>
      </w:pPr>
      <w:bookmarkStart w:id="1162" w:name="__RefHeading___Toc265212_3804643083"/>
      <w:bookmarkStart w:id="1163" w:name="_Toc468"/>
      <w:bookmarkEnd w:id="1162"/>
      <w:r>
        <w:rPr>
          <w:rtl w:val="true"/>
        </w:rPr>
        <w:t>ب ـ فرستادن حسن بن على عليه السلام به سوى كوفه</w:t>
      </w:r>
      <w:bookmarkEnd w:id="1163"/>
    </w:p>
    <w:p>
      <w:pPr>
        <w:pStyle w:val="BookText"/>
        <w:rPr/>
      </w:pPr>
      <w:r>
        <w:rPr>
          <w:rFonts w:ascii="Amiri" w:hAnsi="Amiri" w:eastAsia="Amiri" w:cs="Amiri"/>
          <w:color w:val="111111"/>
          <w:sz w:val="28"/>
          <w:sz w:val="28"/>
          <w:szCs w:val="28"/>
          <w:rtl w:val="true"/>
          <w:lang w:bidi="ar-SA"/>
        </w:rPr>
        <w:t>باطل را بشناس تا كسانى را كه آن را دنبال مى كنند، بشناسى</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يارى خواستن امام از كوفيانالف ـ نامه امام عليه السلام به كوفيان از ربذهتاريخ الطبرىـ به نقل از يزيد ضخم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عايشه، طلحه و زبير به على عليه السلام در مدينه رسيد كه آنان به سمت عراق حركت كرده اند، با شتاب از مدينه بيرون رفت و اميدوار بود به آنان برسد و بازشان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ربذه رسيد، به وى خبر دادند كه آنها بسيار 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در ربذه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خبر رسيد كه قصد بصره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بيمش برطرف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كوفيان به من علاقه مندترند و در ميان آنان، سران عرب و شخصيت هاى برجسته اى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 الرحمان بن ابى ليلى، از پدرش نقل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براى كوفيان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سپاس خداوند؛ به راستى كه من شما را و اقامت در ميان شما را برگزيدم ؛ چون دوستى و مهرورزىِ شما را نسبت به خداوند عز و جل و پيامبر خدا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سوى من آيد و مرا يارى دهد، به نداى حقْ پاسخ گفته و وظيفه اش را به انجام رسانده است</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ب ـ فرستادن حسن بن على عليه السلام به سوى كوفهتاريخ الطبرىـ به نقل از ابو ليلى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 حسن بن على عليه السلام و عمّار بن ياسر را فرستاد تا مردم را بسيج كنند و قُرظة بن كعب انصارى را به عنوان امير كوفه فرستاد و نامه اى با وى براى ابو موسى فرستاد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مضمون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4" w:name="pg2155_30981"/>
    </w:p>
    <w:p>
      <w:pPr>
        <w:pStyle w:val="Heading6"/>
        <w:numPr>
          <w:ilvl w:val="5"/>
          <w:numId w:val="1"/>
        </w:numPr>
        <w:rPr/>
      </w:pPr>
      <w:bookmarkStart w:id="1165" w:name="__RefHeading___Toc265214_3804643083"/>
      <w:bookmarkStart w:id="1166" w:name="_Toc469"/>
      <w:bookmarkEnd w:id="1164"/>
      <w:bookmarkEnd w:id="1165"/>
      <w:r>
        <w:rPr>
          <w:rtl w:val="true"/>
        </w:rPr>
        <w:t>ج ـ موضع ابو موسى در برابر فرستادگان امام على عليه السلام</w:t>
      </w:r>
      <w:bookmarkEnd w:id="1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حمد و سپاس خداوند؛ به تحقيق كه معتقد بودم دورى جستن تو از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خداوند عز و جل برايت بهره اى در آن قرار نداده ـ ، تو را از مخالفت با فرمان من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حسن بن على و عمّار بن ياسر را براى بسيج مردم فرستادم و قُرظَة بن كعب را به عنوان فرماندار شهر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سرزنش و نكوهيدگى كنار برو و اگر چنين نكنى، به قُرظَة بن كعب دستور داده ام تو را طرد سازد و اگر تو او را طرد كردى و او بر تو پيروز گشت ، تو را قطعه قطعه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به ابو موسى رسيد ، 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عمّار، داخل مسجد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اين حركت يا ستمگرم يا ستمديده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حقّ خدا پايبند است ، خدا را در نظر آورد و بيايد ، اگر ستمديده ام ، يارى ام كند و اگر ستمگرم ، حق را از من باز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طلحه و زبير، نخستين كسانى بودند كه با من بيعت كردند و نخستين كسانى بودند كه بيعت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ثروتى را به خود اختصاص داده ام يا حكمى را دگرگون ساخته ام؟ پس بسيج شويد و امر به معروف و از منكر نهى كنيد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ج ـ موضع ابو موسى در برابر فرستادگان امام على عليه السلامشرح نهج البلاغةـ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 موسى، سخنرانى حسن عليه السلام و عمّار را شنيد، به پا خاست و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خدايى است كه ما را به واسطه محمّد صلى الله عليه و آله گرامى داشت و پس از جدايى، ما را جمع كرد و پس از دشمنى، ما را برادر و دوستدار يكديگر قرار داد و بر ما خون و ثروت يكديگر را حرام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اموالتان را ميان خودتان به ناروا مخوريد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كسى عمداً مؤمنى را بكشد ، كيفرش دوزخ است كه در آن ، ماندگار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پروا كنيد ، سلاحتان را بر زمين گذاريد و از كشتن برادرانتان خوددارى ورزيد </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7" w:name="pg2155_30983"/>
    </w:p>
    <w:p>
      <w:pPr>
        <w:pStyle w:val="Heading6"/>
        <w:numPr>
          <w:ilvl w:val="5"/>
          <w:numId w:val="1"/>
        </w:numPr>
        <w:rPr/>
      </w:pPr>
      <w:bookmarkStart w:id="1168" w:name="__RefHeading___Toc265216_3804643083"/>
      <w:bookmarkStart w:id="1169" w:name="_Toc470"/>
      <w:bookmarkEnd w:id="1167"/>
      <w:bookmarkEnd w:id="1168"/>
      <w:r>
        <w:rPr>
          <w:rtl w:val="true"/>
        </w:rPr>
        <w:t>د ـ فرستادن اشتر براى رويارويى با فتنه ابو موسى</w:t>
      </w:r>
      <w:bookmarkEnd w:id="1169"/>
    </w:p>
    <w:p>
      <w:pPr>
        <w:pStyle w:val="Heading6"/>
        <w:numPr>
          <w:ilvl w:val="5"/>
          <w:numId w:val="1"/>
        </w:numPr>
        <w:rPr/>
      </w:pPr>
      <w:bookmarkStart w:id="1170" w:name="__RefHeading___Toc265218_3804643083"/>
      <w:bookmarkStart w:id="1171" w:name="_Toc471"/>
      <w:bookmarkEnd w:id="1170"/>
      <w:r>
        <w:rPr>
          <w:rtl w:val="true"/>
        </w:rPr>
        <w:t>ه ـ پيوستن نيروهاى كوفه به امام عليه السلام</w:t>
      </w:r>
      <w:bookmarkEnd w:id="1171"/>
    </w:p>
    <w:p>
      <w:pPr>
        <w:pStyle w:val="BookText"/>
        <w:rPr/>
      </w:pPr>
      <w:r>
        <w:rPr>
          <w:rFonts w:ascii="IRNazanin" w:hAnsi="IRNazanin" w:eastAsia="IRNazanin"/>
          <w:color w:val="111111"/>
          <w:sz w:val="28"/>
          <w:sz w:val="28"/>
          <w:szCs w:val="28"/>
          <w:rtl w:val="true"/>
          <w:lang w:bidi="fa-IR"/>
        </w:rPr>
        <w:t>د ـ فرستادن اشتر براى رويارويى با فتنه ابو موسىامام على عليه السلام به سپاه كوفه در كنار سپاه خود، نياز داشت تا با قاطعيتِ تمام تر حركت ناكثين را درهم شكند؛ امّا جلوگيرى ابو موسى از بسيج مردم كوفه ، مانع حركت آنان براى يارى امام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 توان بازكردن اين گره را داشت ؛ زيرا پس از آن كه امام عليه السلام تصميم داشت ابو موسى را به همراه ساير كارگزاران عثمان عزل نمايد، او بود كه به امير مؤمنان، باقى گذاردن ابو موسى را در منصب زمامدارى كوفه پيشنهاد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اسناد تاريخى تصريح مى كنند كه امام على عليه السلام به اشتر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درباره ابو موسى وساطت كردى كه او را در كوفه اِبقا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برو و آنچه را خراب كرده اى، اصلاح كن</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امّا از روايتى كه نصر بن مُزاحم آورده، چنين برمى آيد كه مالك، خود به امام عليه السلام پيشنهاد داد كه به كوفه رود و آنچه را ابوموسى بر هم ريخته، اصلاح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پيوستن نيروهاى كوفه به امام عليه السلامموضع قاطعى كه مالك اشتر در برابر ابو موسى اشعرى اتّخاذ كرد، سبب شد كه مشكل بسيج نمودنِ مردم كوفه حل گردد و سپاهى بزرگ از كوفه حركت كرده، در منطقه ذو قار به امام عليه السلام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زمينه قابل ملاحظه است، خبردادن امام على عليه السلام به يارانش از تعداد سپاهيان كوفه، پيش از رسيدن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طُفَيل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كوفه دوازده هزار و يك مرد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طفيل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تپّه اى در ذو قار نشستم و آنان را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نفر بيش بودند و نه يك نفر كم</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2" w:name="pg2155_30986"/>
    </w:p>
    <w:p>
      <w:pPr>
        <w:pStyle w:val="Heading6"/>
        <w:numPr>
          <w:ilvl w:val="5"/>
          <w:numId w:val="1"/>
        </w:numPr>
        <w:rPr/>
      </w:pPr>
      <w:bookmarkStart w:id="1173" w:name="__RefHeading___Toc265220_3804643083"/>
      <w:bookmarkStart w:id="1174" w:name="_Toc472"/>
      <w:bookmarkEnd w:id="1172"/>
      <w:bookmarkEnd w:id="1173"/>
      <w:r>
        <w:rPr>
          <w:rtl w:val="true"/>
        </w:rPr>
        <w:t>پژوهشى درباره فرستادگان امام على عليه السلام به كوفه</w:t>
      </w:r>
      <w:bookmarkEnd w:id="1174"/>
    </w:p>
    <w:p>
      <w:pPr>
        <w:pStyle w:val="Heading6"/>
        <w:numPr>
          <w:ilvl w:val="5"/>
          <w:numId w:val="1"/>
        </w:numPr>
        <w:rPr/>
      </w:pPr>
      <w:bookmarkStart w:id="1175" w:name="__RefHeading___Toc265222_3804643083"/>
      <w:bookmarkStart w:id="1176" w:name="_Toc473"/>
      <w:bookmarkEnd w:id="1175"/>
      <w:r>
        <w:rPr>
          <w:rtl w:val="true"/>
        </w:rPr>
        <w:t>اشاره</w:t>
      </w:r>
      <w:bookmarkEnd w:id="1176"/>
    </w:p>
    <w:p>
      <w:pPr>
        <w:pStyle w:val="BookText"/>
        <w:rPr/>
      </w:pPr>
      <w:r>
        <w:rPr>
          <w:rFonts w:ascii="IRNazanin" w:hAnsi="IRNazanin" w:eastAsia="IRNazanin"/>
          <w:color w:val="111111"/>
          <w:sz w:val="28"/>
          <w:sz w:val="28"/>
          <w:szCs w:val="28"/>
          <w:rtl w:val="true"/>
          <w:lang w:bidi="fa-IR"/>
        </w:rPr>
        <w:t>پژوهشى درباره فرستادگان امام على عليه السلام به كوفهامام على عليه السلام براى جنگ با لشكر جمل، احتياج به نيروهاى رزمنده بيشترى داشت و شهر كوفه، بهترين شهرى بود كه مى توانست چنين نيروهايى را براى يارى او روانه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بدان جهت بود كه كوفه، شهرى نظامى بود و تعداد سپاهيان رزمنده موجود در آن، بسيار فراوان بود، برخلاف مكّه، مدينه و يمن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افزون بر آن ، كوفه نزديك ترين نقطه به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 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بدين جهت، بهترين مكان براى اعزام نيرو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بزرگى كه بر سر راه اعزام نيرو از كوفه وجود داشت ، حضور ابو موسى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منصوب عثمان و على عليه السلام بر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مردم را از پيوستن به سپاه على عليه السلام باز مى داشت و اين جنگ را ـ كه دو طرف آن ، صحابيان پيامبر خدا بودند ـ فتنه اى مى دانست كه بايد از آن ، بركنار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امام على عليه السلام نامه اى را به همراه نمايندگانى به كوفه فرستاد تا مردم كوفه را به حضور در سپاه ايشان ، دعوت و تشويق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اين نمايندگان، بايد از وجهه خوبى در ميان مردم كوفه برخوردار مى بودند تا قدرت مُحاجّه با ابو موسى اشعرى را نيز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نمايندگان امام عليه السلام و ترتيب اعزام آنها ، گزارش هاى بسيار گوناگونى در منابع تاريخى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ترتيب صحيح نمايندگان ، اين گونه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7" w:name="pg2155_30989"/>
    </w:p>
    <w:p>
      <w:pPr>
        <w:pStyle w:val="Heading6"/>
        <w:numPr>
          <w:ilvl w:val="5"/>
          <w:numId w:val="1"/>
        </w:numPr>
        <w:rPr/>
      </w:pPr>
      <w:bookmarkStart w:id="1178" w:name="__RefHeading___Toc265224_3804643083"/>
      <w:bookmarkStart w:id="1179" w:name="_Toc474"/>
      <w:bookmarkEnd w:id="1177"/>
      <w:bookmarkEnd w:id="1178"/>
      <w:r>
        <w:rPr/>
        <w:t>۱</w:t>
      </w:r>
      <w:r>
        <w:rPr>
          <w:rtl w:val="true"/>
        </w:rPr>
        <w:t xml:space="preserve"> </w:t>
      </w:r>
      <w:r>
        <w:rPr>
          <w:rtl w:val="true"/>
        </w:rPr>
        <w:t xml:space="preserve">. </w:t>
      </w:r>
      <w:r>
        <w:rPr>
          <w:rtl w:val="true"/>
        </w:rPr>
        <w:t>هاشم بن عتبه</w:t>
      </w:r>
      <w:bookmarkEnd w:id="1179"/>
    </w:p>
    <w:p>
      <w:pPr>
        <w:pStyle w:val="Heading6"/>
        <w:numPr>
          <w:ilvl w:val="5"/>
          <w:numId w:val="1"/>
        </w:numPr>
        <w:rPr/>
      </w:pPr>
      <w:bookmarkStart w:id="1180" w:name="__RefHeading___Toc265226_3804643083"/>
      <w:bookmarkStart w:id="1181" w:name="_Toc475"/>
      <w:bookmarkEnd w:id="1180"/>
      <w:r>
        <w:rPr/>
        <w:t>۲</w:t>
      </w:r>
      <w:r>
        <w:rPr>
          <w:rtl w:val="true"/>
        </w:rPr>
        <w:t xml:space="preserve"> </w:t>
      </w:r>
      <w:r>
        <w:rPr>
          <w:rtl w:val="true"/>
        </w:rPr>
        <w:t xml:space="preserve">. </w:t>
      </w:r>
      <w:r>
        <w:rPr>
          <w:rtl w:val="true"/>
        </w:rPr>
        <w:t>محمّد بن ابى بكر</w:t>
      </w:r>
      <w:bookmarkEnd w:id="118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عتبهامام على عليه السلام از 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نزديكى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 بن عتبه را با نامه اى به سوى ابو موسى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او خواست تا مردم را به جنگيدن عليه سپاه جمل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انتخاب هاشم بن عتبه نيز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از سران سپاه اسلام بود و در كوفه از وجهه خوبى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عتبه، به كوفه رفت و نامه امام عليه السلام را ابلاغ كرد؛ ولى با مخالفت ابوموسى اشعرى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از كوفه، نامه اى به امام نوشت و ايشان را از اوضاع آن جا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 خود هاشم به حضور على عليه السلام رسيد و جريان را مفصّلاً توضيح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بكرنماينده دوم امام على عليه السلام محمّد بن ابى بكر است كه از وجهه مناسبى در نزد همه مسلمانان، بخصوص شورش كنندگان بر ضدّ عثمان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تاريخى در مورد اعزام محمّد بن ابى بكر ، اتّفاق نظر دارند ؛ اگرچه درباره ترتيب فرستاده شدن او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اعزام او را قبل از هاشم بن عتبه دانسته اند </w:t>
      </w:r>
      <w:r>
        <w:rPr>
          <w:rStyle w:val="FootnoteAnchor"/>
          <w:rtl w:val="true"/>
        </w:rPr>
        <w:footnoteReference w:id="568"/>
      </w:r>
      <w:r>
        <w:rPr>
          <w:rFonts w:ascii="IRNazanin" w:hAnsi="IRNazanin" w:eastAsia="IRNazanin"/>
          <w:color w:val="111111"/>
          <w:sz w:val="28"/>
          <w:sz w:val="28"/>
          <w:szCs w:val="28"/>
          <w:rtl w:val="true"/>
          <w:lang w:bidi="fa-IR"/>
        </w:rPr>
        <w:t xml:space="preserve">و بعضى آن را بعد از بازگشت هاشم از كوفه </w:t>
      </w:r>
      <w:r>
        <w:rPr>
          <w:rStyle w:val="FootnoteAnchor"/>
          <w:rtl w:val="true"/>
        </w:rPr>
        <w:footnoteReference w:id="569"/>
      </w:r>
      <w:r>
        <w:rPr>
          <w:rFonts w:ascii="Amiri" w:hAnsi="Amiri" w:eastAsia="Amiri" w:cs="Amiri"/>
          <w:color w:val="111111"/>
          <w:sz w:val="28"/>
          <w:sz w:val="28"/>
          <w:szCs w:val="28"/>
          <w:rtl w:val="true"/>
          <w:lang w:bidi="ar-SA"/>
        </w:rPr>
        <w:t>و بعضى هم زمانى را براى آن ذكر نكرده اند</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درباره همراهيان محمّد بن ابى بكر هم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محمّد بن عون ، </w:t>
      </w:r>
      <w:r>
        <w:rPr>
          <w:rStyle w:val="FootnoteAnchor"/>
          <w:rtl w:val="true"/>
        </w:rPr>
        <w:footnoteReference w:id="571"/>
      </w:r>
      <w:r>
        <w:rPr>
          <w:rFonts w:ascii="IRNazanin" w:hAnsi="IRNazanin" w:eastAsia="IRNazanin"/>
          <w:color w:val="111111"/>
          <w:sz w:val="28"/>
          <w:sz w:val="28"/>
          <w:szCs w:val="28"/>
          <w:rtl w:val="true"/>
          <w:lang w:bidi="fa-IR"/>
        </w:rPr>
        <w:t xml:space="preserve">برخى از محمّد بن جعفر، </w:t>
      </w:r>
      <w:r>
        <w:rPr>
          <w:rStyle w:val="FootnoteAnchor"/>
          <w:rtl w:val="true"/>
        </w:rPr>
        <w:footnoteReference w:id="572"/>
      </w:r>
      <w:r>
        <w:rPr>
          <w:rFonts w:ascii="Amiri" w:hAnsi="Amiri" w:eastAsia="Amiri" w:cs="Amiri"/>
          <w:color w:val="111111"/>
          <w:sz w:val="28"/>
          <w:sz w:val="28"/>
          <w:szCs w:val="28"/>
          <w:rtl w:val="true"/>
          <w:lang w:bidi="ar-SA"/>
        </w:rPr>
        <w:t xml:space="preserve">برخى از محمّد بن حنفيّه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برخى از عبد اللّه بن عبّاس </w:t>
      </w:r>
      <w:r>
        <w:rPr>
          <w:rFonts w:ascii="Amiri" w:hAnsi="Amiri" w:eastAsia="Amiri" w:cs="Amiri"/>
          <w:color w:val="111111"/>
          <w:sz w:val="28"/>
          <w:sz w:val="28"/>
          <w:szCs w:val="28"/>
          <w:lang w:bidi="ar-SA"/>
        </w:rPr>
        <w:t>۷</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2" w:name="pg2155_30992"/>
    </w:p>
    <w:p>
      <w:pPr>
        <w:pStyle w:val="Heading6"/>
        <w:numPr>
          <w:ilvl w:val="5"/>
          <w:numId w:val="1"/>
        </w:numPr>
        <w:rPr/>
      </w:pPr>
      <w:bookmarkStart w:id="1183" w:name="__RefHeading___Toc265228_3804643083"/>
      <w:bookmarkStart w:id="1184" w:name="_Toc476"/>
      <w:bookmarkEnd w:id="1182"/>
      <w:bookmarkEnd w:id="1183"/>
      <w:r>
        <w:rPr/>
        <w:t>۳</w:t>
      </w:r>
      <w:r>
        <w:rPr>
          <w:rtl w:val="true"/>
        </w:rPr>
        <w:t xml:space="preserve"> </w:t>
      </w:r>
      <w:r>
        <w:rPr>
          <w:rtl w:val="true"/>
        </w:rPr>
        <w:t xml:space="preserve">. </w:t>
      </w:r>
      <w:r>
        <w:rPr>
          <w:rtl w:val="true"/>
        </w:rPr>
        <w:t>حسن بن على عليه السلام و عمّار بن ياسر</w:t>
      </w:r>
      <w:bookmarkEnd w:id="1184"/>
    </w:p>
    <w:p>
      <w:pPr>
        <w:pStyle w:val="Heading6"/>
        <w:numPr>
          <w:ilvl w:val="5"/>
          <w:numId w:val="1"/>
        </w:numPr>
        <w:rPr/>
      </w:pPr>
      <w:bookmarkStart w:id="1185" w:name="__RefHeading___Toc265230_3804643083"/>
      <w:bookmarkStart w:id="1186" w:name="_Toc477"/>
      <w:bookmarkEnd w:id="1185"/>
      <w:r>
        <w:rPr/>
        <w:t>۴</w:t>
      </w:r>
      <w:r>
        <w:rPr>
          <w:rtl w:val="true"/>
        </w:rPr>
        <w:t xml:space="preserve"> </w:t>
      </w:r>
      <w:r>
        <w:rPr>
          <w:rtl w:val="true"/>
        </w:rPr>
        <w:t xml:space="preserve">. </w:t>
      </w:r>
      <w:r>
        <w:rPr>
          <w:rtl w:val="true"/>
        </w:rPr>
        <w:t>مالك اشتر</w:t>
      </w:r>
      <w:bookmarkEnd w:id="1186"/>
    </w:p>
    <w:p>
      <w:pPr>
        <w:pStyle w:val="BookText"/>
        <w:rPr/>
      </w:pPr>
      <w:r>
        <w:rPr>
          <w:rFonts w:ascii="IRNazanin" w:hAnsi="IRNazanin" w:eastAsia="IRNazanin"/>
          <w:color w:val="111111"/>
          <w:sz w:val="28"/>
          <w:sz w:val="28"/>
          <w:szCs w:val="28"/>
          <w:rtl w:val="true"/>
          <w:lang w:bidi="fa-IR"/>
        </w:rPr>
        <w:t>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درباره اين افراد، جداگانه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 السلام و عمّار بن ياسرامام حسن عليه السلام و عمّار بن ياسر، به طور قطع از نمايندگان امام على عليه السلام به كوفه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ساير نمايندگان امام على عليه السلام نتوانستند ابو موسى و مردم كوفه را به همراهى با على عليه السلام ترغيب كنند، امام عليه السلام اين دو بزرگوار را به كوفه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مربوط به سخنرانى هاى ايشان در كوفه و بحث و گفتگوهاى آنان با ابو موسى اشعرى در كتب تاريخى و حديثى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در نهايت نيز به همراه لشكر كوفه به سپاه امام على عليه السلام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متون، اعزام سپاه كوفه را نتيجه فعّاليت هاى اين دو تن مى دانند </w:t>
      </w:r>
      <w:r>
        <w:rPr>
          <w:rStyle w:val="FootnoteAnchor"/>
          <w:rtl w:val="true"/>
        </w:rPr>
        <w:footnoteReference w:id="573"/>
      </w:r>
      <w:r>
        <w:rPr>
          <w:rFonts w:ascii="IRNazanin" w:hAnsi="IRNazanin" w:eastAsia="IRNazanin"/>
          <w:color w:val="111111"/>
          <w:sz w:val="28"/>
          <w:sz w:val="28"/>
          <w:szCs w:val="28"/>
          <w:rtl w:val="true"/>
          <w:lang w:bidi="fa-IR"/>
        </w:rPr>
        <w:t>و بعضى ديگر، از اعزام اشتر به كوفه و اخراج ابو موسى از قصر حكومتى سخن گفته اند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اشتراز مالك اشتر نيز به عنوان فرستاده امام على عليه السلام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متون، او را آخرين فرستاده دانسته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كوشش وى، مردم كوفه بسيج شدند و لشكرى براى كمك به على عليه السلام فرستادند </w:t>
      </w:r>
      <w:r>
        <w:rPr>
          <w:rStyle w:val="FootnoteAnchor"/>
          <w:rtl w:val="true"/>
        </w:rPr>
        <w:footnoteReference w:id="575"/>
      </w:r>
      <w:r>
        <w:rPr>
          <w:rFonts w:ascii="IRNazanin" w:hAnsi="IRNazanin" w:eastAsia="IRNazanin"/>
          <w:color w:val="111111"/>
          <w:sz w:val="28"/>
          <w:sz w:val="28"/>
          <w:szCs w:val="28"/>
          <w:rtl w:val="true"/>
          <w:lang w:bidi="fa-IR"/>
        </w:rPr>
        <w:t>و بعضى ديگر، اعزام اشتر را در ابتداى كار دانسته اند و فعّاليت او را ناموفقْ تلقّى كرده اند</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گفتنى است كه اشتر ، از وجهه بى مانندى در ميان كوفيان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ماه پيش از اين تاريخ و در اوج قدرت خليفه سوم، توانست شهر را تصرّف كند و عليه عثمان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احتمال قوى آن است كه اشتر، آخرين نماينده بوده و براى</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كردنِ كار، روانه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بعضى از منابع ديگر، از درخواست خودِ اشتر براى اعزام به كوفه سخن گفته اند؛ </w:t>
      </w:r>
      <w:r>
        <w:rPr>
          <w:rStyle w:val="FootnoteAnchor"/>
          <w:rtl w:val="true"/>
        </w:rPr>
        <w:footnoteReference w:id="577"/>
      </w:r>
      <w:r>
        <w:rPr>
          <w:rFonts w:ascii="IRNazanin" w:hAnsi="IRNazanin" w:eastAsia="IRNazanin"/>
          <w:color w:val="111111"/>
          <w:sz w:val="28"/>
          <w:sz w:val="28"/>
          <w:szCs w:val="28"/>
          <w:rtl w:val="true"/>
          <w:lang w:bidi="fa-IR"/>
        </w:rPr>
        <w:t xml:space="preserve">زيرا ابو موسى، فرماندار عثمان بر كوفه بود و على عليه السلام قصد عزل او را داشت؛ ولى به درخواست مالك اشتر و به خاطر او، ابو موسى را بر ولايت كوفه باقى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اشتر، گوياى اين است كه او براى جبران خطاى قبلى خود ، دست به اين كار زده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7" w:name="pg2155_30998"/>
    </w:p>
    <w:p>
      <w:pPr>
        <w:pStyle w:val="Heading6"/>
        <w:numPr>
          <w:ilvl w:val="5"/>
          <w:numId w:val="1"/>
        </w:numPr>
        <w:rPr/>
      </w:pPr>
      <w:bookmarkStart w:id="1188" w:name="__RefHeading___Toc265232_3804643083"/>
      <w:bookmarkStart w:id="1189" w:name="_Toc478"/>
      <w:bookmarkEnd w:id="1187"/>
      <w:bookmarkEnd w:id="1188"/>
      <w:r>
        <w:rPr/>
        <w:t>۱</w:t>
      </w:r>
      <w:r>
        <w:rPr>
          <w:rtl w:val="true"/>
        </w:rPr>
        <w:t xml:space="preserve"> </w:t>
      </w:r>
      <w:r>
        <w:rPr>
          <w:rtl w:val="true"/>
        </w:rPr>
        <w:t xml:space="preserve">/ </w:t>
      </w:r>
      <w:r>
        <w:rPr/>
        <w:t>۶</w:t>
      </w:r>
      <w:r>
        <w:rPr>
          <w:rtl w:val="true"/>
        </w:rPr>
        <w:t xml:space="preserve"> اشغال بصره</w:t>
      </w:r>
      <w:bookmarkEnd w:id="1189"/>
    </w:p>
    <w:p>
      <w:pPr>
        <w:pStyle w:val="Heading6"/>
        <w:numPr>
          <w:ilvl w:val="5"/>
          <w:numId w:val="1"/>
        </w:numPr>
        <w:rPr/>
      </w:pPr>
      <w:bookmarkStart w:id="1190" w:name="__RefHeading___Toc265234_3804643083"/>
      <w:bookmarkStart w:id="1191" w:name="_Toc479"/>
      <w:bookmarkEnd w:id="1190"/>
      <w:r>
        <w:rPr>
          <w:rtl w:val="true"/>
        </w:rPr>
        <w:t>اشاره</w:t>
      </w:r>
      <w:bookmarkEnd w:id="1191"/>
    </w:p>
    <w:p>
      <w:pPr>
        <w:pStyle w:val="Heading6"/>
        <w:numPr>
          <w:ilvl w:val="5"/>
          <w:numId w:val="1"/>
        </w:numPr>
        <w:rPr/>
      </w:pPr>
      <w:bookmarkStart w:id="1192" w:name="__RefHeading___Toc265236_3804643083"/>
      <w:bookmarkStart w:id="1193" w:name="_Toc480"/>
      <w:bookmarkEnd w:id="1192"/>
      <w:r>
        <w:rPr>
          <w:rtl w:val="true"/>
        </w:rPr>
        <w:t>الف ـ گفتگوهاى نماينده حاكم بصره با ناكثين</w:t>
      </w:r>
      <w:bookmarkEnd w:id="119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اشغال بصرهالف ـ گفتگوهاى نماينده حاكم بصره با ناكثينأنساب الأشرافـ به نقل از ابو مِخْنَف با سندهايش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عايشه و همراهانش به بصره نزديك شدند ، عثمان بن حنيف ، عمران بن حُصَين خُزاعى و ابو الأسود دُئلى را نزد آنان فرستاد و در نزديكى حوضچه هاى ابو موسى </w:t>
      </w:r>
      <w:r>
        <w:rPr>
          <w:rStyle w:val="FootnoteAnchor"/>
          <w:rtl w:val="true"/>
        </w:rPr>
        <w:footnoteReference w:id="578"/>
      </w:r>
      <w:r>
        <w:rPr>
          <w:rFonts w:ascii="IRNazanin" w:hAnsi="IRNazanin" w:eastAsia="IRNazanin"/>
          <w:color w:val="111111"/>
          <w:sz w:val="28"/>
          <w:sz w:val="28"/>
          <w:szCs w:val="28"/>
          <w:rtl w:val="true"/>
          <w:lang w:bidi="fa-IR"/>
        </w:rPr>
        <w:t>آنان را ملاقات كردند و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آمده ايد؟پيكار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خونخواهى عثمان و به شورا گذاشتن حكومتيم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خاطر شما، از تازيانه و عصاى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شمشير كشيدن بر روى او خشمگين نشويم؟ آن دو به عايشه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دستور داد در خانه ات بنشينى ؛ زيرا تو در بند نكاح پيامبر خدا و همسر و حريم اويى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ابو الأسود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سخنان تو درباره من، به گوش من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عمران و ابو الأسود، نزد عثمان بن حنيف بازگشتند و ابو الأسود، چنين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حمله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خيز و با آنان به زد و خورد پرداز و شكيبا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سلاح برگير ، در برابر آنان بِايست و دامن بر كمر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مكّه و مدينه سوگند كه چنين خواهم كرد</w:t>
      </w:r>
      <w:r>
        <w:rPr>
          <w:rFonts w:eastAsia="IRNazanin" w:cs="IRNazanin"/>
          <w:color w:val="111111"/>
          <w:sz w:val="28"/>
          <w:szCs w:val="28"/>
          <w:rtl w:val="true"/>
          <w:lang w:bidi="fa-IR"/>
        </w:rPr>
        <w:t xml:space="preserve">! </w:t>
      </w:r>
      <w:r>
        <w:rPr>
          <w:rStyle w:val="FootnoteAnchor"/>
          <w:rtl w:val="true"/>
        </w:rPr>
        <w:footnoteReference w:id="579"/>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4" w:name="pg2155_31001"/>
    </w:p>
    <w:p>
      <w:pPr>
        <w:pStyle w:val="Heading6"/>
        <w:numPr>
          <w:ilvl w:val="5"/>
          <w:numId w:val="1"/>
        </w:numPr>
        <w:rPr/>
      </w:pPr>
      <w:bookmarkStart w:id="1195" w:name="__RefHeading___Toc265238_3804643083"/>
      <w:bookmarkStart w:id="1196" w:name="_Toc481"/>
      <w:bookmarkEnd w:id="1194"/>
      <w:bookmarkEnd w:id="1195"/>
      <w:r>
        <w:rPr>
          <w:rtl w:val="true"/>
        </w:rPr>
        <w:t>ب ـ محاصره دارالحكومه و جنگ در اطراف آن</w:t>
      </w:r>
      <w:bookmarkEnd w:id="1196"/>
    </w:p>
    <w:p>
      <w:pPr>
        <w:pStyle w:val="BookText"/>
        <w:rPr/>
      </w:pPr>
      <w:r>
        <w:rPr>
          <w:rFonts w:ascii="IRNazanin" w:hAnsi="IRNazanin" w:eastAsia="IRNazanin"/>
          <w:color w:val="111111"/>
          <w:sz w:val="28"/>
          <w:sz w:val="28"/>
          <w:szCs w:val="28"/>
          <w:rtl w:val="true"/>
          <w:lang w:bidi="fa-IR"/>
        </w:rPr>
        <w:t>ب ـ محاصره دارالحكومه و جنگ در اطراف آنأنساب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 ، مردم را آماده باش داد و همه مسلّح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و عايشه نيز پيشروى كردند تا به منزلگاه مَرْبد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منزلگاه بنى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بصريان به همراه عثمان ابن حنيف ، پياده و سواره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سخنرانى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عثمان بن عفّان، از پيشتازان و صاحبان فضيلت و از نخستين مهاجران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كارهايى انجام داد كه ما بر او خُرده گرفتيم و در آن كارها از او جدا شديم و اظهار نفرت كرديم و هنگامى كه از او خواستيم راه خشنودى مسلمانان را در پيش گيرد ،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مردى بر او هجوم برد كه حكومت اين مردم را بدون رضايت و مشورت ، در رُبود و سپس او را به قتل رساند و مردانى پست و بى تقوا ، او را در اين كار ، يارى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بى گناه و در حال توبه و مسلمان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شما را به خونخواهى اش مى خوانيم؛ چرا كه او خليفه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نيز سخنانى به همين گونه بر زبان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اختلاف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حقْ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همه بر ضدّ عثمان، سخت تر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 و فريادها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 كه در هودج بود ، با شترش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زبانى گويا و صدايى رسا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هنگام سخنرانى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عثمان، خليفه شما، مظلومانه كشته شد، پس از آن كه به سوى پروردگارش توبه كرد و از گناهانش بيرون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رفتار او به مرتبه اى نرسيد كه ريختن خونش حلال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قاتلانش دستگير و به انتقام خون او كُشته شوند و حكومت ، به شورا واگذار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آنها زد و خورد با كفش در گرفت و از هم جدا شدند و دو دسته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با عايشه و همراهانش و دسته اى با عثمان بن حنيف</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7" w:name="pg2155_31004"/>
    </w:p>
    <w:p>
      <w:pPr>
        <w:pStyle w:val="Heading6"/>
        <w:numPr>
          <w:ilvl w:val="5"/>
          <w:numId w:val="1"/>
        </w:numPr>
        <w:rPr/>
      </w:pPr>
      <w:bookmarkStart w:id="1198" w:name="__RefHeading___Toc265240_3804643083"/>
      <w:bookmarkStart w:id="1199" w:name="_Toc482"/>
      <w:bookmarkEnd w:id="1197"/>
      <w:bookmarkEnd w:id="1198"/>
      <w:r>
        <w:rPr>
          <w:rtl w:val="true"/>
        </w:rPr>
        <w:t>ج ـ سلطه ناكثين بر بصره با حيله</w:t>
      </w:r>
      <w:bookmarkEnd w:id="1199"/>
    </w:p>
    <w:p>
      <w:pPr>
        <w:pStyle w:val="BookText"/>
        <w:rPr/>
      </w:pPr>
      <w:r>
        <w:rPr>
          <w:rFonts w:ascii="IRNazanin" w:hAnsi="IRNazanin" w:eastAsia="IRNazanin"/>
          <w:color w:val="111111"/>
          <w:sz w:val="28"/>
          <w:sz w:val="28"/>
          <w:szCs w:val="28"/>
          <w:rtl w:val="true"/>
          <w:lang w:bidi="fa-IR"/>
        </w:rPr>
        <w:t>حُكَيم بن جَبَله كه فرمانده سواره نظام عثمان بن حنيف بود ، شروع به حمله كرد و مى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سويم بشتابيد كه اينان قريش اند تا آسوده خاطران و سبك مغزان آنها پست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پيكار شدند و به منطقه زابوقه </w:t>
      </w:r>
      <w:r>
        <w:rPr>
          <w:rStyle w:val="FootnoteAnchor"/>
          <w:rtl w:val="true"/>
        </w:rPr>
        <w:footnoteReference w:id="580"/>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 صبحگاهان بر آنان يورش بُرد و با آنان نبردى سخت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ها در ميان دو لشكر زياد شد و مجروحان ، در ميان ميدان جنگ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به صلحْ دعوت كردند و صلح نامه اى نوشتند كه تا آمدن على عليه السلام كسى در بازارها و خيابان ها متعرّض ديگرى نشود ، دارالحكومه و بيت المال و مسجد ، از آنِ عثمان بن حنيف باشد و طلحه و زبير و همراهانشان ، هر كجا كه خواستند ، اُتراق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بود كه مردمْ پراكنده شدند و سلاح بر زمين گذاشتند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ج ـ سلطه ناكثين بر بصره با حيلهالجملـ در گزارش وقايع پس از مصالحه عثمان بن حنيف با اهل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به دنبال غافلگير كردن عثمان بودند تا اين كه در شبى تاريك و توفانى ، آن دو به همراه يارانشان بيرون آمدند و وارد دارالحكومه شدند ، در حالى كه عثمان بن حنيف از آنان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از سربازان سِنْدى بودند كه از بيت المال ، پاسدارى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از سياهان هندى بودند كه مسلمان شده بودند و از كثرت سجده، پيشانى هايشان پينه بسته بود و عثمان بن حنيف ، در پاسدارى از بيت المال و دارالحكومه به آنان اطمينان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جمليان ، از چهار سو بر آنان يورش بُردند و آنان را در محاصره قرار دادند و بر آنان شمشير كشيدند و چهل تن از آنان را با فجيع ترين وضع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زبير به تنهايى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عثمانْ يورش بُردند و او را با طناب بستند و</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0" w:name="pg2155_31006"/>
    </w:p>
    <w:p>
      <w:pPr>
        <w:pStyle w:val="Heading6"/>
        <w:numPr>
          <w:ilvl w:val="5"/>
          <w:numId w:val="1"/>
        </w:numPr>
        <w:rPr/>
      </w:pPr>
      <w:bookmarkStart w:id="1201" w:name="__RefHeading___Toc265242_3804643083"/>
      <w:bookmarkStart w:id="1202" w:name="_Toc483"/>
      <w:bookmarkEnd w:id="1200"/>
      <w:bookmarkEnd w:id="1201"/>
      <w:r>
        <w:rPr>
          <w:rtl w:val="true"/>
        </w:rPr>
        <w:t>د ـ فرمان عايشه بر كشتن عثمان بن حُنَيف</w:t>
      </w:r>
      <w:bookmarkEnd w:id="1202"/>
    </w:p>
    <w:p>
      <w:pPr>
        <w:pStyle w:val="Heading6"/>
        <w:numPr>
          <w:ilvl w:val="5"/>
          <w:numId w:val="1"/>
        </w:numPr>
        <w:rPr/>
      </w:pPr>
      <w:bookmarkStart w:id="1203" w:name="__RefHeading___Toc265244_3804643083"/>
      <w:bookmarkStart w:id="1204" w:name="_Toc484"/>
      <w:bookmarkEnd w:id="1203"/>
      <w:r>
        <w:rPr>
          <w:rtl w:val="true"/>
        </w:rPr>
        <w:t>ه ـ كشتن مخالفان</w:t>
      </w:r>
      <w:bookmarkEnd w:id="1204"/>
    </w:p>
    <w:p>
      <w:pPr>
        <w:pStyle w:val="BookText"/>
        <w:rPr/>
      </w:pPr>
      <w:r>
        <w:rPr>
          <w:rFonts w:ascii="IRNazanin" w:hAnsi="IRNazanin" w:eastAsia="IRNazanin"/>
          <w:color w:val="111111"/>
          <w:sz w:val="28"/>
          <w:sz w:val="28"/>
          <w:szCs w:val="28"/>
          <w:rtl w:val="true"/>
          <w:lang w:bidi="fa-IR"/>
        </w:rPr>
        <w:t>موهاى ريش او را ـ كه پُرپشت هم بود ـ كَندند ، به گونه اى كه حتى يك موىْ بر صورتش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را شكنجه دهيد ، موهاى ابروان و پلك هايش را بكَنيد و او را به زنجير بكشيد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د ـ فرمان عايشه بر كشتن عثمان بن حُنَيفالجمل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دستگيرى عثمان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به عايشه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با اين مواضعش ، چه دستور مى دهى؟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بكشيدش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 زنى بصرى نزد وى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كجا مى برند؟ آيا فرمان قتل عثمان بن حنيف را صادر مى كنى با اين كه برادرش سهل ، فرماندار مدينه است و مى دانى كه وى در ميان اوس و خزرج ، چه جايگاهى دارد؟ به خدا سوگند ، اگر چنين كنى ، سهل را در مدينه ابهّتى است كه ذرّيه قريش را برمى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از تصميم خود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مكشيد ؛ ولى به زندانش افكنيد و بر او سخت بگيريد تا نظر خود را اعلام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 چند روزى در زندان بود ؛ ولى از آن هم منصرف شدند و ترسيدند برادرش بزرگان آنان را در مدينه به زندان افكَنَد و بر آنان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از زندانى كردن او منصرف شدند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ه ـ كشتن مخالفانتاريخ الطبرىـ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براى سخنرانى به پا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خويش توبه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خواستيم امير المؤمنينْ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راهى كه در پيش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بازگردد و قصد كشتنش را نداشتيم؛ ولى مردمان نادان بر خردمندانْ غلبه كردند و او را كُشتند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طلحه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هايت كه نزد ما مى آمد ، غير از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من نامه اى درباره عثمان به شما رسيده است؟ آن گاه ، داستان كشته شدن عثمان و آنچه را كه بر سرش آمد ، بيان كرد و از على عليه السلام عيبجويى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طايفه عبد القيس در برابر زبير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تا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نخستين كسانى بوديد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را اجابت نموديد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فضيلتى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به اسلام گرويدند، آن گونه كه شما اسلام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وفات كرد، با مردى از خودتان بيعت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اين باره با ما هيچ مشورتى نكرديد؛ ولى ما هم پذيرفتيم و پيروى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جلدر حكومت آن مرد ، براى مسلمانان بركتى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دنيا رفت و مردى از شما را به عنوان جانشين به خلافت برگزيد و باز هم با ما مشورت نكرديد؛ ولى ما پذيرفتيم و تسليم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امير از دنيا رفت ، حكومت را به شش نفر واگذار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بدون مشورت با ما عثمان را انتخاب كرديد و با او بيعت نموديد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كارهاى او را نپسنديديد و بدون مشورت با ما او را 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بدون مشورت با ما با على عليه السلام بيعت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چرا بر او خُرده مى گيريد تا با او بجنگيم؟ آيا از بيت المالْ چيزى را به خود اختصاص داده است؟ يا برخلاف حقْ رفتار كرده است؟ يا كارى انجام داده كه شما را خوش نيامده است تا عليه او شما را همراهى كنيم؟ اگر جز اين است، اين كارها چيست؟ خواستند او را بِكُشند كه طايفه اش مانع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بر او و همراهانش يورش بُردند و هفتاد مرد را به قتل رساندند</w:t>
      </w:r>
      <w:r>
        <w:rPr>
          <w:rFonts w:eastAsia="IRNazanin" w:cs="IRNazanin"/>
          <w:color w:val="111111"/>
          <w:sz w:val="28"/>
          <w:szCs w:val="28"/>
          <w:rtl w:val="true"/>
          <w:lang w:bidi="fa-IR"/>
        </w:rPr>
        <w:t xml:space="preserve">. </w:t>
      </w:r>
      <w:r>
        <w:rPr>
          <w:rStyle w:val="FootnoteAnchor"/>
          <w:rtl w:val="true"/>
        </w:rPr>
        <w:footnoteReference w:id="58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5" w:name="pg2155_31012"/>
    </w:p>
    <w:p>
      <w:pPr>
        <w:pStyle w:val="Heading6"/>
        <w:numPr>
          <w:ilvl w:val="5"/>
          <w:numId w:val="1"/>
        </w:numPr>
        <w:rPr/>
      </w:pPr>
      <w:bookmarkStart w:id="1206" w:name="__RefHeading___Toc265246_3804643083"/>
      <w:bookmarkStart w:id="1207" w:name="_Toc485"/>
      <w:bookmarkEnd w:id="1205"/>
      <w:bookmarkEnd w:id="1206"/>
      <w:r>
        <w:rPr/>
        <w:t>۱</w:t>
      </w:r>
      <w:r>
        <w:rPr>
          <w:rtl w:val="true"/>
        </w:rPr>
        <w:t xml:space="preserve"> </w:t>
      </w:r>
      <w:r>
        <w:rPr>
          <w:rtl w:val="true"/>
        </w:rPr>
        <w:t xml:space="preserve">/ </w:t>
      </w:r>
      <w:r>
        <w:rPr/>
        <w:t>۷</w:t>
      </w:r>
      <w:r>
        <w:rPr>
          <w:rtl w:val="true"/>
        </w:rPr>
        <w:t xml:space="preserve"> از ذو قار تا بصره</w:t>
      </w:r>
      <w:bookmarkEnd w:id="1207"/>
    </w:p>
    <w:p>
      <w:pPr>
        <w:pStyle w:val="Heading6"/>
        <w:numPr>
          <w:ilvl w:val="5"/>
          <w:numId w:val="1"/>
        </w:numPr>
        <w:rPr/>
      </w:pPr>
      <w:bookmarkStart w:id="1208" w:name="__RefHeading___Toc265248_3804643083"/>
      <w:bookmarkStart w:id="1209" w:name="_Toc486"/>
      <w:bookmarkEnd w:id="1208"/>
      <w:r>
        <w:rPr>
          <w:rtl w:val="true"/>
        </w:rPr>
        <w:t>اشاره</w:t>
      </w:r>
      <w:bookmarkEnd w:id="1209"/>
    </w:p>
    <w:p>
      <w:pPr>
        <w:pStyle w:val="Heading6"/>
        <w:numPr>
          <w:ilvl w:val="5"/>
          <w:numId w:val="1"/>
        </w:numPr>
        <w:rPr/>
      </w:pPr>
      <w:bookmarkStart w:id="1210" w:name="__RefHeading___Toc265250_3804643083"/>
      <w:bookmarkStart w:id="1211" w:name="_Toc487"/>
      <w:bookmarkEnd w:id="1210"/>
      <w:r>
        <w:rPr>
          <w:rtl w:val="true"/>
        </w:rPr>
        <w:t>الف ـ بيعت گرفتن از حاضران</w:t>
      </w:r>
      <w:bookmarkEnd w:id="121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از ذو قار تا بصرهالف ـ بيعت گرفتن از حاضرانالإرشادـ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سرزمين ذو قار </w:t>
      </w:r>
      <w:r>
        <w:rPr>
          <w:rStyle w:val="FootnoteAnchor"/>
          <w:rtl w:val="true"/>
        </w:rPr>
        <w:footnoteReference w:id="585"/>
      </w:r>
      <w:r>
        <w:rPr>
          <w:rFonts w:ascii="IRNazanin" w:hAnsi="IRNazanin" w:eastAsia="IRNazanin"/>
          <w:color w:val="111111"/>
          <w:sz w:val="28"/>
          <w:sz w:val="28"/>
          <w:szCs w:val="28"/>
          <w:rtl w:val="true"/>
          <w:lang w:bidi="fa-IR"/>
        </w:rPr>
        <w:t xml:space="preserve">رسيد،از كسانى كه به همراهش حضور داشتند، بيعت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گفت و بسيار حمد و ستايش الهى كرد و بر پيامبر خدا درود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حوادثى گذشت كه ما از روى تسليم بودن به فرمان خداوند متعال ، در آزمايش هايى كه ما را بدان آزمود و از روى اميدوارى به پاداش ، بر آنها صبر كرديم ـ در حالى كه در چشمانمان خار بود ـ ، و شكيبايى بر اين حوادث ، بهتر از پراكندگى مسلمانان و ريخته شدن خون هايشان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پيامبرى هستيم كه سزاوارترينِ مرد بود به رسالت و سرچشمه كرامتى كه خداوند ، بدين امّتْ ارزانى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طلحه و زبير ، نه از خاندان پيامبرند و نه از نسل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ديدند كه پس از سال هاى سال ، خداوندْ حقوقمان را به ما بازگردانْد، يك سال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ماه كاملْ تحمّل نكردند و به شيوه پيشينيانِ خود رو كردند تا حقّ مرا پايمال كنند و مسلمانان را از اطراف من پراكنده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امام عليه السلام آن دو را نفرين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2" w:name="pg2155_31015"/>
    </w:p>
    <w:p>
      <w:pPr>
        <w:pStyle w:val="Heading6"/>
        <w:numPr>
          <w:ilvl w:val="5"/>
          <w:numId w:val="1"/>
        </w:numPr>
        <w:rPr/>
      </w:pPr>
      <w:bookmarkStart w:id="1213" w:name="__RefHeading___Toc265252_3804643083"/>
      <w:bookmarkStart w:id="1214" w:name="_Toc488"/>
      <w:bookmarkEnd w:id="1212"/>
      <w:bookmarkEnd w:id="1213"/>
      <w:r>
        <w:rPr>
          <w:rtl w:val="true"/>
        </w:rPr>
        <w:t>ب ـ آمدن عثمان بن حنيف</w:t>
      </w:r>
      <w:bookmarkEnd w:id="1214"/>
    </w:p>
    <w:p>
      <w:pPr>
        <w:pStyle w:val="Heading6"/>
        <w:numPr>
          <w:ilvl w:val="5"/>
          <w:numId w:val="1"/>
        </w:numPr>
        <w:rPr/>
      </w:pPr>
      <w:bookmarkStart w:id="1215" w:name="__RefHeading___Toc265254_3804643083"/>
      <w:bookmarkStart w:id="1216" w:name="_Toc489"/>
      <w:bookmarkEnd w:id="1215"/>
      <w:r>
        <w:rPr>
          <w:rtl w:val="true"/>
        </w:rPr>
        <w:t>ج ـ ورود امام عليه السلام به بصره</w:t>
      </w:r>
      <w:bookmarkEnd w:id="1216"/>
    </w:p>
    <w:p>
      <w:pPr>
        <w:pStyle w:val="BookText"/>
        <w:rPr/>
      </w:pPr>
      <w:r>
        <w:rPr>
          <w:rFonts w:ascii="IRNazanin" w:hAnsi="IRNazanin" w:eastAsia="IRNazanin"/>
          <w:color w:val="111111"/>
          <w:sz w:val="28"/>
          <w:sz w:val="28"/>
          <w:szCs w:val="28"/>
          <w:rtl w:val="true"/>
          <w:lang w:bidi="fa-IR"/>
        </w:rPr>
        <w:t>ب ـ آمدن عثمان بن حنيفالجمل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تا در منطقه ذوقار به اميرمؤمنان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 مؤمنان به وى نگاه كرد و ديد كه جمليانْ او را شكنجه داده اند ، با گريه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پيرمردى با ريش فرستادم و اينك، تو را به شكل جوانى بى مو به من بازگردانده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آنان بر تو گستاخى كردند و حرمت هايت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هر يك از پيروان من كه كشته اند ، آنان را بكش، و به خاطر آنچه با جانشين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 عذاب را به زودى بر آنان بفرست</w:t>
      </w:r>
      <w:r>
        <w:rPr>
          <w:rFonts w:eastAsia="IRNazanin" w:cs="IRNazanin"/>
          <w:color w:val="111111"/>
          <w:sz w:val="28"/>
          <w:szCs w:val="28"/>
          <w:rtl w:val="true"/>
          <w:lang w:bidi="fa-IR"/>
        </w:rPr>
        <w:t xml:space="preserve">!» .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ج ـ ورود امام عليه السلام به بصرهمروج الذهبـ به نقل از مُنذر بن جارود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از سَمت راهى كه به طف مى روند ، وارد بصره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كردند تا در مكانى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 توقّف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نماز به جا آورد، گونه هايش را به خاك ساييد و اشك هايش با خاك ، عجين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هايش را بلند كرد و دعا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آسمان ها و آنچه سايه افكنده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ها و آنچه بر دوش مى كشد ، و اى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بصره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خيرهايش را مى خواهم و از شرّش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بهترين صورت ، در آن فرود آر كه تو بهترينِ فرود آورندگانى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7" w:name="pg2155_31018"/>
    </w:p>
    <w:p>
      <w:pPr>
        <w:pStyle w:val="Heading6"/>
        <w:numPr>
          <w:ilvl w:val="5"/>
          <w:numId w:val="1"/>
        </w:numPr>
        <w:rPr/>
      </w:pPr>
      <w:bookmarkStart w:id="1218" w:name="__RefHeading___Toc265256_3804643083"/>
      <w:bookmarkStart w:id="1219" w:name="_Toc490"/>
      <w:bookmarkEnd w:id="1217"/>
      <w:bookmarkEnd w:id="1218"/>
      <w:r>
        <w:rPr/>
        <w:t>۱</w:t>
      </w:r>
      <w:r>
        <w:rPr>
          <w:rtl w:val="true"/>
        </w:rPr>
        <w:t xml:space="preserve"> </w:t>
      </w:r>
      <w:r>
        <w:rPr>
          <w:rtl w:val="true"/>
        </w:rPr>
        <w:t xml:space="preserve">/ </w:t>
      </w:r>
      <w:r>
        <w:rPr/>
        <w:t>۸</w:t>
      </w:r>
      <w:r>
        <w:rPr>
          <w:rtl w:val="true"/>
        </w:rPr>
        <w:t xml:space="preserve"> تلاش هاى امام عليه السلام براى جلوگيرى از نبرد</w:t>
      </w:r>
      <w:bookmarkEnd w:id="1219"/>
    </w:p>
    <w:p>
      <w:pPr>
        <w:pStyle w:val="Heading6"/>
        <w:numPr>
          <w:ilvl w:val="5"/>
          <w:numId w:val="1"/>
        </w:numPr>
        <w:rPr/>
      </w:pPr>
      <w:bookmarkStart w:id="1220" w:name="__RefHeading___Toc265258_3804643083"/>
      <w:bookmarkStart w:id="1221" w:name="_Toc491"/>
      <w:bookmarkEnd w:id="1220"/>
      <w:r>
        <w:rPr>
          <w:rtl w:val="true"/>
        </w:rPr>
        <w:t>اشاره</w:t>
      </w:r>
      <w:bookmarkEnd w:id="1221"/>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 اطاعت مرا كنار نهادند و بر من ستم كردند و بيعتم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مسلمانان را خودت حفظ كن</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تلاش هاى امام براى جلوگيرى از نبردهنگامى كه اميرمؤمنان با سپاه خود از ذو قار حركت كرد، صعصعة بن صوحان را به سوى طلحه، زبير و عايشه فرستاد و با او نامه اى بود كه در آن ، از فتنه انگيزى آنان سخن رفته بود و رفتار كينه جويانه و مزوّرانه آنان را نسبت به عثمان بن حنيف ، گوشزد مى كرد و آنها را از عاقبت رفتارشان برحذر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بازگشت و چنين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ديدم كه جز پيكار با تو ، چيزى نمى خواهند</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نيروهاى دو طرف ، براى پيكارْ آماده شدند ، در حالى كه امام على عليه السلام يارانش را از شروع پيكار ، منع مى كرد و در آغاز ، تلاش داشت كه فتنه جويان را از جنگ ،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گفتگوهاى امام عليه السلام با سران لشكر جمل و سپاهيان آن ،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سعى خود را در راه حفظ آرامش و جلوگيرى از برافروخته شدن آتش جنگ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نامه هايى به سران لشكر نوشت و آنان را بر به وجود نيامدن درگيرى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نمايندگانش را براى گفتگو نزد آنان فرستاد و چون تلاش هايش بى نتيجه ماند ، خودش نزد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اين نامه ها و گفتگوها ، از شخصيت خود ، پرده برداشت و بزرگى منزلت خويش را روشن ساخت و از مسائل پيشين ـ كه شعله هاى جنگ از آنها افروخته شده بود ـ نقاب بركشيد و بار ديگر از كشته شدن عثمان و چگونگى آن ، با دقّت تمام ، سخن گفت و از ابعاد آن حادثه پرده برداشت و راه چنگ زدن به بهانه هاى سُست را بر فتنه انگيزان بست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2" w:name="pg2155_31021"/>
    </w:p>
    <w:p>
      <w:pPr>
        <w:pStyle w:val="Heading6"/>
        <w:numPr>
          <w:ilvl w:val="5"/>
          <w:numId w:val="1"/>
        </w:numPr>
        <w:rPr/>
      </w:pPr>
      <w:bookmarkStart w:id="1223" w:name="__RefHeading___Toc265260_3804643083"/>
      <w:bookmarkStart w:id="1224" w:name="_Toc492"/>
      <w:bookmarkEnd w:id="1222"/>
      <w:bookmarkEnd w:id="1223"/>
      <w:r>
        <w:rPr>
          <w:rtl w:val="true"/>
        </w:rPr>
        <w:t>الف ـ حركت شجاعانه امام عليه السلام براى نجات دشمن</w:t>
      </w:r>
      <w:bookmarkEnd w:id="1224"/>
    </w:p>
    <w:p>
      <w:pPr>
        <w:pStyle w:val="BookText"/>
        <w:rPr/>
      </w:pPr>
      <w:r>
        <w:rPr>
          <w:rFonts w:ascii="IRNazanin" w:hAnsi="IRNazanin" w:eastAsia="IRNazanin"/>
          <w:color w:val="111111"/>
          <w:sz w:val="28"/>
          <w:sz w:val="28"/>
          <w:szCs w:val="28"/>
          <w:rtl w:val="true"/>
          <w:lang w:bidi="fa-IR"/>
        </w:rPr>
        <w:t>وقتى هم كه اين روشنگرى ها را بى نتيجه يافت و هر دو گروه براى پيكار مهيّا شدند ، يارانش را به خويشتندارى و حفظ آرامش ، سفارش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مكنيد تا نزد آنان عذرى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آنان رفت و بر آنان احتجاج كرد؛ ولى پاسخى دريافت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همه ، ابن عبّاس را براى بارِ دوم ، جهت آخرين گفتگو به سوى آنان فرستاد تا شايد آنان را از جنگ باز دارد تا خون مسلمانان ريخته نشود ؛ ولى بر گوش هاى آنان مُهر زده شده بود و به سخن فرستاده امام عليه السلام گوش ندادند ، چنان كه پيش از آن نيز چنين كرده بودند </w:t>
      </w:r>
      <w:r>
        <w:rPr>
          <w:rFonts w:eastAsia="IRNazanin" w:cs="IRNazanin"/>
          <w:color w:val="111111"/>
          <w:sz w:val="28"/>
          <w:szCs w:val="28"/>
          <w:rtl w:val="true"/>
          <w:lang w:bidi="fa-IR"/>
        </w:rPr>
        <w:t xml:space="preserve">. </w:t>
      </w:r>
      <w:r>
        <w:rPr>
          <w:rStyle w:val="FootnoteAnchor"/>
          <w:rtl w:val="true"/>
        </w:rPr>
        <w:footnoteReference w:id="589"/>
      </w:r>
      <w:r>
        <w:rPr>
          <w:rFonts w:ascii="Amiri" w:hAnsi="Amiri" w:eastAsia="Amiri" w:cs="Amiri"/>
          <w:color w:val="111111"/>
          <w:sz w:val="28"/>
          <w:sz w:val="28"/>
          <w:szCs w:val="28"/>
          <w:rtl w:val="true"/>
          <w:lang w:bidi="ar-SA"/>
        </w:rPr>
        <w:t>در اين كار ، بيشترين نقش را عايشه و عبد اللّه بن زبير بازى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ـ حركت شجاعانه امام عليه السلام براى نجات دشمنمروج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به تنهايى و بدون زره و در حالى كه بر اَستر پيامبر خدا سوار بود ، بدون سلاح ، به ميدان رفت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 پوشيده در سلاح ، نزد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عايشه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اَسماء ، واى بر مصيبت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به عايشه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بدون ساز و برگ است،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معانقه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زبير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به قيام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كه در ريختن خون عثمانْ بيشتر دخالت داشت ،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روز را به ياد نمى آورى كه پيامبر خدا را سوار بر الاغى در منطقه بنى بياضه ديدى؟ پيامبر خدا به من لبخند زد و من هم به او لبخند زدم و تو با پيامبر خدا بودى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تكبّرش را كنار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تكبّر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دوست دارى اى زبير؟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به زودى با او پيكار مى كنى ، درحالى كه نسبت به او ستمگرى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آن را به ياد مى آوردم ، قيام نمى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بازگردم ؟ اينك كه كمربند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است؟ به خدا سوگند ، اين ، لكّه ننگى است كه پاك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ننگ برگرد ، پيش از آن كه ننگ و آتش با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را بر آتش برافروخته برگزيدم تا وقتى كه آفريده اى از خاك براى آتش به پا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مطلبى را گوشزد كرد كه بدان جاهل نبودم به جان تو سوگند كه اين ، ننگى در دنيا و در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ابوالحسن ، تو را بس است و برخى از آنچه كه گفتى ، مرا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 ما را تنها مى گذارى؟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 مطلبى را به يادم آورد كه آن را از ياد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شمشيرهاى فرزندان عبد المطّلب فرار كردى؛ شمشيرهايى كه تيز و بلندند و تنها جوان مردان دلير ، توان تحمّل آنها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چيزى را به ياد آوردم كه روزگار از يادم بُرده بود و من ، ننگ را بر آتش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ترس ، سرزنش مى كنى؟ آن گاه نيزه بركشيد و بر سمت راست سپاه على عليه السلام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را برايش باز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تحريك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به جانب چپ حمله كرد و سپس بازگشت و بر وسط سپاه حمله بُرد و آن گاه ، نزد فرزندش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ترسو چنين كارى مى كند؟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5" w:name="pg2155_31026"/>
    </w:p>
    <w:p>
      <w:pPr>
        <w:pStyle w:val="Heading6"/>
        <w:numPr>
          <w:ilvl w:val="5"/>
          <w:numId w:val="1"/>
        </w:numPr>
        <w:rPr/>
      </w:pPr>
      <w:bookmarkStart w:id="1226" w:name="__RefHeading___Toc265262_3804643083"/>
      <w:bookmarkStart w:id="1227" w:name="_Toc493"/>
      <w:bookmarkEnd w:id="1225"/>
      <w:bookmarkEnd w:id="1226"/>
      <w:r>
        <w:rPr>
          <w:rtl w:val="true"/>
        </w:rPr>
        <w:t>ب ـ پايان كار زبير</w:t>
      </w:r>
      <w:bookmarkEnd w:id="1227"/>
    </w:p>
    <w:p>
      <w:pPr>
        <w:pStyle w:val="BookText"/>
        <w:rPr/>
      </w:pPr>
      <w:r>
        <w:rPr>
          <w:rFonts w:ascii="IRNazanin" w:hAnsi="IRNazanin" w:eastAsia="IRNazanin"/>
          <w:color w:val="111111"/>
          <w:sz w:val="28"/>
          <w:sz w:val="28"/>
          <w:szCs w:val="28"/>
          <w:rtl w:val="true"/>
          <w:lang w:bidi="fa-IR"/>
        </w:rPr>
        <w:t>سپس روى گردانْد و بازگشت</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ب ـ پايان كار زبيرالجملـ به نقل از مروان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به قصد مدينه فرار كرد تا به بيابان سِباع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 صدايش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زبير ، چه كنم؟ او دو گروه از مسلمانان را به جان هم انداخت تا اين كه برخى، برخى ديگر را كشتند و اينك مى خواهد به خانواده اش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جرموز ، اين سخن را شنيد و به دنبال زبير افتاد و مردى از قبيله مُجاشع نيز در پى او رفت تا اين كه اين دو تن به او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 چون آن دو را ديد ،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حوارى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مايى و كسى به تو دست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جرموز ، او را همراهى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كه او را همراهى مى كرد و عقب مى كشيد و زبير از او جدا مى 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زرهت را درآور و آن را روى اسبت بگذار كه برايت سنگينى مى كند و خسته ات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 آن را از تن ، بيرون آورد و عمرو بن جرموز برمى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او را صدا مى زد كه خود را به وى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اسبش را مى تازانْد سپس ، خود را به او نزديك مى كرد ، تا آن كه زبير از او آسوده خاطر شد و عقب ماندن عمرو بر او غريب نمى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عمرو ، حمله كرد و از پشت ، چنان نيزه اى ميان شانه هاى زبير زد كه پيكان آن از سينه او بيرون آمد و از اسب ،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 سر زبير را بريد و نزد احنف آورد و او نيز آن را نزد امير مؤمنان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بريده زبير و شمشير او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شمشير را به من بدهيد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8" w:name="pg2155_31029"/>
    </w:p>
    <w:p>
      <w:pPr>
        <w:pStyle w:val="Heading6"/>
        <w:numPr>
          <w:ilvl w:val="5"/>
          <w:numId w:val="1"/>
        </w:numPr>
        <w:rPr/>
      </w:pPr>
      <w:bookmarkStart w:id="1229" w:name="__RefHeading___Toc265264_3804643083"/>
      <w:bookmarkStart w:id="1230" w:name="_Toc494"/>
      <w:bookmarkEnd w:id="1228"/>
      <w:bookmarkEnd w:id="1229"/>
      <w:r>
        <w:rPr>
          <w:rtl w:val="true"/>
        </w:rPr>
        <w:t>ج ـ گفتگوهاى امام عليه السلام با طلحه</w:t>
      </w:r>
      <w:bookmarkEnd w:id="1230"/>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دست چرخانْد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شمشيرى است كه با آن مدّت هاى طولانى در حضور پيامبر خدا جنگ كرد امّا سرانجام ، هلاكت و مرگى نكوهيده به او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سر زبير نگريست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افتخار همنشينى و خويشاوندى با پيامبر خدا را داشتى ؛ ولى شيطان، درون دماغت رفت و تو را به چنين روزى افكند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ج ـ گفتگوهاى امام عليه السلام با طلحهالإمامة والسياسةـ در گزارش گفتگوى امام عليه السلام با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حكومت ، كناره گير تا آن را در ميان مسلمانان ، به مشورت بگذاريم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 رضايت دادند ، من نيز به آنچه مردم رضايت دهند ، رضايت مى دهم و اگر به ديگرى رضايت دادند ، تو هم مانند يكى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با رضايت و بدون اجبار و اكراه با من بيعت نكردى؟ من بيعت خود را رها نمى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كردم ، در حالى كه شمشير بر گردنم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دانى كه من كسى را بر بيعت ، مجبور نساختم؟ و اگر اجبارى در كار بود ، مى بايست سعد و ابن عمر و محمّد بن مَسلَمه را وادار مى كردم ، با اين كه از بيعت ، سر باز زدند و كناره گرفتند و من هم آنان را به حال خودشان وا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شورا ، شش نفر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مُردند و ما سه نفريم كه با تو موافق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مى توانستيد پيش از بيعت ، رضايت ندهيد؛ امّا اينك حقّى جز آنچه بدان رضايت داده ايد ، در كار نيست؛ مگر آن كه كار خلافى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شود از آنچه بر آن بيعت شده ام ، بيرون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كارى ناپسند سر زده ، بازگو كنيد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1" w:name="pg2155_31031"/>
    </w:p>
    <w:p>
      <w:pPr>
        <w:pStyle w:val="Heading6"/>
        <w:numPr>
          <w:ilvl w:val="5"/>
          <w:numId w:val="1"/>
        </w:numPr>
        <w:rPr/>
      </w:pPr>
      <w:bookmarkStart w:id="1232" w:name="__RefHeading___Toc265266_3804643083"/>
      <w:bookmarkStart w:id="1233" w:name="_Toc495"/>
      <w:bookmarkEnd w:id="1231"/>
      <w:bookmarkEnd w:id="1232"/>
      <w:r>
        <w:rPr/>
        <w:t>۱</w:t>
      </w:r>
      <w:r>
        <w:rPr>
          <w:rtl w:val="true"/>
        </w:rPr>
        <w:t xml:space="preserve"> </w:t>
      </w:r>
      <w:r>
        <w:rPr>
          <w:rtl w:val="true"/>
        </w:rPr>
        <w:t xml:space="preserve">/ </w:t>
      </w:r>
      <w:r>
        <w:rPr/>
        <w:t>۹</w:t>
      </w:r>
      <w:r>
        <w:rPr>
          <w:rtl w:val="true"/>
        </w:rPr>
        <w:t xml:space="preserve"> آغاز و پايان جنگ</w:t>
      </w:r>
      <w:bookmarkEnd w:id="1233"/>
    </w:p>
    <w:p>
      <w:pPr>
        <w:pStyle w:val="Heading6"/>
        <w:numPr>
          <w:ilvl w:val="5"/>
          <w:numId w:val="1"/>
        </w:numPr>
        <w:rPr/>
      </w:pPr>
      <w:bookmarkStart w:id="1234" w:name="__RefHeading___Toc265268_3804643083"/>
      <w:bookmarkStart w:id="1235" w:name="_Toc496"/>
      <w:bookmarkEnd w:id="1234"/>
      <w:r>
        <w:rPr>
          <w:rtl w:val="true"/>
        </w:rPr>
        <w:t>اشاره</w:t>
      </w:r>
      <w:bookmarkEnd w:id="1235"/>
    </w:p>
    <w:p>
      <w:pPr>
        <w:pStyle w:val="Heading6"/>
        <w:numPr>
          <w:ilvl w:val="5"/>
          <w:numId w:val="1"/>
        </w:numPr>
        <w:rPr/>
      </w:pPr>
      <w:bookmarkStart w:id="1236" w:name="__RefHeading___Toc265270_3804643083"/>
      <w:bookmarkStart w:id="1237" w:name="_Toc497"/>
      <w:bookmarkEnd w:id="1236"/>
      <w:r>
        <w:rPr>
          <w:rtl w:val="true"/>
        </w:rPr>
        <w:t>الف ـ دعاى امام عليه السلام پيش از پيكار</w:t>
      </w:r>
      <w:bookmarkEnd w:id="1237"/>
    </w:p>
    <w:p>
      <w:pPr>
        <w:pStyle w:val="Heading6"/>
        <w:numPr>
          <w:ilvl w:val="5"/>
          <w:numId w:val="1"/>
        </w:numPr>
        <w:rPr/>
      </w:pPr>
      <w:bookmarkStart w:id="1238" w:name="__RefHeading___Toc265272_3804643083"/>
      <w:bookmarkStart w:id="1239" w:name="_Toc498"/>
      <w:bookmarkEnd w:id="1238"/>
      <w:r>
        <w:rPr>
          <w:rtl w:val="true"/>
        </w:rPr>
        <w:t>ب ـ تشويق يارانش به پيكار</w:t>
      </w:r>
      <w:bookmarkEnd w:id="1239"/>
    </w:p>
    <w:p>
      <w:pPr>
        <w:pStyle w:val="BookText"/>
        <w:rPr/>
      </w:pPr>
      <w:r>
        <w:rPr>
          <w:rFonts w:ascii="IRNazanin" w:hAnsi="IRNazanin" w:eastAsia="IRNazanin"/>
          <w:color w:val="111111"/>
          <w:sz w:val="28"/>
          <w:sz w:val="28"/>
          <w:szCs w:val="28"/>
          <w:rtl w:val="true"/>
          <w:lang w:bidi="fa-IR"/>
        </w:rPr>
        <w:t xml:space="preserve">شما مادرتان عايشه را از خانه بيرون كشيديد و زن هاى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گذاشتيد و اين ، بزرگ ترين كار زشت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خدا از اين كار راضى است كه پرده اى را كه او بر عايشه افكنده ، بدريد و پرده از وى برگيريد؟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اصلاح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آن زن ، به كسى كه كارهايش را اصلاح كند ، نيازمندتر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را بپذير و به توبه به همراه ننگ ، رضايت ده، پيش از آن كه ننگ با آتشْ همراه شود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آغاز و پايان جنگالف ـ دعاى امام عليه السلام پيش از پيكارالجمل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امير مؤمنان ديد كه آن گروه ، دشمنى مى ورزند و خونى را كه ريختنش حرام است ، حلال مى شمرَند ، دستانش را به سوى آسمانْ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متوجّه توست و دست ها به سوى تو دراز است و دل ها به سوى تو پر مى كشند و با رفتارهاى نيك به سوى تو تقرّب مى جويند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قوم ما به حق داورى كن كه تو بهترينِ داورانى</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ب ـ تشويق يارانش به پيكارالجمل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 سه روز به جمليان مهلت داد تا دست بردارند و حرمت نگه دارند؛ ولى چون پافشارى آنان را بر مخالفت ديد ، در ميان يارانش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سينه هاى گشاده ، به سوى اين گروه ، حمله بريد؛ چرا كه آنان بيعتم را شكستند، پيروانم را كشتند، كارگزارم را شكنجه دادند و او را پس از اين كه با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زدنى سخت و مجازاتى شديد، آزار و اذيّت كردند ، از بصره بيرون راندند ، درحالى كه او پيرمردى است از چهره هاى سرشناس انصار و اهل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حرمتى نگه نداشتند و سِنْديان را ـ كه مردانى صالح بودند ـ به قتل رساندند و حُكَيم بن جَبَله را چون براى خدا نسبت به آنان خشم گرفته بود، ظالمانه و با دشمنى كشتند و پس از آن كه پيروان من از دست آنان گريختند ، تعقيبشان كردند و آنان را در هر پَستى و بلندى اى گرفتند و با شكنجه و زجر،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چه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آنان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بازگردانده مى شوند</w:t>
      </w:r>
      <w:r>
        <w:rPr>
          <w:rFonts w:eastAsia="IRNazanin" w:cs="IRNazanin"/>
          <w:color w:val="111111"/>
          <w:sz w:val="28"/>
          <w:szCs w:val="28"/>
          <w:rtl w:val="true"/>
          <w:lang w:bidi="fa-IR"/>
        </w:rPr>
        <w:t xml:space="preserve">»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سويشان بشتابيد و چون شير ، بر آنان يورش ببريد ؛ چرا كه آنان ، اشرارند و كسانى كه آنها را بر باطلْ يارى مى دهند نيز از اشرارند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شكيبايى و به حساب خدا گذاردن و آمادگى روحى خود ، با آنان رو به رو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شما مبارزه جو و پيكاركننده ايد و جان خويش را براى ضربه شمشير و نيزه و جنگ با هماوردان ، آماده ساخته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هنگام سختى در خود ، آرامشى احساس كرد و به هنگام رو در رويى ، در خود ، شجاعتى يافت و در برادرش سستى و هراسى ديد ،از او حمايت كند ، چنان كه از خود حمايت مى كند كه اگر خدا مى خواست ، او را مانند وى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0" w:name="pg2155_31037"/>
    </w:p>
    <w:p>
      <w:pPr>
        <w:pStyle w:val="Heading6"/>
        <w:numPr>
          <w:ilvl w:val="5"/>
          <w:numId w:val="1"/>
        </w:numPr>
        <w:rPr/>
      </w:pPr>
      <w:bookmarkStart w:id="1241" w:name="__RefHeading___Toc265274_3804643083"/>
      <w:bookmarkStart w:id="1242" w:name="_Toc499"/>
      <w:bookmarkEnd w:id="1240"/>
      <w:bookmarkEnd w:id="1241"/>
      <w:r>
        <w:rPr>
          <w:rtl w:val="true"/>
        </w:rPr>
        <w:t>ج ـ آرامش على عليه السلام در جنگ</w:t>
      </w:r>
      <w:bookmarkEnd w:id="1242"/>
    </w:p>
    <w:p>
      <w:pPr>
        <w:pStyle w:val="Heading6"/>
        <w:numPr>
          <w:ilvl w:val="5"/>
          <w:numId w:val="1"/>
        </w:numPr>
        <w:rPr/>
      </w:pPr>
      <w:bookmarkStart w:id="1243" w:name="__RefHeading___Toc265276_3804643083"/>
      <w:bookmarkStart w:id="1244" w:name="_Toc500"/>
      <w:bookmarkEnd w:id="1243"/>
      <w:r>
        <w:rPr>
          <w:rtl w:val="true"/>
        </w:rPr>
        <w:t>د ـ شدّت يافتن نبرد</w:t>
      </w:r>
      <w:bookmarkEnd w:id="1244"/>
    </w:p>
    <w:p>
      <w:pPr>
        <w:pStyle w:val="BookText"/>
        <w:rPr/>
      </w:pPr>
      <w:r>
        <w:rPr>
          <w:rFonts w:ascii="IRNazanin" w:hAnsi="IRNazanin" w:eastAsia="IRNazanin"/>
          <w:color w:val="111111"/>
          <w:sz w:val="28"/>
          <w:sz w:val="28"/>
          <w:szCs w:val="28"/>
          <w:rtl w:val="true"/>
          <w:lang w:bidi="fa-IR"/>
        </w:rPr>
        <w:t>ج ـ آرامش على عليه السلام در جنگالجملـ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بصره شديم و در آن جا لشكرگاه زديم و صفوف خود را آماده ساختيم ، پدرم على عليه السلام پرچم جنگ را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اقدام دشمن كارى عليه آنان انجام نده</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سپس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تيرهاى دشمن بر ما 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خواب ، بيدار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 ، در حالى كه چشم هايش را مى ماليد و جمليان فرياد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خونخواهان 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جز يك پيراهن بر تن نداشت ، بيرون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پرچم به پيش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 تنها با يك پيراهن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را مرگش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در كنار پيامبر صلى الله عليه و آله بدون زره ، بيشتر جنگيدم تا با زره</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د ـ شدّت يافتن نبردالإمامة والسياسة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لشكر ، نبرد سختى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بصريان، ميمنه سپاه على عليه السلام را درهم شكسته بود و افراد قبيله ربيعه در لشكر بصره، ربيعيان سپاه امام عليه السلام را شكست داده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به پيش آمد و نگاهى به ياران و سپاهيان خود انداخت كه شكست خورده و كشته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ديد ، بر فرزندش محمّد ـ كه پرچمدار بود ـ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پيش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او كندى كرد و در جايش ثابت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پشت سر آمد و ميان دو كتف او زد و پرچم را از دستش گرفت و خود ، حمله برد و وارد لشكر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5" w:name="pg2155_31040"/>
    </w:p>
    <w:p>
      <w:pPr>
        <w:pStyle w:val="Heading6"/>
        <w:numPr>
          <w:ilvl w:val="5"/>
          <w:numId w:val="1"/>
        </w:numPr>
        <w:rPr/>
      </w:pPr>
      <w:bookmarkStart w:id="1246" w:name="__RefHeading___Toc265278_3804643083"/>
      <w:bookmarkStart w:id="1247" w:name="_Toc501"/>
      <w:bookmarkEnd w:id="1245"/>
      <w:bookmarkEnd w:id="1246"/>
      <w:r>
        <w:rPr>
          <w:rtl w:val="true"/>
        </w:rPr>
        <w:t>ه ـ جنگيدن خودِ امام عليه السلام</w:t>
      </w:r>
      <w:bookmarkEnd w:id="1247"/>
    </w:p>
    <w:p>
      <w:pPr>
        <w:pStyle w:val="BookText"/>
        <w:rPr/>
      </w:pPr>
      <w:r>
        <w:rPr>
          <w:rFonts w:ascii="IRNazanin" w:hAnsi="IRNazanin" w:eastAsia="IRNazanin"/>
          <w:color w:val="111111"/>
          <w:sz w:val="28"/>
          <w:sz w:val="28"/>
          <w:szCs w:val="28"/>
          <w:rtl w:val="true"/>
          <w:lang w:bidi="fa-IR"/>
        </w:rPr>
        <w:t>دشمن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ميمنه و مِيسَره هر دو سپاه در اضطراب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طرف ، عمّار بود و در طرف هاى ديگر ، عبد اللّه بن عباس و 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سپاه دشمن را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مى زد و مى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را به محمّد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پرچم به پيش تاخت و انصار با او بودند تا به شتر و كجاوه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و همراهان شتر ، گريخته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هر دو لشكر ، نبرد سهمگينى كردند ، به طورى كه آسيب ها و ضربت زدن ها ، در حالِ به زانو نشستنْ صورت مى گرفت</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ه ـ جنگيدن خودِ امام عليه السلامالفتوح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 و به سوى يارانش مى رفت كه فريادكننده اى از پشت سر او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برگشت و عبد اللّه بن خلف خزاعى را ـ كه ميزبان عايشه در بصره بود ـ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او را ديد ، شناخت و او را ندا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بجنگى؟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بدم نمى آيد؛ ولى واى بر تو ، اى پسر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 چه آسودگى اى مى جويى، با آن كه مرا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خودْستايى را وا گذار ـ اى پسر ابوطالب ـ و نزد من بيا تا ببينى كدام يك از ما هماوردش را خواهد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شعرى سرود و على عليه السلام با شعر ، او را پاسخ داد و براى پيكار ، رو در رو شدند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8" w:name="pg2155_31043"/>
    </w:p>
    <w:p>
      <w:pPr>
        <w:pStyle w:val="Heading6"/>
        <w:numPr>
          <w:ilvl w:val="5"/>
          <w:numId w:val="1"/>
        </w:numPr>
        <w:rPr/>
      </w:pPr>
      <w:bookmarkStart w:id="1249" w:name="__RefHeading___Toc265280_3804643083"/>
      <w:bookmarkStart w:id="1250" w:name="_Toc502"/>
      <w:bookmarkEnd w:id="1248"/>
      <w:bookmarkEnd w:id="1249"/>
      <w:r>
        <w:rPr>
          <w:rtl w:val="true"/>
        </w:rPr>
        <w:t>و ـ كشته شدن طلحه به دست مروان</w:t>
      </w:r>
      <w:bookmarkEnd w:id="1250"/>
    </w:p>
    <w:p>
      <w:pPr>
        <w:pStyle w:val="Heading6"/>
        <w:numPr>
          <w:ilvl w:val="5"/>
          <w:numId w:val="1"/>
        </w:numPr>
        <w:rPr/>
      </w:pPr>
      <w:bookmarkStart w:id="1251" w:name="__RefHeading___Toc265282_3804643083"/>
      <w:bookmarkStart w:id="1252" w:name="_Toc503"/>
      <w:bookmarkEnd w:id="1251"/>
      <w:r>
        <w:rPr>
          <w:rtl w:val="true"/>
        </w:rPr>
        <w:t>ز ـ تداوم نبرد به رهبرى عايشه</w:t>
      </w:r>
      <w:bookmarkEnd w:id="1252"/>
    </w:p>
    <w:p>
      <w:pPr>
        <w:pStyle w:val="BookText"/>
        <w:rPr/>
      </w:pPr>
      <w:r>
        <w:rPr>
          <w:rFonts w:ascii="IRNazanin" w:hAnsi="IRNazanin" w:eastAsia="IRNazanin"/>
          <w:color w:val="111111"/>
          <w:sz w:val="28"/>
          <w:sz w:val="28"/>
          <w:szCs w:val="28"/>
          <w:rtl w:val="true"/>
          <w:lang w:bidi="fa-IR"/>
        </w:rPr>
        <w:t>عبد اللّه بن خلف ، ضربه اى ناگهانى فرود آورد كه على عليه السلام آن را با سپرش دفع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على عليه السلام از او كناره گرفت و ضربتى بر او فرود آورد كه دست راستش را قطع كرد و سپس ضربتى ديگر فرود آورد كه كاسه سرش را پرانْد </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 ـ كشته شدن طلحه به دست مروانالفتوح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با صداى بلند ، 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شكيبايى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كه پس از شكيبايى ، نصرت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به وى نگاهى افكند و به برده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 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مى دانم هيچ كس در روز كشتن عثمان در خانه اش به اندازه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تحريك نكرد و هيچ كس جز او ، وى را نكشت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اگر مرا پنهان كنى ، تو را آزاد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 وى را پنهان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 تيرى زهرآگين به سوى طلحة بن عبيد اللّه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به طلحه اصابت كرد و طلحه بر اثر اصابت تير بر زمين افتاد و بيهوش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 و ديد كه خون از او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گمان مى كنم مقصود خداوند عز و جل از اين آيه ماييم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فتنه اى كه تنها به ستمكاران شما نمى رسد ، بترسيد و بدانيد كه خدا ، سختْ كيفر است</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ز ـ تداوم نبرد به رهبرى عايشهتاريخ الطبرىـ به نقل از محمّد 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نخست تا وسط روز ادامه يافت و طلحه در آن ، مجروح شد و زبير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لشكر به عايشه پناه بردند و</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3" w:name="pg2155_31046"/>
    </w:p>
    <w:p>
      <w:pPr>
        <w:pStyle w:val="Heading6"/>
        <w:numPr>
          <w:ilvl w:val="5"/>
          <w:numId w:val="1"/>
        </w:numPr>
        <w:rPr/>
      </w:pPr>
      <w:bookmarkStart w:id="1254" w:name="__RefHeading___Toc265284_3804643083"/>
      <w:bookmarkStart w:id="1255" w:name="_Toc504"/>
      <w:bookmarkEnd w:id="1253"/>
      <w:bookmarkEnd w:id="1254"/>
      <w:r>
        <w:rPr>
          <w:rtl w:val="true"/>
        </w:rPr>
        <w:t>ح ـ پى كردن شتر و پراكنده شدن لشكر جمل</w:t>
      </w:r>
      <w:bookmarkEnd w:id="1255"/>
    </w:p>
    <w:p>
      <w:pPr>
        <w:pStyle w:val="Heading6"/>
        <w:numPr>
          <w:ilvl w:val="5"/>
          <w:numId w:val="1"/>
        </w:numPr>
        <w:rPr/>
      </w:pPr>
      <w:bookmarkStart w:id="1256" w:name="__RefHeading___Toc265286_3804643083"/>
      <w:bookmarkStart w:id="1257" w:name="_Toc505"/>
      <w:bookmarkEnd w:id="1256"/>
      <w:r>
        <w:rPr>
          <w:rtl w:val="true"/>
        </w:rPr>
        <w:t>ط ـ مدّت زمان جنگ</w:t>
      </w:r>
      <w:bookmarkEnd w:id="1257"/>
    </w:p>
    <w:p>
      <w:pPr>
        <w:pStyle w:val="Heading6"/>
        <w:numPr>
          <w:ilvl w:val="5"/>
          <w:numId w:val="1"/>
        </w:numPr>
        <w:rPr/>
      </w:pPr>
      <w:bookmarkStart w:id="1258" w:name="__RefHeading___Toc265288_3804643083"/>
      <w:bookmarkStart w:id="1259" w:name="_Toc506"/>
      <w:bookmarkEnd w:id="1258"/>
      <w:r>
        <w:rPr/>
        <w:t>۱</w:t>
      </w:r>
      <w:r>
        <w:rPr>
          <w:rtl w:val="true"/>
        </w:rPr>
        <w:t xml:space="preserve"> </w:t>
      </w:r>
      <w:r>
        <w:rPr>
          <w:rtl w:val="true"/>
        </w:rPr>
        <w:t xml:space="preserve">/ </w:t>
      </w:r>
      <w:r>
        <w:rPr/>
        <w:t>۱۰</w:t>
      </w:r>
      <w:r>
        <w:rPr>
          <w:rtl w:val="true"/>
        </w:rPr>
        <w:t xml:space="preserve"> پس از پيروزى</w:t>
      </w:r>
      <w:bookmarkEnd w:id="1259"/>
    </w:p>
    <w:p>
      <w:pPr>
        <w:pStyle w:val="Heading6"/>
        <w:numPr>
          <w:ilvl w:val="5"/>
          <w:numId w:val="1"/>
        </w:numPr>
        <w:rPr/>
      </w:pPr>
      <w:bookmarkStart w:id="1260" w:name="__RefHeading___Toc265290_3804643083"/>
      <w:bookmarkStart w:id="1261" w:name="_Toc507"/>
      <w:bookmarkEnd w:id="1260"/>
      <w:r>
        <w:rPr>
          <w:rtl w:val="true"/>
        </w:rPr>
        <w:t>اشاره</w:t>
      </w:r>
      <w:bookmarkEnd w:id="1261"/>
    </w:p>
    <w:p>
      <w:pPr>
        <w:pStyle w:val="Heading6"/>
        <w:numPr>
          <w:ilvl w:val="5"/>
          <w:numId w:val="1"/>
        </w:numPr>
        <w:rPr/>
      </w:pPr>
      <w:bookmarkStart w:id="1262" w:name="__RefHeading___Toc265292_3804643083"/>
      <w:bookmarkStart w:id="1263" w:name="_Toc508"/>
      <w:bookmarkEnd w:id="1262"/>
      <w:r>
        <w:rPr>
          <w:rtl w:val="true"/>
        </w:rPr>
        <w:t>الف ـ بزرگوارى</w:t>
      </w:r>
      <w:bookmarkEnd w:id="1263"/>
    </w:p>
    <w:p>
      <w:pPr>
        <w:pStyle w:val="BookText"/>
        <w:rPr/>
      </w:pPr>
      <w:r>
        <w:rPr>
          <w:rFonts w:ascii="IRNazanin" w:hAnsi="IRNazanin" w:eastAsia="IRNazanin"/>
          <w:color w:val="111111"/>
          <w:sz w:val="28"/>
          <w:sz w:val="28"/>
          <w:szCs w:val="28"/>
          <w:rtl w:val="true"/>
          <w:lang w:bidi="fa-IR"/>
        </w:rPr>
        <w:t xml:space="preserve">كوفيان جز جنگ نخواستند و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 نخواستند، عايشه آنان را با سرزنش ، تحريك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جنگ كردند تا اين كه بانگ آتش بس زدند و از جنگ ، دست كشيدند و سپس ، بعد از ظهر ، بازگشتند و به جنگ پرداختند و اين در روز پنج شنبه از ماه جمادى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نبرد در آغاز روز با طلحه و زبير بود و در وسط روز با عايشه</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ح ـ پى كردن شتر و پراكنده شدن لشكر جملالجمل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لشكريان از گِردِ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شدند ، اميرمؤمنان ، نگران اين بود كه مردم به سوى شتر بازگردند و جنگ ، دوباره درگيرد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را پِى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اميرمؤمنان به سمت شتر شتافتند و آن را پى كردند ، كه به پهلو بر زمين افتاد و عايشه فريادى كشيد كه هركس در دو سپاه بود ، شنيد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ط ـ مدّت زمان جنگأنساب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از ظهر تا غروب خورشيد بود </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پس از پيروزىالف ـ بزرگوارىامام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منادى اش در جنگ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فرياد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فراريان از جنگ ، دنبال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زخمى ها كشته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اسيران به قتل نمى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خانه اش را ببندد ، در امان است وهركس سلاحش را بر زمين اندازد ، در امان است و هيچ چيز از اموال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غنيمت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4" w:name="pg2155_31048"/>
    </w:p>
    <w:p>
      <w:pPr>
        <w:pStyle w:val="Heading6"/>
        <w:numPr>
          <w:ilvl w:val="5"/>
          <w:numId w:val="1"/>
        </w:numPr>
        <w:rPr/>
      </w:pPr>
      <w:bookmarkStart w:id="1265" w:name="__RefHeading___Toc265294_3804643083"/>
      <w:bookmarkStart w:id="1266" w:name="_Toc509"/>
      <w:bookmarkEnd w:id="1264"/>
      <w:bookmarkEnd w:id="1265"/>
      <w:r>
        <w:rPr>
          <w:rtl w:val="true"/>
        </w:rPr>
        <w:t>ب ـ صدور فرمان عفو عمومى</w:t>
      </w:r>
      <w:bookmarkEnd w:id="1266"/>
    </w:p>
    <w:p>
      <w:pPr>
        <w:pStyle w:val="Heading6"/>
        <w:numPr>
          <w:ilvl w:val="5"/>
          <w:numId w:val="1"/>
        </w:numPr>
        <w:rPr/>
      </w:pPr>
      <w:bookmarkStart w:id="1267" w:name="__RefHeading___Toc265296_3804643083"/>
      <w:bookmarkStart w:id="1268" w:name="_Toc510"/>
      <w:bookmarkEnd w:id="1267"/>
      <w:r>
        <w:rPr>
          <w:rtl w:val="true"/>
        </w:rPr>
        <w:t>ج ـ گفتگوهايى ميان امام عليه السلام و عايشه</w:t>
      </w:r>
      <w:bookmarkEnd w:id="1268"/>
    </w:p>
    <w:p>
      <w:pPr>
        <w:pStyle w:val="BookText"/>
        <w:rPr/>
      </w:pPr>
      <w:r>
        <w:rPr>
          <w:rFonts w:ascii="IRNazanin" w:hAnsi="IRNazanin" w:eastAsia="IRNazanin"/>
          <w:color w:val="111111"/>
          <w:sz w:val="28"/>
          <w:sz w:val="28"/>
          <w:szCs w:val="28"/>
          <w:rtl w:val="true"/>
          <w:lang w:bidi="fa-IR"/>
        </w:rPr>
        <w:t xml:space="preserve">نمى شود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 ـ صدور فرمان عفو عمومىأنساب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 هنگامى كه چيرگى يافت و پيروز شد، براى سخنرانى به پا 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باشيد 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شما نخستين مردمانى بوديد كه بيعت را شكستيد و وحدت امّت را برهم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نشست و مردم با وى بيعت كردند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ج ـ گفتگوهايى ميان امام عليه السلام و عايشهتاريخ اليعقوبىـ در گزارش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نزد عايشه آمد كه در خانه عبد اللّه بن خَلف خُزاعى بود ؛ همو كه پسرش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الطلحات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حركتْ دست برنمى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يافتى، پس نرمى به خرج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مدينه حركت كن و به همان خانه ات بازگرد كه پيامبر خدا تو را دستور داد در آن بنشينى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كنم</w:t>
      </w:r>
      <w:r>
        <w:rPr>
          <w:rFonts w:eastAsia="IRNazanin" w:cs="IRNazanin"/>
          <w:color w:val="111111"/>
          <w:sz w:val="28"/>
          <w:szCs w:val="28"/>
          <w:rtl w:val="true"/>
          <w:lang w:bidi="fa-IR"/>
        </w:rPr>
        <w:t xml:space="preserve">. </w:t>
      </w:r>
      <w:r>
        <w:rPr>
          <w:rStyle w:val="FootnoteAnchor"/>
          <w:rtl w:val="true"/>
        </w:rPr>
        <w:footnoteReference w:id="60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9" w:name="pg2155_31051"/>
    </w:p>
    <w:p>
      <w:pPr>
        <w:pStyle w:val="Heading6"/>
        <w:numPr>
          <w:ilvl w:val="5"/>
          <w:numId w:val="1"/>
        </w:numPr>
        <w:rPr/>
      </w:pPr>
      <w:bookmarkStart w:id="1270" w:name="__RefHeading___Toc265298_3804643083"/>
      <w:bookmarkStart w:id="1271" w:name="_Toc511"/>
      <w:bookmarkEnd w:id="1269"/>
      <w:bookmarkEnd w:id="1270"/>
      <w:r>
        <w:rPr>
          <w:rtl w:val="true"/>
        </w:rPr>
        <w:t>د ـ فرستادن عايشه به سوى مدينه</w:t>
      </w:r>
      <w:bookmarkEnd w:id="1271"/>
    </w:p>
    <w:p>
      <w:pPr>
        <w:pStyle w:val="Heading6"/>
        <w:numPr>
          <w:ilvl w:val="5"/>
          <w:numId w:val="1"/>
        </w:numPr>
        <w:rPr/>
      </w:pPr>
      <w:bookmarkStart w:id="1272" w:name="__RefHeading___Toc265300_3804643083"/>
      <w:bookmarkStart w:id="1273" w:name="_Toc512"/>
      <w:bookmarkEnd w:id="1272"/>
      <w:r>
        <w:rPr>
          <w:rtl w:val="true"/>
        </w:rPr>
        <w:t>ه ـ غنيمت هاى جنگ</w:t>
      </w:r>
      <w:bookmarkEnd w:id="1273"/>
    </w:p>
    <w:p>
      <w:pPr>
        <w:pStyle w:val="Heading6"/>
        <w:numPr>
          <w:ilvl w:val="5"/>
          <w:numId w:val="1"/>
        </w:numPr>
        <w:rPr/>
      </w:pPr>
      <w:bookmarkStart w:id="1274" w:name="__RefHeading___Toc265302_3804643083"/>
      <w:bookmarkStart w:id="1275" w:name="_Toc513"/>
      <w:bookmarkEnd w:id="1274"/>
      <w:r>
        <w:rPr>
          <w:rtl w:val="true"/>
        </w:rPr>
        <w:t>و ـ ورود امام عليه السلام به بيت المال بصره</w:t>
      </w:r>
      <w:bookmarkEnd w:id="1275"/>
    </w:p>
    <w:p>
      <w:pPr>
        <w:pStyle w:val="BookText"/>
        <w:rPr/>
      </w:pPr>
      <w:r>
        <w:rPr>
          <w:rFonts w:ascii="IRNazanin" w:hAnsi="IRNazanin" w:eastAsia="IRNazanin"/>
          <w:color w:val="111111"/>
          <w:sz w:val="28"/>
          <w:sz w:val="28"/>
          <w:szCs w:val="28"/>
          <w:rtl w:val="true"/>
          <w:lang w:bidi="fa-IR"/>
        </w:rPr>
        <w:t>د ـ فرستادن عايشه به سوى مدينهالجمل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اميرمؤمنانْ تصميم حركت به سوى كوفه گرفت كسى را نزد عايشه فرستاد كه به وى دستور دهد به سوى مدينه كوچ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حركت ، مهيّا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چهل زن را دستار و كلاه پوشانيد و شمشير در اختيارشان نهاد و به آنان فرمان داد از عايشه محافظت كنند و او را از راست و چپ و پشت سر ، درميان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طول راه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بن ابى طالب ، چنان كن كه با من رفتار كرد ؛ مردان را به همراهم فرستاد و حرمت پيامبر خدا را نگه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زنان ، همراه با عايشه به مدينه رسيدند ، دستارها و شمشيرها را برداشتند و با وى وارد مدينه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عايشه آنان را ديد ، از دشنام گويى و نكوهش اميرمؤمنان ، پشيمان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پسر ابى طالب ، پاداش نيكو دهد ؛ چرا كه حرمت پيامبر خدا را درباره من، پاس داشت</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ه ـ غنيمت هاى جنگشرح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على عليه السلام آنچه را اهل بصره براى پيكار با على عليه السلام به لشكرگاه خود آورده بودند ، به غنيمت گرفتند؛ ولى متعرّض ديگر اموال آنان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جز آن مال ها، اموال كشتگان اهل بصره را براى ورثه شان باقى گذاشت و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غنيمت برداشتند ، خمس گرفت و بدين ترتيب ، سنّتْ جارى شد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ـ ورود امام عليه السلام به بيت المال بصرهالجمل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عثمان بن حُنَيف از بصره بيرون رفت و طلحه و زبير به بيت المال برگشتند و در برابر آنچه در آن بود ، درنگ كردند، همين كه ميزان طلا و نقره اش را ديدند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 همان غنيمت هايى است كه خداوند ، ما را به آنها وعده داده است و به ما خبر داده است كه آن را به زودى در اختيارمان مى نهد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6" w:name="pg2155_31055"/>
    </w:p>
    <w:p>
      <w:pPr>
        <w:pStyle w:val="Heading6"/>
        <w:numPr>
          <w:ilvl w:val="5"/>
          <w:numId w:val="1"/>
        </w:numPr>
        <w:rPr/>
      </w:pPr>
      <w:bookmarkStart w:id="1277" w:name="__RefHeading___Toc265304_3804643083"/>
      <w:bookmarkStart w:id="1278" w:name="_Toc514"/>
      <w:bookmarkEnd w:id="1276"/>
      <w:bookmarkEnd w:id="1277"/>
      <w:r>
        <w:rPr>
          <w:rtl w:val="true"/>
        </w:rPr>
        <w:t>ز ـ سرزنش اهل بصره از سوى امام عليه السلام</w:t>
      </w:r>
      <w:bookmarkEnd w:id="1278"/>
    </w:p>
    <w:p>
      <w:pPr>
        <w:pStyle w:val="BookText"/>
        <w:rPr/>
      </w:pPr>
      <w:r>
        <w:rPr>
          <w:rFonts w:ascii="IRNazanin" w:hAnsi="IRNazanin" w:eastAsia="IRNazanin"/>
          <w:color w:val="111111"/>
          <w:sz w:val="28"/>
          <w:sz w:val="28"/>
          <w:szCs w:val="28"/>
          <w:rtl w:val="true"/>
          <w:lang w:bidi="fa-IR"/>
        </w:rPr>
        <w:t>ابو الأسود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از آنان شنيدم و پس از آن ماجرا ، على عليه السلام را ديدم كه وارد بيت المال بصره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ثروت هاى آن را ديد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بفريبيد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 مقتداى ستمگران است و من ، پيشواى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بدانچه در آن جا بود ، توجّهى كرد و نه در آنچه ديده بود ، انديشيد ؛ بلكه ثروت ها را نزد او چون خاكى بى ارزش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وى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كسانى اند كه دنيا را مى خواهند ، و اين از كسانى است كه آخرت را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آگاهى ام نسبت به وى افزون شد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ز ـ سرزنش اهل بصره از سوى امام عليه السلامالجمل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اميرمؤمنان، نامه هاى پيروزى را نوشت ، در ميان مردم به سخنرانى برخاست و خداوند متعال را حمد كرد و بر او ثنا گفت و بر محمّد و خاندانش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به راستى كه خداوند ، بخشنده مهربان و عزيزِ صاحب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آمرزش خود را براى اهل طاعت نهاده ، و عذاب و كيفرش را براى كسى كه نافرمانى كند و دستورش را مخالفت نمايد و در دين ، بدعت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با رحمت او مدد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مرا بر شما قدرت بخشيد و شما را به خاطر رفتارتان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به كارهايى مانند كارهاى گذشته باز گرديد ؛ چرا كه شما نخستين كسانى بوديد كه پيكار و اختلاف را آغاز كرديد و حق و انصاف را كنار نهاديد</w:t>
      </w:r>
      <w:r>
        <w:rPr>
          <w:rFonts w:eastAsia="IRNazanin" w:cs="IRNazanin"/>
          <w:color w:val="111111"/>
          <w:sz w:val="28"/>
          <w:szCs w:val="28"/>
          <w:rtl w:val="true"/>
          <w:lang w:bidi="fa-IR"/>
        </w:rPr>
        <w:t xml:space="preserve">». </w:t>
      </w:r>
      <w:r>
        <w:rPr>
          <w:rStyle w:val="FootnoteAnchor"/>
          <w:rtl w:val="true"/>
        </w:rPr>
        <w:footnoteReference w:id="612"/>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9" w:name="pg2155_31058"/>
    </w:p>
    <w:p>
      <w:pPr>
        <w:pStyle w:val="Heading6"/>
        <w:numPr>
          <w:ilvl w:val="5"/>
          <w:numId w:val="1"/>
        </w:numPr>
        <w:rPr/>
      </w:pPr>
      <w:bookmarkStart w:id="1280" w:name="__RefHeading___Toc265306_3804643083"/>
      <w:bookmarkStart w:id="1281" w:name="_Toc515"/>
      <w:bookmarkEnd w:id="1279"/>
      <w:bookmarkEnd w:id="1280"/>
      <w:r>
        <w:rPr>
          <w:rtl w:val="true"/>
        </w:rPr>
        <w:t>ح ـ جانشين گذاردن ابن عبّاس در بصره</w:t>
      </w:r>
      <w:bookmarkEnd w:id="1281"/>
    </w:p>
    <w:p>
      <w:pPr>
        <w:pStyle w:val="BookText"/>
        <w:rPr/>
      </w:pPr>
      <w:r>
        <w:rPr>
          <w:rFonts w:ascii="IRNazanin" w:hAnsi="IRNazanin" w:eastAsia="IRNazanin"/>
          <w:color w:val="111111"/>
          <w:sz w:val="28"/>
          <w:sz w:val="28"/>
          <w:szCs w:val="28"/>
          <w:rtl w:val="true"/>
          <w:lang w:bidi="fa-IR"/>
        </w:rPr>
        <w:t>ح ـ جانشين گذاردن ابن عبّاس در بصرهالجملـ به نقل از واقِدى ، از رجال خودش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اميرمؤمنان تصميم گرفت از بصره بيرون رود ، عبد اللّه بن عبّاس را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 و به او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 هايش اين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پرواى 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ميان كسانى كه بر آنان گمارده شده اى و اين كه براى مردم ، چهره بگشايى و مجلست را عمومى سازى و مردم را با بردبارى خود ، پذيرا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خشم كه آن ، انگيزه اى شيطانى است ، و بپرهيز از هوا و هوس كه از راه خداوند ، بازت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آنچه تو را به خداوندْ نزديك مى سازد ، همان ، دوركننده تو از آتش است، و آنچه تو را از خداوندْ دور مى سازد ، همان ، نزديك كننده تو به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بسيار ياد كن و از غافلان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ابومِخْنَفْ لوط بن يحيى گزارش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اميرمؤمنان ، عبد اللّه بن عبّاس را به بصره گمارْد ، براى مردمْ سخنرانى كرد، خداوند را سپاس و ثنا گفت و بر پيامبرش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را بر شما گماردم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بشنويد و دستورهايش را ـ تا وقتى از خداوند و پيامبرش اطاعت مى كند ـ اطاعت كنيد و اگر بدعتى گذاشت يا از حق كناره گرفت ، به من خبر دهيد تا او را از حكومت بر شما عزل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اميدوارم او را پاكْ دامن ، پارسا و خودنگهدار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بدين كار نگماردم،جز آن كه مى دانم اين خصلت ها در وى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من و شما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در بصره ماند ، تا زمانى كه اميرمؤمنان به سوى شام ،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زياد بن ابيه را به جاى خود بر بصره گمارد و ابو الأسود دُئلى را نيز معاون او نهاد و خود به اميرمؤمنان پيوست و با او به سوى صِفّينْ حركت نمود</w:t>
      </w:r>
      <w:r>
        <w:rPr>
          <w:rFonts w:eastAsia="IRNazanin" w:cs="IRNazanin"/>
          <w:color w:val="111111"/>
          <w:sz w:val="28"/>
          <w:szCs w:val="28"/>
          <w:rtl w:val="true"/>
          <w:lang w:bidi="fa-IR"/>
        </w:rPr>
        <w:t xml:space="preserve">. </w:t>
      </w:r>
      <w:r>
        <w:rPr>
          <w:rStyle w:val="FootnoteAnchor"/>
          <w:rtl w:val="true"/>
        </w:rPr>
        <w:footnoteReference w:id="61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2" w:name="pg2155_31060"/>
    </w:p>
    <w:p>
      <w:pPr>
        <w:pStyle w:val="Heading6"/>
        <w:numPr>
          <w:ilvl w:val="5"/>
          <w:numId w:val="1"/>
        </w:numPr>
        <w:rPr/>
      </w:pPr>
      <w:bookmarkStart w:id="1283" w:name="__RefHeading___Toc265308_3804643083"/>
      <w:bookmarkStart w:id="1284" w:name="_Toc516"/>
      <w:bookmarkEnd w:id="1282"/>
      <w:bookmarkEnd w:id="1283"/>
      <w:r>
        <w:rPr>
          <w:rtl w:val="true"/>
        </w:rPr>
        <w:t>ط ـ ورود امام عليه السلام به كوفه</w:t>
      </w:r>
      <w:bookmarkEnd w:id="1284"/>
    </w:p>
    <w:p>
      <w:pPr>
        <w:pStyle w:val="BookText"/>
        <w:rPr/>
      </w:pPr>
      <w:r>
        <w:rPr>
          <w:rFonts w:ascii="IRNazanin" w:hAnsi="IRNazanin" w:eastAsia="IRNazanin"/>
          <w:color w:val="111111"/>
          <w:sz w:val="28"/>
          <w:sz w:val="28"/>
          <w:szCs w:val="28"/>
          <w:rtl w:val="true"/>
          <w:lang w:bidi="fa-IR"/>
        </w:rPr>
        <w:t>ط ـ ورود امام عليه السلام به كوفهوقعة صفينـ به نقل از عبد الرحمان بن عبيد بن ابى كنود و ديگران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بن ابى طالب عليه السلام از بصره به كوفه رسيد ، روز دوشنبه ، دوازدهم رجب سال سى و ششم هجرى بود و خداوند ، پيروزى اش را گرامى داشت و او را بر دشمنش پيروز گردانيد و به همراه او ، بزرگان مردم و اهل بصره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به استقبال آمدند و در ميان آنها قاريان و بزرگان كوفه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او به خير و بركت ، دعا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اقامت مى كنى؟ آيا به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ولى در رُحبه ، </w:t>
      </w:r>
      <w:r>
        <w:rPr>
          <w:rStyle w:val="FootnoteAnchor"/>
          <w:rtl w:val="true"/>
        </w:rPr>
        <w:footnoteReference w:id="614"/>
      </w:r>
      <w:r>
        <w:rPr>
          <w:rFonts w:ascii="IRNazanin" w:hAnsi="IRNazanin" w:eastAsia="IRNazanin"/>
          <w:color w:val="111111"/>
          <w:sz w:val="28"/>
          <w:sz w:val="28"/>
          <w:szCs w:val="28"/>
          <w:rtl w:val="true"/>
          <w:lang w:bidi="fa-IR"/>
        </w:rPr>
        <w:t>توقّفى خواهم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رُحبه ، توقّف كرد و سپس وارد مسجد بزرگ شهر شد و در آن ، دو ركعت نماز گزارْد و بر منبر رفت و حمد و ثناى خداوند گفت و بر پيامبرش درود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 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شما در اسلام ، فضيلتى است تا زمانى كه آن را دگرگون نسازيد و تغيير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سوى حق فرا خواندم و شما اجابت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كرديد به مبارزه با مُنكَر و آن را دگرگون ساختيد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فضيلت ميان شما و خداوند ، در احكام و تقسيم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الگوى كسانى هستيد كه شما را پاسخ مى گويند و در آنچه شما داخل گشتيد، داخل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بيشترين هراس من بر شما ، پيروى از هوا و هوس و آرزوهاى طولانى است ؛ زيرا كه پيروى هوا و هوس ، از حق باز مى دارد و آرزوى دراز ، آخرت را از ياد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دنيا پشت مى كند و مى رود و آخرت روى مى آورد و مى آيد و هريك را فرزندانى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فرزندان آخرت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است و حسابى نيست و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است و جاى عمل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ولىّ خود را يارى كرد و دشمنش را بى ياور گذاشت و راستگوىِ حق مدار را عزيز گردانيد و</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بيعت شكنِ باطل مَدار را خوار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پرواى الهى و پيروىِ اهل بيت پيامبرتان كه از خداوند ، اطاعت مى كنند؛ آنان كه در آنچه خدا را اطاعت مى كنند ، از ديگر فرقه هايى كه خود را به دين مى بندند و ادّعا دارند و با ما به مقابله مى پردازند، سزاوارتر به پيروى شدن اند، در حالى كه آن ديگران ، از فضيلت ما فضيلت يافته اند؛ ولى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انكار مى كنند ، و در حقّ ما با ما كشمكش مى كنند و ما را از آن ، دور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نتيجه رفتار خود را چشيدند و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مردانى از شما از يارى من سر باز زدند و من ، آنان را نكوهش و توبيخ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كناره جوييد و آنچه را خوش نمى دارند ، به گوششان برسانيد تا بازگردند ، و از اين طريق ، به هنگام جدا شدن ها ، حزب خدا شناخته مى شود</w:t>
      </w:r>
      <w:r>
        <w:rPr>
          <w:rFonts w:eastAsia="IRNazanin" w:cs="IRNazanin"/>
          <w:color w:val="111111"/>
          <w:sz w:val="28"/>
          <w:szCs w:val="28"/>
          <w:rtl w:val="true"/>
          <w:lang w:bidi="fa-IR"/>
        </w:rPr>
        <w:t xml:space="preserve">». </w:t>
      </w:r>
      <w:r>
        <w:rPr>
          <w:rStyle w:val="FootnoteAnchor"/>
          <w:rtl w:val="true"/>
        </w:rPr>
        <w:footnoteReference w:id="61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5" w:name="pg2155_31065"/>
    </w:p>
    <w:p>
      <w:pPr>
        <w:pStyle w:val="Heading6"/>
        <w:numPr>
          <w:ilvl w:val="5"/>
          <w:numId w:val="1"/>
        </w:numPr>
        <w:rPr/>
      </w:pPr>
      <w:bookmarkStart w:id="1286" w:name="__RefHeading___Toc265310_3804643083"/>
      <w:bookmarkStart w:id="1287" w:name="_Toc517"/>
      <w:bookmarkEnd w:id="1285"/>
      <w:bookmarkEnd w:id="1286"/>
      <w:r>
        <w:rPr>
          <w:rtl w:val="true"/>
        </w:rPr>
        <w:t xml:space="preserve">فصل دوم </w:t>
      </w:r>
      <w:r>
        <w:rPr>
          <w:rtl w:val="true"/>
        </w:rPr>
        <w:t xml:space="preserve">: </w:t>
      </w:r>
      <w:r>
        <w:rPr>
          <w:rtl w:val="true"/>
        </w:rPr>
        <w:t xml:space="preserve">پيكار دوم </w:t>
      </w:r>
      <w:r>
        <w:rPr>
          <w:rtl w:val="true"/>
        </w:rPr>
        <w:t xml:space="preserve">: </w:t>
      </w:r>
      <w:r>
        <w:rPr>
          <w:rtl w:val="true"/>
        </w:rPr>
        <w:t>جنگ صِفّين</w:t>
      </w:r>
      <w:bookmarkEnd w:id="1287"/>
    </w:p>
    <w:p>
      <w:pPr>
        <w:pStyle w:val="Heading6"/>
        <w:numPr>
          <w:ilvl w:val="5"/>
          <w:numId w:val="1"/>
        </w:numPr>
        <w:rPr/>
      </w:pPr>
      <w:bookmarkStart w:id="1288" w:name="__RefHeading___Toc265312_3804643083"/>
      <w:bookmarkStart w:id="1289" w:name="_Toc518"/>
      <w:bookmarkEnd w:id="1288"/>
      <w:r>
        <w:rPr/>
        <w:t>۲</w:t>
      </w:r>
      <w:r>
        <w:rPr>
          <w:rtl w:val="true"/>
        </w:rPr>
        <w:t xml:space="preserve"> </w:t>
      </w:r>
      <w:r>
        <w:rPr>
          <w:rtl w:val="true"/>
        </w:rPr>
        <w:t xml:space="preserve">/ </w:t>
      </w:r>
      <w:r>
        <w:rPr/>
        <w:t>۱</w:t>
      </w:r>
      <w:r>
        <w:rPr>
          <w:rtl w:val="true"/>
        </w:rPr>
        <w:t xml:space="preserve"> سيماى نبرد</w:t>
      </w:r>
      <w:bookmarkEnd w:id="1289"/>
    </w:p>
    <w:p>
      <w:pPr>
        <w:pStyle w:val="Heading6"/>
        <w:numPr>
          <w:ilvl w:val="5"/>
          <w:numId w:val="1"/>
        </w:numPr>
        <w:rPr/>
      </w:pPr>
      <w:bookmarkStart w:id="1290" w:name="__RefHeading___Toc265314_3804643083"/>
      <w:bookmarkStart w:id="1291" w:name="_Toc519"/>
      <w:bookmarkEnd w:id="1290"/>
      <w:r>
        <w:rPr>
          <w:rtl w:val="true"/>
        </w:rPr>
        <w:t>الف ـ زمان نبرد</w:t>
      </w:r>
      <w:bookmarkEnd w:id="1291"/>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صِفّين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سيماى نبردالف ـ زمان نبردپس از گذشت چهار ماه از خاموش شدن فتنه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رهبرى عايشه، طلحه و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علوى با فتنه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پنجم شوال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براى خاموش كردن اين فتنه از كوفه حركت كرد و در اواخر ماه ذى قعده و به هنگام بار افكندن سپاهيان در صفّين، درگيرى غافلگير كننده اى براى مسلّط شدن بر شريعه فرات ، رخ داد ؛ در ماه ذى حجه نيز درگيرى هاى شديدى ميان دو سپاه ، صورت گرفت تا اين كه در محرّم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ميان دو گروه ، آتش بس اعلام گرديد؛ ولى جنگ ، پايان نيافت تا اين كه پيكار حقيقى در آغاز ماه صفر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ميان دو سپاه ، رُخ داد و در هشتم صفر ، تنور جنگ ، داغ گرديد و در دهم صفر ، هنگامى كه سپاه امام على عليه السلام در آستانه پيروزى قطعى قرار گرفته بود ، با حيله عمرو بن عاص ، فرصت پيروزى از دست رفت و امام على عليه السلام به كوفه بازگشت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2" w:name="pg2155_31070"/>
    </w:p>
    <w:p>
      <w:pPr>
        <w:pStyle w:val="Heading6"/>
        <w:numPr>
          <w:ilvl w:val="5"/>
          <w:numId w:val="1"/>
        </w:numPr>
        <w:rPr/>
      </w:pPr>
      <w:bookmarkStart w:id="1293" w:name="__RefHeading___Toc265316_3804643083"/>
      <w:bookmarkStart w:id="1294" w:name="_Toc520"/>
      <w:bookmarkEnd w:id="1292"/>
      <w:bookmarkEnd w:id="1293"/>
      <w:r>
        <w:rPr>
          <w:rtl w:val="true"/>
        </w:rPr>
        <w:t>ب ـ محلّ نبرد</w:t>
      </w:r>
      <w:bookmarkEnd w:id="1294"/>
    </w:p>
    <w:p>
      <w:pPr>
        <w:pStyle w:val="Heading6"/>
        <w:numPr>
          <w:ilvl w:val="5"/>
          <w:numId w:val="1"/>
        </w:numPr>
        <w:rPr/>
      </w:pPr>
      <w:bookmarkStart w:id="1295" w:name="__RefHeading___Toc265318_3804643083"/>
      <w:bookmarkStart w:id="1296" w:name="_Toc521"/>
      <w:bookmarkEnd w:id="1295"/>
      <w:r>
        <w:rPr>
          <w:rtl w:val="true"/>
        </w:rPr>
        <w:t>ج ـ تعداد شركت كنندگان در نبرد</w:t>
      </w:r>
      <w:bookmarkEnd w:id="1296"/>
    </w:p>
    <w:p>
      <w:pPr>
        <w:pStyle w:val="Heading6"/>
        <w:numPr>
          <w:ilvl w:val="5"/>
          <w:numId w:val="1"/>
        </w:numPr>
        <w:rPr/>
      </w:pPr>
      <w:bookmarkStart w:id="1297" w:name="__RefHeading___Toc265320_3804643083"/>
      <w:bookmarkStart w:id="1298" w:name="_Toc522"/>
      <w:bookmarkEnd w:id="1297"/>
      <w:r>
        <w:rPr>
          <w:rtl w:val="true"/>
        </w:rPr>
        <w:t>د ـ ياران برجسته امام عليه السلام</w:t>
      </w:r>
      <w:bookmarkEnd w:id="1298"/>
    </w:p>
    <w:p>
      <w:pPr>
        <w:pStyle w:val="BookText"/>
        <w:rPr/>
      </w:pPr>
      <w:r>
        <w:rPr>
          <w:rFonts w:ascii="Amiri" w:hAnsi="Amiri" w:eastAsia="Amiri" w:cs="Amiri"/>
          <w:color w:val="111111"/>
          <w:sz w:val="28"/>
          <w:sz w:val="28"/>
          <w:szCs w:val="28"/>
          <w:rtl w:val="true"/>
          <w:lang w:bidi="ar-SA"/>
        </w:rPr>
        <w:t xml:space="preserve">ب ـ محلّ نبردصِفّين ، مكانى است نزديك شهر رَقَّه </w:t>
      </w:r>
      <w:r>
        <w:rPr>
          <w:rStyle w:val="FootnoteAnchor"/>
          <w:rtl w:val="true"/>
        </w:rPr>
        <w:footnoteReference w:id="616"/>
      </w:r>
      <w:r>
        <w:rPr>
          <w:rFonts w:ascii="Amiri" w:hAnsi="Amiri" w:eastAsia="Amiri" w:cs="Amiri"/>
          <w:color w:val="111111"/>
          <w:sz w:val="28"/>
          <w:sz w:val="28"/>
          <w:szCs w:val="28"/>
          <w:rtl w:val="true"/>
          <w:lang w:bidi="ar-SA"/>
        </w:rPr>
        <w:t xml:space="preserve">و در كناره غربى فرات ، ميان رَقَّه و بالس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ميان دمشق و رقَّه ـ كه صفّين از توابع آن است ـ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كيلومتراست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ـ تعداد شركت كنندگان در نبردرقم هاى متفاوتى درباره سپاه امام على عليه السلام و معاويه ذكره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متون تاريخى اشاره دارند كه سپاه امام على عليه السلام به يكصد وبيست هزار يا يكصد و پنجاه هزار يا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هزار يا بيش از يكصد هزار يا بيش از پنجاه هزار نفر مى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اختلافى كه ميان آنها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رأى مشهورْ آن است كه تعداد سپاه امام عليه السلام نود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گزارش هاى تاريخى درباره تعداد لشكريان معاويه ، ميان شصت هزار، هفتاد هزار،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هزار، نود هزار، يكصد هزار، يكصد و بيست هزار و يكصد و سى هزار نفر متفاوت است ؛ ليكن گزارش هايى كه تصريح مى كند تعداد آنان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هزار تن بود،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ياران برجسته امام عليه السلامدر نبرد صفّين، به همراه اميرمؤمنان ، بسيارى از صحابيان بزرگ پيامبر صلى الله عليه و آله و برجستگانى ديگر شركت داشتند؛ برخى گزارش ها اشاره دارند كه تعداد آنان ، هفتاد تا هشتاد نفر از صحابيان بَدْرى و هشتصد نفر از صحابيان حاضر در بيعت رضوان و چهارصد نفر از ديگر صحابيان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 تعداد صحابيان شركت كننده در لشكر معاويه از انگشتان دست ، تجاوز نمى كرده و آنان ، كسانى بوده اند كه پس از فتح مكّه ، مسلمان شده بودند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9" w:name="pg2155_31072"/>
    </w:p>
    <w:p>
      <w:pPr>
        <w:pStyle w:val="Heading6"/>
        <w:numPr>
          <w:ilvl w:val="5"/>
          <w:numId w:val="1"/>
        </w:numPr>
        <w:rPr/>
      </w:pPr>
      <w:bookmarkStart w:id="1300" w:name="__RefHeading___Toc265322_3804643083"/>
      <w:bookmarkStart w:id="1301" w:name="_Toc523"/>
      <w:bookmarkEnd w:id="1299"/>
      <w:bookmarkEnd w:id="1300"/>
      <w:r>
        <w:rPr>
          <w:rtl w:val="true"/>
        </w:rPr>
        <w:t>ه ـ ياران سرشناس معاويه</w:t>
      </w:r>
      <w:bookmarkEnd w:id="1301"/>
    </w:p>
    <w:p>
      <w:pPr>
        <w:pStyle w:val="Heading6"/>
        <w:numPr>
          <w:ilvl w:val="5"/>
          <w:numId w:val="1"/>
        </w:numPr>
        <w:rPr/>
      </w:pPr>
      <w:bookmarkStart w:id="1302" w:name="__RefHeading___Toc265324_3804643083"/>
      <w:bookmarkStart w:id="1303" w:name="_Toc524"/>
      <w:bookmarkEnd w:id="1302"/>
      <w:r>
        <w:rPr>
          <w:rtl w:val="true"/>
        </w:rPr>
        <w:t>و ـ تعداد كشته ها</w:t>
      </w:r>
      <w:bookmarkEnd w:id="1303"/>
    </w:p>
    <w:p>
      <w:pPr>
        <w:pStyle w:val="Heading6"/>
        <w:numPr>
          <w:ilvl w:val="5"/>
          <w:numId w:val="1"/>
        </w:numPr>
        <w:rPr/>
      </w:pPr>
      <w:bookmarkStart w:id="1304" w:name="__RefHeading___Toc265326_3804643083"/>
      <w:bookmarkStart w:id="1305" w:name="_Toc525"/>
      <w:bookmarkEnd w:id="1304"/>
      <w:r>
        <w:rPr/>
        <w:t>۲</w:t>
      </w:r>
      <w:r>
        <w:rPr>
          <w:rtl w:val="true"/>
        </w:rPr>
        <w:t xml:space="preserve"> </w:t>
      </w:r>
      <w:r>
        <w:rPr>
          <w:rtl w:val="true"/>
        </w:rPr>
        <w:t xml:space="preserve">/ </w:t>
      </w:r>
      <w:r>
        <w:rPr/>
        <w:t>۲</w:t>
      </w:r>
      <w:r>
        <w:rPr>
          <w:rtl w:val="true"/>
        </w:rPr>
        <w:t xml:space="preserve"> شخصيّت سران قاسطين</w:t>
      </w:r>
      <w:bookmarkEnd w:id="1305"/>
    </w:p>
    <w:p>
      <w:pPr>
        <w:pStyle w:val="Heading6"/>
        <w:numPr>
          <w:ilvl w:val="5"/>
          <w:numId w:val="1"/>
        </w:numPr>
        <w:rPr/>
      </w:pPr>
      <w:bookmarkStart w:id="1306" w:name="__RefHeading___Toc265328_3804643083"/>
      <w:bookmarkStart w:id="1307" w:name="_Toc526"/>
      <w:bookmarkEnd w:id="1306"/>
      <w:r>
        <w:rPr>
          <w:rtl w:val="true"/>
        </w:rPr>
        <w:t>الف ـ معاوية بن ابى سفيان</w:t>
      </w:r>
      <w:bookmarkEnd w:id="1307"/>
    </w:p>
    <w:p>
      <w:pPr>
        <w:pStyle w:val="BookText"/>
        <w:rPr/>
      </w:pPr>
      <w:r>
        <w:rPr>
          <w:rFonts w:ascii="IRNazanin" w:hAnsi="IRNazanin" w:eastAsia="IRNazanin"/>
          <w:color w:val="111111"/>
          <w:sz w:val="28"/>
          <w:sz w:val="28"/>
          <w:szCs w:val="28"/>
          <w:rtl w:val="true"/>
          <w:lang w:bidi="fa-IR"/>
        </w:rPr>
        <w:t>ه ـ ياران سرشناس معاويههيچ يك از ياران معاويه از پيش گامان در اسلام نبودند ؛ بلكه برخى از آنان از كسانى بودند كه با پيامبر صلى الله عليه و آله سال هاى دراز ، پيكار كرده بودند يا از كسانى بودند كه پيامبر صلى الله عليه و آله آنان را بيرون رانده يا نفرين نموده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ـ تعداد كشته هامشهورْ آن است كه كشته هاى عراقيان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هزار نفر بود و كشته هاى شاميان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هزار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شخصيّت سران قاسطينالف ـ معاوية بن ابى سفيانمعاويه ، بيست سالْ قبل از هجرتْ زاده شد و در سال هشتم هجرى و در زير برق خيره كننده شمشير مجاهدان اسلام، با اكراه و اجبار ، تسليم آيين محمّد صلى الله عليه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همگِنانش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به ولايت شام،منصوب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ابتداى حاكميت،براى خود، حكومتى استبدادى و پادشاهى پديد آورد و صلاى استقلال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بنا به ملاحظاتى با معاويه كنار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عثمان ـ كه حاكميت به سوى تسلّط امويان پيش مى رفت ـ ، معاويه همچنان به ستمگرى ها و فتنه جويى هاى خود ادامه مى داد و ابعاد جاه طلبى و خوشگذرانى را بدون دغدغه خاطر مى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بيست ساله او با سياست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نگه داشتن و تحميق مردم ، ايجاد رعب و وحشت در دل شهروندان و دور نگه داشتن جامعه از آگاهى ، زمينه را براى هر گونه اقدام به نفع وى در شام،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آغاز خلافت امام على عليه السلام آهنگ مخالفت با وى ساز كرد و در تحريك طلحه و زبير ، بسيار كوشيد و جنگ صفّين را عليه امام على عليه السلام رهبرى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پس از جريان حَكَميت، به غارتگرى ها و هجوم هاى وحشيانه عليه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مناطقى كه حكومت علوى را پذيرفته بودند ، دامن زد و در زمين ، فساد بسيارى به بار آورد و آبادانى ها و نسل ها را به نابودى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هجرى ، با نيرنگ خاص و جوسازى و غوغاسالارى، صلح را بر امام حسن عليه السلام تحميل كرد و بدين سان ، با غلبه بر تمامى مخالفان ، پايه هاى حكومتش را محكم ساخت و پس از آن، آزاررسانى به شيعيان على عليه السلام و طرفداران آن بزرگوار را دامن زد و گسترد، تا بدان جا كه براى همگنان و همراهان خودش نيز غير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رويارويى مغيره با او و گزارش مغيره از موضع بس خصمانه وى عليه دين اسلامى حنيف، ضمن آن كه نشانگر اوج پليدى اوست ، نشان دهنده عمق كينه توزى اش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سبّ على عليه السلام بسيار افراط مى كرد و چون از او خواستند كه دست نگه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دست نمى كشم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كودكان بر آن پرورش يابند و بزرگْ سالان بر آن پير شوند و هيچ گوينده اى برايش فضيلتى نگويد</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گزارش هايى كه ابن ابى الحديد به نقل از كتاب الأحداث مدائنى و ديگر منابع كهن درباره فضيلت ستيزى معاويه و فضيلت سازى اش براى خود و وضع و جعل حديث مى دهد، ما را آگاه مى سازد حقيقتْ اين است كه اينها در راستاى تفكّر قيصرى و كسرايى و ديگرگون سازى آموزه هاى 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او بر نماز در مدينه و نگفتن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احتجاجات مهاجران و انصار با او ، مى تواند دليلى گويا بر اين همه به حساب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هر صورت كه بود، جامه خلافت را به تن كرد ؛ خلافت بر اساس دينى كه او هيچ گونه باور استوار قلبى بدان نداشت و جانشينى بر جاى كسى كه قصد داشت با او و تعاليم او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تحريف دين ، باكى نداشت و از دگرگون سازى معارف حق ، تن نمى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قبضه كردن كارها و استحكام بخشيدن به آنها و سلطه جويى و حكمرانى اش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8" w:name="pg2155_31078"/>
    </w:p>
    <w:p>
      <w:pPr>
        <w:pStyle w:val="Heading6"/>
        <w:numPr>
          <w:ilvl w:val="5"/>
          <w:numId w:val="1"/>
        </w:numPr>
        <w:rPr/>
      </w:pPr>
      <w:bookmarkStart w:id="1309" w:name="__RefHeading___Toc265330_3804643083"/>
      <w:bookmarkStart w:id="1310" w:name="_Toc527"/>
      <w:bookmarkEnd w:id="1308"/>
      <w:bookmarkEnd w:id="1309"/>
      <w:r>
        <w:rPr>
          <w:rtl w:val="true"/>
        </w:rPr>
        <w:t>نفرين و فرمايش پيامبر صلى الله عليه و آله درباره معاويه</w:t>
      </w:r>
      <w:bookmarkEnd w:id="1310"/>
    </w:p>
    <w:p>
      <w:pPr>
        <w:pStyle w:val="Heading6"/>
        <w:numPr>
          <w:ilvl w:val="5"/>
          <w:numId w:val="1"/>
        </w:numPr>
        <w:rPr/>
      </w:pPr>
      <w:bookmarkStart w:id="1311" w:name="__RefHeading___Toc265332_3804643083"/>
      <w:bookmarkStart w:id="1312" w:name="_Toc528"/>
      <w:bookmarkEnd w:id="1311"/>
      <w:r>
        <w:rPr>
          <w:rtl w:val="true"/>
        </w:rPr>
        <w:t>ب ـ عمرو بن عاص</w:t>
      </w:r>
      <w:bookmarkEnd w:id="1312"/>
    </w:p>
    <w:p>
      <w:pPr>
        <w:pStyle w:val="BookText"/>
        <w:rPr/>
      </w:pPr>
      <w:r>
        <w:rPr>
          <w:rFonts w:ascii="IRNazanin" w:hAnsi="IRNazanin" w:eastAsia="IRNazanin"/>
          <w:color w:val="111111"/>
          <w:sz w:val="28"/>
          <w:sz w:val="28"/>
          <w:szCs w:val="28"/>
          <w:rtl w:val="true"/>
          <w:lang w:bidi="fa-IR"/>
        </w:rPr>
        <w:t>هرگونه اقدامى را بر خود ، مباح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هجرى هلاك شد و يزيد را به عنوان حاكم جهان اسلام ،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كارش گامى ديگر در جهت وارونه سازى معارف دين برداشت كه آثار آن كارها در سراسر تاريخ ، شُهره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نفرين و فرمايش پيامبر صلى الله عليه و آله درباره معاويهصحيح مسلمـ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كودكان ، بازى مى كردم كه پيامبر خدا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درى پنهان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خدا آمد و دست برشانه من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معاويه را نزد من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غذا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معاويه را نزد من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غذا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شكمش را سير نگرداند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معاويه را بر منبر من ديديد ، او را بكُشيد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ب ـ عمرو بن عاصاو سياستبازى فريبگر، نيرنگبازى چيره دست، و شخصيتى چند چهره و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يكى از چهار فرد زيرك و هوشمند عرب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ريشه در فحشا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بدكاره هاى مشهور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در 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قبل از هجرت به دنيا آمد، مادرش او را به پنج نفر منسوب مى دانست و از اين ميان، عاص را برگزيد و بدو ملحقش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عمرو در دامن كسى رشد يافت كه پيامبر صلى الله عليه و آله را بسيار هجو مى كرد؛ همان 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گسيخته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امام حسن عليه السلام از او چنين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پست ترين آنانِ از جهت نَسَب ، و پليدترين آنها از نظر جايگاه است</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به روزگارى كه پيامبر در مكّه بود، عمرو بن عاص ، ايشان را بسيار آزار مى داد و هجو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برابر اين همه خيره سرى و هرزه درايى، او را نفرين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 مرا هجو كرده است و تو مى دانى كه من شاعر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هر بيت شعرى كه مرا هجو كرده است ، بر او نفرين فرست</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هنگامى كه گروهى از مسلمانان به حبشه هجرت كردند، عمرو بن عاص ، فرستاده قريش بود كه به دربار نجاشى رفت تا آنان را بازگردانَد كه در اين مأموريت ، توفيق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در توصيف عمرو بن عاص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يكى از كسانى بود كه در مكّه پيامبر صلى الله عليه و آله را آزار مى داد و به ايشان ناسزا مى گفت و در راه ايشان سنگ مى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شب ها از خانه بيرون مى رفت و كعبه را طواف مى نمود و عمرو در راهش سنگ مى انداخت تا بر زمين بيفتد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جهت دشمنىِ بسيار وى با پيامبر خدا، مردمان مكّه او را نزد نجاشى فرستادند تا وى را نسبت به دين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ميل سازد و مهاجران مسلمان را از كشورش بيرون رانَد و اگر بتواند، جعفر بن ابى طالب را به قتل برساند </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او در جنگ هاى متعدّدى همدوش با مشركان، عليه مسلمانان جنگيد و چون قدرت روز افزون اسلام را دريافت، در سال هشتم هجرى و قبل از فتح مكّه ، اسلام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فنون جنگى آشنايى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فرماندهى سپاه را در غزوه ذاتُ السَّلاسل بدو سپرد، با اين كه ابو بكر و عمر هم در آن لشكر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هنگامه رحلت پيامبر خدا ، در پى مأموريتى در عُمّان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او علاقه شگفتى داشت و او را بزرگ مى داشت و از او تجليل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زمان عمر، مصر را فتح كرد و از سوى عمر ، به حكومت آن ديار ،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نيز مدّتى بر منصب ولايت مصر بود؛ امّا عثمان بر اساس سياست حاكميت بخشيدن به امويان، عمرو را عزل كرد و عبد اللّه بن سعد را ـ كه برادر مادرى اش بود ـ به جاى او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اين عزل ، اندوهگين گشت و كينه عثمان را به دل گرفت و در شعله ور ساختن شورش عليه عثمان ، نقش جدّى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از يك سو بسيار زيرك و زمان شناس بود و از سوى ديگر ، دنياگرا و هواپرست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او خوب مى دانست كه با كسانى چون على عليه السلام نمى توان كنار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چون ايشان به خلافت رسيد، به سوى معاويه رفت و خود ، علّت اين روى گردانى و رويكرد را دنيا خواهى دانست و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سرِ آن، ستيز مى كنيم ، چيزى جز دنيا نيست </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چنين بود كه ولايت مصر را شرط همكارى و همراهى با معاويه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صِفّين ، فرمانده لشكر شام، مشاور معاويه و صحنه گردان معركه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عاص، سياه دل و تيره جان بود و دنياپرستى ، يكسره او را از ديدن حق ، ناتوان ساخته بود ، در حالى كه فضايل على عليه السلام را مى دانست و هميشه بدانها تصريح كرده بود و نيز عمّار و شخصيت او را 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سخن معجزه آساى پيامبر خدا كه به عمّار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سركش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باور داشت و از سوى ديگر، پستى ها و رذالت ها و ستمگرى هاى معاويه را نيز دريافته بود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3" w:name="pg2155_31087"/>
    </w:p>
    <w:p>
      <w:pPr>
        <w:pStyle w:val="Heading6"/>
        <w:numPr>
          <w:ilvl w:val="5"/>
          <w:numId w:val="1"/>
        </w:numPr>
        <w:rPr/>
      </w:pPr>
      <w:bookmarkStart w:id="1314" w:name="__RefHeading___Toc265334_3804643083"/>
      <w:bookmarkStart w:id="1315" w:name="_Toc529"/>
      <w:bookmarkEnd w:id="1313"/>
      <w:bookmarkEnd w:id="1314"/>
      <w:r>
        <w:rPr>
          <w:rtl w:val="true"/>
        </w:rPr>
        <w:t>تأسّف شديد عمرو به هنگام مرگ</w:t>
      </w:r>
      <w:bookmarkEnd w:id="1315"/>
    </w:p>
    <w:p>
      <w:pPr>
        <w:pStyle w:val="BookText"/>
        <w:rPr/>
      </w:pPr>
      <w:r>
        <w:rPr>
          <w:rFonts w:ascii="IRNazanin" w:hAnsi="IRNazanin" w:eastAsia="IRNazanin"/>
          <w:color w:val="111111"/>
          <w:sz w:val="28"/>
          <w:sz w:val="28"/>
          <w:szCs w:val="28"/>
          <w:rtl w:val="true"/>
          <w:lang w:bidi="fa-IR"/>
        </w:rPr>
        <w:t>او خود نيز در پستى و حقارت ، بى بديل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على عليه السلام ، چون مرگ را در چند قدمى خود ديد، در برابر امام عليه السلام كشفِ عورت كرد و با اين حيله ننگ آور، از مرگ ،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نقشه بر سرِ نيزه كردنِ اوراق قرآن را در اوج جنگ و در هنگامه شكست هاى پى در پى لشكر معاويه ، طرّاحى كرد و لشكر شام را از نابودى و شكست قطعى در صفّين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ماجراى حَكَميت ، نمايندگى معاويه را به عهده گرفت و با فريب دادن ابو موسى اشعرى، نتيجه حكميت را به سود معاويه تغيير داد و بدين سان ، زمينه فتنه هاى ديگرى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 يكى از طرّاحان چيره دستِ سياست هاى تبليغى عليه على عليه السلام بود و جوسازى ها، عوام فريبى ها و صحنه سازى هاى او عليه على عليه السلام نشانه اى از پستى، زشت خويى و فريبگرى اوست، كه امام على عليه السلام در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اى بليغ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مصر با محمّد بن ابى بكر جنگيد و با چيره گشتن بر او، حاكميت مصر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هجرى درگذشت و ثروت بسيار و درهم و دينار فراوانى از خود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فقط اموال منقول او، هفتاد بار شتر طلا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 شديد عمرو به هنگام مرگتاريخ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مرگ عمرو فرا رسيد ،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دوست داشت در جنگ ذات السلاسل از دنيا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كارهايى داخل شدم كه نمى دانم دليل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آنها نزد خداوند چيست؟ آن گاه به ثروتش نگاه كرد و فراوانى آن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اينها پِشكِل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سى سالْ پيش از اين ،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معاويه را آباد كردم و دين خود را تباه ساختم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6" w:name="pg2155_31090"/>
    </w:p>
    <w:p>
      <w:pPr>
        <w:pStyle w:val="Heading6"/>
        <w:numPr>
          <w:ilvl w:val="5"/>
          <w:numId w:val="1"/>
        </w:numPr>
        <w:rPr/>
      </w:pPr>
      <w:bookmarkStart w:id="1317" w:name="__RefHeading___Toc265336_3804643083"/>
      <w:bookmarkStart w:id="1318" w:name="_Toc530"/>
      <w:bookmarkEnd w:id="1316"/>
      <w:bookmarkEnd w:id="1317"/>
      <w:r>
        <w:rPr/>
        <w:t>۲</w:t>
      </w:r>
      <w:r>
        <w:rPr>
          <w:rtl w:val="true"/>
        </w:rPr>
        <w:t xml:space="preserve"> </w:t>
      </w:r>
      <w:r>
        <w:rPr>
          <w:rtl w:val="true"/>
        </w:rPr>
        <w:t xml:space="preserve">/ </w:t>
      </w:r>
      <w:r>
        <w:rPr/>
        <w:t>۳</w:t>
      </w:r>
      <w:r>
        <w:rPr>
          <w:rtl w:val="true"/>
        </w:rPr>
        <w:t xml:space="preserve"> سياست امام على عليه السلام</w:t>
      </w:r>
      <w:bookmarkEnd w:id="1318"/>
    </w:p>
    <w:p>
      <w:pPr>
        <w:pStyle w:val="Heading6"/>
        <w:numPr>
          <w:ilvl w:val="5"/>
          <w:numId w:val="1"/>
        </w:numPr>
        <w:rPr/>
      </w:pPr>
      <w:bookmarkStart w:id="1319" w:name="__RefHeading___Toc265338_3804643083"/>
      <w:bookmarkStart w:id="1320" w:name="_Toc531"/>
      <w:bookmarkEnd w:id="1319"/>
      <w:r>
        <w:rPr>
          <w:rtl w:val="true"/>
        </w:rPr>
        <w:t>الف ـ كنار گذاردن معاويه</w:t>
      </w:r>
      <w:bookmarkEnd w:id="1320"/>
    </w:p>
    <w:p>
      <w:pPr>
        <w:pStyle w:val="Heading6"/>
        <w:numPr>
          <w:ilvl w:val="5"/>
          <w:numId w:val="1"/>
        </w:numPr>
        <w:rPr/>
      </w:pPr>
      <w:bookmarkStart w:id="1321" w:name="__RefHeading___Toc265340_3804643083"/>
      <w:bookmarkStart w:id="1322" w:name="_Toc532"/>
      <w:bookmarkEnd w:id="1321"/>
      <w:r>
        <w:rPr>
          <w:rtl w:val="true"/>
        </w:rPr>
        <w:t>اشاره</w:t>
      </w:r>
      <w:bookmarkEnd w:id="1322"/>
    </w:p>
    <w:p>
      <w:pPr>
        <w:pStyle w:val="BookText"/>
        <w:rPr/>
      </w:pPr>
      <w:r>
        <w:rPr>
          <w:rFonts w:ascii="IRNazanin" w:hAnsi="IRNazanin" w:eastAsia="IRNazanin"/>
          <w:color w:val="111111"/>
          <w:sz w:val="28"/>
          <w:sz w:val="28"/>
          <w:szCs w:val="28"/>
          <w:rtl w:val="true"/>
          <w:lang w:bidi="fa-IR"/>
        </w:rPr>
        <w:t>دنيايم را ترجيح دادم و آخرتم را رها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كمالم بر من پوشيده مانْد تا مرگم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معاويه را مى بينم كه بر ثروتم چنگ انداخته و پس از من با شما بد رفتارى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در شب عيد فطر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قمرى از دنيا رفت و معاويه، فرزند او عبد اللّه بن عمرو را به جاى او منصوب كرد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سياست امام على عليه السلامالف ـ كنار گذاردن معاويهپيش از اين گفتيم كه يكى از نخستين اقدامات امام على عليه السلام پس از بيعت مردم براى آغاز اصلاحات، بركنار كردن كارگزاران 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سياستمداران علاقه مند به امام عليه السلام ، بر كنارى دو نفر را مصلحت نمى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توضيحات بسيار و وساطت هاى مالك اشتر ، امام عليه السلام با ابقاى ابو موسى موافقت كرد؛ امّا در مورد معاويه ، هر چه براى قانع كردن على عليه السلام تلاش كردند ، نتيجه اى نداشت و ايشان ، ابقاى او بر حكومت شام را حتى براى يك لحظه روا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نه خود با امام عليه السلام بيعت كرد و نه گذاشت مردم شام با ايشان بيعت كنند و از همان روز اوّل حكومت امام عليه السلام ، توطئه عليه او را شروع كرد و زمينه را براى برخورد نظامى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سؤال در اين زمينه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اين اقدام امام عليه السلام را از نظر سياسى توجيه كرد؟ آيا بهتر نبود امام على عليه السلام معاويه را در آغاز حكومت خود ، ابقا مى كرد تا حاكميتش استقرار يابد و معاويه، همراه اهل شام با او بيعت كند و بعد ، او را عزل مى كرد تا جنگ صفّينْ پيش نيايد و حكومت اسلامى به رهبرى او تداوم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3" w:name="pg2155_31093"/>
    </w:p>
    <w:p>
      <w:pPr>
        <w:pStyle w:val="Heading6"/>
        <w:numPr>
          <w:ilvl w:val="5"/>
          <w:numId w:val="1"/>
        </w:numPr>
        <w:rPr/>
      </w:pPr>
      <w:bookmarkStart w:id="1324" w:name="__RefHeading___Toc265342_3804643083"/>
      <w:bookmarkStart w:id="1325" w:name="_Toc533"/>
      <w:bookmarkEnd w:id="1323"/>
      <w:bookmarkEnd w:id="1324"/>
      <w:r>
        <w:rPr/>
        <w:t>۱</w:t>
      </w:r>
      <w:r>
        <w:rPr>
          <w:rtl w:val="true"/>
        </w:rPr>
        <w:t xml:space="preserve"> </w:t>
      </w:r>
      <w:r>
        <w:rPr>
          <w:rtl w:val="true"/>
        </w:rPr>
        <w:t xml:space="preserve">. </w:t>
      </w:r>
      <w:r>
        <w:rPr>
          <w:rtl w:val="true"/>
        </w:rPr>
        <w:t>ابقاى معاويه به بيعتش نمى انجاميد</w:t>
      </w:r>
      <w:bookmarkEnd w:id="1325"/>
    </w:p>
    <w:p>
      <w:pPr>
        <w:pStyle w:val="BookText"/>
        <w:rPr/>
      </w:pPr>
      <w:r>
        <w:rPr>
          <w:rFonts w:ascii="IRNazanin" w:hAnsi="IRNazanin" w:eastAsia="IRNazanin"/>
          <w:color w:val="111111"/>
          <w:sz w:val="28"/>
          <w:sz w:val="28"/>
          <w:szCs w:val="28"/>
          <w:rtl w:val="true"/>
          <w:lang w:bidi="fa-IR"/>
        </w:rPr>
        <w:t>يابد؟ آيا حفظ وحدت كلمه امّت و تداوم نظام اسلامى ـ كه از واجب ترين واجبات است ـ اقتضا نمى كرد كه امام عليه السلام او را به طور موقّت در حكومت شام ، ابقا نمايد؟ بر اساس مبانى سياست هاى امام عليه السلام در اداره نظام اسلامى به سادگى مى توان به اين گونه پرسش ها پاسخ داد؛ امّا در خصوص اين سياست ، نكات مهمّى وجود دارد كه در اين جا بايد بدان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 به تفصيل از اين سياست دفاع كرده است و ما مطالب مهم آن را ذكر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 در ابتدا با استناد به مدارك و منابع تاريخى استدلال مى كند كه معاويه ، در هيچ شرايطى با على عليه السلام بيعت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مبانى دينى امام عليه السلام در نصب و عزل ها اشاره مى كند و در خاتمه ، طى نقل تحليلى متين از دانشمندى به نام ابن سنان ، روشن مى سازد كه اصولاً ابقاى معاويه در شرايطى كه پس از عثمان ، مردم با امام عليه السلام بيعت كردند ، ممكن نبود و موجب مى شد ايشان در آغاز حكومت ، با فضايى مواجه شود كه عثمان در انتهاى حكومت بدان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ابقاى معاويه به بيعتش نمى انجاميدابن ابى الحديد ، ضمن نقل انتقادهايى بر سياست امام على عليه السلام در زمينه عزل معاويه گزارش كرده است كه يكى از انتقادها اين 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عليه السلام هنگامى كه در مدينه با وى بيعت شد ، معاويه را بر شامْ ابقا مى كرد تا حكومتش مستقر گردد و پايه هايش استوار شود و معاويه و شاميان با او بيعت كنند ، و سپس او را كنار مى نهاد ، از جنگى كه ميان آنها در گرفت ، پيشگيرى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است كه امير مؤمنان ، شرايط آن روز را مى دانست كه معاويه به هيچ رو بيعت نمى كند ، گرچه او را بر حكومت شامْ ابقا نمايد ؛ بلكه ابقاى وى بر حكومت شام ، معاويه را نيرومندتر مى ساخت و امتناع وى را از بيعت ، قوى تر مى كرد ؛ چرا كه پرسش كننده يا بايد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بود كه على عليه السلام معاويه را به بيعت فرا خواند و</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زمان ، او را بر شام بگمارد و هر دو كار با هم قرين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مى بايد نخست از معاويه مطالبه بيعت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ابقاى او را به تأخير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نخست او را ابقا مى كرد و درخواست بيعت را به فرصتى ديگر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نخست ، اين احتمال بود كه معاويه ، حكم على عليه السلام بر ابقاى وى در حكومت را براى شاميان بخوانَد و موقعيت خود را نزد آنان ، محكم سازد و در ذهن آنان جاى دهد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شايسته حكومت نبود ، على عليه السلام بر او اعتماد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بيعت كردن را به تأخير اندازد و از آن ، سر باز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دوم ، همان كارى است كه امير مؤمنان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سوم ، مانند صورت اوّل است؛ بلكه معاويه را در مخالفت و سركشى اى كه قصد آن را داشت، قوى تر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كسى كه آشنا به تاريخ است ، گمان مى كند كه اگر على عليه السلام معاويه را بر شام مى گمارْد، معاويه با او بيعت مى كرد ، با آن كه مى دانيم ميان على عليه السلام و معاويه ، نزاع ها و كينه هاى كهنى است كه شتر در آن ، زانو نَزَد؛ </w:t>
      </w:r>
      <w:r>
        <w:rPr>
          <w:rStyle w:val="FootnoteAnchor"/>
          <w:rtl w:val="true"/>
        </w:rPr>
        <w:footnoteReference w:id="626"/>
      </w:r>
      <w:r>
        <w:rPr>
          <w:rFonts w:ascii="IRNazanin" w:hAnsi="IRNazanin" w:eastAsia="IRNazanin"/>
          <w:color w:val="111111"/>
          <w:sz w:val="28"/>
          <w:sz w:val="28"/>
          <w:szCs w:val="28"/>
          <w:rtl w:val="true"/>
          <w:lang w:bidi="fa-IR"/>
        </w:rPr>
        <w:t xml:space="preserve">زيرا على عليه السلام بود كه حنظله برادر معاويه و دايى اش وليد و جدّش عتبه را يك جا به هلاكت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نيز مسائلى ميان آن دو در زمان خلافت عثمانْ اتّفاق افتاد و بر يكديگر تند شدند تا آن جا كه معاويه وى را تهديد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شام مى روم و اين پيرمرد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تو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مويى از وى كم شود ، با يكصدهزار شمشير با تو مى جنگم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سخن ابن عبّاس به امام على عليه 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ماه او را بر حكومت بگمار و يك عمر او را بركنار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مغيرة بن شعبه به وى پيشنهاد كرد ، توهّماتى بود كه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6" w:name="pg2155_31099"/>
    </w:p>
    <w:p>
      <w:pPr>
        <w:pStyle w:val="Heading6"/>
        <w:numPr>
          <w:ilvl w:val="5"/>
          <w:numId w:val="1"/>
        </w:numPr>
        <w:rPr/>
      </w:pPr>
      <w:bookmarkStart w:id="1327" w:name="__RefHeading___Toc265344_3804643083"/>
      <w:bookmarkStart w:id="1328" w:name="_Toc534"/>
      <w:bookmarkEnd w:id="1326"/>
      <w:bookmarkEnd w:id="1327"/>
      <w:r>
        <w:rPr/>
        <w:t>۲</w:t>
      </w:r>
      <w:r>
        <w:rPr>
          <w:rtl w:val="true"/>
        </w:rPr>
        <w:t xml:space="preserve"> </w:t>
      </w:r>
      <w:r>
        <w:rPr>
          <w:rtl w:val="true"/>
        </w:rPr>
        <w:t xml:space="preserve">. </w:t>
      </w:r>
      <w:r>
        <w:rPr>
          <w:rtl w:val="true"/>
        </w:rPr>
        <w:t>ابقاى معاويه ، حكومت مركزى را متزلزل مى كرد</w:t>
      </w:r>
      <w:bookmarkEnd w:id="1328"/>
    </w:p>
    <w:p>
      <w:pPr>
        <w:pStyle w:val="BookText"/>
        <w:rPr/>
      </w:pPr>
      <w:r>
        <w:rPr>
          <w:rFonts w:ascii="IRNazanin" w:hAnsi="IRNazanin" w:eastAsia="IRNazanin"/>
          <w:color w:val="111111"/>
          <w:sz w:val="28"/>
          <w:sz w:val="28"/>
          <w:szCs w:val="28"/>
          <w:rtl w:val="true"/>
          <w:lang w:bidi="fa-IR"/>
        </w:rPr>
        <w:t>آن دو براى خود داشتند و به آنها خوش گمان بودند و بر قلبشان خطور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وضعيت خود با معاويه بهتر آگاه بود و مى دانست كه اين وضعيت ، اصلاح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ذهن انسان آگاه به وضعيت معاويه و نيرنگ ها و شيطنت هاى او و كينه اى كه از على عليه السلام از حادثه كشته شدن عثمان و پيش از آن در دل داشت ، خطور مى كند كه معاويه ، ابقاى على عليه السلام را بپذيرد و فريب بخورد و با او بيعت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 زيرك تر از آن بود كه فريب بخورد و على عليه السلام نسبت به وضعيت معاويه ، آگاه تر از كسانى بود كه گمان مى كردند اگر امام عليه السلام از او دلجويى كند و او را ابقا نمايد ، بيعت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على عليه السلام ، اين بيمارى ، درمانى جز شمشير نداشت ؛ چرا كه پايان كار ، همان مى شد و او كار آخر را اوّل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ابقاى معاويه ، حكومت مركزى را متزلزل مى كردابقاى معاويه ، نه تنها پايه هاى حكومت امام على عليه السلام را مستحكم نمى كرد، بلكه موجب تزلزل حاكميت او از ابتدا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 در اين باره تحليلى را از كتاب العادل، تأليف دانشمندى به نام ابن سِنان، نقل كرده كه متن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يكى از اسبابى كه باعث شورش بر عثمان شد و مسلمانان را بدان جا كشاند كه او را محاصره كردند و به قتل رساندند ، حاكم كردن معاويه بر شام بود ، با وجود اين كه پيش از نصب وى نيز ظلم و سلطه جويى او بارز بود و مخالفت وى با احكام دينى در دايره حكومتش هويدا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اين زمينه ، مورد پرسش و خطاب قرار گرفت و عذر آورد كه عمر ، پيش از او ، وى را به حكومت گمارده است ؛ ولى مسلمانان ، عذر او را نپذيرفتند و جز به كنار نهادن وى قانع نگشتند و كار بدان جا كشيد كه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مسلمانانى بود كه از اين حكم عثمان ، بسيار ناخشنود و از همه به فساد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9" w:name="pg2155_31102"/>
    </w:p>
    <w:p>
      <w:pPr>
        <w:pStyle w:val="Heading6"/>
        <w:numPr>
          <w:ilvl w:val="5"/>
          <w:numId w:val="1"/>
        </w:numPr>
        <w:rPr/>
      </w:pPr>
      <w:bookmarkStart w:id="1330" w:name="__RefHeading___Toc265346_3804643083"/>
      <w:bookmarkStart w:id="1331" w:name="_Toc535"/>
      <w:bookmarkEnd w:id="1329"/>
      <w:bookmarkEnd w:id="1330"/>
      <w:r>
        <w:rPr/>
        <w:t>۳</w:t>
      </w:r>
      <w:r>
        <w:rPr>
          <w:rtl w:val="true"/>
        </w:rPr>
        <w:t xml:space="preserve"> </w:t>
      </w:r>
      <w:r>
        <w:rPr>
          <w:rtl w:val="true"/>
        </w:rPr>
        <w:t xml:space="preserve">. </w:t>
      </w:r>
      <w:r>
        <w:rPr>
          <w:rtl w:val="true"/>
        </w:rPr>
        <w:t>ناسازگارى ابقاى معاويه با مبانى سياسى امام على عليه السلام</w:t>
      </w:r>
      <w:bookmarkEnd w:id="1331"/>
    </w:p>
    <w:p>
      <w:pPr>
        <w:pStyle w:val="BookText"/>
        <w:rPr/>
      </w:pPr>
      <w:r>
        <w:rPr>
          <w:rFonts w:ascii="IRNazanin" w:hAnsi="IRNazanin" w:eastAsia="IRNazanin"/>
          <w:color w:val="111111"/>
          <w:sz w:val="28"/>
          <w:sz w:val="28"/>
          <w:szCs w:val="28"/>
          <w:rtl w:val="true"/>
          <w:lang w:bidi="fa-IR"/>
        </w:rPr>
        <w:t xml:space="preserve">دين معاويه آگاه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پيمان خلافتش را با ابقاى معاويه در شام و تثبيت وى مى شكست ، آيا چنين نبود كه در ابتداى امر ، بدان جا رسد كه عثمان در پايان كار رسيده بود ؟ و آيا به كنار نهاده شدن و كشته شدن وى منجر نمى شد؟ اگر چنين كارى از نظر دينى روا بود و گناهى در پى نداشت، به طور يقين از جهت سياسى ، اشتباهى فاحش و عاملى نيرومند براى مخالفت و سركشى شهروندان بود و اين گونه نبود كه براى على عليه السلام امكان داشته باشد كه به مسلمانان اعلام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حقيقى من ، عزل معاويه پس از ثبات يافتن حكومت و پيروى اكثريت از من است و هدف من از ابقاى وى بر حكومت ، فريب دادن او و سرعت بخشيدن به پيروى وى و بيعت لشكريان اوست و پس از اين، او را عزل مى كنم و بر پايه عدالت با او رفتار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به محض اعلام اين مطلب ، خبر به معاويه مى رسيد و تدبيرى كه امام عليه السلام انديشيده بود ، تباه مى شد و غرضى كه بر آن تكيه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مى شد </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ناسازگارى ابقاى معاويه با مبانى سياسى امام على عليه السلامابن سنان، پاسخى ديگر به خُرده گيرى بر سياست كنار گذاردن معاويه داده است و در آن، به مبانى سياسى امام على عليه السلام در حكمرانى اشاره مى كند و آن را پاسخ حقيقى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على عليه السلام به مخالفت با شريعت به خاطر سياست ، معتقد نبود ، خواه آن سياستْ دينى باشد يا 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كارهاى دنيايى، مانند اين كه گمان بَرَد فردى درصدد فاسد كردن خلافت اوست ، هيچ گاه كشتن يا زندانى نمودنِ او را روا نمى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كه با شواهد و ادلّه يقين آور ، به فتنه گرىِ او اطمينان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پايه توهّم و اخبار تحقيق نشده ، رفتار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امور دينى، مانند حد زدنِ متّهم به دزدى نيز سياست را مقدّم نمى داشت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2" w:name="pg2155_31106"/>
    </w:p>
    <w:p>
      <w:pPr>
        <w:pStyle w:val="Heading6"/>
        <w:numPr>
          <w:ilvl w:val="5"/>
          <w:numId w:val="1"/>
        </w:numPr>
        <w:rPr/>
      </w:pPr>
      <w:bookmarkStart w:id="1333" w:name="__RefHeading___Toc265348_3804643083"/>
      <w:bookmarkStart w:id="1334" w:name="_Toc536"/>
      <w:bookmarkEnd w:id="1332"/>
      <w:bookmarkEnd w:id="1333"/>
      <w:r>
        <w:rPr>
          <w:rtl w:val="true"/>
        </w:rPr>
        <w:t>ب ـ كنار نهادن سياست سازش</w:t>
      </w:r>
      <w:bookmarkEnd w:id="1334"/>
    </w:p>
    <w:p>
      <w:pPr>
        <w:pStyle w:val="BookText"/>
        <w:rPr/>
      </w:pPr>
      <w:r>
        <w:rPr>
          <w:rFonts w:ascii="IRNazanin" w:hAnsi="IRNazanin" w:eastAsia="IRNazanin"/>
          <w:color w:val="111111"/>
          <w:sz w:val="28"/>
          <w:sz w:val="28"/>
          <w:szCs w:val="28"/>
          <w:rtl w:val="true"/>
          <w:lang w:bidi="fa-IR"/>
        </w:rPr>
        <w:t xml:space="preserve">بلكه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اقرار خودش يا گواهى شهود ، دزدى او به اثبات رسد، حد را بر او جارى مى سازم ، و گرنه متعرّض وى نخواهم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ميان بزرگان اسلام ، بودند كسانى كه خلاف اين عقيده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مالك بن انس ، عمل كردن بر طبق مصالح مُرسل </w:t>
      </w:r>
      <w:r>
        <w:rPr>
          <w:rStyle w:val="FootnoteAnchor"/>
          <w:rtl w:val="true"/>
        </w:rPr>
        <w:footnoteReference w:id="628"/>
      </w:r>
      <w:r>
        <w:rPr>
          <w:rFonts w:ascii="IRNazanin" w:hAnsi="IRNazanin" w:eastAsia="IRNazanin"/>
          <w:color w:val="111111"/>
          <w:sz w:val="28"/>
          <w:sz w:val="28"/>
          <w:szCs w:val="28"/>
          <w:rtl w:val="true"/>
          <w:lang w:bidi="fa-IR"/>
        </w:rPr>
        <w:t xml:space="preserve">بود و اين كه براى امام ، جايز است يك سوم امّت را در راستاى اصلاح دوسوم ديگر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بيشتر مردمان ، آن است كه عمل كردن بر طبق نظر و گمان غالب ، جايز است ؛ ولى چون ديدگاه امام على عليه السلام چنان بود كه گفتيم و معاويه از نظر او فاسق بود و مقدّمه يقينى ديگرى نيز نزد او سبقت داشت و آن اين كه به كار گرفتن فاسق ، جايز نيست و او كسى نبود كه استحكام پايه حكومت را با مخالفت ورزيدن با شريعت بنا نهد ، پس مى بايد آشكارا معاويه را كنار مى گذارْد، گرچه اين امر به جنگ بينجامد </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ب ـ كنار نهادن سياست سازشمروْج الذهبـ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شب پس از كشته شدن عثمان ، از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بازگشتم و نزد على عليه السلام رفتم تا او را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مغيرة بن شعبه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اى پشت در نشستم تا مغيره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آمدى؟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على عليه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مغيره ، چه كار داشت و چرا در خلوت با تو صحبت كرد؟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روز پس از كشته شدن عثمان ،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صحبتى خصوصى دارم و من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خيرخواهى ، كم ارزش</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5" w:name="pg2155_31109"/>
    </w:p>
    <w:p>
      <w:pPr>
        <w:pStyle w:val="Heading6"/>
        <w:numPr>
          <w:ilvl w:val="5"/>
          <w:numId w:val="1"/>
        </w:numPr>
        <w:rPr/>
      </w:pPr>
      <w:bookmarkStart w:id="1336" w:name="__RefHeading___Toc265350_3804643083"/>
      <w:bookmarkStart w:id="1337" w:name="_Toc537"/>
      <w:bookmarkEnd w:id="1335"/>
      <w:bookmarkEnd w:id="1336"/>
      <w:r>
        <w:rPr>
          <w:rtl w:val="true"/>
        </w:rPr>
        <w:t>ج ـ امام عليه السلام معاويه را به بيعت فرا مى خوانَد</w:t>
      </w:r>
      <w:bookmarkEnd w:id="1337"/>
    </w:p>
    <w:p>
      <w:pPr>
        <w:pStyle w:val="BookText"/>
        <w:rPr/>
      </w:pPr>
      <w:r>
        <w:rPr>
          <w:rFonts w:ascii="IRNazanin" w:hAnsi="IRNazanin" w:eastAsia="IRNazanin"/>
          <w:color w:val="111111"/>
          <w:sz w:val="28"/>
          <w:sz w:val="28"/>
          <w:szCs w:val="28"/>
          <w:rtl w:val="true"/>
          <w:lang w:bidi="fa-IR"/>
        </w:rPr>
        <w:t xml:space="preserve">شده است و تو باقى مانده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ومن ، خيرخواه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باب مشورت به تو مى گويم كارگزاران عثمان را در اين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نخست حكومت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بركنار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بنويس كه برسرِ كارشان باقى اند و هر گاه با تو بيعت كردند و كار تو استقرار يافت ، هر كه را دوست داشتى ، كنار بگذار و هر كه را دوست داشتى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در دينم سازش و در حكومت خود ، ظاهرسازى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امتناع مى ورزى ، پس هر كه را مى خواهى ، كنار گذار؛ ولى معاويه را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گستاخ و جسور است و شاميان از او حرف شنوى دارند و تو براى نگه داشتنش دليلى دارى؛ زيرا عمر ، او را بر تمامى سرزمين شام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 حتى دو روز هم به كار نمى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مشورت و مطرح كردن مطالبش ، از نزد من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مشورت هايى رساندم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ورزيدى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نگريستم و چنين يافتم كه تو بر صوابى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در كارهايت نيرنگ و فريب را به كار گيرى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نخست به تو مشورت داد ، خيرخواهى كرد؛ امّا در مرتبه دوم به تو خيانت نمود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ج ـ امام عليه السلام معاويه را به بيعت فرا مى خوانَدشرح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با على عليه السلام بيعت شد، براى معاويه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حمد و سپاس خداوند ؛ به درستى كه مردم ، عثمان را بدون رايزنى با من به قتل رساندند و با گِرد آمدن و مشورت خودشان ، با من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نامه ام به تو رسيد ، براى من از مردم ، بيعت بگير و نمايندگانى از بزرگان شام را از سوى خودت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8" w:name="pg2155_31112"/>
    </w:p>
    <w:p>
      <w:pPr>
        <w:pStyle w:val="Heading6"/>
        <w:numPr>
          <w:ilvl w:val="5"/>
          <w:numId w:val="1"/>
        </w:numPr>
        <w:rPr/>
      </w:pPr>
      <w:bookmarkStart w:id="1339" w:name="__RefHeading___Toc265352_3804643083"/>
      <w:bookmarkStart w:id="1340" w:name="_Toc538"/>
      <w:bookmarkEnd w:id="1338"/>
      <w:bookmarkEnd w:id="1339"/>
      <w:r>
        <w:rPr>
          <w:rtl w:val="true"/>
        </w:rPr>
        <w:t>د ـ سياست معاويه در پاسخ به امام على عليه السلام</w:t>
      </w:r>
      <w:bookmarkEnd w:id="1340"/>
    </w:p>
    <w:p>
      <w:pPr>
        <w:pStyle w:val="BookText"/>
        <w:rPr/>
      </w:pPr>
      <w:r>
        <w:rPr>
          <w:rFonts w:ascii="Amiri" w:hAnsi="Amiri" w:eastAsia="Amiri" w:cs="Amiri"/>
          <w:color w:val="111111"/>
          <w:sz w:val="28"/>
          <w:sz w:val="28"/>
          <w:szCs w:val="28"/>
          <w:rtl w:val="true"/>
          <w:lang w:bidi="ar-SA"/>
        </w:rPr>
        <w:t>نزد من روانه كن</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د ـ سياست معاويه در پاسخ به امام على عليه السلامتاريخ الطبرىـ در گزارش نامه امام على عليه السلام به معاويه و ابو موسى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اميرمؤمنان به سوى معاويه، سبره جُهَنى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معاويه رفت؛ ولى معاويه ، نه نامه اى مى نوشت و نه پاسخى مى داد و فرستاده را نمى پذيرفت و هر گاه فرستاده از او جواب مى خواست ، تنها اين اشعار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دژى استوار بمان يا دستم را در جنگى خانمانسوز كه آتش برافروزد ، بربند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با همسايگان و فرزندانتان كه كشتن فاجعه بار آنان ، موى سر و گيجگاه را سپيد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كه زير دستان و بالا دستان را خسته كند و براى آن ، جز ما سرپرستى و داورى يافت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جُهَنى تقاضاى نوشتن پاسخ نامه را مى كرد ، معاويه بيش از اين اشعار ، چيزى در پاسخش نمى گفت ، تا آن كه ماه سوم كشتن عثمان ، يعنى ماه صفر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مردى از بنى عَبْس و يك نفر از بنى رَواحه به نام قبيصه را فرا خواند و طومارى مُهر زده به وى داد كه عنوانش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معاويه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وارد مدينه شدى ، پايين طومار را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بلند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وى سفارش هايى كرد كه چه بگويد و فرستاده على عليه السلام را نيز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بيرون آمدند و در آغاز ماه ربيع اوّل ، به مدينه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مدينه شدند ، عبسى طومار را ـ چنان كه مأمور شده بود ـ بلند كرد و مردم ، بيرون آمدند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1" w:name="pg2155_31115"/>
    </w:p>
    <w:p>
      <w:pPr>
        <w:pStyle w:val="Heading6"/>
        <w:numPr>
          <w:ilvl w:val="5"/>
          <w:numId w:val="1"/>
        </w:numPr>
        <w:rPr/>
      </w:pPr>
      <w:bookmarkStart w:id="1342" w:name="__RefHeading___Toc265354_3804643083"/>
      <w:bookmarkStart w:id="1343" w:name="_Toc539"/>
      <w:bookmarkEnd w:id="1341"/>
      <w:bookmarkEnd w:id="1342"/>
      <w:r>
        <w:rPr>
          <w:rtl w:val="true"/>
        </w:rPr>
        <w:t>ه ـ تعيين فرماندار براى شام و فرستادن او</w:t>
      </w:r>
      <w:bookmarkEnd w:id="1343"/>
    </w:p>
    <w:p>
      <w:pPr>
        <w:pStyle w:val="BookText"/>
        <w:rPr/>
      </w:pPr>
      <w:r>
        <w:rPr>
          <w:rFonts w:ascii="IRNazanin" w:hAnsi="IRNazanin" w:eastAsia="IRNazanin"/>
          <w:color w:val="111111"/>
          <w:sz w:val="28"/>
          <w:sz w:val="28"/>
          <w:szCs w:val="28"/>
          <w:rtl w:val="true"/>
          <w:lang w:bidi="fa-IR"/>
        </w:rPr>
        <w:t xml:space="preserve">و بدان مى نگريستند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هاى خويش رفتند و دانستند كه معاويه ،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عبسى رفت تا بر على عليه 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را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مهرش را شكست در درون آن نوشته اى نديد، به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در امان اند و كشته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را پشت سر گذاشتم كه جز به انتقام ، رضايت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هزار پيرمرد را پشت سر نهادم كه زير پيراهن عثمان ، گريه مى كردند؛ پيراهنى كه براى آنان نصب شده بود و بر منبر دمشق ، كشيده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عثمان را از من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مانند عثمان ، ستمديده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تو از خون عثمان ، برائت مى جويم</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ه ـ تعيين فرماندار براى شام و فرستادن اوتاريخ الطبرىـ به نقل از محمّد 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كارگزارانش را به شهرها فرستاد و سهل بن حُنَيف را به سوى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 حركت كرد و چون به منطقه تبوك رسيد ، سوارانى او را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عثمانْ تو را فرستاده، خوش آمدى و اگر ديگرى تو را فرستاده است، باز گرد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4" w:name="pg2155_31118"/>
    </w:p>
    <w:p>
      <w:pPr>
        <w:pStyle w:val="Heading6"/>
        <w:numPr>
          <w:ilvl w:val="5"/>
          <w:numId w:val="1"/>
        </w:numPr>
        <w:rPr/>
      </w:pPr>
      <w:bookmarkStart w:id="1345" w:name="__RefHeading___Toc265356_3804643083"/>
      <w:bookmarkStart w:id="1346" w:name="_Toc540"/>
      <w:bookmarkEnd w:id="1344"/>
      <w:bookmarkEnd w:id="1345"/>
      <w:r>
        <w:rPr>
          <w:rtl w:val="true"/>
        </w:rPr>
        <w:t>و ـ فرستادن جرير بن عبد اللّه به سوى معاويه</w:t>
      </w:r>
      <w:bookmarkEnd w:id="1346"/>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نشنيده ايد چه شده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سهل به سوى على عليه السلام بازگشت</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 ـ فرستادن جرير بن عبد اللّه به سوى معاويهتاريخ الطبرى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هنگام بازگشت از بصره به كوفه و فراغت از جنگ جمل، جرير بن عبد اللّه بجلى را نزد معاويه فرستاد تا او را به بيعتْ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هنگامى كه على عليه السلام براى جنگ با خوارج به سوى بصره مى رفت، از طرف عثمان ، كارگزار او در هَمِدان بود و اشعث بن قيس نيز از طرف عثمان ، كارگزار آذربايجان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عليه السلام از بصره به كوفه بازگشت ، نامه اى براى آن دو نوشت و به آنان دستور داد براى او بيعت بگيرند و به سوى او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بيعت گرفتند و نزد على عليه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على عليه السلام خواست شخصى را به سوى معاويه بفرستد ، جرير بن عبد اللّه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نزد معاويه بفرست ؛ زيرا او با من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مى روم و او را به اطاعت از تو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گمان مى كنم كه دل وى با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ببينم با چه چيزى نزد ما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معاويه فرستاد و با او نامه اى فرستاد و در آن ، يكْ سخن شدن مهاجران و انصار بر بيعت وى و پيمان شكنى طلحه و زبير و جريان جنگ با آنان را به او اعلام كرد و او را به اطاعتى كه مهاجران و انصار به آن درآمده اند ،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جرير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نامه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معاويه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جرير نزد معاويه رسيد، معاويه او را معطّل كرد و از او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7" w:name="pg2155_31121"/>
    </w:p>
    <w:p>
      <w:pPr>
        <w:pStyle w:val="Heading6"/>
        <w:numPr>
          <w:ilvl w:val="5"/>
          <w:numId w:val="1"/>
        </w:numPr>
        <w:rPr/>
      </w:pPr>
      <w:bookmarkStart w:id="1348" w:name="__RefHeading___Toc265358_3804643083"/>
      <w:bookmarkStart w:id="1349" w:name="_Toc541"/>
      <w:bookmarkEnd w:id="1347"/>
      <w:bookmarkEnd w:id="1348"/>
      <w:r>
        <w:rPr>
          <w:rtl w:val="true"/>
        </w:rPr>
        <w:t>ز ـ وقت كُشى معاويه به قصد آماده شدن براى نبرد</w:t>
      </w:r>
      <w:bookmarkEnd w:id="1349"/>
    </w:p>
    <w:p>
      <w:pPr>
        <w:pStyle w:val="BookText"/>
        <w:rPr/>
      </w:pPr>
      <w:r>
        <w:rPr>
          <w:rFonts w:ascii="IRNazanin" w:hAnsi="IRNazanin" w:eastAsia="IRNazanin"/>
          <w:color w:val="111111"/>
          <w:sz w:val="28"/>
          <w:sz w:val="28"/>
          <w:szCs w:val="28"/>
          <w:rtl w:val="true"/>
          <w:lang w:bidi="fa-IR"/>
        </w:rPr>
        <w:t xml:space="preserve">همين حال ،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 خواند و با او نسبت به آنچه على عليه السلام برايش نوشته بود،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وى پيشنهاد كرد كه نزد چهره هاى سرشناس شام بفرستد و خون عثمان را به گردن على عليه السلام نهد و به كمك مردم شام با على عليه السلام بجنگد ، و معاويه نيز چنين كرد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ز ـ وقت كُشى معاويه به قصد آماده شدن براى نبردوقعة صفّينـ به نقل از جرجانى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خانه جرير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به نظرى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مولايت بنويس كه درآمد ماليات شام و مصر را در اختيار من نهد و هرگاه مرگ او در رسيد، بيعت كسى را بر گردن من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كار را به او وا مى گذارم و خلافت را به نام او مى 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خواهى خود بنويس و من نيز هم زمان با تو مى 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 اين مطلب را براى على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جرير ،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حمد و سپاس خداوند؛ همانا معاويه مى خواهد بيعت من بر گردنش نباشد و آنچه خود دوست مى دارد ، برگزيند و نيز مى خواهد تو را سر بگردانَد تا آمادگى مردم شام را ارزيابى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مغيرة بن شعبه پيش از اين به من گوشزد كرد كه معاويه را در شام بگمارم و خود در مدينه باشم؛ ولى من از اين كار ، خوددارى ورزيدم ، مبادا كه خداوند ببيند كه من گم راهان را كمك كار خود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مردْ بيعت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وگرنه باز گرد</w:t>
      </w:r>
      <w:r>
        <w:rPr>
          <w:rFonts w:eastAsia="IRNazanin" w:cs="IRNazanin"/>
          <w:color w:val="111111"/>
          <w:sz w:val="28"/>
          <w:szCs w:val="28"/>
          <w:rtl w:val="true"/>
          <w:lang w:bidi="fa-IR"/>
        </w:rPr>
        <w:t xml:space="preserve">». </w:t>
      </w:r>
      <w:r>
        <w:rPr>
          <w:rStyle w:val="FootnoteAnchor"/>
          <w:rtl w:val="true"/>
        </w:rPr>
        <w:footnoteReference w:id="635"/>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0" w:name="pg2155_31124"/>
    </w:p>
    <w:p>
      <w:pPr>
        <w:pStyle w:val="Heading6"/>
        <w:numPr>
          <w:ilvl w:val="5"/>
          <w:numId w:val="1"/>
        </w:numPr>
        <w:rPr/>
      </w:pPr>
      <w:bookmarkStart w:id="1351" w:name="__RefHeading___Toc265360_3804643083"/>
      <w:bookmarkStart w:id="1352" w:name="_Toc542"/>
      <w:bookmarkEnd w:id="1350"/>
      <w:bookmarkEnd w:id="1351"/>
      <w:r>
        <w:rPr>
          <w:rtl w:val="true"/>
        </w:rPr>
        <w:t>ح ـ اعلام آمادگى ياران امام عليه السلام براى جنگ</w:t>
      </w:r>
      <w:bookmarkEnd w:id="1352"/>
    </w:p>
    <w:p>
      <w:pPr>
        <w:pStyle w:val="Heading6"/>
        <w:numPr>
          <w:ilvl w:val="5"/>
          <w:numId w:val="1"/>
        </w:numPr>
        <w:rPr/>
      </w:pPr>
      <w:bookmarkStart w:id="1353" w:name="__RefHeading___Toc265362_3804643083"/>
      <w:bookmarkStart w:id="1354" w:name="_Toc543"/>
      <w:bookmarkEnd w:id="1353"/>
      <w:r>
        <w:rPr/>
        <w:t>۲</w:t>
      </w:r>
      <w:r>
        <w:rPr>
          <w:rtl w:val="true"/>
        </w:rPr>
        <w:t xml:space="preserve"> </w:t>
      </w:r>
      <w:r>
        <w:rPr>
          <w:rtl w:val="true"/>
        </w:rPr>
        <w:t xml:space="preserve">/ </w:t>
      </w:r>
      <w:r>
        <w:rPr/>
        <w:t>۴</w:t>
      </w:r>
      <w:r>
        <w:rPr>
          <w:rtl w:val="true"/>
        </w:rPr>
        <w:t xml:space="preserve"> نبرد تبليغاتى</w:t>
      </w:r>
      <w:bookmarkEnd w:id="1354"/>
    </w:p>
    <w:p>
      <w:pPr>
        <w:pStyle w:val="Heading6"/>
        <w:numPr>
          <w:ilvl w:val="5"/>
          <w:numId w:val="1"/>
        </w:numPr>
        <w:rPr/>
      </w:pPr>
      <w:bookmarkStart w:id="1355" w:name="__RefHeading___Toc265364_3804643083"/>
      <w:bookmarkStart w:id="1356" w:name="_Toc544"/>
      <w:bookmarkEnd w:id="1355"/>
      <w:r>
        <w:rPr>
          <w:rtl w:val="true"/>
        </w:rPr>
        <w:t>اشاره</w:t>
      </w:r>
      <w:bookmarkEnd w:id="1356"/>
    </w:p>
    <w:p>
      <w:pPr>
        <w:pStyle w:val="Heading6"/>
        <w:numPr>
          <w:ilvl w:val="5"/>
          <w:numId w:val="1"/>
        </w:numPr>
        <w:rPr/>
      </w:pPr>
      <w:bookmarkStart w:id="1357" w:name="__RefHeading___Toc265366_3804643083"/>
      <w:bookmarkStart w:id="1358" w:name="_Toc545"/>
      <w:bookmarkEnd w:id="1357"/>
      <w:r>
        <w:rPr>
          <w:rtl w:val="true"/>
        </w:rPr>
        <w:t>الف ـ حيله گرى معاويه در نبرد تبليغاتى</w:t>
      </w:r>
      <w:bookmarkEnd w:id="1358"/>
    </w:p>
    <w:p>
      <w:pPr>
        <w:pStyle w:val="BookText"/>
        <w:rPr/>
      </w:pPr>
      <w:r>
        <w:rPr>
          <w:rFonts w:ascii="IRNazanin" w:hAnsi="IRNazanin" w:eastAsia="IRNazanin"/>
          <w:color w:val="111111"/>
          <w:sz w:val="28"/>
          <w:sz w:val="28"/>
          <w:szCs w:val="28"/>
          <w:rtl w:val="true"/>
          <w:lang w:bidi="fa-IR"/>
        </w:rPr>
        <w:t>ح ـ اعلام آمادگى ياران امام عليه السلام براى جنگامام على عليه السلامـ هنگامى كه يارانش به وى براى جنگْ اعلام آمادگى كردند، پس از فرستادن جرير بن عبد اللّه بجلى به سوى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شدن من براى جنگ با شاميان ، به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نزد آنان است، در بستن بر روى شام و بازداشتن شاميان از كار خير است ، اگر آن را بخواهند ؛ ليكن براى جرير، مدّتى را تعيين كرده ام كه پس از آن در آن جا نمانَد ، مگر آن كه فريب بخورد يا نافرمانى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من با درنگ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آمادگى شما ناخشنود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نيك سنجيدم و درون و برون آن را ژرف نگريستم و جز جنگيدن يا كفر ورزيدن به آنچه محمّد صلى الله عليه و آله آورده، چاره اى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حاكم بود و بدعت ها پديد آورد و زبان طعن مردم را دراز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خُرده گرفتند،سپس به خشم آمدند و واژگونش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نبرد تبليغاتىالف ـ حيله گرى معاويه در نبرد تبليغاتىشرح نهج البلاغةـ به نقل از نقيب ابو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لغزش افكندن على عليه السلام بود ، خاطرات بد را به ياد او مى آورْد تا شايد او از حال ابو بكر و عمر كه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غصب كرده بودند ، چيزى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سان ، رسوا شود</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همواره با نامه پراكندن و پيك فرستادن ، بر آن بود كه غافلگيرش كند تا وى در نامه اى يا با پيكى ، آنچه را از ابو بكر و عمر در دل دارد ، آشكار سازد و آن گاه معاويه ، نزد مردم شام ، آن را دستاويزى به زيان على عليه السلام سازد و به ديگر گناهان وى ، به زعم خويش ، كه در باور آن مردم نشانده بود ،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بود كه نزد شاميان ، على عليه السلام را فرومايه جلوه داده بود ، بدين ادّعا كه او در قتل عثمان دست داشته و كشندگانش را يارى كرده ، طلحه و زبير را كشته و عايشه را به اسارت افكنده و خون مردم بصره را بر زمين ريخته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يك دستاويز باقى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به شاميان بقبولانَد على عليه السلام از ابو بكر و عمر ، بيزارى مى جويد و آن دو را ستم پيشه و سرپيچنده از فرمان پيامبر خدا در امر خلافت مى داند و بر اين باور است كه آن دو زورمندانه به خلافت چنگ زدند و آن را غاصبانه از وى ربودند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بلاى بزرگ ، هم به انگيزه تباه ساختن انديشه شاميان براى دشمنى با امام عليه السلام و هم به نيّتِ برانگيختن مردم عراق بر وى بود ؛ همانان كه سپاهيان و همرازان و ياران او به شمار مى رفتند ؛ چرا كه ايشان ، جز اندكى شيعه خاص ، به پيشوايى عمر و ابو بكر نيز قائل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معاويه آن نامه را با ابو مسلم خولانى همراه كرد ، در انديشه بود كه على عليه السلام را به خشم آورَد و در تنگنا افكَنَد و ناگزيرش سازد كه پس از خواندنِ عبارت هاى وى در يادكردِ ابو بكر و اين كه او را برترينِ مسلمانان شمرده ، پاسخى بنگارد كه در بردارنده طعنى به ابو بكر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امام عليه السلام پيچ و تاب دار و دو پهلو بود ؛ نه آشكارا آنان را ستم ورز خواند و نه از بى گناهى شان 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براى ايشان رحمت طلبيد و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به حقّ من دست يازيدند و من ، آن را به ايشان وا نهادم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عمرو بن عاص ، معاويه را اندرز داد كه نامه اى ديگر ، سازگار با نامه نخست ، بنگارد تا در آن ، على عليه السلام را بر انگيزانند و خوار شمارند و چنان به خشم اندازند كه وى كلامى بنگارد و آن دو ، همان كلام را دستاويزى براى زشت نمودنِ چهره او و فرومايه شمردنِ آيينش سازند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مردى شتاب ورز و بى پرواست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چيز را همانند ستايش ابو بكر و عمر كه اميد مى ورزى او را به سخن برانگيزد ،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نامه اى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قصد داشت آن را با ابو الدّرداء همراه كند ؛ ليكن سرانجام آن را با ابو اُمامه باهِلى روان ساخت ؛ همو كه از جمله صحابيان پيامبر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نامه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 معاوية بن ابى سفيان ، به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همانا خداوند متعال ، محمّد را به پيامبرىِ خويش برگزيد و او را به ابلاغ وحى و شريعت ، ممتاز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كورى نجات بخشيد و از گم راهى به هدايت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را رستگار و ستوده ، به پيشگاه خود برگرفت ؛ همو را كه دين را ابلاغ كرده ، شرك را از ميان برده ، و آتش فريبگرى را فرو نشانده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خدايش پاداش نيك دهاد و نعمت ها و دهش هاى خويش را در حقّش دو چندان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خداوند سبحان ، يارانى به او عطا فرمود كه او را يارى و ياورى و پشتيبانى كردند و مصداق فرموده سبحان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كافران سخت گيرنده و ميان خود ، مهر ورزنده</w:t>
      </w:r>
      <w:r>
        <w:rPr>
          <w:rFonts w:eastAsia="IRNazanin" w:cs="IRNazanin"/>
          <w:color w:val="111111"/>
          <w:sz w:val="28"/>
          <w:szCs w:val="28"/>
          <w:rtl w:val="true"/>
          <w:lang w:bidi="fa-IR"/>
        </w:rPr>
        <w:t xml:space="preserve">»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اين ياران و بلند پايه ترينشان نزد خدا و مسلمانان ، خليفه اوّل بود كه امّت را وحدت بخشيد ، دعوت توحيدى را سامان داد و با مرتدّان به نبرد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پىِ او ، خليفه دوم بود كه اسلام را پيروزى بخشيد و سرزمين هايى را به روى آن گشود و سرِ مشركان را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 خليفه مظلوم سوم بود كه اسلام را دامنه داد و كلمه حق را به اين سو و آن سو گسترد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اسلام ، قرار و استقرار يافت ، تو بر آن تاختى و غائله ها برانگيختى و حيله ها پروراندى و پنهان و آشكار با آن در آويختى و توطئه ها چيدى و با آن دشمنى ها پراكندى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دم كه دين خدا تو را به يارى طلبيد ، از يارى اش فرو نشستى و آن زمان كه از تو خواست تا پيش از فروپاشى ، آن را دريابى ، رهايش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 گرفتارى مسلمانان به تو يكى و دو تا نبوده است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بودى كه به ابو بكر حسد ورزيدى و با او در پيچيدى و تباه كردنش را عزم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خويش نشستى و گروهى از مردم را به گم راهه كشاندى تا در بيعت با او درنگ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جانشينى عمر را نيز ناخوشايند داشتى و بر او حسد بُردى و دوران خلافتش را دراز شمردى ، به قتل او خرسند گشتى و در سوگش شادمانى خود را آشكار كردى تا آن كه براى قتل فرزند او كه قاتل پدرش را كشته بود ، چاره انديشيدى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بيش از تو بر عمو زاده ات عثمان حسد نورزيد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زشتكارى هايش را پراكندى و نيك كردارى هايش را فرو پوشاندى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شناسى و سپس ديندارى و رفتار و خردش را به طعن گرفتى و ياران و پيروان نادان خويش را ضدّ او بر انگيختى تا او را فرا چشم تو كشتند و تو نه به زبان و نه به دست ، به دفاع از او برنخاستى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اين هر سه ، ستم راندى و در بيعت با هر يك ، درنگ ورزيدى تا آن دم كه به قهر و غلبه ، همانند شترى با بينىِ مهار شده ، تو را به سوى وى كشاندند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طلب خلافت برخاسته اى و كُشندگان عثمان ، وفاداران و دوستان و پيرامونيان تو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رهاورد آرزوهاى نَفْس ها و گمگشتى هاى شهوت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سرسختى دست بردار و بيهوده گرى را وا گذار و كُشندگان عثمان را به ما بسپار و ديگر بار ، كار خلافت را ميان مسلمانان به شورا بگذار تا بر هر كه خدا از او خشنود است ، اتّفاق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پيمانى بر گردن ما نيست و نه سزاوارِ آن هستى كه از تو فرمان بَريم و نه سزاوار آنى كه جلب خشنودىِ تو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و يارانت ، نزد من ، چيزى جز شمشير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جز او خدايى نيست،كُشندگان عثمان را،هر جا و هرگونه باشند، خواهم يافت تا آن كه ايشان را بكشم يا جانم به خدا 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همواره پيشينه خويش در اسلام و جهادهايت را منّت گذارانه به رخ مى كشى ، من در كلام خداوند سبحان چنين يافته 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كه اسلام آورده اند ، بر تو منّت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اسلامتان بر من منّت مگذاريد ؛ بلكه خدا بدان سبب كه شما را به ايمان راه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9" w:name="pg2155_31137"/>
    </w:p>
    <w:p>
      <w:pPr>
        <w:pStyle w:val="Heading6"/>
        <w:numPr>
          <w:ilvl w:val="5"/>
          <w:numId w:val="1"/>
        </w:numPr>
        <w:rPr/>
      </w:pPr>
      <w:bookmarkStart w:id="1360" w:name="__RefHeading___Toc265368_3804643083"/>
      <w:bookmarkStart w:id="1361" w:name="_Toc546"/>
      <w:bookmarkEnd w:id="1359"/>
      <w:bookmarkEnd w:id="1360"/>
      <w:r>
        <w:rPr>
          <w:rtl w:val="true"/>
        </w:rPr>
        <w:t>ب ـ پاسخ هاى هوشمندانه امام عليه السلام</w:t>
      </w:r>
      <w:bookmarkEnd w:id="1361"/>
    </w:p>
    <w:p>
      <w:pPr>
        <w:pStyle w:val="BookText"/>
        <w:rPr/>
      </w:pPr>
      <w:r>
        <w:rPr>
          <w:rFonts w:ascii="IRNazanin" w:hAnsi="IRNazanin" w:eastAsia="IRNazanin"/>
          <w:color w:val="111111"/>
          <w:sz w:val="28"/>
          <w:sz w:val="28"/>
          <w:szCs w:val="28"/>
          <w:rtl w:val="true"/>
          <w:lang w:bidi="fa-IR"/>
        </w:rPr>
        <w:t>نموده ، بر شما منّت مى نهد ، اگر راست مى گوييد</w:t>
      </w:r>
      <w:r>
        <w:rPr>
          <w:rFonts w:eastAsia="IRNazanin" w:cs="IRNazanin"/>
          <w:color w:val="111111"/>
          <w:sz w:val="28"/>
          <w:szCs w:val="28"/>
          <w:rtl w:val="true"/>
          <w:lang w:bidi="fa-IR"/>
        </w:rPr>
        <w:t xml:space="preserve">»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خويش بنگرى ، آن را اين گونه مى يابى كه پرمنّت ترينِ انسان ها بر خدا به خاطر عملت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جا كه منّت نهادن بر مستمندِ نيازخواه ، پاداش صدقه را از ميان مى بَرَد ، منّت گذاردن بر خدا پاداش جهاد را تباه مى سازد و آن را مصداق اين آيه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سنگى است صاف كه روى آن ، خاكى نشسته باشد ؛ ناگاه بارانى تند فرو بارَد و آن سنگ را همچنان كشت ناپذير باقى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 از آنچه كرده اند ، سودى نمى برند ، كه خدا كافران را هدايت نمى كند</w:t>
      </w:r>
      <w:r>
        <w:rPr>
          <w:rFonts w:eastAsia="IRNazanin" w:cs="IRNazanin"/>
          <w:color w:val="111111"/>
          <w:sz w:val="28"/>
          <w:szCs w:val="28"/>
          <w:rtl w:val="true"/>
          <w:lang w:bidi="fa-IR"/>
        </w:rPr>
        <w:t xml:space="preserve">»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اين نامه همراه ابو اُمامه باهِلى به على عليه السلام رسيد ، وى با او همان گونه سخن گفت كه با ابو مسلم خولانى گفته بود ؛ و اين پاسخ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روانه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يا حيوان نَر بينى مهار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همين نامه به كار برد ، نه در نامه اى كه با ابو مسلم روانه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 نه عبارت مزبور ، بلكه اين عبارت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خلفا حسد ورزيدى و به ايشان ستم راندى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چپ نگريستن و دشنامگويى و آه سرد كشيدن و درنگت در بيعت با خلفا دريافتيم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بسيارى از افراد ، اين دو نامه را از يكديگر باز نمى شناسند و آنچه ميانشان شهرت دارد ، همان نامه ابو مسلم است و اين عبارت را از آنِ همان مى شمارند ؛ ليكن عبارت مزبور در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امامه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نگرى كه اين عبارت در پاسخ اين نامه ، باز آمده ؛ و اگر در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بود ، در پاسخِ همان باز مى آمد؟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ب ـ پاسخ هاى هوشمندانه امام عليه السلامامام على عليه السلامـ از نامه او به معاويه ؛ و اين نامه از نيكوترين نامه هاست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نامه ات به من رسيد كه در آن ، ياد كرده اى كه خداوند ، محمّد صلى الله عليه و آله را براى</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خود برگزيد و او را با كسانى كه خود نيروشان بخشيده بود ، نيرومند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روزگار ، شگفتْ چيزى از تو را بر ما پنهان كرده بود ؛ چه از نعمتى كه خداوند ارزانى مان فرموده و نيز از موهبتى كه با وجود پيامبرمان بر ما نهاده ، با ما سخن آغاز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تو همانند آن است كه كسى خرما به هَجَر 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زيره به كرمان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شاگردى نوآموز ، استاد تير اندازى اش را به مبارزه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پنداشته اى كه برترينِ مردم در اسلام ، فلان و فلان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گفته اى كه اگر يكسره درست باشد ، تو را از آن هيچ بهره اى نيست ؛ و اگر نادرست باشد ، تو را از آن زيانى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رسد كه چه كسى برتر است و چه كسى فروتر ، يا كدام كس سياستمدار است و كدام سياست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آزادشدگان و فرزندانِ آنها را چه رسد كه ميان نخستين مهاجران فرق نهند و مراتب ايشان را تعيين كنند و رتبه هايشان را نشان دهند؟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تير كه از جنس تيرهاى ديگر نبود ، آواز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خود محكوم بود ، در اين داستان ، شروع به داورى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جاى خود نمى نشينى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كوته دستىِ خود را در نمى يابى و در رتبه واپسين كه برايت تقدير گشته ، قرار نمى گيرى؟ تو را چه زيان از شكستِ مغلوب يا پيروزى ظفرمند؟ تو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سرگردانى ره پيمايى و از راه راست ، رويگردان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ـ هر چند نمى خواهم براى تو بگويم ، ولى برآنم هر يك كه نعمت خدا را بر زبان برانم ـ گروهى از مهاجران و انصار ، در راه خدا شهيد شدند و هر يك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فضيلتى است ؛ تا آن گاه كه شهيد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و پيامبر خدا به هنگام نماز گزاردن بر وى ، به هفتاد تكبير ممتازش ساخت؟ آيا نمى بينى گروهى ، دستانشان در راه خدا قطع شد و هر يك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فضيلتى است ؛ تا آن گاه كه آنچه درباره ايشان رخ داد ، براى يكى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پذيرفت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پرنده در باغ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خداوند خودستايى را نهى نفرموده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آورنده فضيلت هاى فراوانى را يادآور مى شد كه دل هاى مؤمنان با آنها آشناست و گوش هاى شنوايان آنها را ناخوش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كسى كه 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درمانده اش ساخته ، سخن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پروردگانِ خداييم و ديگر مردم ، پروردگانِ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سرافرازى ديرين و برترى هميشگى ما بر خاندان تو ، مانع نشد كه با شما در آميزيم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 كه شيوه همتايان است ، از شما زن گرفتيم و به شما زن داديم ، گرچه در آن جايگاه نبوديد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شما همتاى ماييد ، در حالى كه از ماست پيامبر صلى الله عليه و آله و از شماست تكذيب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ماست شير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شماست شيرِ سوگندها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ربيعه ، جدّ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مايند سرورانِ جوانان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شمايند كودكان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عُقبَة بن ابى مُعيط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ماست برترينِ زنانِ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شماست آن زن هيزم 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جميل ، خواهر ابو سفيان و همسر ابو لهب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آنچه ما را به سود است و شما را به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ما را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ما در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انكار كردنى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در اين فرمايش وى ـ سبحانه و تعالى ـ همه آنچه را از ما پراكنده گشته ، برايمان گرد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خدا ، بعضى از خويشاوندان از بعضِ ديگر سزاوارترند</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 و نيز اين سخن خداوند بلند پايه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سزاوارترينِ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ابراهيم، همانا كسانى هستند كه از او پيروى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 و آنان كه ايمان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 يار مؤمنان است</w:t>
      </w:r>
      <w:r>
        <w:rPr>
          <w:rFonts w:eastAsia="IRNazanin" w:cs="IRNazanin"/>
          <w:color w:val="111111"/>
          <w:sz w:val="28"/>
          <w:szCs w:val="28"/>
          <w:rtl w:val="true"/>
          <w:lang w:bidi="fa-IR"/>
        </w:rPr>
        <w:t xml:space="preserve">» </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 هم به دليل خويشاوندى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برتريم و هم به سبب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خدا استدلال كردند ، بر انصار چيره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اين انتساب پيروزى تحقّق مى يابد ، حق از آنِ ماست نه شما ؛ و اگر پيروزى با چيزى جز آن ثابت مى شود ، پس انصار بر ادّعاى خود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چنين نشد و مهاجران غلبه يافتند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پنداشته اى كه من بر همه خلفا حسد ورزيده و به ايشان ستم رانده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 جنايتى بر تو نرفته تا پوزش خواهى از تو روا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عيبى است كه ننگش از تو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گفتى كه من همانند شترِ بينى مهار شده، كشانده مى شدم تا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سوگند،خواستى مرا نكوهش كنى، امّا ستايش كردى؛ خواستى مرا رسوا سازى ، امّا خود رسوا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را عيبى نيست كه مظلوم گردد ، مادام كه در دينش به شك و در يقينش به ترديد دچار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دليلِ من است كه تو مخاطبش نبودى ؛ ليكن قدرى از آن را كه ذكرش مناسب افتاد ، براى تو بيان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از كار من و عثمان ياد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خويشاوندى تو با او ، رواست كه در اين باب ، پاسخ بشنوى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يك از ما ، با او بيشتر دشمنى ورزيديم و ديگران را به راه هاى كشتن او رهنمون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يارى خود را به عثمان پيشكش كرد ، امّا وى را باز نشانيد و باز داشت ؛ يا آن كه عثمان از او يارى خواست ، ولى او سستى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را براى او فراهم آورد تا مقدّرات او فرا رسيد؟ به خدا سوگند ،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وانمود مى كنى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همانا خداوند آگاه است از حال كسانى كه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مى دارند و به همكيشان خويش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بياييد ؛ و خود ، جز زمانى اندك ، در نبرد حاضر نمى شوند</w:t>
      </w:r>
      <w:r>
        <w:rPr>
          <w:rFonts w:eastAsia="IRNazanin" w:cs="IRNazanin"/>
          <w:color w:val="111111"/>
          <w:sz w:val="28"/>
          <w:szCs w:val="28"/>
          <w:rtl w:val="true"/>
          <w:lang w:bidi="fa-IR"/>
        </w:rPr>
        <w:t xml:space="preserve">»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آن نيستم كه به دليل نكوهيدنِ عثمان بر بدعت هايش ، پوزش بجويم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رهنمايى و هدايت من در حقّ او ، گناه به شمار مى رود ، پس چه بسا سرزنش شده اى كه هيچ گناهى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بُوَد كه اندرزگو خود ، در معرض بدگمانى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در پى اصلاح هستم ، به قدر توان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توفيقم فقط به يارى خداست ، بر او تكيه مى كنم و به سويش باز مى گردم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گفتى كه براى من و ياورانم نزد تو جز شمشير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را كه پس از گريستن ، مرا به خنده وا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هنگامى ديده اى كه فرزندان عبد المطّلب از دشمنان روى گردانند و از شمشيرها ترسانده شوند؟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به درنگ فراخوان تا حَمَل </w:t>
      </w:r>
      <w:r>
        <w:rPr>
          <w:rStyle w:val="FootnoteAnchor"/>
          <w:rtl w:val="true"/>
        </w:rPr>
        <w:footnoteReference w:id="643"/>
      </w:r>
      <w:r>
        <w:rPr>
          <w:rFonts w:ascii="IRNazanin" w:hAnsi="IRNazanin" w:eastAsia="IRNazanin"/>
          <w:color w:val="111111"/>
          <w:sz w:val="28"/>
          <w:sz w:val="28"/>
          <w:szCs w:val="28"/>
          <w:rtl w:val="true"/>
          <w:lang w:bidi="fa-IR"/>
        </w:rPr>
        <w:t>به ميدان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در جستجوى اويى ، زود باشد كه تو را بجويد و آنچه دور مى پندارى ، به تو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ميانه سپاهى از مهاجران و انصار و نيكو پيروانِ ايشان به سوى تو مى شتابم ؛ همانان كه سخت پُرشمارند و غبارشان پراكنده ؛ جامه مرگ را در بر كرده اند و دوست داشتنى ترين ديدار برايشان ديدار با پروردگار خويش است ؛ و با ايشان اند فرزندانِ رزمندگان بدر و شمشيرهاى بنى هاشم كه خود مى دانى چگونه فرود آمدند بر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حنظلة بن ابى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دايى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وليد بن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عَتَبة بن رَبيعه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خويشاوندانت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ستمگران دور نيست</w:t>
      </w:r>
      <w:r>
        <w:rPr>
          <w:rFonts w:eastAsia="IRNazanin" w:cs="IRNazanin"/>
          <w:color w:val="111111"/>
          <w:sz w:val="28"/>
          <w:szCs w:val="28"/>
          <w:rtl w:val="true"/>
          <w:lang w:bidi="fa-IR"/>
        </w:rPr>
        <w:t xml:space="preserve">»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62" w:name="pg2155_31157"/>
    </w:p>
    <w:p>
      <w:pPr>
        <w:pStyle w:val="Heading6"/>
        <w:numPr>
          <w:ilvl w:val="5"/>
          <w:numId w:val="1"/>
        </w:numPr>
        <w:rPr/>
      </w:pPr>
      <w:bookmarkStart w:id="1363" w:name="__RefHeading___Toc265370_3804643083"/>
      <w:bookmarkStart w:id="1364" w:name="_Toc547"/>
      <w:bookmarkEnd w:id="1362"/>
      <w:bookmarkEnd w:id="1363"/>
      <w:r>
        <w:rPr>
          <w:rtl w:val="true"/>
        </w:rPr>
        <w:t>اهداف معاويه از نبرد تبليغاتى و حكمتِ پاسخ هاى امام</w:t>
      </w:r>
      <w:bookmarkEnd w:id="1364"/>
    </w:p>
    <w:p>
      <w:pPr>
        <w:pStyle w:val="BookText"/>
        <w:rPr/>
      </w:pPr>
      <w:r>
        <w:rPr>
          <w:rFonts w:ascii="IRNazanin" w:hAnsi="IRNazanin" w:eastAsia="IRNazanin"/>
          <w:color w:val="111111"/>
          <w:sz w:val="28"/>
          <w:sz w:val="28"/>
          <w:szCs w:val="28"/>
          <w:rtl w:val="true"/>
          <w:lang w:bidi="fa-IR"/>
        </w:rPr>
        <w:t xml:space="preserve">اهداف معاويه از نبرد تبليغاتى و حكمتِ پاسخ هاى امام عليه السلامانديشيدن در نامه هاى تبادل شده ميان امام عليه السلام و معاويه در گير و دار نبرد تبليغاتى و جسارت ورزى ها و بى شرمى هاى مندرج در پاسخ هاى معاويه ، پژوهنده را به اين پرسش وا مى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عليه السلام باب مكاتبه را گشود و با فردى همچون معاويه به تبادلِ نامه پرداخت؟ آيا رواتر نبود كه امام عليه السلام پاسخ دادن به معاويه را فرو بگذارد تا از اين بى حرمتى و ناسزاگويى در امان مانَد؟ ابن ابى الحديد ، پس از نقل بخشى از نامه هاى تبادل شده ميان امام عليه السلام و معاويه ،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رويدادهاى بس شگفت و تكان دهنده روزگار ـ گر چه شگفتى ها و غرايب روزگار ، فراوان اند ـ آن است كه كار على عليه السلام بدان جا كشد كه معاويه همانند و همسنگ او به شمار رود و با يكديگر به مكاتبه و پاسخ دهى برخيزند و در خطاب به طرف مقابل ، يكسان به حساب آيند و على عليه السلام به او كلمه اى نگويد ، مگر آن كه معاويه همانندش ، بلكه بسى سخت تر از آن را پاسخ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محمّد صلى الله عليه و آله اين صحنه را گواه بود تا نه از روى خبر ، بلكه آشكارا بنگرد دعوتى كه وى بر پا داشت و سخت ترين مشقّت ها را براى آن تحمّل كرد و در حراست از آن ، با بيم هاى رنج آور مواجه شد و براى استوارسازى حكومتش ، شمشير بركشيد و پايه هايش را استحكام بخشيد و آفاق را از آن بياكنْد ، اكنون بى كم و كاست ، در چنگ دشمنانش افتاده بود ؛ همانان كه به گاه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اين دعوت ، او را دروغگو شمردند و آن گاه كه مردم را به آن فرا خوانْد ، از وطنش بيرونش راندند و چهره اش را خونين كردند و عمو و خاندانش را كُشتند ؛ گويى كه او براى آنان مى كوشيد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زحمت را به جان مى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ايشان آسوده باشند ، همان سان كه ابوسفيان در روزگار عثمان گفته بود، آن دم كه از كنار مزار حمزه گذشت و آن را لگدكوب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برايش با شمشير ، يكديگر را مى نواختيم ، امروز در دست پسر بچّه هاى ما افتاده و با آن بازى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كار بدان جا كشيد كه معاويه به على عليه السلام فخر بفروشد ، آن گونه كه همانندان و برابران 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دم كه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نمادِ 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طايى را به بخل ورزى ننگ نهد و باقِل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ناتوانى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سستى در گفتار سرزنش كند ؛ و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 به خورشيد طعنه زند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تيرگىِ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صبح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رنگ پريده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از سرِ سفاهت به آسمان فخر بفروشد و سنگريزه ها و صخره ها به شهاب ها تفاخر ورزند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دم كه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مرگ به ديدارم بيا،كه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نكوهيده است و اى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وقار ورز كه روزگار تو سرِ هزل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ديگر بار ، به امير مؤمنان عرض مى كنم كه كاش مى دانستم چرا باب مكاتبه و پاسخ دهى را ميان خود و معاويه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ضرورت ، به چنين رويدادى انجاميد ، چرا در نامه نگارى اش به او ، به اندرز كفايت نكرد ، بى آن كه از افتخارشمارى و فخرفروشى دم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اين دو نيز گريزى نبود ، چرا به همين دو اكتفا نورزيد ، بى آن كه از مطلبى ديگر سخن گويد كه به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5" w:name="pg2155_31163"/>
    </w:p>
    <w:p>
      <w:pPr>
        <w:pStyle w:val="Heading6"/>
        <w:numPr>
          <w:ilvl w:val="5"/>
          <w:numId w:val="1"/>
        </w:numPr>
        <w:rPr/>
      </w:pPr>
      <w:bookmarkStart w:id="1366" w:name="__RefHeading___Toc265372_3804643083"/>
      <w:bookmarkStart w:id="1367" w:name="_Toc548"/>
      <w:bookmarkEnd w:id="1365"/>
      <w:bookmarkEnd w:id="1366"/>
      <w:r>
        <w:rPr>
          <w:rtl w:val="true"/>
        </w:rPr>
        <w:t>اهداف معاويه</w:t>
      </w:r>
      <w:bookmarkEnd w:id="1367"/>
    </w:p>
    <w:p>
      <w:pPr>
        <w:pStyle w:val="Heading6"/>
        <w:numPr>
          <w:ilvl w:val="5"/>
          <w:numId w:val="1"/>
        </w:numPr>
        <w:rPr/>
      </w:pPr>
      <w:bookmarkStart w:id="1368" w:name="__RefHeading___Toc265374_3804643083"/>
      <w:bookmarkStart w:id="1369" w:name="_Toc549"/>
      <w:bookmarkEnd w:id="1368"/>
      <w:r>
        <w:rPr>
          <w:rtl w:val="true"/>
        </w:rPr>
        <w:t>اشاره</w:t>
      </w:r>
      <w:bookmarkEnd w:id="1369"/>
    </w:p>
    <w:p>
      <w:pPr>
        <w:pStyle w:val="BookText"/>
        <w:rPr/>
      </w:pPr>
      <w:r>
        <w:rPr>
          <w:rFonts w:ascii="IRNazanin" w:hAnsi="IRNazanin" w:eastAsia="IRNazanin"/>
          <w:color w:val="111111"/>
          <w:sz w:val="28"/>
          <w:sz w:val="28"/>
          <w:szCs w:val="28"/>
          <w:rtl w:val="true"/>
          <w:lang w:bidi="fa-IR"/>
        </w:rPr>
        <w:t xml:space="preserve">جدال و پاسخگويى متقابل و بلكه سخت تر از آن بينجامد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تَسُبُّوا الَّذِينَ يَدْعُونَ مِن دُونِ اللَّهِ فَيَسُبُّوا اللَّهَ عَدْوَا بِغَيْرِ عِلْمٍ ؛ </w:t>
      </w:r>
      <w:r>
        <w:rPr>
          <w:rStyle w:val="FootnoteAnchor"/>
          <w:rtl w:val="true"/>
        </w:rPr>
        <w:footnoteReference w:id="645"/>
      </w:r>
      <w:r>
        <w:rPr>
          <w:rFonts w:ascii="IRNazanin" w:hAnsi="IRNazanin" w:eastAsia="IRNazanin"/>
          <w:color w:val="111111"/>
          <w:sz w:val="28"/>
          <w:sz w:val="28"/>
          <w:szCs w:val="28"/>
          <w:rtl w:val="true"/>
          <w:lang w:bidi="fa-IR"/>
        </w:rPr>
        <w:t>و آنها را كه جز خدا را مى خوانند ، دشنام مدهيد ، كه آنان از روى دشمنى ، به نادانى ، خدا را دشنام خواهند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در آن هنگام ، براى وى مصلحتى آشكار بوده كه امروز از ما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را اَمرى است كه آن را به انجام خواهد رسانيد </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حقيقت به همين گفتار پايانى ابن ابى الحديد باز مى گردد كه وى به نحو احتمال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امام عليه السلام بدون حكمت در ميدان اين نبرد تبليغاتى پاى ننهاد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حكمت مكاتبات امام عليه السلام را دريابيم ، بايد نخست نوع اهدافى را كه معاويه از برانگيختن نبرد تبليغاتى در برابرِ امام عليه السلام جستجو مى كرد ، بشناسيم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معاويهپيش از پرداختن به بيان اهداف معاويه از اين نبرد تبليغاتى ، بايسته است اشاره ورزيم كه در آن روزگار ، نامه هاى سياسى از مهم ترين ابزارهاى نبرد روانى و تبليغاتى به شمار مى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 رسانه هاى تبليغى در دو چيز خلاصه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هاى عمومى و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نامه ها بيش از سخنرانى ها ، كاركردِ تبليغاتى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كه بتوانيم تأثير تبليغاتىِ نامه ها در آن روزگار را با كاركردِ روزنامه نگارى در دوران كنونى يكسان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پيش از آغاز درگيرى مستقيم نظامى با امام عليه السلام ، جنگ تبليغاتى فراگيرى را برابرِ او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پايه هاى شيوه سياسى وى ، هدف او از اين نبرد ، آن بود كه زمينه اجتماعى را براى درگيرى مستقيم نظامى آماده سازد ، چنان كه در اين جنگ ، دو روش سخنرانى و نامه نگارى را هم زمان به كار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وراى اين نبرد تبليغاتى ، چنين اهدافى پى گرفته مى شد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0" w:name="pg2155_31166"/>
    </w:p>
    <w:p>
      <w:pPr>
        <w:pStyle w:val="Heading6"/>
        <w:numPr>
          <w:ilvl w:val="5"/>
          <w:numId w:val="1"/>
        </w:numPr>
        <w:rPr/>
      </w:pPr>
      <w:bookmarkStart w:id="1371" w:name="__RefHeading___Toc265376_3804643083"/>
      <w:bookmarkStart w:id="1372" w:name="_Toc550"/>
      <w:bookmarkEnd w:id="1370"/>
      <w:bookmarkEnd w:id="1371"/>
      <w:r>
        <w:rPr/>
        <w:t>۱</w:t>
      </w:r>
      <w:r>
        <w:rPr>
          <w:rtl w:val="true"/>
        </w:rPr>
        <w:t xml:space="preserve"> </w:t>
      </w:r>
      <w:r>
        <w:rPr>
          <w:rtl w:val="true"/>
        </w:rPr>
        <w:t xml:space="preserve">. </w:t>
      </w:r>
      <w:r>
        <w:rPr>
          <w:rtl w:val="true"/>
        </w:rPr>
        <w:t>بر بستن اتّهامِ قتل عثمان به امام عليه السلام</w:t>
      </w:r>
      <w:bookmarkEnd w:id="1372"/>
    </w:p>
    <w:p>
      <w:pPr>
        <w:pStyle w:val="Heading6"/>
        <w:numPr>
          <w:ilvl w:val="5"/>
          <w:numId w:val="1"/>
        </w:numPr>
        <w:rPr/>
      </w:pPr>
      <w:bookmarkStart w:id="1373" w:name="__RefHeading___Toc265378_3804643083"/>
      <w:bookmarkStart w:id="1374" w:name="_Toc551"/>
      <w:bookmarkEnd w:id="1373"/>
      <w:r>
        <w:rPr/>
        <w:t>۲</w:t>
      </w:r>
      <w:r>
        <w:rPr>
          <w:rtl w:val="true"/>
        </w:rPr>
        <w:t xml:space="preserve"> </w:t>
      </w:r>
      <w:r>
        <w:rPr>
          <w:rtl w:val="true"/>
        </w:rPr>
        <w:t xml:space="preserve">. </w:t>
      </w:r>
      <w:r>
        <w:rPr>
          <w:rtl w:val="true"/>
        </w:rPr>
        <w:t>وا داشتن امام عليه السلام به بدگويى از خلفا</w:t>
      </w:r>
      <w:bookmarkEnd w:id="137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بستن اتّهامِ قتل عثمان به امام عليه السلامبخش گسترده اى از نامه هاى معاويه به امام عليه السلام ، گرد همين موضوع مى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رويكرد معاويه به سهيم شمردنِ امام عليه السلام در قتل عثمان ، از طرفى آن بود كه شايستگى امام عليه السلام براى عهده دار شدن خلافت را به طعن گيرد و از ديگر طرف ، اين كه به بهانه خونخواهى عثمان ، زمينه مناسب را براى درگيرى مستقيم نظامى با امام عليه السلام فراهم آورَد و از همين رهگذر ، فضاى دلخواه را براى دستيابىِ خودِ معاويه به قدرت ، مهيّا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بسيارند آن دسته از سندهاى تاريخى كه درستىِ اين ادّعا را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اين سياست شيطانى را آشكارا ، حتّى پيش از كشته شدن عثمان ، پيش گرفت ، آن گاه كه در يارىِ وى درنگ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پديده آن گاه كاملاً آشكار شد كه عثمان اصرار ورزيد معاويه نيرويى براى حمايت از وى روياروى آشوبگران گسيل دارد ؛ امّا معاويه از پشتيبانى او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بود كه عثمان ، آشكارا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خواهى من كشته شوم و سپس خود را خونخواه من بشمارى </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داشتن امام عليه السلام به بدگويى از خلفامعاويه نيك مى دانست كه على عليه السلام خود را نخستين پيشوا پس از پيامبر صلى الله عليه و آله مى داند و بر آن است كه در ماجراى خلافت ، بر وى ستم رفته و از همين رو به مقاومت روى آورده است و مادام كه همسرش فاطمه زهرا عليها السلام ، پاره تنِ پيامبر صلى الله عليه و آله زنده بود ، از بيعت با ابو بكر ،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امام عليه السلام صلاح نمى ديد كه اين رأى را آشكار كند ؛ زيرا به پراكندگى امّت اسلام مى انجاميد و به نظام سياسى مسلمانان آسيب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رويكرد ، يكى از هدف هاى معاويه در نبرد تبليغاتى اش آن بود كه امام عليه السلام را به بدگويى از دو خليفه نخست وا دارد تا آن را دستاويزى سازد براى اين كه وى را در پيشگاه افكار عمومى به حصار افكَنَد و در تنگنايش اندازد و ميان ياران و پيروانش</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5" w:name="pg2155_31169"/>
    </w:p>
    <w:p>
      <w:pPr>
        <w:pStyle w:val="Heading6"/>
        <w:numPr>
          <w:ilvl w:val="5"/>
          <w:numId w:val="1"/>
        </w:numPr>
        <w:rPr/>
      </w:pPr>
      <w:bookmarkStart w:id="1376" w:name="__RefHeading___Toc265380_3804643083"/>
      <w:bookmarkStart w:id="1377" w:name="_Toc552"/>
      <w:bookmarkEnd w:id="1375"/>
      <w:bookmarkEnd w:id="1376"/>
      <w:r>
        <w:rPr/>
        <w:t>۳</w:t>
      </w:r>
      <w:r>
        <w:rPr>
          <w:rtl w:val="true"/>
        </w:rPr>
        <w:t xml:space="preserve"> </w:t>
      </w:r>
      <w:r>
        <w:rPr>
          <w:rtl w:val="true"/>
        </w:rPr>
        <w:t xml:space="preserve">. </w:t>
      </w:r>
      <w:r>
        <w:rPr>
          <w:rtl w:val="true"/>
        </w:rPr>
        <w:t>طعن زدن به فراگيرىِ بيعت امّت با امام عليه السلام</w:t>
      </w:r>
      <w:bookmarkEnd w:id="1377"/>
    </w:p>
    <w:p>
      <w:pPr>
        <w:pStyle w:val="Heading6"/>
        <w:numPr>
          <w:ilvl w:val="5"/>
          <w:numId w:val="1"/>
        </w:numPr>
        <w:rPr/>
      </w:pPr>
      <w:bookmarkStart w:id="1378" w:name="__RefHeading___Toc265382_3804643083"/>
      <w:bookmarkStart w:id="1379" w:name="_Toc553"/>
      <w:bookmarkEnd w:id="1378"/>
      <w:r>
        <w:rPr/>
        <w:t>۴</w:t>
      </w:r>
      <w:r>
        <w:rPr>
          <w:rtl w:val="true"/>
        </w:rPr>
        <w:t xml:space="preserve"> </w:t>
      </w:r>
      <w:r>
        <w:rPr>
          <w:rtl w:val="true"/>
        </w:rPr>
        <w:t xml:space="preserve">. </w:t>
      </w:r>
      <w:r>
        <w:rPr>
          <w:rtl w:val="true"/>
        </w:rPr>
        <w:t>خدشه وارد ساختن به قداست امام عليه السلام ، نزد عواطف عمومى</w:t>
      </w:r>
      <w:bookmarkEnd w:id="1379"/>
    </w:p>
    <w:p>
      <w:pPr>
        <w:pStyle w:val="BookText"/>
        <w:rPr/>
      </w:pPr>
      <w:r>
        <w:rPr>
          <w:rFonts w:ascii="IRNazanin" w:hAnsi="IRNazanin" w:eastAsia="IRNazanin"/>
          <w:color w:val="111111"/>
          <w:sz w:val="28"/>
          <w:sz w:val="28"/>
          <w:szCs w:val="28"/>
          <w:rtl w:val="true"/>
          <w:lang w:bidi="fa-IR"/>
        </w:rPr>
        <w:t xml:space="preserve">تفرقه پراكنَد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نقيب در اين باره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لغزش افكندن على عليه السلام بود و خاطرات غم انگيزى را بر او يادآور مى شد تا شايد درباره ابوبكر و عمر و غصب حقّ او توسّط آن دو ، چيزى بر زبان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معاويه از آن بهره جويد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همواره با نامه پراكندن و پيك فرستادن ، بر آن بود كه غافلگيرش كند تا وى در نامه اى يا با پيكى ، آنچه را از ابو بكر و عمر در دل دارد، آشكار سازد و آن گاه معاويه ، نزد مردم شام ، آن را دستاويزى به زيان على عليه السلام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بلاى بزرگ ، هم به انگيزه تباه ساختن انديشه شاميان براى دشمنى با امام عليه السلام و هم به نيّتِ برانگيختنِ مردم عراق ضدّ وى بود ؛ همانان كه سپاهيان و همرازان و ياران او به شمار مى رفتند ؛ چرا كه ايشان ، جز اندكى شيعه خاص ، به پيشوايى عمر و ابو بكر نيز قائل بودند </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زدن به فراگيرىِ بيعت امّت با امام عليه السلاماز مقدّمه اين فصل ، آشكار شد كه يكى از نقاط قوّت برجسته در آغاز حكومت امام عليه السلام ، گستردگىِ دامنه بيعت عموم مردم با وى بود ؛ چرا كه هيچ يك از خلفاى پيشين را چنين بيعت فراگيرى دست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بر آن بود كه از رهگذر نبرد تبليغاتى ، به اين نقطه قوّت و دستاورد ، آسيب رسانَد و چنين وانمود كند كه پيمان نسپردن شاميان با امام عليه السلام ، نشان دهنده مشروع نبودن خلافت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وارد ساختن به قداست امام عليه السلام ، نزد عواطف عمومىمعاويه كاملاً آگاه بود كه على عليه السلام از پشتوانه اى پُربَها و پيشينه اى روشن در ديندارى بهره مند است و از اين رو ، نمى تواند با او رويارويى كند ، مگر آن كه قداستش را نزد افكار عمومى در هم كوبد و حريمش را در پيشگاه عواطف مردم بشكند ؛ آن هم از</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0" w:name="pg2155_31172"/>
    </w:p>
    <w:p>
      <w:pPr>
        <w:pStyle w:val="Heading6"/>
        <w:numPr>
          <w:ilvl w:val="5"/>
          <w:numId w:val="1"/>
        </w:numPr>
        <w:rPr/>
      </w:pPr>
      <w:bookmarkStart w:id="1381" w:name="__RefHeading___Toc265384_3804643083"/>
      <w:bookmarkStart w:id="1382" w:name="_Toc554"/>
      <w:bookmarkEnd w:id="1380"/>
      <w:bookmarkEnd w:id="1381"/>
      <w:r>
        <w:rPr>
          <w:rtl w:val="true"/>
        </w:rPr>
        <w:t>حكمت پاسخ هاى امام عليه السلام به معاويه</w:t>
      </w:r>
      <w:bookmarkEnd w:id="1382"/>
    </w:p>
    <w:p>
      <w:pPr>
        <w:pStyle w:val="BookText"/>
        <w:rPr/>
      </w:pPr>
      <w:r>
        <w:rPr>
          <w:rFonts w:ascii="IRNazanin" w:hAnsi="IRNazanin" w:eastAsia="IRNazanin"/>
          <w:color w:val="111111"/>
          <w:sz w:val="28"/>
          <w:sz w:val="28"/>
          <w:szCs w:val="28"/>
          <w:rtl w:val="true"/>
          <w:lang w:bidi="fa-IR"/>
        </w:rPr>
        <w:t>طريق كارى تبليغاتى و انبوه با كارگزارىِ عناصر گم راه كننده و فريبكار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نگارى هاى وى با امام عليه السلام نيز تنها گامى در همين مسير بود كه بعدا با دشنام دهى به امام عليه السلام بر منابر ، در هم پيوست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پاسخ هاى امام عليه السلام به معاويهاينك مى پرسيم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عليه السلام در اين نبرد تبليغاتى عقب مى نشست ، چه مى شد؟ اگر ـ همان گونه كه ابن ابى الحديد پنداشته ـ وى باب نامه نگارى با معاويه را نمى گشود ، چه رخ مى داد؟ اگر در همين سطح ، گفتار و نقشه هاى معاويه را ناديده مى گرفت و بى پاسخ مى نهاد ، چه پيش مى آمد؟ آيا مثلاً معاويه سكوت مى گزيد و از نبرد تبليغاتى ويرانگر بر ضدّ امام عليه السلام دست مى كشيد؟ شك نيست كه پيش گرفتنِ سياستِ سكوت فرا روى امواج شكننده تبليغاتى معاويه ، به زيان امام عليه السلام مى انجاميد ؛ زيرا سكوت وى به منزله تأييد همه تهمت هاى معاويه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انگارى است اگر بپنداريم چنانچه امام عليه السلام باب مكاتبه با معاويه را نمى گشود ، معاويه جنگ تبليغاتى ضدّ امام عليه السلام را نمى آغازيد يا از ادامه آن روى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و بى ترديد ، اگر امام عليه السلام سكوت مى گزيد ، دامنه اين جنگ گسترده تر و شعله هايش برافروخته تر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و پاسخ هاى امام عليه السلام نه تنها معاويه را در تبليغ حيله گرانه اش بر ضدّ امام عليه السلام ناكام كرد ، بلكه به سندى تاريخى در اثبات حقّانيّت امام عليه السلام تبديل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رهگذر ، وى انديشه ها را تابناك ساخت و مردم را بصيرت و هوشيارى بخشيد ، به نيكوترين شيوه از خويش دفاع كرد ، حجّت را بر معاويه و هواداران فريب خورده اش تمام كرد و براى تاريخ و آيندگان ، سندى حاوى گزارش رخدادها ميان خود و معاويه بر جاى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كار ، جانب احتياط را نگاه داشت ؛ زيرا اجازه نداد معاويه هر گونه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3" w:name="pg2155_31176"/>
    </w:p>
    <w:p>
      <w:pPr>
        <w:pStyle w:val="Heading6"/>
        <w:numPr>
          <w:ilvl w:val="5"/>
          <w:numId w:val="1"/>
        </w:numPr>
        <w:rPr/>
      </w:pPr>
      <w:bookmarkStart w:id="1384" w:name="__RefHeading___Toc265386_3804643083"/>
      <w:bookmarkStart w:id="1385" w:name="_Toc555"/>
      <w:bookmarkEnd w:id="1383"/>
      <w:bookmarkEnd w:id="1384"/>
      <w:r>
        <w:rPr/>
        <w:t>۲</w:t>
      </w:r>
      <w:r>
        <w:rPr>
          <w:rtl w:val="true"/>
        </w:rPr>
        <w:t xml:space="preserve"> </w:t>
      </w:r>
      <w:r>
        <w:rPr>
          <w:rtl w:val="true"/>
        </w:rPr>
        <w:t xml:space="preserve">/ </w:t>
      </w:r>
      <w:r>
        <w:rPr/>
        <w:t>۵</w:t>
      </w:r>
      <w:r>
        <w:rPr>
          <w:rtl w:val="true"/>
        </w:rPr>
        <w:t xml:space="preserve"> آماده شدن معاويه براى جنگ</w:t>
      </w:r>
      <w:bookmarkEnd w:id="1385"/>
    </w:p>
    <w:p>
      <w:pPr>
        <w:pStyle w:val="Heading6"/>
        <w:numPr>
          <w:ilvl w:val="5"/>
          <w:numId w:val="1"/>
        </w:numPr>
        <w:rPr/>
      </w:pPr>
      <w:bookmarkStart w:id="1386" w:name="__RefHeading___Toc265388_3804643083"/>
      <w:bookmarkStart w:id="1387" w:name="_Toc556"/>
      <w:bookmarkEnd w:id="1386"/>
      <w:r>
        <w:rPr>
          <w:rtl w:val="true"/>
        </w:rPr>
        <w:t>اشاره</w:t>
      </w:r>
      <w:bookmarkEnd w:id="1387"/>
    </w:p>
    <w:p>
      <w:pPr>
        <w:pStyle w:val="Heading6"/>
        <w:numPr>
          <w:ilvl w:val="5"/>
          <w:numId w:val="1"/>
        </w:numPr>
        <w:rPr/>
      </w:pPr>
      <w:bookmarkStart w:id="1388" w:name="__RefHeading___Toc265390_3804643083"/>
      <w:bookmarkStart w:id="1389" w:name="_Toc557"/>
      <w:bookmarkEnd w:id="1388"/>
      <w:r>
        <w:rPr>
          <w:rtl w:val="true"/>
        </w:rPr>
        <w:t>الف ـ رهنمودِ عمرو بن عاص</w:t>
      </w:r>
      <w:bookmarkEnd w:id="1389"/>
    </w:p>
    <w:p>
      <w:pPr>
        <w:pStyle w:val="Heading6"/>
        <w:numPr>
          <w:ilvl w:val="5"/>
          <w:numId w:val="1"/>
        </w:numPr>
        <w:rPr/>
      </w:pPr>
      <w:bookmarkStart w:id="1390" w:name="__RefHeading___Toc265392_3804643083"/>
      <w:bookmarkStart w:id="1391" w:name="_Toc558"/>
      <w:bookmarkEnd w:id="1390"/>
      <w:r>
        <w:rPr>
          <w:rtl w:val="true"/>
        </w:rPr>
        <w:t>ب ـ يارى جُستن از عمرو بن عاص</w:t>
      </w:r>
      <w:bookmarkEnd w:id="1391"/>
    </w:p>
    <w:p>
      <w:pPr>
        <w:pStyle w:val="BookText"/>
        <w:rPr/>
      </w:pPr>
      <w:r>
        <w:rPr>
          <w:rFonts w:ascii="IRNazanin" w:hAnsi="IRNazanin" w:eastAsia="IRNazanin"/>
          <w:color w:val="111111"/>
          <w:sz w:val="28"/>
          <w:sz w:val="28"/>
          <w:szCs w:val="28"/>
          <w:rtl w:val="true"/>
          <w:lang w:bidi="fa-IR"/>
        </w:rPr>
        <w:t xml:space="preserve">مى خواهد ، اهداف خويش از جنگ تبليغاتى را پى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آماده شدن معاويه براى جنگالف ـ رهنمودِ عمرو بن عاصشرح نهج البلاغةـ در شرح گفتار امام عليه السلام در دومين روز پس از بيعت با وى در مدينه ، آن گاه كه فرمان داد تا هر زمينِ خراج دارى كه عثمان بخشيده و نيز هر مالى كه وى از بيت المال بذل كرده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عليه السلام فرمان داد همه سلاح هاى يافت شده در خانه عثمان كه ضدّ مسلمانان از آن بهره گرفته شده بود ، ستانده شود ؛ و نيز همه شترانِ گُزينه زكات ، و همچنين شمشير و زره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داد به سلاحى كه از آنِ وى بوده و در جنگ با مسلمانان از آن استفاده نشده ، دست اندازى نشود و نيز به اموال شخصى او ، خواه در خانه اش و خواه بيرون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فرمان داد همه اموالى كه عثمان هديه كرده ، هر جا كه آن اموال يا صاحبانشان به دست افتند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عمرو بن عاص رسيد كه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شام بود ـ وى آن گاه كه مردم بر عثمان شوريده بودند ، به آن جا رفته ، در آن ساكن شده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خواهى كنى، اكنون بكن كه فرزند ابوطالب،تو را از هر مالى كه صاحب شده اى، جدا خواهد كرد، همان سان كه پوستِ چوبْ دستى از آن كَنده مى شود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ب ـ يارى جُستن از عمرو بن عاصوقعة صِفّينـ به نقل از عمر بن سعد و محمّد بن عبيد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سرزمين فلسطين بود كه معاويه به وى 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 خبر ماجراى على و طلحه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2" w:name="pg2155_31179"/>
    </w:p>
    <w:p>
      <w:pPr>
        <w:pStyle w:val="Heading6"/>
        <w:numPr>
          <w:ilvl w:val="5"/>
          <w:numId w:val="1"/>
        </w:numPr>
        <w:rPr/>
      </w:pPr>
      <w:bookmarkStart w:id="1393" w:name="__RefHeading___Toc265394_3804643083"/>
      <w:bookmarkStart w:id="1394" w:name="_Toc559"/>
      <w:bookmarkEnd w:id="1392"/>
      <w:bookmarkEnd w:id="1393"/>
      <w:r>
        <w:rPr>
          <w:rtl w:val="true"/>
        </w:rPr>
        <w:t>ج ـ وعده يارىِ مشروط</w:t>
      </w:r>
      <w:bookmarkEnd w:id="1394"/>
    </w:p>
    <w:p>
      <w:pPr>
        <w:pStyle w:val="BookText"/>
        <w:rPr/>
      </w:pPr>
      <w:r>
        <w:rPr>
          <w:rFonts w:ascii="IRNazanin" w:hAnsi="IRNazanin" w:eastAsia="IRNazanin"/>
          <w:color w:val="111111"/>
          <w:sz w:val="28"/>
          <w:sz w:val="28"/>
          <w:szCs w:val="28"/>
          <w:rtl w:val="true"/>
          <w:lang w:bidi="fa-IR"/>
        </w:rPr>
        <w:t xml:space="preserve">و زبير ، حتما به تو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 در زمره بصريان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ما گريخته و جرير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پيمان خواهىِ على بر ما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نگه مى دارم تا تو نزدم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تا در باب كارى با تو مذاكره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نامه بر عمرو خوانده شد ، وى با پسرانش ، عبد اللّه و محمّد ، رايزنى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شما چيست؟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رأى من ، پيامبر خدا آن گاه كه درگذشت ، از تو خشنود بود و دو خليفه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عثمان در حالى كشته شد كه تو نزدش نبودى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خانه خود آرام گير كه تو را براى خليفه شدن نيافريده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تو نمى خواهى براى دنيايى اندك ، كناره نشينِ معاويه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زود است كه هلاك گردى و در آن حال ، تيره بخت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رأى من ، تو بزرگ و صاحبْ اختيارِ قريشى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سپرى شود و تو بر كناره باشى ، خوار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شاميان بپيوند و همدست ايشان شو و به خونخواهى عثمان برخيز كه بدين سان ، نزد بنى اميّه در شام ، آرام خواهى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آنچه مايه خير دين من است ، فرا خواندى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آنچه مايه خير دنياى من است ، دعوت كردى ، و من در اين امر ، خواهم انديشيد </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ج ـ وعده يارىِ مشروطسير أعلام النّبلاءـ به نقل از يزيد بن ابى حبيب و عبد الواحد بن ابى عون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معاويه حكومت را در دست گرفت ، پنداشت كه حكومت مادام العمر مصر ، افزون از ارزش عمرو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نيز پنداشت كه كار حكومت ، سراسر به وجود او و تدبيرش فراهم آمده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كرده بود كه معاويه شام را نيز به قلمرو</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5" w:name="pg2155_31182"/>
    </w:p>
    <w:p>
      <w:pPr>
        <w:pStyle w:val="Heading6"/>
        <w:numPr>
          <w:ilvl w:val="5"/>
          <w:numId w:val="1"/>
        </w:numPr>
        <w:rPr/>
      </w:pPr>
      <w:bookmarkStart w:id="1396" w:name="__RefHeading___Toc265396_3804643083"/>
      <w:bookmarkStart w:id="1397" w:name="_Toc560"/>
      <w:bookmarkEnd w:id="1395"/>
      <w:bookmarkEnd w:id="1396"/>
      <w:r>
        <w:rPr>
          <w:rtl w:val="true"/>
        </w:rPr>
        <w:t>د ـ سوء استفاده از پيراهن عثمان</w:t>
      </w:r>
      <w:bookmarkEnd w:id="1397"/>
    </w:p>
    <w:p>
      <w:pPr>
        <w:pStyle w:val="BookText"/>
        <w:rPr/>
      </w:pPr>
      <w:r>
        <w:rPr>
          <w:rFonts w:ascii="IRNazanin" w:hAnsi="IRNazanin" w:eastAsia="IRNazanin"/>
          <w:color w:val="111111"/>
          <w:sz w:val="28"/>
          <w:sz w:val="28"/>
          <w:szCs w:val="28"/>
          <w:rtl w:val="true"/>
          <w:lang w:bidi="fa-IR"/>
        </w:rPr>
        <w:t xml:space="preserve">حكومت او خواهد افزود ، امّا وى چنين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عمرو از او گله مند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اختلاف و كين ورزى درافتادند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حَديج به آشتى دادنشان برآمد و ميانشان عهدى چنين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مصر ، هفت سال از آنِ عمرو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 اين عهد ، گواهانى گرفت و عمرو در سال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روانه مصر شد و نزديك سه سال در آن جا بزيست و آن گاه بمرد </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امام على عليه السلامـ در ياد كرد از عمرو بن 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با معاويه بيعت نكرد، مگر آن گاه كه وى شرط كرد در آينده پاداشى به او دهد و براى دست كشيدن از دين ، او را اندك عطايى بخشد </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د ـ سوء استفاده از پيراهن عثمانتاريخ الطبرىـ به نقل از محمّد و طلحه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نعمان بن بشير ، پيراهن خونين عثمان را كه به گاه كشته شدن در بر داشت ، براى شاميان آورد ، معاويه آن را بر منبر نهاد و خبر را با نوشتن نامه به آگاهىِ شهرها و روستاها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 پيراهن ، انگشتانِ نائله ، همسر عثمان نيز بود ؛ دو انگشتِ قطع شده از مفصل و بخشى از كف دست و دو انگشتِ بريده از بيخ و نيمى از انگشت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پيراهن گسيل شدند و چندى گريستند،در حالى كه پيراهن بر منبر قرار داشت و انگشتان از آن آويزان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شام سوگند خوردند كه هرگز با زنان خويش درنياميزند و آبِ غسل ، جز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 به بدنشان نرسد ، و بر بستر نيارامند تا آن گاه كه يا كشندگان عثمان و كسى را كه از آنان به گونه اى حمايت مى كند،بكشند و يا جانشان را از كف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يك سال، پيرامون پيراهن ماندند ، در حالى كه هر روز پيراهن بر منبر نهاده مى شد و گاه آن را فرو مى پوشاندند و</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8" w:name="pg2155_31185"/>
    </w:p>
    <w:p>
      <w:pPr>
        <w:pStyle w:val="Heading6"/>
        <w:numPr>
          <w:ilvl w:val="5"/>
          <w:numId w:val="1"/>
        </w:numPr>
        <w:rPr/>
      </w:pPr>
      <w:bookmarkStart w:id="1399" w:name="__RefHeading___Toc265398_3804643083"/>
      <w:bookmarkStart w:id="1400" w:name="_Toc561"/>
      <w:bookmarkEnd w:id="1398"/>
      <w:bookmarkEnd w:id="1399"/>
      <w:r>
        <w:rPr>
          <w:rtl w:val="true"/>
        </w:rPr>
        <w:t>ه ـ سازش با روم</w:t>
      </w:r>
      <w:bookmarkEnd w:id="1400"/>
    </w:p>
    <w:p>
      <w:pPr>
        <w:pStyle w:val="Heading6"/>
        <w:numPr>
          <w:ilvl w:val="5"/>
          <w:numId w:val="1"/>
        </w:numPr>
        <w:rPr/>
      </w:pPr>
      <w:bookmarkStart w:id="1401" w:name="__RefHeading___Toc265400_3804643083"/>
      <w:bookmarkStart w:id="1402" w:name="_Toc562"/>
      <w:bookmarkEnd w:id="1401"/>
      <w:r>
        <w:rPr>
          <w:rtl w:val="true"/>
        </w:rPr>
        <w:t>و ـ يارى جُستن از مكّه و مدينه</w:t>
      </w:r>
      <w:bookmarkEnd w:id="1402"/>
    </w:p>
    <w:p>
      <w:pPr>
        <w:pStyle w:val="Heading6"/>
        <w:numPr>
          <w:ilvl w:val="5"/>
          <w:numId w:val="1"/>
        </w:numPr>
        <w:rPr/>
      </w:pPr>
      <w:bookmarkStart w:id="1403" w:name="__RefHeading___Toc265402_3804643083"/>
      <w:bookmarkStart w:id="1404" w:name="_Toc563"/>
      <w:bookmarkEnd w:id="1403"/>
      <w:r>
        <w:rPr>
          <w:rtl w:val="true"/>
        </w:rPr>
        <w:t>ز ـ اعلانِ جنگ</w:t>
      </w:r>
      <w:bookmarkEnd w:id="1404"/>
    </w:p>
    <w:p>
      <w:pPr>
        <w:pStyle w:val="BookText"/>
        <w:rPr/>
      </w:pPr>
      <w:r>
        <w:rPr>
          <w:rFonts w:ascii="IRNazanin" w:hAnsi="IRNazanin" w:eastAsia="IRNazanin"/>
          <w:color w:val="111111"/>
          <w:sz w:val="28"/>
          <w:sz w:val="28"/>
          <w:szCs w:val="28"/>
          <w:rtl w:val="true"/>
          <w:lang w:bidi="fa-IR"/>
        </w:rPr>
        <w:t>جامه اى بر آن مى افكندند،و انگشتانِ نائله از رشته هاى آن آويزان بود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ه ـ سازش با روممروج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دليل مشغول بودنش به على عليه السلام ، با امپراتور روم ، با اموالى كه به سوى وى روانه كرد ، پيمان سازش بست </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ـ يارى جُستن از مكّه و مدينهوقعة صِفّينـ به نقل از زياد بن رستم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 سفيان براى عبد اللّه بن عمر خطّاب ، به طور ويژه ، و نيز به سعد بن ابى وقّاص و محمّد بن مسلمه ، جز نامه اش به مردم مدينه ، نامه هايى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اش به فرزند عمر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پس از قتل عثمان ، در ميان قريش ، هيچ كس را به اندازه تو براى خلافت ، خوش نمى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ياد آوردم كه تو او را تنها وا نهادى و بر ياورانش طعن 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تو ناخرسند شدم ؛ امّا مخالفت تو با على ، كار را بر من آسان كرد و بخشى از لغزش هايت را از نظرم محو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خدايت رحمت كناد ـ براى پاس داشتنِ حق خليفه مظلوم ، ما را يارى كن ، كه من خواهان فرمان راندن بر تو نيستم ؛ بلكه فرمانروايى را از آنِ تو مى خواهم و اگر از آن سر باز زنى ، كار به شورا ميان مسلمانان وا نهاده خواهد شد </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ز ـ اعلانِ جنگوقعة صِفّينـ به نقل از محمّد و صالح بن صدقه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على عليه السلام به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پيكش به سوى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هر گاه اين نامه ، تو را رسيد ، معاويه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وا دار و به امر قطعى تسليم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ميان جنگى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5" w:name="pg2155_31188"/>
    </w:p>
    <w:p>
      <w:pPr>
        <w:pStyle w:val="Heading6"/>
        <w:numPr>
          <w:ilvl w:val="5"/>
          <w:numId w:val="1"/>
        </w:numPr>
        <w:rPr/>
      </w:pPr>
      <w:bookmarkStart w:id="1406" w:name="__RefHeading___Toc265404_3804643083"/>
      <w:bookmarkStart w:id="1407" w:name="_Toc564"/>
      <w:bookmarkEnd w:id="1405"/>
      <w:bookmarkEnd w:id="1406"/>
      <w:r>
        <w:rPr/>
        <w:t>۲</w:t>
      </w:r>
      <w:r>
        <w:rPr>
          <w:rtl w:val="true"/>
        </w:rPr>
        <w:t xml:space="preserve"> </w:t>
      </w:r>
      <w:r>
        <w:rPr>
          <w:rtl w:val="true"/>
        </w:rPr>
        <w:t xml:space="preserve">/ </w:t>
      </w:r>
      <w:r>
        <w:rPr/>
        <w:t>۶</w:t>
      </w:r>
      <w:r>
        <w:rPr>
          <w:rtl w:val="true"/>
        </w:rPr>
        <w:t xml:space="preserve"> حركت امام عليه السلام به سوى صفّين</w:t>
      </w:r>
      <w:bookmarkEnd w:id="1407"/>
    </w:p>
    <w:p>
      <w:pPr>
        <w:pStyle w:val="Heading6"/>
        <w:numPr>
          <w:ilvl w:val="5"/>
          <w:numId w:val="1"/>
        </w:numPr>
        <w:rPr/>
      </w:pPr>
      <w:bookmarkStart w:id="1408" w:name="__RefHeading___Toc265406_3804643083"/>
      <w:bookmarkStart w:id="1409" w:name="_Toc565"/>
      <w:bookmarkEnd w:id="1408"/>
      <w:r>
        <w:rPr>
          <w:rtl w:val="true"/>
        </w:rPr>
        <w:t>اشاره</w:t>
      </w:r>
      <w:bookmarkEnd w:id="1409"/>
    </w:p>
    <w:p>
      <w:pPr>
        <w:pStyle w:val="Heading6"/>
        <w:numPr>
          <w:ilvl w:val="5"/>
          <w:numId w:val="1"/>
        </w:numPr>
        <w:rPr/>
      </w:pPr>
      <w:bookmarkStart w:id="1410" w:name="__RefHeading___Toc265408_3804643083"/>
      <w:bookmarkStart w:id="1411" w:name="_Toc566"/>
      <w:bookmarkEnd w:id="1410"/>
      <w:r>
        <w:rPr>
          <w:rtl w:val="true"/>
        </w:rPr>
        <w:t>الف ـ رايزنى امام عليه السلام براى حركت به سوى صفّين</w:t>
      </w:r>
      <w:bookmarkEnd w:id="1411"/>
    </w:p>
    <w:p>
      <w:pPr>
        <w:pStyle w:val="BookText"/>
        <w:rPr/>
      </w:pPr>
      <w:r>
        <w:rPr>
          <w:rFonts w:ascii="IRNazanin" w:hAnsi="IRNazanin" w:eastAsia="IRNazanin"/>
          <w:color w:val="111111"/>
          <w:sz w:val="28"/>
          <w:sz w:val="28"/>
          <w:szCs w:val="28"/>
          <w:rtl w:val="true"/>
          <w:lang w:bidi="fa-IR"/>
        </w:rPr>
        <w:t>از جايش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دهد يا صلحى سعادت بخش ، مختار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را برگزيد ، به او اعلان جنگ كن و اگر به صلح گراييد ، بيعتش را بپذير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كه نامه به جرير رسيد ، وى نزد معاويه آمد و آن را بر وى خواند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گناه ، بر دل مُهر زده مى شود و تنها با توبه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گشوده مى گردد و من مى پندارم كه بر دل تو مُهر زده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ميان حق و باطل ايستاده اى ؛ گويا در انتظار چيزى هستى كه در دستانِ كسى جز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خواهد ، سخن قطعى را در نخستين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شام با معاويه بيعت كردند و او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وفادارى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رئيس خود بپيوند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اى حاكى از اعلان جنگ،براى على عليه السلام نوشت و در پايين آن ، به سروده كعب بن جعيل استناد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شام ، حكومت عراق را نمى پسندد و مردم عراق نيز شام را پذيرا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 دشمن ديگرى است و هر كدام ، از اين دشمنى ،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نظر دارند </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حركت امام به سوى صفّينالف ـ رايزنى امام عليه السلام براى حركت به سوى صفّينتاريخ الطبرىـ به نقل از ابو بكر هُذَلى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على ، عبد اللّه بن عبّاس را در بصره به كارگزارى نشاند ، از آن جا راهى كوفه شد و در كوفه براى حركت به صفّين ، مهيّا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مردم به رايزنى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آن بودند كه سپاهيان را حركت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2" w:name="pg2155_31192"/>
    </w:p>
    <w:p>
      <w:pPr>
        <w:pStyle w:val="Heading6"/>
        <w:numPr>
          <w:ilvl w:val="5"/>
          <w:numId w:val="1"/>
        </w:numPr>
        <w:rPr/>
      </w:pPr>
      <w:bookmarkStart w:id="1413" w:name="__RefHeading___Toc265410_3804643083"/>
      <w:bookmarkStart w:id="1414" w:name="_Toc567"/>
      <w:bookmarkEnd w:id="1412"/>
      <w:bookmarkEnd w:id="1413"/>
      <w:r>
        <w:rPr>
          <w:rtl w:val="true"/>
        </w:rPr>
        <w:t>ب ـ خطبه امام عليه السلام پيش از راهى شدن</w:t>
      </w:r>
      <w:bookmarkEnd w:id="1414"/>
    </w:p>
    <w:p>
      <w:pPr>
        <w:pStyle w:val="BookText"/>
        <w:rPr/>
      </w:pPr>
      <w:r>
        <w:rPr>
          <w:rFonts w:ascii="IRNazanin" w:hAnsi="IRNazanin" w:eastAsia="IRNazanin"/>
          <w:color w:val="111111"/>
          <w:sz w:val="28"/>
          <w:sz w:val="28"/>
          <w:szCs w:val="28"/>
          <w:rtl w:val="true"/>
          <w:lang w:bidi="fa-IR"/>
        </w:rPr>
        <w:t xml:space="preserve">دهد و خود بمانَد ، گروهى نيز حركت خود او را توصيه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تصميم گرفت كه خود نيز حركت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را آماده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معاويه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عمرو بن عاص را فرا خواند و با وى راى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دريافتى او حركت كرده ، تو نيز حركت كن و با رأى و چاره انديشىِ خويش ، دمى از او غافل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آماده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نزد مردم آمد و ايشان را برانگيخت و على عليه السلام و يارانش را ضعيف شمرد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عراقيان وحدتشان را گسستند و شوكتشان را بر باد دادند و بُرَندگى شان را تباه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بصريان هم با على سر ستيز دارند ؛ زيرا خونشان را ريخته و از ايشان كشته است و پهلوانانِ بصره و كوفه در نبرد جَمَل ، هلاك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با گروهى اندك مانده كه از آن ميان ، كسانى اند كه خليفه شما را كشته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حقّ خويش را تباه سازيد و خونتان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هَدَر كنيد </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ب ـ خطبه امام عليه السلام پيش از راهى شدنالأخبار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على عليه السلام آهنگ حركت به سوى شاميان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فرا رسيد ، بر فراز منبر رفت ، خدا را حمد و ثنا گفت ، بر پيامبر صلى الله عليه و آله درود فرستاد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شويد به سوى دشمنان سنّت ها و قرآن ؛ به سوى كُشندگانِ مهاجران و انصار ؛ به سوى جفاپيشگانِ فرومايه كه با بيم و اكراه اسلام آوردند ؛ به سوى آنان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اسلام دروغينشان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هاشان به دست آورده شد تا آزارشان را از مسلمانان نگه دارند</w:t>
      </w:r>
      <w:r>
        <w:rPr>
          <w:rFonts w:eastAsia="IRNazanin" w:cs="IRNazanin"/>
          <w:color w:val="111111"/>
          <w:sz w:val="28"/>
          <w:szCs w:val="28"/>
          <w:rtl w:val="true"/>
          <w:lang w:bidi="fa-IR"/>
        </w:rPr>
        <w:t xml:space="preserve">» . </w:t>
      </w:r>
      <w:r>
        <w:rPr>
          <w:rStyle w:val="FootnoteAnchor"/>
          <w:rtl w:val="true"/>
        </w:rPr>
        <w:footnoteReference w:id="658"/>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5" w:name="pg2155_31195"/>
    </w:p>
    <w:p>
      <w:pPr>
        <w:pStyle w:val="Heading6"/>
        <w:numPr>
          <w:ilvl w:val="5"/>
          <w:numId w:val="1"/>
        </w:numPr>
        <w:rPr/>
      </w:pPr>
      <w:bookmarkStart w:id="1416" w:name="__RefHeading___Toc265412_3804643083"/>
      <w:bookmarkStart w:id="1417" w:name="_Toc568"/>
      <w:bookmarkEnd w:id="1415"/>
      <w:bookmarkEnd w:id="1416"/>
      <w:r>
        <w:rPr>
          <w:rtl w:val="true"/>
        </w:rPr>
        <w:t>ج ـ گريستن امام عليه السلام ، هنگام رسيدن به كربلا</w:t>
      </w:r>
      <w:bookmarkEnd w:id="1417"/>
    </w:p>
    <w:p>
      <w:pPr>
        <w:pStyle w:val="Heading6"/>
        <w:numPr>
          <w:ilvl w:val="5"/>
          <w:numId w:val="1"/>
        </w:numPr>
        <w:rPr/>
      </w:pPr>
      <w:bookmarkStart w:id="1418" w:name="__RefHeading___Toc265414_3804643083"/>
      <w:bookmarkStart w:id="1419" w:name="_Toc569"/>
      <w:bookmarkEnd w:id="1418"/>
      <w:r>
        <w:rPr>
          <w:rtl w:val="true"/>
        </w:rPr>
        <w:t>د ـ اَشتر ، فرمانده پيش قراولان سپاه امام عليه السلام</w:t>
      </w:r>
      <w:bookmarkEnd w:id="1419"/>
    </w:p>
    <w:p>
      <w:pPr>
        <w:pStyle w:val="BookText"/>
        <w:rPr/>
      </w:pPr>
      <w:r>
        <w:rPr>
          <w:rFonts w:ascii="IRNazanin" w:hAnsi="IRNazanin" w:eastAsia="IRNazanin"/>
          <w:color w:val="111111"/>
          <w:sz w:val="28"/>
          <w:sz w:val="28"/>
          <w:szCs w:val="28"/>
          <w:rtl w:val="true"/>
          <w:lang w:bidi="fa-IR"/>
        </w:rPr>
        <w:t>ج ـ گريستن امام عليه السلام ، هنگام رسيدن به كربلاوقعة صفّينـ به نقل از حسن بن كثير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كربلا درآمد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جاى كَرب و 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و آسيب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با دست خويش به جايى اشاره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باراندازشان است و استراحتگاه شترانشان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با دستش به مكانى ديگر اشاره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خون هاشان ريخته مى شود</w:t>
      </w:r>
      <w:r>
        <w:rPr>
          <w:rFonts w:eastAsia="IRNazanin" w:cs="IRNazanin"/>
          <w:color w:val="111111"/>
          <w:sz w:val="28"/>
          <w:szCs w:val="28"/>
          <w:rtl w:val="true"/>
          <w:lang w:bidi="fa-IR"/>
        </w:rPr>
        <w:t xml:space="preserve">» .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د ـ اَشتر ، فرمانده پيش قراولان سپاه امام عليه السلامتاريخ الطبرىـ به نقل از خالد بن قُطْن حارثى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على عليه السلام از فرات برگذشت ، زياد ابن نضر و شريح بن هانى را فرا خواند و با همان حال كه از كوفه بيرون شده بودند ، به سوى معاويه روانه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پس از آن كه امام عليه السلام از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شان كرد ، كناره فرات را در خشكى از جانب كوفه در پيش گرفتند تا به عانات </w:t>
      </w:r>
      <w:r>
        <w:rPr>
          <w:rStyle w:val="FootnoteAnchor"/>
          <w:rtl w:val="true"/>
        </w:rPr>
        <w:footnoteReference w:id="660"/>
      </w:r>
      <w:r>
        <w:rPr>
          <w:rFonts w:ascii="IRNazanin" w:hAnsi="IRNazanin" w:eastAsia="IRNazanin"/>
          <w:color w:val="111111"/>
          <w:sz w:val="28"/>
          <w:sz w:val="28"/>
          <w:szCs w:val="28"/>
          <w:rtl w:val="true"/>
          <w:lang w:bidi="fa-IR"/>
        </w:rPr>
        <w:t xml:space="preserve">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 خبر يافتند كه على عليه السلام راه جزيره را در پيش گرفته و معاويه با سپاه شام ، از سوى دمشق به رويارويى با على عليه السلام مى 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خدا سوگند ، اين خردمندانه نيست كه ما به راه ادامه دهيم ، حال آن كه اين رود ميان ما و مسلمانان و امير مؤمنان ، فاصله اندازد ؛ و خير ما در آن نيست كه با شمارِ كم و بدون نيرو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پشتيبانى ، با سپاه شام رويارو شويم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در راه شدند تا از عانات عبور كنند ؛ امّا مردمِ عانات ، ايشان را باز داشتند و كشتى ها را از آنان دور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بازگشتند تا از هيت </w:t>
      </w:r>
      <w:r>
        <w:rPr>
          <w:rStyle w:val="FootnoteAnchor"/>
          <w:rtl w:val="true"/>
        </w:rPr>
        <w:footnoteReference w:id="661"/>
      </w:r>
      <w:r>
        <w:rPr>
          <w:rFonts w:ascii="IRNazanin" w:hAnsi="IRNazanin" w:eastAsia="IRNazanin"/>
          <w:color w:val="111111"/>
          <w:sz w:val="28"/>
          <w:sz w:val="28"/>
          <w:szCs w:val="28"/>
          <w:rtl w:val="true"/>
          <w:lang w:bidi="fa-IR"/>
        </w:rPr>
        <w:t xml:space="preserve">برگذشتند و در روستايى فرو دستِ قَرقيسيا </w:t>
      </w:r>
      <w:r>
        <w:rPr>
          <w:rStyle w:val="FootnoteAnchor"/>
          <w:rtl w:val="true"/>
        </w:rPr>
        <w:footnoteReference w:id="662"/>
      </w:r>
      <w:r>
        <w:rPr>
          <w:rFonts w:ascii="IRNazanin" w:hAnsi="IRNazanin" w:eastAsia="IRNazanin"/>
          <w:color w:val="111111"/>
          <w:sz w:val="28"/>
          <w:sz w:val="28"/>
          <w:szCs w:val="28"/>
          <w:rtl w:val="true"/>
          <w:lang w:bidi="fa-IR"/>
        </w:rPr>
        <w:t xml:space="preserve">به على عليه السلام پيوستند و آن گاه قصدِ مردمِ عانات كردند ؛ امّا ايشان پناه گرفته ،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پيش قراولان سپاه به على عليه السلام پيوستند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قراولان سپاهم ، از پىِ من مى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زياد بن نضر حارثى و شريح بن هانى نزد وى آمدند و آنچه را به هنگام دريافت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امام عليه السلام و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انديشيده بودند ، به او گزارش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انديشيديد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كه على عليه السلام از فرات گذشت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پيشاپيشِ خود ، به سوى معاويه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دو به سور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 ابو اَعور عمرو بن سفيان سُلَمى با لشكرى از شاميان روياروى ايشان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به على عليه السلام گزارش نوشتند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ابو اَعوَر سُلَمى همراهِ لشكرى از شاميان ، برخورده 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خوانده ايم ؛ امّا هيچ يك از ايشان دعوت ما را نپذيرفته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فرمان ده كه چه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به مالك اَشتر ، چنين پيغام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و شريح به من گزارش كرده اند كه ابو اعور سُلَمى را با گروهى از سپاه شام ديدار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 به من خبر داده كه آنان را در حالى ترك گفته كه روياروى يكديگر صف آراسته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 به سوى يارانت ؛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ايشان رسيدى ، فرماندهى شان در عهده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آغازكننده جنگ باشى ، مگر آن كه ايشان جنگ را بياغازند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به نبرد پردازى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كه آنان را ديدار كنى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فراخوانى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سخنشان را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0" w:name="pg2155_31201"/>
    </w:p>
    <w:p>
      <w:pPr>
        <w:pStyle w:val="Heading6"/>
        <w:numPr>
          <w:ilvl w:val="5"/>
          <w:numId w:val="1"/>
        </w:numPr>
        <w:rPr/>
      </w:pPr>
      <w:bookmarkStart w:id="1421" w:name="__RefHeading___Toc265416_3804643083"/>
      <w:bookmarkStart w:id="1422" w:name="_Toc570"/>
      <w:bookmarkEnd w:id="1420"/>
      <w:bookmarkEnd w:id="1421"/>
      <w:r>
        <w:rPr>
          <w:rtl w:val="true"/>
        </w:rPr>
        <w:t>ه ـ رويارويىِ پيش قراولان هر دو سپاه</w:t>
      </w:r>
      <w:bookmarkEnd w:id="1422"/>
    </w:p>
    <w:p>
      <w:pPr>
        <w:pStyle w:val="BookText"/>
        <w:rPr/>
      </w:pPr>
      <w:r>
        <w:rPr>
          <w:rFonts w:ascii="IRNazanin" w:hAnsi="IRNazanin" w:eastAsia="IRNazanin"/>
          <w:color w:val="111111"/>
          <w:sz w:val="28"/>
          <w:sz w:val="28"/>
          <w:szCs w:val="28"/>
          <w:rtl w:val="true"/>
          <w:lang w:bidi="fa-IR"/>
        </w:rPr>
        <w:t xml:space="preserve">بشنوى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ايشان ، نبايد تو را به جنگ با آنان وا دارد ، مگر آن كه نخستْ ايشان را فرا خوانى و چند بار بر آنان حجّت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را بر جناح راست و شريح را بر جناح چپ سپاهت بگمار و خود ، ميانه سپاهت را به دست گير ؛ و همچون كسى كه قصد جنگ افروزى دارد، نزديكشان مشو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كسى كه از ترس دشوارى و درگيرى مى گريزد، از ايشان دور نمان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 به تو برسم ؛ كه ـ اگر خدا خواهد ـ شتابان به دنبالت خواهم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جمهان جُعفى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على عليه السلام به زياد و شريح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من مالك را به فرماندهىِ شما گماشته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او سخن بشنويد و به فرمانش گردن نهيد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نه بيمِ كم خِردى و لغزيدن بر او مى رود ، نه درنگ ورزيدن در كارى كه بايسته شتاب است ، و نه شتاب كردن در كارى كه شايسته درنگ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همچنان كه به شما فرمان داده بودم ، فرمان داده ام كه جنگ را نياغازد ، مگر آن كه نخست با گروه مقابل ديدار كرده ،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فراخوانده ، حجّت را بر آنان تمام كند</w:t>
      </w:r>
      <w:r>
        <w:rPr>
          <w:rFonts w:eastAsia="IRNazanin" w:cs="IRNazanin"/>
          <w:color w:val="111111"/>
          <w:sz w:val="28"/>
          <w:szCs w:val="28"/>
          <w:rtl w:val="true"/>
          <w:lang w:bidi="fa-IR"/>
        </w:rPr>
        <w:t xml:space="preserve">» .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ه ـ رويارويىِ پيش قراولان هر دو سپاهتاريخ الطبرىـ به نقل از خالد بن قُطْن حارثى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در راه شد تا به شاميان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على عليه السلام پيروى كرد و در جنگ ، پيش گام نشد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روياروىِ هم صف آراستند تا عصرگاهان كه ابو اعور سُلَمى به سپاه اشتر هجوم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برابر وى پايدارى كردند و ساعتى به نبرد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شاميان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روز بعد ، هاشم بن عُتبه زُهْرى با سواران و پيادگانى پُرشمار و مجهّز به ايشان هجوم بردند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اَعوَر به ميدان وى آمد و سراسرِ آن روز را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سواره با سواره و پياده با پياده ، گرمِ نبرد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دسته به نبرد ادامه دادند و سپس بازنشستند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روز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اشتر بر ايشان بتاخت و عبد اللّه بن مُنذر تَنوخى ، شه سوار شاميان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 آن هم به دست ظبيان بن عمّار تميمى كه در آن روز ، هنوز جوانى نوخاسته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پياپى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اعور را به من نشان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اعور سپاهش را فراخواند و ايشان نزد وى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عقب تر از جايى كه بار نخست در آن موضع گرفته بود ، ايستاد و اشتر به همان جايى آمد كه ابو اعور پيش از آن ، مستقر شده بود و سپاهش را صف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به سنان بن مالك نَخَعى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ابو اعور روان شو و او را به نبرد فرا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نبرد با خودم يا نبرد با تو؟ 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به نبرد با او فرمان دهم ، مى پذيرى؟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سوگند ، اگر فرمانم دهى كه صف آنان را با شمشير خويش بشكافم ، باز نخواهم گشت ، مگر آن كه صفشان را به شمشير بدَرَم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 ، خداوند عمرت را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شوقم به تو افزون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نبرد با او فرمان ندادم ؛ بلكه فرمانت دادم كه او را به نبرد با من فرا خوانى؛ زيرا او اگر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داشته باشد ، جز با بزرگ سالان و بلندْ رتبگانِ والانژاد ، هماورد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ـ سپاسْ پروردگارت را ـ هم بلندمرتبه اى و هم والانژاد ؛ امّا هنوز جوانى نوخاسته اى و او با نوخاستگان نبرد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هماوردى با من فرا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ابو اعور آمد و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امان دهيد كه پيغام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امانش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آمد تا نزد ابو اعور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مخنف به نقل از ابو زهير نضر بن صالح عَبْسى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نزديك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 تو را به نبردِ خويش فرا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درازْ زمانى سكوت كرد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سرى و زشت انديشىِ اشتر ، او را وا داشت كه كارگزارانِ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عفّان را از عراق بگريزانَد ، بر او سركشى كند و زيبايى هاى</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3" w:name="pg2155_31207"/>
    </w:p>
    <w:p>
      <w:pPr>
        <w:pStyle w:val="Heading6"/>
        <w:numPr>
          <w:ilvl w:val="5"/>
          <w:numId w:val="1"/>
        </w:numPr>
        <w:rPr/>
      </w:pPr>
      <w:bookmarkStart w:id="1424" w:name="__RefHeading___Toc265418_3804643083"/>
      <w:bookmarkStart w:id="1425" w:name="_Toc571"/>
      <w:bookmarkEnd w:id="1423"/>
      <w:bookmarkEnd w:id="1424"/>
      <w:r>
        <w:rPr/>
        <w:t>۲</w:t>
      </w:r>
      <w:r>
        <w:rPr>
          <w:rtl w:val="true"/>
        </w:rPr>
        <w:t xml:space="preserve"> </w:t>
      </w:r>
      <w:r>
        <w:rPr>
          <w:rtl w:val="true"/>
        </w:rPr>
        <w:t xml:space="preserve">/ </w:t>
      </w:r>
      <w:r>
        <w:rPr/>
        <w:t>۷</w:t>
      </w:r>
      <w:r>
        <w:rPr>
          <w:rtl w:val="true"/>
        </w:rPr>
        <w:t xml:space="preserve"> رويارويى دو سپاه</w:t>
      </w:r>
      <w:bookmarkEnd w:id="1425"/>
    </w:p>
    <w:p>
      <w:pPr>
        <w:pStyle w:val="Heading6"/>
        <w:numPr>
          <w:ilvl w:val="5"/>
          <w:numId w:val="1"/>
        </w:numPr>
        <w:rPr/>
      </w:pPr>
      <w:bookmarkStart w:id="1426" w:name="__RefHeading___Toc265420_3804643083"/>
      <w:bookmarkStart w:id="1427" w:name="_Toc572"/>
      <w:bookmarkEnd w:id="1426"/>
      <w:r>
        <w:rPr>
          <w:rtl w:val="true"/>
        </w:rPr>
        <w:t>اشاره</w:t>
      </w:r>
      <w:bookmarkEnd w:id="1427"/>
    </w:p>
    <w:p>
      <w:pPr>
        <w:pStyle w:val="BookText"/>
        <w:rPr/>
      </w:pPr>
      <w:r>
        <w:rPr>
          <w:rFonts w:ascii="IRNazanin" w:hAnsi="IRNazanin" w:eastAsia="IRNazanin"/>
          <w:color w:val="111111"/>
          <w:sz w:val="28"/>
          <w:sz w:val="28"/>
          <w:szCs w:val="28"/>
          <w:rtl w:val="true"/>
          <w:lang w:bidi="fa-IR"/>
        </w:rPr>
        <w:t xml:space="preserve">او را زشت جلوه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سبُك سرى و زشت انديشى وى بود كه به خانه و قرارگاه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عفّان تاخت و در زمره كشندگان او درآمد و اكنون خون عثمان ، گريبانگير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به نبرد با او نيازى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بشنو تا پاسخت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سخن شنيدن از تو و به پاسخت ، نياز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يارانش بر من بانگ زدند و از آن جا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من گوش فرا مى داد ، دليل و حجّتِ فرماندهم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برايش بيان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نزد اشتر بازگشتم و به او خبر دادم كه ابو اعور از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باز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جانِ خويش ترسيده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روياروى ايشان ايستاديم ، چندان كه شب ميان ما و ايشان پرده كشيد ؛ و شب را به نگهبانى گذرانديم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شد ، ديديم سپاه شام در پناه تيرگى شب ، از آن جا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هنگام ، على بن ابى طالب عليه السلام به ما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اشتر با همراهانش در سپاه پيش قراولان ، پيش رفت تا به معاويه رسيد و روياروى وى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اشتر روان شد و شتابان به وى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توقّف كرد و اين توقّف به درازا انجاميد </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رويارويى دو سپاهدر شوّال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 امام على عليه السلام از كوفه به سوى شام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مستقيم ميان كوفه و شام از بيابانى خشك و بى آب و علف مى گذشت و امام عليه السلام براى تأمين نياز سپاه صد هزار نفرى خود ، امكانات كافى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راهِ در امتدادِ فرات ، يعنى مسيرِ جزيره را در پيش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از كربلا و هيت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به رَقّه ، در نزديكى صفّين رسيد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 پيش قراول امام عليه السلام به فرماندهىِ مالك اشتر با سپاه پيش قراول معاويه رويارو شد و آن را ناچار به گريز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نخستين رويارويى ميان دو سپاه در صِفّين بود كه آن را سپاه معاويه آغازيد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ذى قعده ، سپاه امام عليه السلام به صفّين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 سپاه معاويه به صفّين رسيده ، مناطق حسّاس آن را اشغال كرده بود؛ زيرا صفّين تا شام چندان فاصله 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نيروهاى خود را چنان آراست كه سپاه امام عليه السلام نتواند به آب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ايشان را اندرز داد و پيكى در اين باب ، سوى آنان روانه ساخت ؛ امّا نتيجه اى حاصل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صدور نظر موافق امام عليه السلام ، اشتر و اشعث به سپاه معاويه حمله كردند و بر آب چيره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دستور داد لشكر به گونه اى آراسته شود كه هر دو سپاه بتوانند آب برگيرند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امام عليه السلام به پيروزى معنوى دست يافت ، چنان كه تاريخ ، آن را با آبِ زر در صفحات خويش ثبت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در رويارويى با دشمن ، براى دستيابى به پيروزى ، استفاده از شيوه هاى غير انسانى را ممنوع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نمايندگانش را به سوى معاويه گسيل داشت تا او را به فرمانبردارى فرا خوانند و از جنگ و خونريزى پيشگيرى كنند ؛ امّا چون نزد معاويه آمدند ، وى ايشان را خشمگينانه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حجّه ، برخوردها و درگيرى هايى پراكنده ميان دو سپاه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امام عليه السلام قصد داشت اين ماجرا به صلح ، و نه جنگ ، بينجامد ، رويارويى ميان تمامِ دو سپاه صورت نمى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هجرى ، اين برخوردهاى پراكنده پايان پذيرفت و گفتگوهاى صلح ، جدّى تر شد ، امّا همچون گذشته ، بى نتيجه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همه راه ها طى شد ، امام عليه السلام براى جنگ مهيّا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در روز چهارشنبه،يكم صفر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هجرى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نخست ، جنگ بدين منوال</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8" w:name="pg2155_31214"/>
    </w:p>
    <w:p>
      <w:pPr>
        <w:pStyle w:val="Heading6"/>
        <w:numPr>
          <w:ilvl w:val="5"/>
          <w:numId w:val="1"/>
        </w:numPr>
        <w:rPr/>
      </w:pPr>
      <w:bookmarkStart w:id="1429" w:name="__RefHeading___Toc265422_3804643083"/>
      <w:bookmarkStart w:id="1430" w:name="_Toc573"/>
      <w:bookmarkEnd w:id="1428"/>
      <w:bookmarkEnd w:id="1429"/>
      <w:r>
        <w:rPr>
          <w:rtl w:val="true"/>
        </w:rPr>
        <w:t>الف ـ بدى را خوبى پاداش دادن</w:t>
      </w:r>
      <w:bookmarkEnd w:id="1430"/>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صبحگاه ، يكى از فرماندهان دلاور سپاه امام عليه السلام به ميدان مى آمد و تا عصرگاهان با دشمن مى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جنگ تا روزِ پسين متوقّف مى شد ، بى آن كه در اين مدّت ، هيچ يك از دو طرف بر ديگرى پيروزى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سپاه در اين روزها ، از اين قرار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 عمّار بن ياسر ، محمّد ابن حنفيّه ، عبد اللّه بن عبّاس ، هاشم بن عُتبه و قيس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چهارشنبه هشتم صفر ، جنگ شدّت گرفت و شكلى ديگر يافت ، بدان سان كه همه دو سپاه در آن درگير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قلب سپاه استقرار يافت و فرماندهى سپاه را خود عهده 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بزرگان لشكر در اين روز و روز پنج شنبه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امام عليه السلام مى خواست كار را يكسره كند ، در غروب پنج شنبه جنگ متوقّف نشد ؛ بلكه تا شبِ جمعه نيز استمرار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دوره نبرد ، شديدترين درگيرى در همين شب رخ داد و از اين رو ، آن را ليلة الهَرير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غرّش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 شنبه و شبِ جمعه ، امام عليه السلام ، خود در عرصه معركه حضور داشت و به دست خويش ،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تن را هلاك كرد كه بيشينه آنان ، از دليرانِ شام به شمار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جنگ سبب شد كه ياران امام عليه السلام ، نماز را در ميدان جنگ به اشاره بگزارند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صبحگاه جمعه ، آفتاب در حالى برآمد كه شاهد پيروزى سپاه امام عليه السلام و شكست و گريز شاميان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و دسته زير فرماندهى اش در آستانه خيمه معاويه قرار گرفتند ؛ جايى كه وى سپاه شام را از همان جا فرماندهى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صدد تسليم شدن و امان خواستن برآمد ؛ امّا قلم تقدير ، سرنوشتى ديگر را رقم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خوارج با فريبگرى عمرو بن عاص درآميخت و رهايى معاويه را باردار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بدى را خوبى پاداش دادنشرح نهج البلاغةـ در بيان جنگ بر سر آب و تسلّط ياران امام عليه السلام بر آن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1" w:name="pg2155_31218"/>
    </w:p>
    <w:p>
      <w:pPr>
        <w:pStyle w:val="Heading6"/>
        <w:numPr>
          <w:ilvl w:val="5"/>
          <w:numId w:val="1"/>
        </w:numPr>
        <w:rPr/>
      </w:pPr>
      <w:bookmarkStart w:id="1432" w:name="__RefHeading___Toc265424_3804643083"/>
      <w:bookmarkStart w:id="1433" w:name="_Toc574"/>
      <w:bookmarkEnd w:id="1431"/>
      <w:bookmarkEnd w:id="1432"/>
      <w:r>
        <w:rPr>
          <w:rtl w:val="true"/>
        </w:rPr>
        <w:t>ب ـ آغاز نبرد</w:t>
      </w:r>
      <w:bookmarkEnd w:id="1433"/>
    </w:p>
    <w:p>
      <w:pPr>
        <w:pStyle w:val="BookText"/>
        <w:rPr/>
      </w:pPr>
      <w:r>
        <w:rPr>
          <w:rFonts w:ascii="IRNazanin" w:hAnsi="IRNazanin" w:eastAsia="IRNazanin"/>
          <w:color w:val="111111"/>
          <w:sz w:val="28"/>
          <w:sz w:val="28"/>
          <w:szCs w:val="28"/>
          <w:rtl w:val="true"/>
          <w:lang w:bidi="fa-IR"/>
        </w:rPr>
        <w:t xml:space="preserve">هوادارانش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آنان آب را بر تو بستند ، آب را بر آنها ببند و مگذار شاميان قطره اى از آن را بـياشامند و بـه شمشير تـشنگى ، هلاكشان سـاز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بسته بگيرشان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نيازى به جنگ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 ايشان همچون خودشان مقابله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سرچشمه را براى آنان باز بگذاريد ، كه لبه شمشير ، براى رويارويى با آنان بس است</w:t>
      </w:r>
      <w:r>
        <w:rPr>
          <w:rFonts w:eastAsia="IRNazanin" w:cs="IRNazanin"/>
          <w:color w:val="111111"/>
          <w:sz w:val="28"/>
          <w:szCs w:val="28"/>
          <w:rtl w:val="true"/>
          <w:lang w:bidi="fa-IR"/>
        </w:rPr>
        <w:t xml:space="preserve">» .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 ـ آغاز نبردتاريخ الطبرىـ به نقل از عبدالملك بن ابى حرّه حنفى ، در يادكردِ آغاز نبرد در ذى حجّه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يكايك ، مردانى بزرگْ منش را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داد و با هر يك ،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ميدان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ياران معاويه نيز كسى به ميدان مى آمد و گروهى همراهش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سواره و پياده با يكديگر به جنگ برخاسته ، سپس عقب مى نشستند و خوش نداشتند كه با همه عراقيان به رويارويىِ شاميان بروند ؛ زيرا بيم داشتند كه اين كار ، موجب گرفتارى و هلاكت شود و از اين رو ، على عليه السلام ، كسان خود را يكى يكى به ميدان مى فرستاد ؛ يك بار اشتر را و بار ديگر حُجْر بن عَدى كِندى را و بدين ترتيب هر بار يكى از يارانش را 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رِبعى ، خالد بن معمّر ، زياد بن نضر حارثى ، زياد بن خصفه تَيمى ، سعيد بن قيس ، مَعقِل بن قيس رياحى و قيس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آن كه بيشتر به ميدان رفت ، اشتر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 پياپى اين كسان را به ميدانِ عراقيان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خالد مخزومى ، ابو اعور سُلَمى ، حبيب بن مَسلَمه فِهْرى ، ابن ذى كِلاع حِمْيَرى ، عبيد اللّه ابن عمر بن خطّاب ، شُرَحبيل بن سِمْط كِنْدى و حمزة بن مالك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سراسرِ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4" w:name="pg2155_31219"/>
    </w:p>
    <w:p>
      <w:pPr>
        <w:pStyle w:val="Heading6"/>
        <w:numPr>
          <w:ilvl w:val="5"/>
          <w:numId w:val="1"/>
        </w:numPr>
        <w:rPr/>
      </w:pPr>
      <w:bookmarkStart w:id="1435" w:name="__RefHeading___Toc265426_3804643083"/>
      <w:bookmarkStart w:id="1436" w:name="_Toc575"/>
      <w:bookmarkEnd w:id="1434"/>
      <w:bookmarkEnd w:id="1435"/>
      <w:r>
        <w:rPr>
          <w:rtl w:val="true"/>
        </w:rPr>
        <w:t>ج ـ آتش بس ، به اميدِ صلح</w:t>
      </w:r>
      <w:bookmarkEnd w:id="1436"/>
    </w:p>
    <w:p>
      <w:pPr>
        <w:pStyle w:val="Heading6"/>
        <w:numPr>
          <w:ilvl w:val="5"/>
          <w:numId w:val="1"/>
        </w:numPr>
        <w:rPr/>
      </w:pPr>
      <w:bookmarkStart w:id="1437" w:name="__RefHeading___Toc265428_3804643083"/>
      <w:bookmarkStart w:id="1438" w:name="_Toc576"/>
      <w:bookmarkEnd w:id="1437"/>
      <w:r>
        <w:rPr>
          <w:rtl w:val="true"/>
        </w:rPr>
        <w:t>د ـ درنگ و مدارا ، به اميدِ هدايت پذيرى</w:t>
      </w:r>
      <w:bookmarkEnd w:id="1438"/>
    </w:p>
    <w:p>
      <w:pPr>
        <w:pStyle w:val="BookText"/>
        <w:rPr/>
      </w:pPr>
      <w:r>
        <w:rPr>
          <w:rFonts w:ascii="IRNazanin" w:hAnsi="IRNazanin" w:eastAsia="IRNazanin"/>
          <w:color w:val="111111"/>
          <w:sz w:val="28"/>
          <w:sz w:val="28"/>
          <w:szCs w:val="28"/>
          <w:rtl w:val="true"/>
          <w:lang w:bidi="fa-IR"/>
        </w:rPr>
        <w:t xml:space="preserve">ذى حجّه را جنگيدند و گاه مى شد كه در يك روز ، دو بار نبرد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روز و پايان آن </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ج ـ آتش بس ، به اميدِ صلحتاريخ الطبرىـ در بـيان رويـدادهـاى سـال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هجرى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ماه آن سال ، يعنى محرّم ، آتش بس ميان على عليه السلام و معاويه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به اميد صلح ، تا پايان محرّم ، قرار آتش بس نهادند </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د ـ درنگ و مدارا ، به اميدِ هدايت پذيرىامام على عليه السلامـ برگرفته كلام او ، آن گاه كه يارانش در خواستن اذن جنگ در صِفّين شتاب مى ورزيدند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ناخوشايند داشتنِ مرگ است؟ به خدا سوگند ، برايم فرقى نمى كند كه من به سوى مرگ درآيم يا مرگ به سوى من روان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سخنتان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به شك افتاده ام ؛ به خدا سوگند كه هيچ روزى جنگ را به تأخير نيفكنده ام ، مگر از آن رو كه اميدوار بوده ام دسته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بپيوندند و هدايت پذيرند و از نورِ من بينايى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براى من دوست داشتنى تر از آن است كه ايشان را در عين گم راهى شان بكُشم ، هر چند اگر كشته شوند ، به كيفر گناهانشان گرفتار خواهند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9" w:name="pg2155_31225"/>
    </w:p>
    <w:p>
      <w:pPr>
        <w:pStyle w:val="Heading6"/>
        <w:numPr>
          <w:ilvl w:val="5"/>
          <w:numId w:val="1"/>
        </w:numPr>
        <w:rPr/>
      </w:pPr>
      <w:bookmarkStart w:id="1440" w:name="__RefHeading___Toc265430_3804643083"/>
      <w:bookmarkStart w:id="1441" w:name="_Toc577"/>
      <w:bookmarkEnd w:id="1439"/>
      <w:bookmarkEnd w:id="1440"/>
      <w:r>
        <w:rPr/>
        <w:t>۲</w:t>
      </w:r>
      <w:r>
        <w:rPr>
          <w:rtl w:val="true"/>
        </w:rPr>
        <w:t xml:space="preserve"> </w:t>
      </w:r>
      <w:r>
        <w:rPr>
          <w:rtl w:val="true"/>
        </w:rPr>
        <w:t xml:space="preserve">/ </w:t>
      </w:r>
      <w:r>
        <w:rPr/>
        <w:t>۸</w:t>
      </w:r>
      <w:r>
        <w:rPr>
          <w:rtl w:val="true"/>
        </w:rPr>
        <w:t xml:space="preserve"> نبرد</w:t>
      </w:r>
      <w:bookmarkEnd w:id="1441"/>
    </w:p>
    <w:p>
      <w:pPr>
        <w:pStyle w:val="Heading6"/>
        <w:numPr>
          <w:ilvl w:val="5"/>
          <w:numId w:val="1"/>
        </w:numPr>
        <w:rPr/>
      </w:pPr>
      <w:bookmarkStart w:id="1442" w:name="__RefHeading___Toc265432_3804643083"/>
      <w:bookmarkStart w:id="1443" w:name="_Toc578"/>
      <w:bookmarkEnd w:id="1442"/>
      <w:r>
        <w:rPr>
          <w:rtl w:val="true"/>
        </w:rPr>
        <w:t>اشاره</w:t>
      </w:r>
      <w:bookmarkEnd w:id="1443"/>
    </w:p>
    <w:p>
      <w:pPr>
        <w:pStyle w:val="Heading6"/>
        <w:numPr>
          <w:ilvl w:val="5"/>
          <w:numId w:val="1"/>
        </w:numPr>
        <w:rPr/>
      </w:pPr>
      <w:bookmarkStart w:id="1444" w:name="__RefHeading___Toc265434_3804643083"/>
      <w:bookmarkStart w:id="1445" w:name="_Toc579"/>
      <w:bookmarkEnd w:id="1444"/>
      <w:r>
        <w:rPr>
          <w:rtl w:val="true"/>
        </w:rPr>
        <w:t>الف ـ دعاى امام عليه السلام ، پيش از نبرد</w:t>
      </w:r>
      <w:bookmarkEnd w:id="1445"/>
    </w:p>
    <w:p>
      <w:pPr>
        <w:pStyle w:val="Heading6"/>
        <w:numPr>
          <w:ilvl w:val="5"/>
          <w:numId w:val="1"/>
        </w:numPr>
        <w:rPr/>
      </w:pPr>
      <w:bookmarkStart w:id="1446" w:name="__RefHeading___Toc265436_3804643083"/>
      <w:bookmarkStart w:id="1447" w:name="_Toc580"/>
      <w:bookmarkEnd w:id="1446"/>
      <w:r>
        <w:rPr>
          <w:rtl w:val="true"/>
        </w:rPr>
        <w:t>ب ـ فرمانِ نبرد</w:t>
      </w:r>
      <w:bookmarkEnd w:id="1447"/>
    </w:p>
    <w:p>
      <w:pPr>
        <w:pStyle w:val="Heading6"/>
        <w:numPr>
          <w:ilvl w:val="5"/>
          <w:numId w:val="1"/>
        </w:numPr>
        <w:rPr/>
      </w:pPr>
      <w:bookmarkStart w:id="1448" w:name="__RefHeading___Toc265438_3804643083"/>
      <w:bookmarkStart w:id="1449" w:name="_Toc581"/>
      <w:bookmarkEnd w:id="1448"/>
      <w:r>
        <w:rPr>
          <w:rtl w:val="true"/>
        </w:rPr>
        <w:t>ج ـ تشويق كردن ياران براى نبرد</w:t>
      </w:r>
      <w:bookmarkEnd w:id="144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نبردالف ـ دعاى امام عليه السلام ، پيش از نبردامام على عليه السلامـ در نبرد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چشم ها فراز آمده ، دست ها گشوده شده ، گام ها به پويه درافتاده ، زبان ها فراخوان گشته ، دل ها كشيده شده و داورىِ كارها به تو واگذار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ما و ايشان به حق داورى كن ، كه تو بهترينِ داورانى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شكايت مى آوريم از نبودن پيامبرمان ، اندكىِ شمارمان ، بسيارىِ دشمنمان ، پراكندگىِ گرايش هايمان ، دشوارىِ روزگار ، و پيدايش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مدد فرماى به پيروزىِ شتابنده و نصرتى كه با آن ، حكومت حق را شُكوه و چيرگى مى بخشى </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ب ـ فرمانِ نبردالأخبار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محرّم به پايان رسيد ، على عليه السلام آوازگَرى فرستاد و او به هنگام غروب خورشيد ، در اردوگاه معاويه ندا در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بداشتيم تا ماه هاى حرام به فرجام رسند ؛ و اكنون چنين شده است و ما همگى به شما اعلام جنگ مى كنيم ، كه خدا خيانت پيشگان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ندارد</w:t>
      </w:r>
      <w:r>
        <w:rPr>
          <w:rFonts w:eastAsia="IRNazanin" w:cs="IRNazanin"/>
          <w:color w:val="111111"/>
          <w:sz w:val="28"/>
          <w:szCs w:val="28"/>
          <w:rtl w:val="true"/>
          <w:lang w:bidi="fa-IR"/>
        </w:rPr>
        <w:t xml:space="preserve">» .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ج ـ تشويق كردن ياران براى نبردتاريخ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ناتوان اند كه فرزندى همچون امير مؤمنان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0" w:name="pg2155_31229"/>
    </w:p>
    <w:p>
      <w:pPr>
        <w:pStyle w:val="Heading6"/>
        <w:numPr>
          <w:ilvl w:val="5"/>
          <w:numId w:val="1"/>
        </w:numPr>
        <w:rPr/>
      </w:pPr>
      <w:bookmarkStart w:id="1451" w:name="__RefHeading___Toc265440_3804643083"/>
      <w:bookmarkStart w:id="1452" w:name="_Toc582"/>
      <w:bookmarkEnd w:id="1450"/>
      <w:bookmarkEnd w:id="1451"/>
      <w:r>
        <w:rPr>
          <w:rtl w:val="true"/>
        </w:rPr>
        <w:t>د ـ روزِ نخستِ نبرد</w:t>
      </w:r>
      <w:bookmarkEnd w:id="1452"/>
    </w:p>
    <w:p>
      <w:pPr>
        <w:pStyle w:val="BookText"/>
        <w:rPr/>
      </w:pPr>
      <w:r>
        <w:rPr>
          <w:rFonts w:ascii="IRNazanin" w:hAnsi="IRNazanin" w:eastAsia="IRNazanin"/>
          <w:color w:val="111111"/>
          <w:sz w:val="28"/>
          <w:sz w:val="28"/>
          <w:szCs w:val="28"/>
          <w:rtl w:val="true"/>
          <w:lang w:bidi="fa-IR"/>
        </w:rPr>
        <w:t xml:space="preserve">على بن ابى طالب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سوگند ، هيچ اميرى را همسنگِ او نديده ام و نشنيده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را در جنگ صِفّين ديدم كه بر سرش دستارى بود در دو سويش آويخته ، چشمانش گويى خورشيدى بود بس پرفروغ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گروهى ايستاده ،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مى انگيخت تا آن گاه كه به من رسيد كه در سويى از سپاه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هاى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جامه خود سازيد ، آواهاتان را فرو آوريد ، لباس وقار بر تن بپوشيد ، سرنيزه ها را در كار بگيريد ، شمشيرها را پيش از بيرون كشيدن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بجنبانيد ، از چپ و راست نيزه بزنيد ، با لبه تيز شمشير بجنگيد ، شمشيرها را به گام ها و تيرها را به نيزه ها برسانيد ، كه شما در محضر خدا و همراه پسر عموى پيامبرش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پياپى هجوم بَريد و از گريختن شرم كنيد ، كه گريز از جنگ ، ننگ است براى بازماندگان و در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است در روزى كه حساب به ميان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ميل و رغبت جانفشانى كنيد و سبُكبارانه به سوى مرگ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سياهىِ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شاميان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سراپرده افراشته با ريسمان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خيمه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بلنداىِ آن را ضربه زنيد ، كه شيطان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رامِ آن سوار شده و بازوانش را گسترده و براى بَرجَستن دست پيش آورده و براى گريختن پا پَس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سخت آهنگِ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كنيد تا ستون دين براى شما جلوه گر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شما برتريد و خداوند با شماست 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كردارتان را نمى كاهد</w:t>
      </w:r>
      <w:r>
        <w:rPr>
          <w:rFonts w:eastAsia="IRNazanin" w:cs="IRNazanin"/>
          <w:color w:val="111111"/>
          <w:sz w:val="28"/>
          <w:szCs w:val="28"/>
          <w:rtl w:val="true"/>
          <w:lang w:bidi="fa-IR"/>
        </w:rPr>
        <w:t xml:space="preserve">» .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د ـ روزِ نخست نبردمروج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چهارشنبه ، نخستين روز از ماه صفر ، على عليه السلام ، روز را با آراستنِ لشكر آغاز كرد و اَشتر را پيشاپيش سپاه به حركت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بن مسلمه فِهرى را به ميدان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و عراقيان ، صف به صف گشتند و</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3" w:name="pg2155_31233"/>
    </w:p>
    <w:p>
      <w:pPr>
        <w:pStyle w:val="Heading6"/>
        <w:numPr>
          <w:ilvl w:val="5"/>
          <w:numId w:val="1"/>
        </w:numPr>
        <w:rPr/>
      </w:pPr>
      <w:bookmarkStart w:id="1454" w:name="__RefHeading___Toc265442_3804643083"/>
      <w:bookmarkStart w:id="1455" w:name="_Toc583"/>
      <w:bookmarkEnd w:id="1453"/>
      <w:bookmarkEnd w:id="1454"/>
      <w:r>
        <w:rPr>
          <w:rtl w:val="true"/>
        </w:rPr>
        <w:t>ه ـ روزِ دومِ نبرد</w:t>
      </w:r>
      <w:bookmarkEnd w:id="1455"/>
    </w:p>
    <w:p>
      <w:pPr>
        <w:pStyle w:val="Heading6"/>
        <w:numPr>
          <w:ilvl w:val="5"/>
          <w:numId w:val="1"/>
        </w:numPr>
        <w:rPr/>
      </w:pPr>
      <w:bookmarkStart w:id="1456" w:name="__RefHeading___Toc265444_3804643083"/>
      <w:bookmarkStart w:id="1457" w:name="_Toc584"/>
      <w:bookmarkEnd w:id="1456"/>
      <w:r>
        <w:rPr>
          <w:rtl w:val="true"/>
        </w:rPr>
        <w:t>و ـ روزِ سومِ نبرد</w:t>
      </w:r>
      <w:bookmarkEnd w:id="1457"/>
    </w:p>
    <w:p>
      <w:pPr>
        <w:pStyle w:val="BookText"/>
        <w:rPr/>
      </w:pPr>
      <w:r>
        <w:rPr>
          <w:rFonts w:ascii="IRNazanin" w:hAnsi="IRNazanin" w:eastAsia="IRNazanin"/>
          <w:color w:val="111111"/>
          <w:sz w:val="28"/>
          <w:sz w:val="28"/>
          <w:szCs w:val="28"/>
          <w:rtl w:val="true"/>
          <w:lang w:bidi="fa-IR"/>
        </w:rPr>
        <w:t xml:space="preserve">ميانشان نبردى سخت در سراسر آن روز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سپاه كشتگان بسيار دادند و آن گاه ، بازگشتند </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ه ـ روز دوم نبردمروج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دومين روز نبرد كه پنج شنبه بود ، على عليه السلام ، هاشم بن عُتْبة بن ابى وقّاص زُهْرىِ مِرقال را به ميدان فرستاد ؛ همو كه برادرزاده سعد بن ابى وقّاص بود و از آن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شد كه در جنگ ، تيزتَك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از شيعيان على به شمار مى رفت ، يك چشم خويش را در جنگ يَرموك از دست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معاويه ، ابو اَعور سُلَمى را به ميدان وى فرستاد ؛ يعنى سفيان بن عوف را كه از پيروان معاويه و جداشدگان از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ميان ايشان جنگى سخت درگرفت و در فرجامِ روز ، با كشتگانى بسيار باز گشتند </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و ـ روزِ سوم نبردالأخبار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ديگر عمّار بن ياسر ، همراهِ سوارانى از عراقيان ، به ميدان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سواران يورش آورد ، در حالى كه با خود ، تكّه پارچه اى سياه رنگ داشت كه بر نيزه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پرچمى است كه پيامبر خدا براى وى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از داستان اين پرچم خبر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پرچمى است كه پيامبر خدا آن را بَست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 اين را چنان كه حق آن است ،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چيست؟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از هيچ كافرى نگريزى و با هيچ مسلمانى نجنگى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اين پرچم ، در دوران زندگى پيامبر خدا ، از كافران گريخت و امروز ، با مسلمانان مى جنگد</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8" w:name="pg2155_31238"/>
    </w:p>
    <w:p>
      <w:pPr>
        <w:pStyle w:val="Heading6"/>
        <w:numPr>
          <w:ilvl w:val="5"/>
          <w:numId w:val="1"/>
        </w:numPr>
        <w:rPr/>
      </w:pPr>
      <w:bookmarkStart w:id="1459" w:name="__RefHeading___Toc265446_3804643083"/>
      <w:bookmarkStart w:id="1460" w:name="_Toc585"/>
      <w:bookmarkEnd w:id="1458"/>
      <w:bookmarkEnd w:id="1459"/>
      <w:r>
        <w:rPr>
          <w:rtl w:val="true"/>
        </w:rPr>
        <w:t>ز ـ روزِ چهارمِ نبرد</w:t>
      </w:r>
      <w:bookmarkEnd w:id="1460"/>
    </w:p>
    <w:p>
      <w:pPr>
        <w:pStyle w:val="Heading6"/>
        <w:numPr>
          <w:ilvl w:val="5"/>
          <w:numId w:val="1"/>
        </w:numPr>
        <w:rPr/>
      </w:pPr>
      <w:bookmarkStart w:id="1461" w:name="__RefHeading___Toc265448_3804643083"/>
      <w:bookmarkStart w:id="1462" w:name="_Toc586"/>
      <w:bookmarkEnd w:id="1461"/>
      <w:r>
        <w:rPr>
          <w:rtl w:val="true"/>
        </w:rPr>
        <w:t>ح ـ روزِ پنجمِ نبرد</w:t>
      </w:r>
      <w:bookmarkEnd w:id="1462"/>
    </w:p>
    <w:p>
      <w:pPr>
        <w:pStyle w:val="BookText"/>
        <w:rPr/>
      </w:pPr>
      <w:r>
        <w:rPr>
          <w:rFonts w:ascii="IRNazanin" w:hAnsi="IRNazanin" w:eastAsia="IRNazanin"/>
          <w:color w:val="111111"/>
          <w:sz w:val="28"/>
          <w:sz w:val="28"/>
          <w:szCs w:val="28"/>
          <w:rtl w:val="true"/>
          <w:lang w:bidi="fa-IR"/>
        </w:rPr>
        <w:t xml:space="preserve">پس عمرو و عمّار ، سراسرِ آن روز را جنگيدند </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ز ـ روزِ چهارم نبردوقعة صِفّينـ به نقل از عمر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چهارم ، عبيد اللّه بن عمر پيش تاخت و هيچ سوارِ نام آورى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ننهاد و هر كه را توانست ،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 مارهاى عراق روبه رو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آرام باش و تأنّى پيشه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اشتر پيشاپيشِ سواران ، غُرنده ، پيش آمد ـ و او هر گاه قصد جنگ داشت ، مى غريد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سپاه شام تاخت و آن را باز پس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شرم ورزيد و پيشاپيش سپاه حضور يافت ـ و او تكْ سوارى دلير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اشتر بر وى هجوم بُرد و به نيزه اش بزد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بالا گرفت و سپاه شام گريخت و اشتر ، برترى يافت و اين ماجرا معاويه را اندوهگين ساخت </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ح ـ روزِ پنجمِ نبردتاريخ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پنجم ، عبد اللّه بن عبّاس و وليد بن عُقبه برون آمده ، جنگى شديد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وليد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خاندان عبد المطّلب را دشنام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پيوندهاى خويشاوندى تان را بُريديد و پيشوايتان را كشتيد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گمان مى كنيد خدا با شما چه خواهد كرد؟ به آنچه طلب كرده ايد ، نمى رسيد و آنچه را آرزو برده ايد ، در نخواهيد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ـ اگر خواهد ـ شما را هلاك و مقهور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پيكى نزد وى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پيغام 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نبردِ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وى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ابن عبّاس نبردى شديد كرد و يكْ تنه به دلِ سپاه مى زد </w:t>
      </w:r>
      <w:r>
        <w:rPr>
          <w:rFonts w:eastAsia="IRNazanin" w:cs="IRNazanin"/>
          <w:color w:val="111111"/>
          <w:sz w:val="28"/>
          <w:szCs w:val="28"/>
          <w:rtl w:val="true"/>
          <w:lang w:bidi="fa-IR"/>
        </w:rPr>
        <w:t xml:space="preserve">. </w:t>
      </w:r>
      <w:r>
        <w:rPr>
          <w:rStyle w:val="FootnoteAnchor"/>
          <w:rtl w:val="true"/>
        </w:rPr>
        <w:footnoteReference w:id="675"/>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3" w:name="pg2155_31245"/>
    </w:p>
    <w:p>
      <w:pPr>
        <w:pStyle w:val="Heading6"/>
        <w:numPr>
          <w:ilvl w:val="5"/>
          <w:numId w:val="1"/>
        </w:numPr>
        <w:rPr/>
      </w:pPr>
      <w:bookmarkStart w:id="1464" w:name="__RefHeading___Toc265450_3804643083"/>
      <w:bookmarkStart w:id="1465" w:name="_Toc587"/>
      <w:bookmarkEnd w:id="1463"/>
      <w:bookmarkEnd w:id="1464"/>
      <w:r>
        <w:rPr>
          <w:rtl w:val="true"/>
        </w:rPr>
        <w:t>ط ـ روزِ ششمِ نبرد</w:t>
      </w:r>
      <w:bookmarkEnd w:id="1465"/>
    </w:p>
    <w:p>
      <w:pPr>
        <w:pStyle w:val="Heading6"/>
        <w:numPr>
          <w:ilvl w:val="5"/>
          <w:numId w:val="1"/>
        </w:numPr>
        <w:rPr/>
      </w:pPr>
      <w:bookmarkStart w:id="1466" w:name="__RefHeading___Toc265452_3804643083"/>
      <w:bookmarkStart w:id="1467" w:name="_Toc588"/>
      <w:bookmarkEnd w:id="1466"/>
      <w:r>
        <w:rPr>
          <w:rtl w:val="true"/>
        </w:rPr>
        <w:t>ى ـ روزِ هفتمِ نبرد</w:t>
      </w:r>
      <w:bookmarkEnd w:id="1467"/>
    </w:p>
    <w:p>
      <w:pPr>
        <w:pStyle w:val="Heading6"/>
        <w:numPr>
          <w:ilvl w:val="5"/>
          <w:numId w:val="1"/>
        </w:numPr>
        <w:rPr/>
      </w:pPr>
      <w:bookmarkStart w:id="1468" w:name="__RefHeading___Toc265454_3804643083"/>
      <w:bookmarkStart w:id="1469" w:name="_Toc589"/>
      <w:bookmarkEnd w:id="1468"/>
      <w:r>
        <w:rPr/>
        <w:t>۲</w:t>
      </w:r>
      <w:r>
        <w:rPr>
          <w:rtl w:val="true"/>
        </w:rPr>
        <w:t xml:space="preserve"> </w:t>
      </w:r>
      <w:r>
        <w:rPr>
          <w:rtl w:val="true"/>
        </w:rPr>
        <w:t xml:space="preserve">/ </w:t>
      </w:r>
      <w:r>
        <w:rPr/>
        <w:t>۹</w:t>
      </w:r>
      <w:r>
        <w:rPr>
          <w:rtl w:val="true"/>
        </w:rPr>
        <w:t xml:space="preserve"> اوج گرفتن نبرد</w:t>
      </w:r>
      <w:bookmarkEnd w:id="1469"/>
    </w:p>
    <w:p>
      <w:pPr>
        <w:pStyle w:val="Heading6"/>
        <w:numPr>
          <w:ilvl w:val="5"/>
          <w:numId w:val="1"/>
        </w:numPr>
        <w:rPr/>
      </w:pPr>
      <w:bookmarkStart w:id="1470" w:name="__RefHeading___Toc265456_3804643083"/>
      <w:bookmarkStart w:id="1471" w:name="_Toc590"/>
      <w:bookmarkEnd w:id="1470"/>
      <w:r>
        <w:rPr>
          <w:rtl w:val="true"/>
        </w:rPr>
        <w:t>اشاره</w:t>
      </w:r>
      <w:bookmarkEnd w:id="1471"/>
    </w:p>
    <w:p>
      <w:pPr>
        <w:pStyle w:val="Heading6"/>
        <w:numPr>
          <w:ilvl w:val="5"/>
          <w:numId w:val="1"/>
        </w:numPr>
        <w:rPr/>
      </w:pPr>
      <w:bookmarkStart w:id="1472" w:name="__RefHeading___Toc265458_3804643083"/>
      <w:bookmarkStart w:id="1473" w:name="_Toc591"/>
      <w:bookmarkEnd w:id="1472"/>
      <w:r>
        <w:rPr>
          <w:rtl w:val="true"/>
        </w:rPr>
        <w:t>الف ـ نبرد دسته جمعى</w:t>
      </w:r>
      <w:bookmarkEnd w:id="1473"/>
    </w:p>
    <w:p>
      <w:pPr>
        <w:pStyle w:val="BookText"/>
        <w:rPr/>
      </w:pPr>
      <w:r>
        <w:rPr>
          <w:rFonts w:ascii="IRNazanin" w:hAnsi="IRNazanin" w:eastAsia="IRNazanin"/>
          <w:color w:val="111111"/>
          <w:sz w:val="28"/>
          <w:sz w:val="28"/>
          <w:szCs w:val="28"/>
          <w:rtl w:val="true"/>
          <w:lang w:bidi="fa-IR"/>
        </w:rPr>
        <w:t xml:space="preserve">ط ـ روزِ ششمِ نبردتاريخ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ششم ، قيس بن سعد انصارى و ابن ذى كِلاع حِمْيَرى به ميدان آمدند و به سختى جنگيدند و سپس بازگشتند </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ى ـ روزِ هفتمِ نبردتاريخ الطبرىـ در بيان رويدادهاى روز هفتمِ نبرد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هفتم ، اشتر براى نبرد برون آمد و حبيب بن مسلمه به جنگ وى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جنگى سخت پرداختند و هنگام ظهر بازگشتند ، حال آن كه هيچ يك پيروز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 سه شنبه بود </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اوج گرفتن نبردالف ـ نبرد دسته جمعىتاريخ الطبرىـ به نقل از زيد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كى همگى به اين سپاه يورش نبريم؟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شنبه شب ، پس از عصرگاهان ، وى در سپاه خويش به پا 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از آنِ خدايى است كه آنچه وى بشكند ، استوار نمى شود و آنچه را وى استوار كند ، شكنندگان نمى توانند بشكنند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مى خواست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آفريدگانش دچار اختلاف نمى شدند و امّت در هيچ موضوعى از دينِ او با هم ستيزه نمى كردند و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فروترى منكِر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 ما و اين قوم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كشاند و در اين مكان ، ما را به هم درپيچاند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اينك جايى هستيم كه پروردگارمان ما را مى بيند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شنود كه اگر مى خواست ، انتقام را به شتاب فرو مى فرستاد و از جانب او تغييرى پديد مى آمد تا ستمگر را رسوا كند و روشن گردد كه سرانجامِ حق ، به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دنيا را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4" w:name="pg2155_31249"/>
    </w:p>
    <w:p>
      <w:pPr>
        <w:pStyle w:val="Heading6"/>
        <w:numPr>
          <w:ilvl w:val="5"/>
          <w:numId w:val="1"/>
        </w:numPr>
        <w:rPr/>
      </w:pPr>
      <w:bookmarkStart w:id="1475" w:name="__RefHeading___Toc265460_3804643083"/>
      <w:bookmarkStart w:id="1476" w:name="_Toc592"/>
      <w:bookmarkEnd w:id="1474"/>
      <w:bookmarkEnd w:id="1475"/>
      <w:r>
        <w:rPr>
          <w:rtl w:val="true"/>
        </w:rPr>
        <w:t>ب ـ شهادت اويس بن عامر قَرَنى</w:t>
      </w:r>
      <w:bookmarkEnd w:id="1476"/>
    </w:p>
    <w:p>
      <w:pPr>
        <w:pStyle w:val="Heading6"/>
        <w:numPr>
          <w:ilvl w:val="5"/>
          <w:numId w:val="1"/>
        </w:numPr>
        <w:rPr/>
      </w:pPr>
      <w:bookmarkStart w:id="1477" w:name="__RefHeading___Toc265462_3804643083"/>
      <w:bookmarkStart w:id="1478" w:name="_Toc593"/>
      <w:bookmarkEnd w:id="1477"/>
      <w:r>
        <w:rPr>
          <w:rtl w:val="true"/>
        </w:rPr>
        <w:t>ج ـ شهادتِ هاشم بن عتبه</w:t>
      </w:r>
      <w:bookmarkEnd w:id="1478"/>
    </w:p>
    <w:p>
      <w:pPr>
        <w:pStyle w:val="BookText"/>
        <w:rPr/>
      </w:pPr>
      <w:r>
        <w:rPr>
          <w:rFonts w:ascii="IRNazanin" w:hAnsi="IRNazanin" w:eastAsia="IRNazanin"/>
          <w:color w:val="111111"/>
          <w:sz w:val="28"/>
          <w:sz w:val="28"/>
          <w:szCs w:val="28"/>
          <w:rtl w:val="true"/>
          <w:lang w:bidi="fa-IR"/>
        </w:rPr>
        <w:t xml:space="preserve">سراىِ كردار ساخته و آخرت را نزد خويش ، سراى آرامش كرده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كه بد كردند ، به سزاىِ كردارشان ، كيفر دهد و نيكْ كرداران را به نيكويى پاداش بخشد</w:t>
      </w:r>
      <w:r>
        <w:rPr>
          <w:rFonts w:eastAsia="IRNazanin" w:cs="IRNazanin"/>
          <w:color w:val="111111"/>
          <w:sz w:val="28"/>
          <w:szCs w:val="28"/>
          <w:rtl w:val="true"/>
          <w:lang w:bidi="fa-IR"/>
        </w:rPr>
        <w:t xml:space="preserve">»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شما فردا با اين دشمنان روبه رو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امشب ، بر پا خاستن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درازا ببخشيد و قرآن را بسيار تلاوت كنيد و از خداوند عز و جل پيروزى و پايدارى طلب كنيد و با ايشان ، سختكوشانه و احتياط آميز رويارويى كنيد و راستى پيشه سازيد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بازگشت و سپاهش به سوى شمشيرها و نيزه ها و تيرهاى خود شتافتند تا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جعيل تَغْلبى بر ايشان برگذشت ، در حالى كه مى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به كارى شگفت روى كرده اندو فردا حكومت ، از آنِ كسى است كه پيروز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راست گفتم كه در آن ، ناراستى راه نداردهمانا فردا نام آورانِ عرب هلاك خواهند شد </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ب ـ شهادت اويس بن عامر قَرَنىتاريخ دمشقـ به نقل از سعيد بن مُسَيِّب، در يادكرد از اُوَيس قَرَنى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على عليه السلام باز گشت و پيشاپيشِ وى جنگيد و در صِفّين ، پيش روى او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او نگريستند ، ديدند كه چهل و اَندى جراحتِ نيزه و شمشير و تير بر اندام اوست </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ج ـ شهادتِ هاشم بن عتبهمروج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هاشم مرقال ، بر زمين افتاده و جان مى سپرد ، سرش را بلند كرد و ديد كه عبيد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نزديك وى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افتاده است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9" w:name="pg2155_31253"/>
    </w:p>
    <w:p>
      <w:pPr>
        <w:pStyle w:val="Heading6"/>
        <w:numPr>
          <w:ilvl w:val="5"/>
          <w:numId w:val="1"/>
        </w:numPr>
        <w:rPr/>
      </w:pPr>
      <w:bookmarkStart w:id="1480" w:name="__RefHeading___Toc265464_3804643083"/>
      <w:bookmarkStart w:id="1481" w:name="_Toc594"/>
      <w:bookmarkEnd w:id="1479"/>
      <w:bookmarkEnd w:id="1480"/>
      <w:r>
        <w:rPr>
          <w:rtl w:val="true"/>
        </w:rPr>
        <w:t>د ـ شهادت عمّار بن ياسر</w:t>
      </w:r>
      <w:bookmarkEnd w:id="1481"/>
    </w:p>
    <w:p>
      <w:pPr>
        <w:pStyle w:val="BookText"/>
        <w:rPr/>
      </w:pPr>
      <w:r>
        <w:rPr>
          <w:rFonts w:ascii="IRNazanin" w:hAnsi="IRNazanin" w:eastAsia="IRNazanin"/>
          <w:color w:val="111111"/>
          <w:sz w:val="28"/>
          <w:sz w:val="28"/>
          <w:szCs w:val="28"/>
          <w:rtl w:val="true"/>
          <w:lang w:bidi="fa-IR"/>
        </w:rPr>
        <w:t xml:space="preserve">سينه خيزان ، به او نزديك شد و از آن جا كه نه سلاحى داشت و نه توانى ، سينه عبيد اللّه را به دندان گَزيد تا دندان هايش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فرو رفت </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د ـ شهادت عمّار بن ياسرعمّار بن ياسر ، صحابى ، هم پيمانِ حق ، پشتوانه پيامبر خدا ، پاكيزه نَفْس ، پاكْ سرشت ، ستوده خُلق ، درستْ دل و سرشار از دوستى خداى تعالى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ها و دشوارى هايى كه عمّار در راه دين و براى استوارى پايه هاى جامعه نوپاى اسلامى تحمّل كرد ، صفحه اى است تابان كه در تاريخ اسلامى مى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داراى ديدى روشن بين ، نگاهى ژرفكاو و گام هايى استوار بود و مى توانست از پشت ابرهاى متراكمِ حيله و نيرنگ و ظواهرِ آميخته به اسلام و توحيد ، حقيقتِ شرك را دريابد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برابر پرچم شاميان ، موضعى شگرف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كه جانم در دست او است ، من زير اين پرچم ، همراه پيامبر خدا سه بار جنگيده ام و اين ، چهارمين 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كه جانم در دست او است ، اگر چنان ما را بزنند كه به بلندى هاى هَجَر پرتابمان كنند ، باز يقين دارم كه مصلحان ما بر حقّ اند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گم راهى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بود كه وجود عمّار در صِفّين براى برخى ، نشاط انگيز ، براى گروهى بيم آور و براى دسته اى تأمّل برانگيز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زبير دانست او در ميدان جنگ جَمَل حضور دارد ، رو به فروپاشى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او در صِفّين ، بسيارى از ياران معاويه را به ترديد افكنْد ؛ زيرا پيامبر خدا به وى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گروهك متجاوز ، خواهند كشت</w:t>
      </w:r>
      <w:r>
        <w:rPr>
          <w:rFonts w:eastAsia="IRNazanin" w:cs="IRNazanin"/>
          <w:color w:val="111111"/>
          <w:sz w:val="28"/>
          <w:szCs w:val="28"/>
          <w:rtl w:val="true"/>
          <w:lang w:bidi="fa-IR"/>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فرموده بود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شاميان و عراقيان با هم رويارو خواهند شد و عمّار در ميان اهل حق خواهد بود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2" w:name="pg2155_31256"/>
    </w:p>
    <w:p>
      <w:pPr>
        <w:pStyle w:val="Heading6"/>
        <w:numPr>
          <w:ilvl w:val="5"/>
          <w:numId w:val="1"/>
        </w:numPr>
        <w:rPr/>
      </w:pPr>
      <w:bookmarkStart w:id="1483" w:name="__RefHeading___Toc265466_3804643083"/>
      <w:bookmarkStart w:id="1484" w:name="_Toc595"/>
      <w:bookmarkEnd w:id="1482"/>
      <w:bookmarkEnd w:id="1483"/>
      <w:r>
        <w:rPr>
          <w:rtl w:val="true"/>
        </w:rPr>
        <w:t>ه ـ آشفتگى سپاه معاويه</w:t>
      </w:r>
      <w:bookmarkEnd w:id="1484"/>
    </w:p>
    <w:p>
      <w:pPr>
        <w:pStyle w:val="BookText"/>
        <w:rPr/>
      </w:pPr>
      <w:r>
        <w:rPr>
          <w:rFonts w:ascii="IRNazanin" w:hAnsi="IRNazanin" w:eastAsia="IRNazanin"/>
          <w:color w:val="111111"/>
          <w:sz w:val="28"/>
          <w:sz w:val="28"/>
          <w:szCs w:val="28"/>
          <w:rtl w:val="true"/>
          <w:lang w:bidi="fa-IR"/>
        </w:rPr>
        <w:t>و گروهك متجاوز ، او را خواهند كشت</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روا نيست كه از حق جدا گردد و آتش ، هرگز چيزى از پيكرش را در كام نخواهد كشيد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مردم دچار اختلاف شوند ، فرزند سميّه با حق خواهد بود </w:t>
      </w:r>
      <w:r>
        <w:rPr>
          <w:rFonts w:eastAsia="IRNazanin" w:cs="IRNazanin"/>
          <w:color w:val="111111"/>
          <w:sz w:val="28"/>
          <w:szCs w:val="28"/>
          <w:rtl w:val="true"/>
          <w:lang w:bidi="fa-IR"/>
        </w:rPr>
        <w:t xml:space="preserve">...»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مى كوشيدند تا عمّار را ببينند و سخنش را بشنوند تا از خلال گفتار اين پير بزرگوارِ بُرنادل كه سخنش از اعماق قلبش سرچشمه مى گرفت ، با حقّانيّت امير مؤمنان ، بيشتر آشنا شوند و بدين سان ، گام هايى استوارتر بيابند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اين پير فرتوتِ قد خميده بر خاك افتاد و به خون خويش درغلتيد و جام مرگ را نوشيد ، هر دو سپاه را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انگيزان و آتش افروزان ، آنچه را پيامبر صلى الله عليه و آله خبر داده بود ، به چشم خويش ديدند و لكّه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گروهك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برايشان گران جلوه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با حيله گرى ، فتنه اى ديگر و نيرنگى تازه بر مى ساختند تا سپاهشان زبون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همان كارى بود كه معاويه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بزرگ ما ـ درودهاى خداوند بر او باد ـ خالص ترين و برترين يار خويش را از دست داد و بازوى توانايش قطع شد و جان مقدّسش غمگين و سينه اش تنگ گشت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رحمت كند عمّار را آن روز كه اسلام آورد ، آن روز كه كشته شد ، و آن روز كه زنده برانگيخته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ه ـ آشفتگى سپاه معاويهشرح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كـشته شـدن عمّـار ، سپاهيان شام آشفته شدند ؛ زيرا روايت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يادشان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گروهك متجاوز خواهند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عمّار را كسى كشت كه او را به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5" w:name="pg2155_31259"/>
    </w:p>
    <w:p>
      <w:pPr>
        <w:pStyle w:val="Heading6"/>
        <w:numPr>
          <w:ilvl w:val="5"/>
          <w:numId w:val="1"/>
        </w:numPr>
        <w:rPr/>
      </w:pPr>
      <w:bookmarkStart w:id="1486" w:name="__RefHeading___Toc265468_3804643083"/>
      <w:bookmarkStart w:id="1487" w:name="_Toc596"/>
      <w:bookmarkEnd w:id="1485"/>
      <w:bookmarkEnd w:id="1486"/>
      <w:r>
        <w:rPr>
          <w:rtl w:val="true"/>
        </w:rPr>
        <w:t xml:space="preserve">و ـ شهادت خزيمة بن ثابت </w:t>
      </w:r>
      <w:r>
        <w:rPr>
          <w:rtl w:val="true"/>
        </w:rPr>
        <w:t>(</w:t>
      </w:r>
      <w:r>
        <w:rPr>
          <w:rtl w:val="true"/>
        </w:rPr>
        <w:t>ذو شهادتين</w:t>
      </w:r>
      <w:r>
        <w:rPr>
          <w:rtl w:val="true"/>
        </w:rPr>
        <w:t>)</w:t>
      </w:r>
      <w:bookmarkEnd w:id="1487"/>
    </w:p>
    <w:p>
      <w:pPr>
        <w:pStyle w:val="Heading6"/>
        <w:numPr>
          <w:ilvl w:val="5"/>
          <w:numId w:val="1"/>
        </w:numPr>
        <w:rPr/>
      </w:pPr>
      <w:bookmarkStart w:id="1488" w:name="__RefHeading___Toc265470_3804643083"/>
      <w:bookmarkStart w:id="1489" w:name="_Toc597"/>
      <w:bookmarkEnd w:id="1488"/>
      <w:r>
        <w:rPr>
          <w:rtl w:val="true"/>
        </w:rPr>
        <w:t>ز ـ نبردِ اشتر</w:t>
      </w:r>
      <w:bookmarkEnd w:id="1489"/>
    </w:p>
    <w:p>
      <w:pPr>
        <w:pStyle w:val="BookText"/>
        <w:rPr/>
      </w:pPr>
      <w:r>
        <w:rPr>
          <w:rFonts w:ascii="IRNazanin" w:hAnsi="IRNazanin" w:eastAsia="IRNazanin"/>
          <w:color w:val="111111"/>
          <w:sz w:val="28"/>
          <w:sz w:val="28"/>
          <w:szCs w:val="28"/>
          <w:rtl w:val="true"/>
          <w:lang w:bidi="fa-IR"/>
        </w:rPr>
        <w:t>ميدان جنگ كشاند و در معرض كشته شدن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قاتل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خداست</w:t>
      </w:r>
      <w:r>
        <w:rPr>
          <w:rFonts w:eastAsia="IRNazanin" w:cs="IRNazanin"/>
          <w:color w:val="111111"/>
          <w:sz w:val="28"/>
          <w:szCs w:val="28"/>
          <w:rtl w:val="true"/>
          <w:lang w:bidi="fa-IR"/>
        </w:rPr>
        <w:t xml:space="preserve">!» .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و ـ شهادت خزيمة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عمارة بن خُزَيمة بن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خزيمة بن ثابت در جنگ جَمَل حضور داشت ، ولى دست به شمشير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صِفّين نيز حاضر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نمى جُنبم تا آن گاه كه عمّار كشته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نگرم كه چه كسى او را مى كشد ؛ زيرا از پيامبر خدا شنيدم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گروهك متجاوز ، خواهند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كه عمّار بن ياسر كشته شد ، خزيمه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گم راهى آشكار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و به نبرد پرداخت ، چندان كه كشته شد </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ز ـ نبردِ اشتررويدادهاى سنگين و سختى هاى زندگى و دگرگونى هاى روزگار ، در صيقل دادنِ افراد و نمود يافتنِ والايى و شكوه آنان ، بسيار نقش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رويدادها همان گونه كه عظمت روح انسان را آشكارا هويدا مى كنند ، اثرى ژرف بر ايجاد زمينه بروز شخصيّت انسان در هنگامه هاى خاص و رخ نمودنِ جنبه هاى پنهانِ افراد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دگرگونى ها و رخدادهاى روزگار ، حقيقت انسان شناخته مى شود و اين سخن امير مؤمنان ، بهترين روشنگرِ اين حقيقت ژرف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دگرگونى هاى اوضاعِ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گوهرهاى مردان شناخته مى شود</w:t>
      </w:r>
      <w:r>
        <w:rPr>
          <w:rFonts w:eastAsia="IRNazanin" w:cs="IRNazanin"/>
          <w:color w:val="111111"/>
          <w:sz w:val="28"/>
          <w:szCs w:val="28"/>
          <w:rtl w:val="true"/>
          <w:lang w:bidi="fa-IR"/>
        </w:rPr>
        <w:t xml:space="preserve">» . </w:t>
      </w:r>
      <w:r>
        <w:rPr>
          <w:rStyle w:val="FootnoteAnchor"/>
          <w:rtl w:val="true"/>
        </w:rPr>
        <w:footnoteReference w:id="688"/>
      </w:r>
      <w:r>
        <w:rPr>
          <w:rFonts w:ascii="IRNazanin" w:hAnsi="IRNazanin" w:eastAsia="IRNazanin"/>
          <w:color w:val="111111"/>
          <w:sz w:val="28"/>
          <w:sz w:val="28"/>
          <w:szCs w:val="28"/>
          <w:rtl w:val="true"/>
          <w:lang w:bidi="fa-IR"/>
        </w:rPr>
        <w:t xml:space="preserve">بدين سان ، آوردگاهِ صفّين آينه اى شد كه شخصيت مالك در آن تجلّى يافت ؛ همان شخصيّت تابناك تاريخ تشيّع كه رزمنده برجسته و پهلوان دلير و جنگجوى اين نبرد بود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مالك در برانگيختنِ كوفيانِ گوش به فرمانِ وى و فرستادن آنان به ميدان نبرد ، آشكار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آراستنِ سپاه ، نقشى بنيانى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فرمانده پيش قراولان سپاه على عليه السلام بود و شوكت شگرف و نبرد قهرمانه اش در برابر پيش قراولان سپاه معاويه به فرماندهىِ ابو اَعور سُلَمى ، آنان را به گريز از ميدان 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رَقّه </w:t>
      </w:r>
      <w:r>
        <w:rPr>
          <w:rStyle w:val="FootnoteAnchor"/>
          <w:rtl w:val="true"/>
        </w:rPr>
        <w:footnoteReference w:id="689"/>
      </w:r>
      <w:r>
        <w:rPr>
          <w:rFonts w:ascii="IRNazanin" w:hAnsi="IRNazanin" w:eastAsia="IRNazanin"/>
          <w:color w:val="111111"/>
          <w:sz w:val="28"/>
          <w:sz w:val="28"/>
          <w:szCs w:val="28"/>
          <w:rtl w:val="true"/>
          <w:lang w:bidi="fa-IR"/>
        </w:rPr>
        <w:t>از ياران عثمان بودند و از اين رو ، پُل هاى ساخته شده بر رود فرات را نابود كردند تا پيش روىِ سپاه صدهزار نفرى امام على عليه السلام مانع بيافرينند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عليه السلام بر آن شد كه بازگردد و راهى ديگر بجويد؛زيرا نمى خواست از نيروى نظامى بهره گيرد و مردم را به اجبار بر كارى سخت بگمارد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بود كه مالك ، خود را به مردمِ رَقّه شناساند و تهديدشان كرد و ايشان ناچار شدند براى عبورِ سپاه امام عليه السلام پُلى بربندند و آن گاه ، سپاه از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معاويه ، آب را بر سپاه امام عليه السلام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مالك اشتر ، دليرانه رو به جنگ نهاد و به همراهىِ اشعث بن قيس ، توانست به آب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گاهِ در گرفتنِ جنگ ، مالك ، فرمانده سواره نظام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هاى ذى حجّه ، وى نقشى اساسى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در ماه صفر ، جنگ آغاز شد و هشت روز به درازا كشيد ، مالك طىّ دو روز ، فرمانده كلّ لشكر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نبردهاى تن به تن ، رزمنده اى بى مانند بود و هرگز در رويارويى با كسى ، تن به شكست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پَسينِ نبرد ، حل كننده مشكلات پيچيده بود و به فرمان مولاى خويش ، هر جا مشكلى بروز مى يافت ، حاضر مى شد و به حلّ آن مى پرداخت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0" w:name="pg2155_31264"/>
    </w:p>
    <w:p>
      <w:pPr>
        <w:pStyle w:val="Heading6"/>
        <w:numPr>
          <w:ilvl w:val="5"/>
          <w:numId w:val="1"/>
        </w:numPr>
        <w:rPr/>
      </w:pPr>
      <w:bookmarkStart w:id="1491" w:name="__RefHeading___Toc265472_3804643083"/>
      <w:bookmarkStart w:id="1492" w:name="_Toc598"/>
      <w:bookmarkEnd w:id="1490"/>
      <w:bookmarkEnd w:id="1491"/>
      <w:r>
        <w:rPr>
          <w:rtl w:val="true"/>
        </w:rPr>
        <w:t>ح ـ نبرد شخصِ امام عليه السلام</w:t>
      </w:r>
      <w:bookmarkEnd w:id="1492"/>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رخداد پنج شنبه و ليلة الهَرير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غرّش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شكوهمندانه درخشيد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يارانش ، يكى از حمله هاى بيم انگيز و شگرف صِفّين را سامان داد و در صبحگاه روز جمعه ، به خيمه معاويه رسيد و تنها يك گام پيش رو داشت تا به پيروزى نهايى دست يابد و آتش فتنه اموى را فرو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اشعث و خوارج ، توطئه چيدند و امام عليه السلام را ناچار كردند كه مالك را بازگردانَد ؛ و مالك ، براى آن كه به مولايش آزارى نرسد ، با قلبى لبريز از غم ، از خيمه معاويه دور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اين همه ايثار در برابر آن مايه تحجّر و تاريك دلى و پليد باطنىِ توطئه گران بر ضدّ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ويژگى مالك ، شناخت ژرف او از امام عليه السلام و تواضعش نزد مولاى خويش بود ؛ تواضعى برگرفته از هوشيارىِ شگرف و معرفتِ سترگ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ـ نبرد شخصِ امام عليه السلاموقعة صِفّينـ به نقل از جابر بن عُمَير انصارى ، در بيان دلاورىِ على عليه السلام در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سوگند به خداوندى كه محمّد صلى الله عليه و آله را به حق به پيامبرى برانگيخت ، از زمانى كه خدا آسمان ها و زمين را آفريد ، هرگز نشنيده ايم كه پيشواى مردمى در يك روز ، به دستِ خويش چنين كند كه على عليه السلام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شمارندگان ذكر كرده اند ، او بيش از پانصد نام آورِ عرب را هلاك كرد ؛ با شمشيرِ كج شده خود به ميدان مى رفت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خداى عز و جل و شما پوزش مى خواهم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كرده بودم كه آن را صيقل دهم ؛ امّا اين سخن پيامبر خدا مرا از اين كار باز داشت كه فراوان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جز ذوالفقار و جوانْ مردى جز على نيست و اين در حالى بود كه من پيش روى او مى جنگيدم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 شمشير را مى گرفتيم و صاف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آن را از دست هاى ما گرفته ، با آن به پهناى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يورش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خدا سوگند ، صولتِ هيچ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3" w:name="pg2155_31268"/>
    </w:p>
    <w:p>
      <w:pPr>
        <w:pStyle w:val="Heading6"/>
        <w:numPr>
          <w:ilvl w:val="5"/>
          <w:numId w:val="1"/>
        </w:numPr>
        <w:rPr/>
      </w:pPr>
      <w:bookmarkStart w:id="1494" w:name="__RefHeading___Toc265474_3804643083"/>
      <w:bookmarkStart w:id="1495" w:name="_Toc599"/>
      <w:bookmarkEnd w:id="1493"/>
      <w:bookmarkEnd w:id="1494"/>
      <w:r>
        <w:rPr>
          <w:rtl w:val="true"/>
        </w:rPr>
        <w:t>ط ـ آرامش امام عليه السلام در عرصه نبرد</w:t>
      </w:r>
      <w:bookmarkEnd w:id="1495"/>
    </w:p>
    <w:p>
      <w:pPr>
        <w:pStyle w:val="Heading6"/>
        <w:numPr>
          <w:ilvl w:val="5"/>
          <w:numId w:val="1"/>
        </w:numPr>
        <w:rPr/>
      </w:pPr>
      <w:bookmarkStart w:id="1496" w:name="__RefHeading___Toc265476_3804643083"/>
      <w:bookmarkStart w:id="1497" w:name="_Toc600"/>
      <w:bookmarkEnd w:id="1496"/>
      <w:r>
        <w:rPr>
          <w:rtl w:val="true"/>
        </w:rPr>
        <w:t>ى ـ رسوايى عمرو بن عاص</w:t>
      </w:r>
      <w:bookmarkEnd w:id="1497"/>
    </w:p>
    <w:p>
      <w:pPr>
        <w:pStyle w:val="BookText"/>
        <w:rPr/>
      </w:pPr>
      <w:r>
        <w:rPr>
          <w:rFonts w:ascii="IRNazanin" w:hAnsi="IRNazanin" w:eastAsia="IRNazanin"/>
          <w:color w:val="111111"/>
          <w:sz w:val="28"/>
          <w:sz w:val="28"/>
          <w:szCs w:val="28"/>
          <w:rtl w:val="true"/>
          <w:lang w:bidi="fa-IR"/>
        </w:rPr>
        <w:t xml:space="preserve">شيرى در شكار دشمن ، بيش از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فرا گسترِ خداوند بر او باد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ط ـ آرامش امام عليه السلام در عرصه نبردوقعة صِفّينـ به نقل از ابو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 على عليه السلام با نيزه اى كوتاه در دست ، برون آمد و بر سعيد بن قيس هَمْدانى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بيم ندارى در حالى كه نزديك دشمن حركت مى كنى ، كسى قصد جانِ تو كند؟ 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هر كس نگاهبانانى گماشته كه او را نگاه مى دارند از اين كه در چاهى افتد يا ديوارى بر وى فرو ريزد يا گزندى به او رسد ؛ و آن گاه كه قَدَر در رسد ، او را به تقدير وا نهند</w:t>
      </w:r>
      <w:r>
        <w:rPr>
          <w:rFonts w:eastAsia="IRNazanin" w:cs="IRNazanin"/>
          <w:color w:val="111111"/>
          <w:sz w:val="28"/>
          <w:szCs w:val="28"/>
          <w:rtl w:val="true"/>
          <w:lang w:bidi="fa-IR"/>
        </w:rPr>
        <w:t xml:space="preserve">» .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ى ـ رسوايى عمرو بن عاصعيون الأخبار ، ابن قتيبهـ به نقل از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عمرو بن عاص ، معاويه را ديد كه مى 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مى خندى اى امير المؤمنين؟ خدايت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تيزْ ذهنى ات مى خندم ، آن گاه كه در برابر فرزند ابوطالب ، عورتت را عريان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 به خدا سوگند ، او را بخشنده و بزرگوار دريافتى ؛ وگرنه اگر مى خواست ، تو را مى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 به خدا سوگند ، من سمت راست تو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على تو را به مبارزه فرا مى خوانْد ، چشمانت چپ مى شد ، نَفَسَت بَند مى آمد و حالتى در تو ظاهر مى گشت كه دوست نمى دارم برايت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 به خود بخند و يا دست بردار </w:t>
      </w:r>
      <w:r>
        <w:rPr>
          <w:rFonts w:eastAsia="IRNazanin" w:cs="IRNazanin"/>
          <w:color w:val="111111"/>
          <w:sz w:val="28"/>
          <w:szCs w:val="28"/>
          <w:rtl w:val="true"/>
          <w:lang w:bidi="fa-IR"/>
        </w:rPr>
        <w:t xml:space="preserve">. </w:t>
      </w:r>
      <w:r>
        <w:rPr>
          <w:rStyle w:val="FootnoteAnchor"/>
          <w:rtl w:val="true"/>
        </w:rPr>
        <w:footnoteReference w:id="692"/>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8" w:name="pg2155_31271"/>
    </w:p>
    <w:p>
      <w:pPr>
        <w:pStyle w:val="Heading6"/>
        <w:numPr>
          <w:ilvl w:val="5"/>
          <w:numId w:val="1"/>
        </w:numPr>
        <w:rPr/>
      </w:pPr>
      <w:bookmarkStart w:id="1499" w:name="__RefHeading___Toc265478_3804643083"/>
      <w:bookmarkStart w:id="1500" w:name="_Toc601"/>
      <w:bookmarkEnd w:id="1498"/>
      <w:bookmarkEnd w:id="1499"/>
      <w:r>
        <w:rPr>
          <w:rtl w:val="true"/>
        </w:rPr>
        <w:t>ك ـ حمله امام عليه السلام به گروهى كه معاويه در آن بود</w:t>
      </w:r>
      <w:bookmarkEnd w:id="1500"/>
    </w:p>
    <w:p>
      <w:pPr>
        <w:pStyle w:val="Heading6"/>
        <w:numPr>
          <w:ilvl w:val="5"/>
          <w:numId w:val="1"/>
        </w:numPr>
        <w:rPr/>
      </w:pPr>
      <w:bookmarkStart w:id="1501" w:name="__RefHeading___Toc265480_3804643083"/>
      <w:bookmarkStart w:id="1502" w:name="_Toc602"/>
      <w:bookmarkEnd w:id="1501"/>
      <w:r>
        <w:rPr>
          <w:rtl w:val="true"/>
        </w:rPr>
        <w:t>ل ـ نيرنگِ معاويه</w:t>
      </w:r>
      <w:bookmarkEnd w:id="1502"/>
    </w:p>
    <w:p>
      <w:pPr>
        <w:pStyle w:val="BookText"/>
        <w:rPr/>
      </w:pPr>
      <w:r>
        <w:rPr>
          <w:rFonts w:ascii="IRNazanin" w:hAnsi="IRNazanin" w:eastAsia="IRNazanin"/>
          <w:color w:val="111111"/>
          <w:sz w:val="28"/>
          <w:sz w:val="28"/>
          <w:szCs w:val="28"/>
          <w:rtl w:val="true"/>
          <w:lang w:bidi="fa-IR"/>
        </w:rPr>
        <w:t xml:space="preserve">ك ـ حمله امام عليه السلام به گروهى كه معاويه در آن بودالأخبار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دل سپاه دشمن فرو مى رفت و با شمشيرش چندان ضربه مى زد كه تيغه آن كج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اندامى خونْ رنگ برون مى آمد تا تيغه شمشيرش را راست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مى گشت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سپاه فرو مى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ربيعه در همراهى با وى و پايدارى در جنگ ، از كوشش فروگذار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غروب كرده بود كه ايشان به معاويه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انديشى؟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گاهت را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منبرى كه بر آن بود ، فرود آمد و خيمه گاهش را ترك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ربيعيان و پيشاپيشِ آنان على عليه السلام ، پيش تاختند تا بر سراپرده معاويه چيره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دريدند و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 على عليه السلام در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ربيعه خوابيد </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ل ـ نيرنگِ معاويهوقعة صِفّينـ در بيان آنچه معاويه به عمرو بن عاص گفت ، آن گاه كه شعر اَشتر به وى رسيد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اين انديشده ام كه در نامه اى به على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را از او بخواهم ـ و اين ، نخستين چيزى است كه على مرا از آن باز داشت ـ و بدين سان، در دلش شك و ترديد برانگيزم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خنديد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كجا و فريفتنِ على كجا ، اى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فرزندان عبد مناف نيستم؟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امّا نبوّت ، ايشان راست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بنويسى ،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نامه اى به على عليه السلام نوشت و به مردى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سَكاسِك به نام عبد اللّه بن عُقْبه سپرد كه از عراقيانِ دوره گرد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3" w:name="pg2155_31275"/>
    </w:p>
    <w:p>
      <w:pPr>
        <w:pStyle w:val="Heading6"/>
        <w:numPr>
          <w:ilvl w:val="5"/>
          <w:numId w:val="1"/>
        </w:numPr>
        <w:rPr/>
      </w:pPr>
      <w:bookmarkStart w:id="1504" w:name="__RefHeading___Toc265482_3804643083"/>
      <w:bookmarkStart w:id="1505" w:name="_Toc603"/>
      <w:bookmarkEnd w:id="1503"/>
      <w:bookmarkEnd w:id="1504"/>
      <w:r>
        <w:rPr>
          <w:rtl w:val="true"/>
        </w:rPr>
        <w:t>م ـ پاسخِ امام عليه السلام</w:t>
      </w:r>
      <w:bookmarkEnd w:id="1505"/>
    </w:p>
    <w:p>
      <w:pPr>
        <w:pStyle w:val="BookText"/>
        <w:rPr/>
      </w:pPr>
      <w:r>
        <w:rPr>
          <w:rFonts w:ascii="IRNazanin" w:hAnsi="IRNazanin" w:eastAsia="IRNazanin"/>
          <w:color w:val="111111"/>
          <w:sz w:val="28"/>
          <w:sz w:val="28"/>
          <w:szCs w:val="28"/>
          <w:rtl w:val="true"/>
          <w:lang w:bidi="fa-IR"/>
        </w:rPr>
        <w:t xml:space="preserve">امّا بعد ؛ من گمان دارم اگر تو مى دانستى جنگ با ما و تو چنين مى كند كه كرده 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 هرگز با هم به نبرد نمى پرداختيم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پيش از اين ، عقل هاى ما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 اينك براى ما آن قدر عقل مانده كه پشيمانى خورِ گذشته باشيم و بر آنچه باقى مانده ، مصالحه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را از تو خواستم ، مشروط به اين كه ملزم به بيعت با تو و فرمانبردارى ات نباشم ، و تو از آن خوددارى كردى ؛ امّا خداوند آنچه را از من دريغ داشتى ، مرحمتم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من تو را به همانى فرا مى خوانم كه ديروز فرا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من به زنده ماندن ، چيزى جز همان اندازه كه تو اميد دارى ، نيست ؛ بيمم از مرگ ، جز به اندازه بيم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سپاهيان كاسته شده و مردان از ميان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همه ، فرزندان عبد مناف هستيم و هيچ يك از ما را بر ديگرى برترى اى نيست ، مگر همين برترىِ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گامى در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اثر آن ، نه عزيزى خوار مى شود و نه آزاده اى ، به بردگى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م ـ پاسخِ امام عليه السلاموقعة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نامه معاويه به على عليه السلام رسيد ، آن را خواند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از معاويه و نامه 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عبيد اللّه بن ابى رافع ، كاتبِ خويش را خواست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معاويه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نامه ات مرا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اى اگر تو و ما مى دانستيم جنگ با ما و تو چه مى كند ، هرگز با يكديگر به نبرد بر نمى خاستيم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را از جنگ ، نهايتى است كه فرا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براى خدا كشته شوم و سپس زنده گردم ، آن گاه هفتاد بار كشته و ديگر بار زنده شوم ، از سختكوشى براى خدا و جهاد با دشمنان او دست برنمى دارم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6" w:name="pg2155_31278"/>
    </w:p>
    <w:p>
      <w:pPr>
        <w:pStyle w:val="Heading6"/>
        <w:numPr>
          <w:ilvl w:val="5"/>
          <w:numId w:val="1"/>
        </w:numPr>
        <w:rPr/>
      </w:pPr>
      <w:bookmarkStart w:id="1507" w:name="__RefHeading___Toc265484_3804643083"/>
      <w:bookmarkStart w:id="1508" w:name="_Toc604"/>
      <w:bookmarkEnd w:id="1506"/>
      <w:bookmarkEnd w:id="1507"/>
      <w:r>
        <w:rPr/>
        <w:t>۲</w:t>
      </w:r>
      <w:r>
        <w:rPr>
          <w:rtl w:val="true"/>
        </w:rPr>
        <w:t xml:space="preserve"> </w:t>
      </w:r>
      <w:r>
        <w:rPr>
          <w:rtl w:val="true"/>
        </w:rPr>
        <w:t xml:space="preserve">/ </w:t>
      </w:r>
      <w:r>
        <w:rPr/>
        <w:t>۱۰</w:t>
      </w:r>
      <w:r>
        <w:rPr>
          <w:rtl w:val="true"/>
        </w:rPr>
        <w:t xml:space="preserve"> سخت ترين روزها</w:t>
      </w:r>
      <w:bookmarkEnd w:id="1508"/>
    </w:p>
    <w:p>
      <w:pPr>
        <w:pStyle w:val="Heading6"/>
        <w:numPr>
          <w:ilvl w:val="5"/>
          <w:numId w:val="1"/>
        </w:numPr>
        <w:rPr/>
      </w:pPr>
      <w:bookmarkStart w:id="1509" w:name="__RefHeading___Toc265486_3804643083"/>
      <w:bookmarkStart w:id="1510" w:name="_Toc605"/>
      <w:bookmarkEnd w:id="1509"/>
      <w:r>
        <w:rPr>
          <w:rtl w:val="true"/>
        </w:rPr>
        <w:t>اشاره</w:t>
      </w:r>
      <w:bookmarkEnd w:id="1510"/>
    </w:p>
    <w:p>
      <w:pPr>
        <w:pStyle w:val="Heading6"/>
        <w:numPr>
          <w:ilvl w:val="5"/>
          <w:numId w:val="1"/>
        </w:numPr>
        <w:rPr/>
      </w:pPr>
      <w:bookmarkStart w:id="1511" w:name="__RefHeading___Toc265488_3804643083"/>
      <w:bookmarkStart w:id="1512" w:name="_Toc606"/>
      <w:bookmarkEnd w:id="1511"/>
      <w:r>
        <w:rPr>
          <w:rtl w:val="true"/>
        </w:rPr>
        <w:t>الف ـ پيكار پنج شنبه</w:t>
      </w:r>
      <w:bookmarkEnd w:id="1512"/>
    </w:p>
    <w:p>
      <w:pPr>
        <w:pStyle w:val="BookText"/>
        <w:rPr/>
      </w:pPr>
      <w:r>
        <w:rPr>
          <w:rFonts w:ascii="IRNazanin" w:hAnsi="IRNazanin" w:eastAsia="IRNazanin"/>
          <w:color w:val="111111"/>
          <w:sz w:val="28"/>
          <w:sz w:val="28"/>
          <w:szCs w:val="28"/>
          <w:rtl w:val="true"/>
          <w:lang w:bidi="fa-IR"/>
        </w:rPr>
        <w:t xml:space="preserve">و امّا اين كه گفته اى از عقل هاى ما آن قدر باقى مانده كه با آن ، بر گذشته پشيمانى خوريم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از عقلم كاسته شده و نه از كارم پشيمانم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را خواسته اى ؛ من چنان نباشم كه آنچه را ديروز از تو دريغ داشته ام ، امروز به تو عطا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ما در 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يكسانيم ؛ تو در شك ، بيش از من در يقين ، پايدار نيستى ، و شاميان بر دنيا ، حريص تر از عراقيان بر آخرت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گفته اى ما فرزندان عبد مناف هستيم و ما را بر يكديگر برترى نيست ؛ به جانم سوگند ، ما فرزندانِ يك پدريم ؛ ليكن اميّه همانند هاشم ، حَرْب همچون عبد المطّلب ، ابو سفيان چون ابو طالب ،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آزاد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حق پيشه مثل باطل پيشه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اينها ، فضيلتِ نبوّت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كه با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گردنفراز را گردن شكستيم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سرشكسته را سربلند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w:t>
      </w:r>
      <w:r>
        <w:rPr>
          <w:rStyle w:val="FootnoteAnchor"/>
          <w:rtl w:val="true"/>
        </w:rPr>
        <w:footnoteReference w:id="69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سخت ترين روزهاالف ـ پيكار پنج شنبهروز پنج شنبه ، سخت ترين و هولناك ترين روز نبرد صِفّين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 امام عليه السلام هم فرماندهى سپاه را عهده دار بود و هم در ميان معركه ، به جنگى سخت مى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نبرد سترگ و شورانگيز خود ، سپاهش را بر مى انگيخت كه در دل جنگ فرو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 حتّى لحظه اى جنگ آرام نگرفت ، چندان كه سپاهيان در حال نبرد ، نماز گزاردند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3" w:name="pg2155_31281"/>
    </w:p>
    <w:p>
      <w:pPr>
        <w:pStyle w:val="Heading6"/>
        <w:numPr>
          <w:ilvl w:val="5"/>
          <w:numId w:val="1"/>
        </w:numPr>
        <w:rPr/>
      </w:pPr>
      <w:bookmarkStart w:id="1514" w:name="__RefHeading___Toc265490_3804643083"/>
      <w:bookmarkStart w:id="1515" w:name="_Toc607"/>
      <w:bookmarkEnd w:id="1513"/>
      <w:bookmarkEnd w:id="1514"/>
      <w:r>
        <w:rPr>
          <w:rtl w:val="true"/>
        </w:rPr>
        <w:t xml:space="preserve">ب ـ لَيلَةُ الهَرير </w:t>
      </w:r>
      <w:r>
        <w:rPr>
          <w:rtl w:val="true"/>
        </w:rPr>
        <w:t>(</w:t>
      </w:r>
      <w:r>
        <w:rPr>
          <w:rtl w:val="true"/>
        </w:rPr>
        <w:t>شبِ غُرّش</w:t>
      </w:r>
      <w:r>
        <w:rPr>
          <w:rtl w:val="true"/>
        </w:rPr>
        <w:t>)</w:t>
      </w:r>
      <w:bookmarkEnd w:id="1515"/>
    </w:p>
    <w:p>
      <w:pPr>
        <w:pStyle w:val="BookText"/>
        <w:rPr/>
      </w:pPr>
      <w:r>
        <w:rPr>
          <w:rFonts w:ascii="IRNazanin" w:hAnsi="IRNazanin" w:eastAsia="IRNazanin"/>
          <w:color w:val="111111"/>
          <w:sz w:val="28"/>
          <w:sz w:val="28"/>
          <w:szCs w:val="28"/>
          <w:rtl w:val="true"/>
          <w:lang w:bidi="fa-IR"/>
        </w:rPr>
        <w:t xml:space="preserve">كشته ها آن قدر فزونى يافتند كه به پُشته هايى تبديل شدند و شمارى ناشمردنى از لشكريان، زخمى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روز ، امام عليه السلام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تن از پهلوانان رزمجو و دليران عرب را يكْ تنه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هرگاه كسى را مى كشت ، تكبير سر مى داد و از نداهاى تكبير وى ، دانسته مى شد كه چند تن از دشمن برخاك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غُرّش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وقعة صِفّينـ به نقل از جُندَب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صبحگاه پنج شنبه هفتم صفر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فرا رسيد ، على عليه السلام در تاريكْ روشن سحر نماز گزارْد و هرگز على را نديده بودم كه در چنان هنگامى كه هوا رو به روشنى مى رفت ، نماز گزارده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سپاه را به جانب شاميان روان كرد و به سوى ايشان تاخت و خود ، نخستين كسى بود كه يورش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چون او را در حال يورش ديدند ، با نيروهاى يورش بَرنده خود به رويارويى اش رفتند </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ب ـ لَيلَةُ الهَرير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غُرّش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جمعه بود ، شب غرش ، و شمارِ كسانى كه على عليه السلام به دست خويش در آن روز و شبش از پاى در آورده بود ، به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تن مى رسيد كه بيشينه ايشان در روز هلاك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چنان بود كه هرگاه وى كسى را مى كشت ، هنگام ضربه زدن به او ، تكبيرى مى گفت و هر ضربه او به كشته شدن منجر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فرزندان وى و ديگرانى كه در نبرد وى ، به دنبالش بودند و از او جدا نمى شدند ، روايت كرده اند </w:t>
      </w:r>
      <w:r>
        <w:rPr>
          <w:rFonts w:eastAsia="IRNazanin" w:cs="IRNazanin"/>
          <w:color w:val="111111"/>
          <w:sz w:val="28"/>
          <w:szCs w:val="28"/>
          <w:rtl w:val="true"/>
          <w:lang w:bidi="fa-IR"/>
        </w:rPr>
        <w:t xml:space="preserve">. </w:t>
      </w:r>
      <w:r>
        <w:rPr>
          <w:rStyle w:val="FootnoteAnchor"/>
          <w:rtl w:val="true"/>
        </w:rPr>
        <w:footnoteReference w:id="698"/>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6" w:name="pg2155_31284"/>
    </w:p>
    <w:p>
      <w:pPr>
        <w:pStyle w:val="Heading6"/>
        <w:numPr>
          <w:ilvl w:val="5"/>
          <w:numId w:val="1"/>
        </w:numPr>
        <w:rPr/>
      </w:pPr>
      <w:bookmarkStart w:id="1517" w:name="__RefHeading___Toc265492_3804643083"/>
      <w:bookmarkStart w:id="1518" w:name="_Toc608"/>
      <w:bookmarkEnd w:id="1516"/>
      <w:bookmarkEnd w:id="1517"/>
      <w:r>
        <w:rPr/>
        <w:t>۲</w:t>
      </w:r>
      <w:r>
        <w:rPr>
          <w:rtl w:val="true"/>
        </w:rPr>
        <w:t xml:space="preserve"> </w:t>
      </w:r>
      <w:r>
        <w:rPr>
          <w:rtl w:val="true"/>
        </w:rPr>
        <w:t xml:space="preserve">/ </w:t>
      </w:r>
      <w:r>
        <w:rPr/>
        <w:t>۱۱</w:t>
      </w:r>
      <w:r>
        <w:rPr>
          <w:rtl w:val="true"/>
        </w:rPr>
        <w:t xml:space="preserve"> فرو ايستادن جنگ</w:t>
      </w:r>
      <w:bookmarkEnd w:id="1518"/>
    </w:p>
    <w:p>
      <w:pPr>
        <w:pStyle w:val="Heading6"/>
        <w:numPr>
          <w:ilvl w:val="5"/>
          <w:numId w:val="1"/>
        </w:numPr>
        <w:rPr/>
      </w:pPr>
      <w:bookmarkStart w:id="1519" w:name="__RefHeading___Toc265494_3804643083"/>
      <w:bookmarkStart w:id="1520" w:name="_Toc609"/>
      <w:bookmarkEnd w:id="1519"/>
      <w:r>
        <w:rPr>
          <w:rtl w:val="true"/>
        </w:rPr>
        <w:t>اشاره</w:t>
      </w:r>
      <w:bookmarkEnd w:id="1520"/>
    </w:p>
    <w:p>
      <w:pPr>
        <w:pStyle w:val="Heading6"/>
        <w:numPr>
          <w:ilvl w:val="5"/>
          <w:numId w:val="1"/>
        </w:numPr>
        <w:rPr/>
      </w:pPr>
      <w:bookmarkStart w:id="1521" w:name="__RefHeading___Toc265496_3804643083"/>
      <w:bookmarkStart w:id="1522" w:name="_Toc610"/>
      <w:bookmarkEnd w:id="1521"/>
      <w:r>
        <w:rPr>
          <w:rtl w:val="true"/>
        </w:rPr>
        <w:t>الف ـ نيرنگِ شب</w:t>
      </w:r>
      <w:bookmarkEnd w:id="1522"/>
    </w:p>
    <w:p>
      <w:pPr>
        <w:pStyle w:val="BookText"/>
        <w:rPr/>
      </w:pPr>
      <w:r>
        <w:rPr>
          <w:rFonts w:ascii="IRNazanin" w:hAnsi="IRNazanin" w:eastAsia="IRNazanin"/>
          <w:color w:val="111111"/>
          <w:sz w:val="28"/>
          <w:sz w:val="28"/>
          <w:szCs w:val="28"/>
          <w:rtl w:val="true"/>
          <w:lang w:bidi="fa-IR"/>
        </w:rPr>
        <w:t>الصراط المستقيمـ به نقل از عمرو بن عاص ، در باب روز غرّش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خداى بر فرزند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فراوان بود حضور او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صداى او در پيشاپيش سپاه در گوشم بود كه آوايش را از پَسِ لشكر مى شنيدم ؛ و هنوز بانگش از جناح راست به گوشم مى رسيد كه آن را از جناح چپ در مى يافتم </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فرو ايستادن جنگالف ـ نيرنگِ شبوقعة صِفّينـ به نقل از عمّار بن ربيعه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خطبه ايستاد و پس از سپاس و ستايش خداى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براى شما و دشمنتان بدين جا رسيد كه ديديد و ايشان را جز نَفَسِ واپسين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هر گاه روى آوَرَند ، مى توان پايانشان را از آغازشان سنجيد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با انگيزه اى جز ديندارى ، برابرِ شما ايستادند تا اين كه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كوبيدن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 تا بدين جا رسيديم كه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فردا من به آنان يورش مى برم تا نزد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ستمكارى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دادخواهى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خبر به معاويه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بن عاص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تنها همين يك شب باقى مانده تا على بر ما بتازد و كار را يكسره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مى انديشى؟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تو ياراىِ برابرى با مردان وى را ندارند و تو ،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او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چيزى با تو مى جنگد و تو براى چيزى ديگر با او مى 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خواهانِ بَقايى و او خواستار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عراقيان بيمناك اند كه تو بر ايشان چيره شوى ؛ امّا شاميان هراسى ندارند كه على بر آنان چيره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پيشنهادى دِه كه اگر آن را بپذيرند ، به اختلاف</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3" w:name="pg2155_31287"/>
    </w:p>
    <w:p>
      <w:pPr>
        <w:pStyle w:val="Heading6"/>
        <w:numPr>
          <w:ilvl w:val="5"/>
          <w:numId w:val="1"/>
        </w:numPr>
        <w:rPr/>
      </w:pPr>
      <w:bookmarkStart w:id="1524" w:name="__RefHeading___Toc265498_3804643083"/>
      <w:bookmarkStart w:id="1525" w:name="_Toc611"/>
      <w:bookmarkEnd w:id="1523"/>
      <w:bookmarkEnd w:id="1524"/>
      <w:r>
        <w:rPr>
          <w:rtl w:val="true"/>
        </w:rPr>
        <w:t>ب ـ بر افراشته شدنِ قرآن ها</w:t>
      </w:r>
      <w:bookmarkEnd w:id="1525"/>
    </w:p>
    <w:p>
      <w:pPr>
        <w:pStyle w:val="BookText"/>
        <w:rPr/>
      </w:pPr>
      <w:r>
        <w:rPr>
          <w:rFonts w:ascii="IRNazanin" w:hAnsi="IRNazanin" w:eastAsia="IRNazanin"/>
          <w:color w:val="111111"/>
          <w:sz w:val="28"/>
          <w:sz w:val="28"/>
          <w:szCs w:val="28"/>
          <w:rtl w:val="true"/>
          <w:lang w:bidi="fa-IR"/>
        </w:rPr>
        <w:t xml:space="preserve">افتند ؛ و اگر نپذيرند نيز چنين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كتاب خدا فرا خوان تا ميان تو و ايشان داور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تو به خواست خويش از آنان دست 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اين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داشتم ؛ 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تأخير مى افكندم تا زمان نيازت به آن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اين رأى را نيك شناخت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ب ـ بر افراشته شدنِ قرآن هاتاريخ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على عليه السلام برتاختند و بر ياران معاويه چيرگى قاطعى يافتند تا اين كه به معاويه بس نزديك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معاويه اسبش را خواست تا با آن بگريزد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كدام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چه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انديشه اى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چاره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ها را برافرازى و ايشان را به حكم آن فرا خوانى و بدين سان ، آنان را باز دارى و شدّتشان را در هم شكنى و در نيروشان سستى افكنى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خواهى ،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ها را برافراشتند و ياران على عليه السلام را به داورىِ قرآن فرا خواندند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كتاب خدا فرا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نيرنگ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اهلِ قرآن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اشعث بن قيس كِنْدى به اعتراض برخاست ـ معاويه پيش تر دلش را به دست آورده ، طىّ نامه اى او را به سوى خود فرا خوانده بود ـ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 را به حق دعوت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جز اين نيست كه ايشان با شما نيرنگ مى بازند و قصد دارند شما را از خود ، باز دارند</w:t>
      </w:r>
      <w:r>
        <w:rPr>
          <w:rFonts w:eastAsia="IRNazanin" w:cs="IRNazanin"/>
          <w:color w:val="111111"/>
          <w:sz w:val="28"/>
          <w:szCs w:val="28"/>
          <w:rtl w:val="true"/>
          <w:lang w:bidi="fa-IR"/>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6" w:name="pg2155_31290"/>
    </w:p>
    <w:p>
      <w:pPr>
        <w:pStyle w:val="Heading6"/>
        <w:numPr>
          <w:ilvl w:val="5"/>
          <w:numId w:val="1"/>
        </w:numPr>
        <w:rPr/>
      </w:pPr>
      <w:bookmarkStart w:id="1527" w:name="__RefHeading___Toc265500_3804643083"/>
      <w:bookmarkStart w:id="1528" w:name="_Toc612"/>
      <w:bookmarkEnd w:id="1526"/>
      <w:bookmarkEnd w:id="1527"/>
      <w:r>
        <w:rPr>
          <w:rtl w:val="true"/>
        </w:rPr>
        <w:t>ج ـ امام عليه السلام در محاصره سِيَه پيشانى ها</w:t>
      </w:r>
      <w:bookmarkEnd w:id="1528"/>
    </w:p>
    <w:p>
      <w:pPr>
        <w:pStyle w:val="Heading6"/>
        <w:numPr>
          <w:ilvl w:val="5"/>
          <w:numId w:val="1"/>
        </w:numPr>
        <w:rPr/>
      </w:pPr>
      <w:bookmarkStart w:id="1529" w:name="__RefHeading___Toc265502_3804643083"/>
      <w:bookmarkStart w:id="1530" w:name="_Toc613"/>
      <w:bookmarkEnd w:id="1529"/>
      <w:r>
        <w:rPr>
          <w:rtl w:val="true"/>
        </w:rPr>
        <w:t>د ـ بازگشت اشتر از عرصه نبرد</w:t>
      </w:r>
      <w:bookmarkEnd w:id="1530"/>
    </w:p>
    <w:p>
      <w:pPr>
        <w:pStyle w:val="BookText"/>
        <w:rPr/>
      </w:pPr>
      <w:r>
        <w:rPr>
          <w:rFonts w:ascii="IRNazanin" w:hAnsi="IRNazanin" w:eastAsia="IRNazanin"/>
          <w:color w:val="111111"/>
          <w:sz w:val="28"/>
          <w:sz w:val="28"/>
          <w:szCs w:val="28"/>
          <w:rtl w:val="true"/>
          <w:lang w:bidi="fa-IR"/>
        </w:rPr>
        <w:t xml:space="preserve">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دعوتشان را نپذيرى ، از تو كناره 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يمنى ها به اشعث گرويدند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يا دعوت ايشان را اجابت مى كنى و يا تو و يارانت را ، به ايشان مى سپاريم</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ج ـ امام عليه السلام در محاصره سِيَه پيشانى هامروج الذَّهبـ پـس از بـيانِ بـرافراشته شـدنِ قرآن ها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بسيارى از عراقيان چنين ديدند ،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را اجابت مى كنيم و به سوى آن باز مى گرديم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دوستار سازش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حق را به تو عرضه كرد و به كتاب خدا فرا خوانْدت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او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 از همه سرسخت تر در اين سخن ، اشعث بن قيس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كار شما چنان بود كه مى خواستم ، تا آن گاه كه جنگْ زخمى تان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راستى كه جنگ شما را درگرفت و وا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ديروز فرمانده بودم و امروز فرمانبَرم و به راستى ، شما خواهانِ زنده ماندن هستيد</w:t>
      </w:r>
      <w:r>
        <w:rPr>
          <w:rFonts w:eastAsia="IRNazanin" w:cs="IRNazanin"/>
          <w:color w:val="111111"/>
          <w:sz w:val="28"/>
          <w:szCs w:val="28"/>
          <w:rtl w:val="true"/>
          <w:lang w:bidi="fa-IR"/>
        </w:rPr>
        <w:t xml:space="preserve">!» .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د ـ بازگشت اشتر از عرصه نبردوقعة صِفّينـ به نقل از ابراهيم بن اشتر ، در بيان ماجراى پس از برافراشته شدن قرآن ها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عراق را بر صف هاى شاميان بتازان تا ايشان بر خاك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حَكَميّت خواهان بانگ برآوردند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امير مؤمنان ، داورى را پذيرفته و به حكم قرآن ، خشنود است و او را جز اين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امير مؤمنان ، حكم قرآن را پذيرفته و بدان خشنود است ، من نيز به آنچه وى بدان رضايت دهد ، راضى ام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1" w:name="pg2155_31292"/>
    </w:p>
    <w:p>
      <w:pPr>
        <w:pStyle w:val="Heading6"/>
        <w:numPr>
          <w:ilvl w:val="5"/>
          <w:numId w:val="1"/>
        </w:numPr>
        <w:rPr/>
      </w:pPr>
      <w:bookmarkStart w:id="1532" w:name="__RefHeading___Toc265504_3804643083"/>
      <w:bookmarkStart w:id="1533" w:name="_Toc614"/>
      <w:bookmarkEnd w:id="1531"/>
      <w:bookmarkEnd w:id="1532"/>
      <w:r>
        <w:rPr>
          <w:rtl w:val="true"/>
        </w:rPr>
        <w:t>ه ـ شادمانىِ معاويه</w:t>
      </w:r>
      <w:bookmarkEnd w:id="1533"/>
    </w:p>
    <w:p>
      <w:pPr>
        <w:pStyle w:val="Heading6"/>
        <w:numPr>
          <w:ilvl w:val="5"/>
          <w:numId w:val="1"/>
        </w:numPr>
        <w:rPr/>
      </w:pPr>
      <w:bookmarkStart w:id="1534" w:name="__RefHeading___Toc265506_3804643083"/>
      <w:bookmarkStart w:id="1535" w:name="_Toc615"/>
      <w:bookmarkEnd w:id="1534"/>
      <w:r>
        <w:rPr>
          <w:rtl w:val="true"/>
        </w:rPr>
        <w:t>و ـ نامه معاويه به امام عليه السلام</w:t>
      </w:r>
      <w:bookmarkEnd w:id="1535"/>
    </w:p>
    <w:p>
      <w:pPr>
        <w:pStyle w:val="BookText"/>
        <w:rPr/>
      </w:pPr>
      <w:r>
        <w:rPr>
          <w:rFonts w:ascii="IRNazanin" w:hAnsi="IRNazanin" w:eastAsia="IRNazanin"/>
          <w:color w:val="111111"/>
          <w:sz w:val="28"/>
          <w:sz w:val="28"/>
          <w:szCs w:val="28"/>
          <w:rtl w:val="true"/>
          <w:lang w:bidi="fa-IR"/>
        </w:rPr>
        <w:t xml:space="preserve">آن گاه ، افراد پيش آمده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رضايت داد ؛ امير مؤمنان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بود كه وى سكوت گزيده بود ، كلمه اى سخن نگفته ، سر به زير افكنده بود </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ه ـ شادمانىِ معاويهالفتوح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پس از پايان يافتنِ جنگ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اَشتر به روزِ برافراشته شدنِ قرآن ها ، در حالى از من منصرف شد كه بر آن بودم تا از وى بخواهم برايم از على اَمان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مى خواستم بگريزم ، امّا سخن عمرو بن اَطنابه را ياد آوردم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و آزمون ديدگى ام ،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بازداشتو نيز اين كه مى خواهم به بهايى گران ، ستوده شوم</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 ـ نامه معاويه به امام عليه السلاموقعة صِفّينـ به نقل از ابراهيم بن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ابو اَعوَر سُلَمى را سوار بر اَسترى سپيد ،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قرآن بر سر ، ميان دو صفِ عراقيان و شاميان به حركت درآمد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ميان ما و شما داور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معاويه براى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ميان ما و تو به درازا كشيد و هر يك از ما خود را در آنچه از ديگرى مى خواهد ، بر حق مى داند ، بى آن كه هيچ يك از ما به اطاعت از ديگرى تن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بسيار ميان ما كشته شدند و من بيم دارم كه آنچه در پيش است ، سخت تر از گذشته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ما را در باب اين موضع ، بازخواست خواهند كرد و در حقيقت ، از كسى جز من و تو حسابرسى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تن مى دهى به كارى كه در آن براى ما و تو ، زندگانى و حجّت و برائت باشد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6" w:name="pg2155_31296"/>
    </w:p>
    <w:p>
      <w:pPr>
        <w:pStyle w:val="Heading6"/>
        <w:numPr>
          <w:ilvl w:val="5"/>
          <w:numId w:val="1"/>
        </w:numPr>
        <w:rPr/>
      </w:pPr>
      <w:bookmarkStart w:id="1537" w:name="__RefHeading___Toc265508_3804643083"/>
      <w:bookmarkStart w:id="1538" w:name="_Toc616"/>
      <w:bookmarkEnd w:id="1536"/>
      <w:bookmarkEnd w:id="1537"/>
      <w:r>
        <w:rPr>
          <w:rtl w:val="true"/>
        </w:rPr>
        <w:t>ز ـ پاسخ امام عليه السلام به معاويه و پذيرشِ داورى</w:t>
      </w:r>
      <w:bookmarkEnd w:id="1538"/>
    </w:p>
    <w:p>
      <w:pPr>
        <w:pStyle w:val="BookText"/>
        <w:rPr/>
      </w:pPr>
      <w:r>
        <w:rPr>
          <w:rFonts w:ascii="IRNazanin" w:hAnsi="IRNazanin" w:eastAsia="IRNazanin"/>
          <w:color w:val="111111"/>
          <w:sz w:val="28"/>
          <w:sz w:val="28"/>
          <w:szCs w:val="28"/>
          <w:rtl w:val="true"/>
          <w:lang w:bidi="fa-IR"/>
        </w:rPr>
        <w:t xml:space="preserve">و امّت را سامان دهد ، خون ها را پاس دارد ، ميان ديندارانْ اُلفت برقرار سازد ، و كينه ها و آشوب ها را از ميان ببرد ؛ بدين سان كه ميان ما و تو دو داور مورد پسند ، يكى از يارانم و يكى از يارانت باشند و بنا بر كتاب خدا ميان ما داورى كنند؟ پس آن براى من و تو بهتر است و اين آشوب ها را ريشه كن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بدان فرا خوانده شده اى ، خداى را بپرهيز و اگر اهلِ قرآنى ، به حكم آن خشنود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ز ـ پاسخ امام عليه السلام به معاويه و پذيرشِ داورىوقعة صِفّينـ به نقل از ابراهيم بن اشتر ، پس از ذكر نامه معاويه به امام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بن ابى طالب عليه السلام به معاويه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بنده خدا ، على امير مؤمنان به معاوية بن ابى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برترين كارى كه انسان خود را به آن مشغول مى كند ، پيروى از شيوه اى است كه با آن ، كارش نيك گردد ، از فضيلتش بهره گيرد ، و از زشتى آن بركنار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ستم و باطلگرايى ، شخص را در دين و دنيا فرومايه مى نمايند و نزد كسى كه آنچه خدا به او وانهاده بى نيازش ساخته ، چنان عيوبش را آشكار مى كنند كه هيچ گونه چاره انديشى اش ، او را بى نياز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دنيا برحذر باش ، كه همانا در هيچ چيزش كه بدان دست يافته اى ، شادمانى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راستى ، دريافته اى كه نمى توانى آنچه را از دست رفتنش مقدّر است ، به دست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خواستارِ چيزى به ناحق شدند و آن را به خداى تعالى نسبت دادند و خداوند ، ايشان را دروغگو خواند و بهره اى كم نصيبشان فرمود و سپس به عذابى سخت دچارشان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پروا كن از روزى كه هر كس سرانجام كارش را ستوده ساخته باشد، در آن روز مورد غبطه است و هر كس زمامش را به شيطان وا نهاده و با او نستيزيده باشد، پشيمانى مى كشد كه چرا دنيا او را فريفت و او به آن دل بست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9" w:name="pg2155_31299"/>
    </w:p>
    <w:p>
      <w:pPr>
        <w:pStyle w:val="Heading6"/>
        <w:numPr>
          <w:ilvl w:val="5"/>
          <w:numId w:val="1"/>
        </w:numPr>
        <w:rPr/>
      </w:pPr>
      <w:bookmarkStart w:id="1540" w:name="__RefHeading___Toc265510_3804643083"/>
      <w:bookmarkStart w:id="1541" w:name="_Toc617"/>
      <w:bookmarkEnd w:id="1539"/>
      <w:bookmarkEnd w:id="1540"/>
      <w:r>
        <w:rPr>
          <w:rtl w:val="true"/>
        </w:rPr>
        <w:t>ح ـ گفتار امام عليه السلام در نكوهش يارانش</w:t>
      </w:r>
      <w:bookmarkEnd w:id="1541"/>
    </w:p>
    <w:p>
      <w:pPr>
        <w:pStyle w:val="BookText"/>
        <w:rPr/>
      </w:pPr>
      <w:r>
        <w:rPr>
          <w:rFonts w:ascii="IRNazanin" w:hAnsi="IRNazanin" w:eastAsia="IRNazanin"/>
          <w:color w:val="111111"/>
          <w:sz w:val="28"/>
          <w:sz w:val="28"/>
          <w:szCs w:val="28"/>
          <w:rtl w:val="true"/>
          <w:lang w:bidi="fa-IR"/>
        </w:rPr>
        <w:t xml:space="preserve">آن گاه مرا به حكم قرآن فرا خوانده اى و تو خود ، خوب مى دانى كه اهل قرآن نيستى و حكم آن را نمى خواهى ؛ و خداست آن كه از او يارى مى توان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حكم قرآن را پذيرفتيم و اين نه به آن معناست كه دعوت تو را قبول كرده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به حكم قرآن خشنود نشود ، در بيراهه اى ناپيدا كرانه افتاده است</w:t>
      </w:r>
      <w:r>
        <w:rPr>
          <w:rFonts w:eastAsia="IRNazanin" w:cs="IRNazanin"/>
          <w:color w:val="111111"/>
          <w:sz w:val="28"/>
          <w:szCs w:val="28"/>
          <w:rtl w:val="true"/>
          <w:lang w:bidi="fa-IR"/>
        </w:rPr>
        <w:t xml:space="preserve">» .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ح ـ گفتار امام عليه السلام در نكوهش يارانشامام على عليه السلامـ آن گاه كه قرآن برافراشتنِ معاويه ، ياران امام عليه السلام را فريفت و ايشان در صفّين از نبرد دست كشيدند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كارى كرديد كه نيروى اسلام را فرو كاست و توانش را از ميان برد و سستى و خوارى بر جاى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شما سربلندى يافته بوديد و دشمنتان بيم داشت كه ريشه كن شود و كشتارى سخت به ايشان روى آورده بود و دردِ جراحت را مى چشيدند ، ايشان قرآن ها را برافراشتند و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آن فرا خواندند تا خشمتان را از خود ، دور كنند و جنگ ميان شما و خويش را فرو بنشانند و به حيله و فريب ، شما را منتظر حوادث آينده روزگار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بر آنچه ايشان دوست داشتند ، همدست شديد و آنان را به خواستشان رسانديد ، جز فريب خوردگانى نبوديد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گمان ندارم كه از اين پس راه هدايت بيابيد و به خردورزى روى آوريد </w:t>
      </w:r>
      <w:r>
        <w:rPr>
          <w:rFonts w:eastAsia="IRNazanin" w:cs="IRNazanin"/>
          <w:color w:val="111111"/>
          <w:sz w:val="28"/>
          <w:szCs w:val="28"/>
          <w:rtl w:val="true"/>
          <w:lang w:bidi="fa-IR"/>
        </w:rPr>
        <w:t xml:space="preserve">. </w:t>
      </w:r>
      <w:r>
        <w:rPr>
          <w:rStyle w:val="FootnoteAnchor"/>
          <w:rtl w:val="true"/>
        </w:rPr>
        <w:footnoteReference w:id="707"/>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2" w:name="pg2155_31302"/>
    </w:p>
    <w:p>
      <w:pPr>
        <w:pStyle w:val="Heading6"/>
        <w:numPr>
          <w:ilvl w:val="5"/>
          <w:numId w:val="1"/>
        </w:numPr>
        <w:rPr/>
      </w:pPr>
      <w:bookmarkStart w:id="1543" w:name="__RefHeading___Toc265512_3804643083"/>
      <w:bookmarkStart w:id="1544" w:name="_Toc618"/>
      <w:bookmarkEnd w:id="1542"/>
      <w:bookmarkEnd w:id="1543"/>
      <w:r>
        <w:rPr/>
        <w:t>۲</w:t>
      </w:r>
      <w:r>
        <w:rPr>
          <w:rtl w:val="true"/>
        </w:rPr>
        <w:t xml:space="preserve"> </w:t>
      </w:r>
      <w:r>
        <w:rPr>
          <w:rtl w:val="true"/>
        </w:rPr>
        <w:t xml:space="preserve">/ </w:t>
      </w:r>
      <w:r>
        <w:rPr/>
        <w:t>۱۲</w:t>
      </w:r>
      <w:r>
        <w:rPr>
          <w:rtl w:val="true"/>
        </w:rPr>
        <w:t xml:space="preserve"> گزينش داور</w:t>
      </w:r>
      <w:bookmarkEnd w:id="1544"/>
    </w:p>
    <w:p>
      <w:pPr>
        <w:pStyle w:val="Heading6"/>
        <w:numPr>
          <w:ilvl w:val="5"/>
          <w:numId w:val="1"/>
        </w:numPr>
        <w:rPr/>
      </w:pPr>
      <w:bookmarkStart w:id="1545" w:name="__RefHeading___Toc265514_3804643083"/>
      <w:bookmarkStart w:id="1546" w:name="_Toc619"/>
      <w:bookmarkEnd w:id="1545"/>
      <w:r>
        <w:rPr>
          <w:rtl w:val="true"/>
        </w:rPr>
        <w:t>اشاره</w:t>
      </w:r>
      <w:bookmarkEnd w:id="1546"/>
    </w:p>
    <w:p>
      <w:pPr>
        <w:pStyle w:val="Heading6"/>
        <w:numPr>
          <w:ilvl w:val="5"/>
          <w:numId w:val="1"/>
        </w:numPr>
        <w:rPr/>
      </w:pPr>
      <w:bookmarkStart w:id="1547" w:name="__RefHeading___Toc265516_3804643083"/>
      <w:bookmarkStart w:id="1548" w:name="_Toc620"/>
      <w:bookmarkEnd w:id="1547"/>
      <w:r>
        <w:rPr>
          <w:rtl w:val="true"/>
        </w:rPr>
        <w:t>الف ـ مخالفت با امام عليه السلام در گزينشِ داور</w:t>
      </w:r>
      <w:bookmarkEnd w:id="154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گزينش داورالف ـ مخالفت با امام عليه السلام در گزينشِ داورامام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افراد از على عليه السلام خواستند تا دو حَكَم برگزيند ، وى به ايشان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معاويه كسى نيست كه براى اين كار ، كسى جز عمرو بن عاص را برگزيند كه به انديشه و نظرش اطمينان داشته باشد ؛ و براى فرد قُرشى ، جز شخص همتاى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هوش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كه عمرو عاص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بزنيد ؛ زيرا عمرو ، هيچ گرهى بر نمى بندد ، مگر آن كه عبد اللّه بگشايد ؛ و هيچ گرهى را نمى گشايد ، مگر آن كه عبد اللّه بر بندد ؛ و هيچ كارى را استوار نمى كند ، جز آن كه عبد اللّه آن را بر شكند ؛ و هيچ كارى را بر نمى شكند ، جز آن كه عبد اللّه استوارش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قيامت بر پا شود ، نبايد دو تن از مُضَر در اين بابْ داورى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ايشان مردى از مُضَر را به داورى گزيده اند ، تو مردى از يمن برگزين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بيم دارم كه يمنىِ شما فريفته شود ؛ زيرا عمرو كسى نيست كه اگر كارى موافق هواى نفس او باشد ، ذرّه اى از خدا پروا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يكى از آن دو يمنى باشد و داورى شان برابر با بخشى از خواسته ما نباشد ، براى ما دوست داشتنى تر است از آن كه هر دو مُضَرى باشند و داورى شان برابر با بخشى از خواسته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9" w:name="pg2155_31305"/>
    </w:p>
    <w:p>
      <w:pPr>
        <w:pStyle w:val="Heading6"/>
        <w:numPr>
          <w:ilvl w:val="5"/>
          <w:numId w:val="1"/>
        </w:numPr>
        <w:rPr/>
      </w:pPr>
      <w:bookmarkStart w:id="1550" w:name="__RefHeading___Toc265518_3804643083"/>
      <w:bookmarkStart w:id="1551" w:name="_Toc621"/>
      <w:bookmarkEnd w:id="1549"/>
      <w:bookmarkEnd w:id="1550"/>
      <w:r>
        <w:rPr>
          <w:rtl w:val="true"/>
        </w:rPr>
        <w:t>ب ـ سندِ داورى</w:t>
      </w:r>
      <w:bookmarkEnd w:id="1551"/>
    </w:p>
    <w:p>
      <w:pPr>
        <w:pStyle w:val="Heading6"/>
        <w:numPr>
          <w:ilvl w:val="5"/>
          <w:numId w:val="1"/>
        </w:numPr>
        <w:rPr/>
      </w:pPr>
      <w:bookmarkStart w:id="1552" w:name="__RefHeading___Toc265520_3804643083"/>
      <w:bookmarkStart w:id="1553" w:name="_Toc622"/>
      <w:bookmarkEnd w:id="1552"/>
      <w:r>
        <w:rPr>
          <w:rtl w:val="true"/>
        </w:rPr>
        <w:t>ج ـ ناخشنودى اشتر از مفاد سند داورى</w:t>
      </w:r>
      <w:bookmarkEnd w:id="1553"/>
    </w:p>
    <w:p>
      <w:pPr>
        <w:pStyle w:val="BookText"/>
        <w:rPr/>
      </w:pPr>
      <w:r>
        <w:rPr>
          <w:rFonts w:ascii="IRNazanin" w:hAnsi="IRNazanin" w:eastAsia="IRNazanin"/>
          <w:color w:val="111111"/>
          <w:sz w:val="28"/>
          <w:sz w:val="28"/>
          <w:szCs w:val="28"/>
          <w:rtl w:val="true"/>
          <w:lang w:bidi="fa-IR"/>
        </w:rPr>
        <w:t>ب ـ سندِ داورىتاريخ الطبرىـ به نقل از فُضيل بن خديج كِنْدى ، درباره سند داورى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 در ماه صفر نگاشته شد و مهلت تعيين شده براى ديدار داوران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تا هشت ماه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 كشتگانشان را به خاك سپردند و على عليه السلام ، اَعوَر را فرمان داد كه بانگ بازگشت را ميان سپاهيان سر دهد </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ج ـ ناخشنودى اشتر از مفاد سند داورىتاريخ الطبرىـ به نقل از عُمارة بن ربيعه جِرمى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پيمان نوشته شد ، اشتر براى ملاحظه آن فراخوانده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نامه ، نامى از من براى آشتى يا سازش برده شود ، از اين پس ، دست راستم با من مباد و دست چپم به كارم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جانب پروردگار خويش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نداشتم و به گم راهىِ دشمنم يقين نمى ورزيدم؟ آيا نديدى كه اگر شما بر ستم ورزى اتّفاق نمى يافتيد ، پيروزى در چنگ ما بود؟ اشعث بن قيس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همانا تو ، خود ، نه پيروزى ديدى و نه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ما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صلح ، موافقت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وجهى براى روى گردانىِ تو از ما نيست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4" w:name="pg2155_31308"/>
    </w:p>
    <w:p>
      <w:pPr>
        <w:pStyle w:val="Heading6"/>
        <w:numPr>
          <w:ilvl w:val="5"/>
          <w:numId w:val="1"/>
        </w:numPr>
        <w:rPr/>
      </w:pPr>
      <w:bookmarkStart w:id="1555" w:name="__RefHeading___Toc265522_3804643083"/>
      <w:bookmarkStart w:id="1556" w:name="_Toc623"/>
      <w:bookmarkEnd w:id="1554"/>
      <w:bookmarkEnd w:id="1555"/>
      <w:r>
        <w:rPr>
          <w:rtl w:val="true"/>
        </w:rPr>
        <w:t>د ـ اختلاف نظر ميان ياران امام عليه السلام</w:t>
      </w:r>
      <w:bookmarkEnd w:id="1556"/>
    </w:p>
    <w:p>
      <w:pPr>
        <w:pStyle w:val="Heading6"/>
        <w:numPr>
          <w:ilvl w:val="5"/>
          <w:numId w:val="1"/>
        </w:numPr>
        <w:rPr/>
      </w:pPr>
      <w:bookmarkStart w:id="1557" w:name="__RefHeading___Toc265524_3804643083"/>
      <w:bookmarkStart w:id="1558" w:name="_Toc624"/>
      <w:bookmarkEnd w:id="1557"/>
      <w:r>
        <w:rPr/>
        <w:t>۲</w:t>
      </w:r>
      <w:r>
        <w:rPr>
          <w:rtl w:val="true"/>
        </w:rPr>
        <w:t xml:space="preserve"> </w:t>
      </w:r>
      <w:r>
        <w:rPr>
          <w:rtl w:val="true"/>
        </w:rPr>
        <w:t xml:space="preserve">/ </w:t>
      </w:r>
      <w:r>
        <w:rPr/>
        <w:t>۱۳</w:t>
      </w:r>
      <w:r>
        <w:rPr>
          <w:rtl w:val="true"/>
        </w:rPr>
        <w:t xml:space="preserve"> بازگشت از صفّين</w:t>
      </w:r>
      <w:bookmarkEnd w:id="1558"/>
    </w:p>
    <w:p>
      <w:pPr>
        <w:pStyle w:val="Heading6"/>
        <w:numPr>
          <w:ilvl w:val="5"/>
          <w:numId w:val="1"/>
        </w:numPr>
        <w:rPr/>
      </w:pPr>
      <w:bookmarkStart w:id="1559" w:name="__RefHeading___Toc265526_3804643083"/>
      <w:bookmarkStart w:id="1560" w:name="_Toc625"/>
      <w:bookmarkEnd w:id="1559"/>
      <w:r>
        <w:rPr>
          <w:rtl w:val="true"/>
        </w:rPr>
        <w:t>اشاره</w:t>
      </w:r>
      <w:bookmarkEnd w:id="1560"/>
    </w:p>
    <w:p>
      <w:pPr>
        <w:pStyle w:val="Heading6"/>
        <w:numPr>
          <w:ilvl w:val="5"/>
          <w:numId w:val="1"/>
        </w:numPr>
        <w:rPr/>
      </w:pPr>
      <w:bookmarkStart w:id="1561" w:name="__RefHeading___Toc265528_3804643083"/>
      <w:bookmarkStart w:id="1562" w:name="_Toc626"/>
      <w:bookmarkEnd w:id="1561"/>
      <w:r>
        <w:rPr>
          <w:rtl w:val="true"/>
        </w:rPr>
        <w:t>الف ـ آغاز برانگيخته شدن اعتراض</w:t>
      </w:r>
      <w:bookmarkEnd w:id="1562"/>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در دنيا ، به دليل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گرايى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 به دليل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رويگردانم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خداوند عز و جل با اين شمشير من ، خون هاى مردانى را ريخته كه تو نزد من از ايشان برتر نيستى و خونت محترم 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را نگريستم ، گويى بر بينى اش گدازه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افكنده شده بود</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د ـ اختلاف نظر ميان ياران امام عليه السلاممروج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ماجراى داورى پيش آمد ، آن جمعيّت ، يكسره خشم گرفتند و برخى از برخى ديگر بيزارى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از برادر ، و پسر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فرمان كوچ داد ؛ زيرا مى دانست كه اختلاف رأى و نظر پيش آمده و رشته امور ، گسسته و افراد از وى سر پيچيده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 سبب چندگانگى در سپاه عراقيان شده بود و ايشان با تازيانه و نيامِ شمشير ، يكديگر را فرو مى كوفتند و به هم دشنام مى دادند و هر گروه ، رأى ديگرى را سرزنش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قصد كوفه در راه شد و معاويه به دمشق كه جزو سرزمين شام بود ، رهسپار گشت و سپاهيانش را پراكند و هر دسته از ايشان به سوى ديار خود ، راهى شد </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بازگشت از صفّينالف ـ آغاز برانگيخته شدن اعتراضامام على عليه السلامـ آن گاه كه مردى از يارانش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داورى نهى و سپس به آن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كردى ؛ و ما ندانستيم كدام يك صواب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كيفر كسى است كه آنچه را بر آن پيمان بسته ، ترك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ادامه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فرمانتان دادم ، شما را به كارى ناخوشايند وا مى داشتم كه خداوند ، خيرتان را در آن نهاده بود ـ تا اگر استقامت مى ورزيديد ، شما را هدايت مى نمودم و اگر به راه كج مى رفتيد ، راستتان مى كردم و اگر سر بر مى تافتيد ، ناچارتان مى ساختم ـ ، و اين شيوه ، استوارتر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چه كس و با اطمينان به كدام كس؟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درمان كنم ، امّا شما ، خود دردِ منيد ؛ همانند كسى كه بخواهد با نوك خارى ، خارى را بيرون كند و مى داند كه خار به خار ميل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پزشكانِ اين درد بى درمان از علاج ملول شده اند و آنان كه مى خواهند از چاهى ژرف با طناب ها آب برگيرند ، درمانده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مردمى كه به اسلام ، فرا خوانده شدند و آن را پذيرفتند ؛ قرآن را خواندند و استوار ساختند ؛ به جهاد ، برانگيخته شدند و با شوق به حركت درآمدند ، همچون شوق ماده شترى كه مشتاقانه به سوى فرزندانش مى رود ؛ و شمشيرها را از غلاف ها بر مى كشيدند و فوج فوج و صف به صف به اطراف زمين مى تاختند ؛ برخى جان مى دادند و برخى تن مى رهانيدند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زنده ماندنِ زندگان شاد بودند و نه در مرگ مردگان ، نيازمند تسليت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ديدگانشان از گريه به سپيدى نشسته ، شكم هاشان از روزه دارى لاغر گشته ، لبشان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خشكيده ، رنگشان از شب زنده دارى زرد شده ، و بر چهره هاشان گَردِ خشوع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برادران من بودند كه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كه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باشيم و از دورى شان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دندان بگزيم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شيطان راه هايش را برايتان هموار مى كند و مى خواهد پياپى گره از رشته دينتان بگلسد و به جاى همدلى ، كارتان را به پراكندگى كشانَد و از پراكندگى تان آشوب و فتنه برانگيزد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وسوسه ها و افسون هايش روى گردانيد و از كسى كه نصيحت را به شما هديه مى كند ، اندرز</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3" w:name="pg2155_31314"/>
    </w:p>
    <w:p>
      <w:pPr>
        <w:pStyle w:val="Heading6"/>
        <w:numPr>
          <w:ilvl w:val="5"/>
          <w:numId w:val="1"/>
        </w:numPr>
        <w:rPr/>
      </w:pPr>
      <w:bookmarkStart w:id="1564" w:name="__RefHeading___Toc265530_3804643083"/>
      <w:bookmarkStart w:id="1565" w:name="_Toc627"/>
      <w:bookmarkEnd w:id="1563"/>
      <w:bookmarkEnd w:id="1564"/>
      <w:r>
        <w:rPr>
          <w:rtl w:val="true"/>
        </w:rPr>
        <w:t>ب ـ وارد شدن به كوفه و آغاز فتنه اى ديگر</w:t>
      </w:r>
      <w:bookmarkEnd w:id="1565"/>
    </w:p>
    <w:p>
      <w:pPr>
        <w:pStyle w:val="BookText"/>
        <w:rPr/>
      </w:pPr>
      <w:r>
        <w:rPr>
          <w:rFonts w:ascii="IRNazanin" w:hAnsi="IRNazanin" w:eastAsia="IRNazanin"/>
          <w:color w:val="111111"/>
          <w:sz w:val="28"/>
          <w:sz w:val="28"/>
          <w:szCs w:val="28"/>
          <w:rtl w:val="true"/>
          <w:lang w:bidi="fa-IR"/>
        </w:rPr>
        <w:t xml:space="preserve">پذيريد و آن را آويزه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هايتان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ب ـ وارد شدن به كوفه و آغاز فتنه اى ديگرتاريخ الطبرىـ به نقل از عُمارة بن ربيعه ، در توصيف ياران امام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على عليه السلام به صِفّين درآمدند ، حال آن كه دوستانه به هم مهر مى ورزيدند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 در حالى كه دشمنانه بر هم خشم 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درون اردوگاه خود در صِفّين بودند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داورى ميانشان پراكندگى پديد آورد و سراسرِ راه را در حالى بازآمدند كه به هم مى تاختند ودشنام مى دادند و با تازيانه به جان هم افتاده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خداى عز و جل سازش ورزيديد و تن به داورى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امام ما جدا شديد و جماعتمان را پراكنديد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كه على عليه السلام به كوفه درآمد ، ايشان با وى درنيامدند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هزار تن از ايشان بدان درآمدند و منادىِ آنان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جنگ ، شَبَث بن رِبْعى تَميمى است و امام جماعت ، عبد اللّه بن كَوّاء يَشكُرى ؛ و پس از پيروزى ، كار به شورا برگزار مى شود و بيعت ، از آنِ خداى عز و جل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ما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6" w:name="pg2155_31316"/>
    </w:p>
    <w:p>
      <w:pPr>
        <w:pStyle w:val="Heading6"/>
        <w:numPr>
          <w:ilvl w:val="5"/>
          <w:numId w:val="1"/>
        </w:numPr>
        <w:rPr/>
      </w:pPr>
      <w:bookmarkStart w:id="1567" w:name="__RefHeading___Toc265532_3804643083"/>
      <w:bookmarkStart w:id="1568" w:name="_Toc628"/>
      <w:bookmarkEnd w:id="1566"/>
      <w:bookmarkEnd w:id="1567"/>
      <w:r>
        <w:rPr/>
        <w:t>۲</w:t>
      </w:r>
      <w:r>
        <w:rPr>
          <w:rtl w:val="true"/>
        </w:rPr>
        <w:t xml:space="preserve"> </w:t>
      </w:r>
      <w:r>
        <w:rPr>
          <w:rtl w:val="true"/>
        </w:rPr>
        <w:t xml:space="preserve">/ </w:t>
      </w:r>
      <w:r>
        <w:rPr/>
        <w:t>۱۴</w:t>
      </w:r>
      <w:r>
        <w:rPr>
          <w:rtl w:val="true"/>
        </w:rPr>
        <w:t xml:space="preserve"> در سراپرده داورى</w:t>
      </w:r>
      <w:bookmarkEnd w:id="1568"/>
    </w:p>
    <w:p>
      <w:pPr>
        <w:pStyle w:val="Heading6"/>
        <w:numPr>
          <w:ilvl w:val="5"/>
          <w:numId w:val="1"/>
        </w:numPr>
        <w:rPr/>
      </w:pPr>
      <w:bookmarkStart w:id="1569" w:name="__RefHeading___Toc265534_3804643083"/>
      <w:bookmarkStart w:id="1570" w:name="_Toc629"/>
      <w:bookmarkEnd w:id="1569"/>
      <w:r>
        <w:rPr>
          <w:rtl w:val="true"/>
        </w:rPr>
        <w:t>اشاره</w:t>
      </w:r>
      <w:bookmarkEnd w:id="1570"/>
    </w:p>
    <w:p>
      <w:pPr>
        <w:pStyle w:val="Heading6"/>
        <w:numPr>
          <w:ilvl w:val="5"/>
          <w:numId w:val="1"/>
        </w:numPr>
        <w:rPr/>
      </w:pPr>
      <w:bookmarkStart w:id="1571" w:name="__RefHeading___Toc265536_3804643083"/>
      <w:bookmarkStart w:id="1572" w:name="_Toc630"/>
      <w:bookmarkEnd w:id="1571"/>
      <w:r>
        <w:rPr>
          <w:rtl w:val="true"/>
        </w:rPr>
        <w:t>الف ـ ارزيابىِ دو داور</w:t>
      </w:r>
      <w:bookmarkEnd w:id="1572"/>
    </w:p>
    <w:p>
      <w:pPr>
        <w:pStyle w:val="BookText"/>
        <w:rPr/>
      </w:pPr>
      <w:r>
        <w:rPr>
          <w:rFonts w:ascii="IRNazanin" w:hAnsi="IRNazanin" w:eastAsia="IRNazanin"/>
          <w:color w:val="111111"/>
          <w:sz w:val="28"/>
          <w:sz w:val="28"/>
          <w:szCs w:val="28"/>
          <w:rtl w:val="true"/>
          <w:lang w:bidi="fa-IR"/>
        </w:rPr>
        <w:t xml:space="preserve">امر به معروف و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على عليه السلام به كوفه درآمد و خوارج از وى جدا شدند ، شيعيان نزد او پايدار مانده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ما بيعتى ديگر باره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كه تو دوستى ورزى ، دوستيم و با هر كه دشمن باشى ، دشمنيم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شاميان ، همانند اسبانِ مسابقه ، به سوى كفر سبقت گرفتيد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بر سرِ هر كار خوشايند و ناخوشايند خود ، با معاويه پيمان بستند و شما نيز با على بيعت كرديد ، بر اين پايه كه دوستارِ دوست او و دشمن با دشمن او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زياد بن نضر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على هرگز دست خويش را به بيعت نگشود و ما با وى بيعت نكرديم ، مگر بر پايه كتاب خداى عز و جل و سنّت پيامبر او ؛ امّا آن گاه كه شما با وى به مخالفت برخاستيد ، شيعيانش نزدش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دوستار آن كسيم كه تو با وى دوستى و دشمن آن كسيم كه تو با وى دشمنى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چنين هستيم و على بر حق و هدايت است ؛ و هر كه با وى مخالفت ورزد ، گم راه و گم راه كننده است </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در سراپرده داورىالف ـ ارزيابىِ دو داورالطّرائفـ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مرا فرا خواند ؛ و پيش تر ابو موسى اشعرى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كتاب خدا حكم كن و از آن تجاوز نكن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كه وى بازگشت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مى بينم كه فريب مى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تعيين كردى ، حال آن كه مى دانى فريب مى خورَد؟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3" w:name="pg2155_31319"/>
    </w:p>
    <w:p>
      <w:pPr>
        <w:pStyle w:val="Heading6"/>
        <w:numPr>
          <w:ilvl w:val="5"/>
          <w:numId w:val="1"/>
        </w:numPr>
        <w:rPr/>
      </w:pPr>
      <w:bookmarkStart w:id="1574" w:name="__RefHeading___Toc265538_3804643083"/>
      <w:bookmarkStart w:id="1575" w:name="_Toc631"/>
      <w:bookmarkEnd w:id="1573"/>
      <w:bookmarkEnd w:id="1574"/>
      <w:r>
        <w:rPr>
          <w:rtl w:val="true"/>
        </w:rPr>
        <w:t>ب ـ سفارش ابن عبّاس به ابو موسى</w:t>
      </w:r>
      <w:bookmarkEnd w:id="1575"/>
    </w:p>
    <w:p>
      <w:pPr>
        <w:pStyle w:val="Heading6"/>
        <w:numPr>
          <w:ilvl w:val="5"/>
          <w:numId w:val="1"/>
        </w:numPr>
        <w:rPr/>
      </w:pPr>
      <w:bookmarkStart w:id="1576" w:name="__RefHeading___Toc265540_3804643083"/>
      <w:bookmarkStart w:id="1577" w:name="_Toc632"/>
      <w:bookmarkEnd w:id="1576"/>
      <w:r>
        <w:rPr>
          <w:rtl w:val="true"/>
        </w:rPr>
        <w:t>ج ـ سفارش معاويه به عمرو بن عاص</w:t>
      </w:r>
      <w:bookmarkEnd w:id="1577"/>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علم خويش با آفريدگانش رفتار مى كرد ، ديگر با پيامبران ، براى ايشان حجّت نمى آورْد</w:t>
      </w:r>
      <w:r>
        <w:rPr>
          <w:rFonts w:eastAsia="IRNazanin" w:cs="IRNazanin"/>
          <w:color w:val="111111"/>
          <w:sz w:val="28"/>
          <w:szCs w:val="28"/>
          <w:rtl w:val="true"/>
          <w:lang w:bidi="fa-IR"/>
        </w:rPr>
        <w:t xml:space="preserve">» .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ب ـ سفارش ابن عبّاس به ابو موسىمروج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داور در دَومَة الجَندَل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ديگر ، چنان كه پيش تر اختلاف نظر در اين باب را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عبد اللّه بن عبّاس و شُريح بن هانى هَمْدانى را با چهارصد مرد روانه كرد كه ابو موسى اشعرى در ميان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عمرو بن عاص را فرستاد كه با وى شُرَحْبيل بن سِمْط ، همراه چهارصد مرد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جماعت به جاىِ گردهمايى نزديك شدند ، ابن عبّاس به 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به دليل وجود فضيلتى در تو ، به داورشدنت رضايت نداده است و سرآمدان بر تو فراوان اند ؛ امّا مردم از پذيرفتن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تو سر باز زدند و من گمان مى كنم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است كه براى آن گزينندگان اراده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زيركِ عرب ، طرف مذاكره تو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فراموش كردى ، اين را از خاطر مبر كه على آن كسى است كه بيعت كنندگان با ابو بكر و عمر و عثمان ، با وى بيعت كرده اند و هيچ ويژگى اى در او نيست كه از خلافت دورش كند ؛ و در معاويه نيز هيچ ويژگى اى نيست كه به خلافت سزاوارش سازد </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ج ـ سفارش معاويه به عمرو بن عاصالبيان و التّبيين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عراقيان ، على را به تعيين ابو موسى ناچار كردند ؛ امّا من و شاميان به انتخاب تو خشنوديم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8" w:name="pg2155_31323"/>
    </w:p>
    <w:p>
      <w:pPr>
        <w:pStyle w:val="Heading6"/>
        <w:numPr>
          <w:ilvl w:val="5"/>
          <w:numId w:val="1"/>
        </w:numPr>
        <w:rPr/>
      </w:pPr>
      <w:bookmarkStart w:id="1579" w:name="__RefHeading___Toc265542_3804643083"/>
      <w:bookmarkStart w:id="1580" w:name="_Toc633"/>
      <w:bookmarkEnd w:id="1578"/>
      <w:bookmarkEnd w:id="1579"/>
      <w:r>
        <w:rPr>
          <w:rtl w:val="true"/>
        </w:rPr>
        <w:t>د ـ اندرز امام عليه السلام به عمرو بن عاص</w:t>
      </w:r>
      <w:bookmarkEnd w:id="1580"/>
    </w:p>
    <w:p>
      <w:pPr>
        <w:pStyle w:val="BookText"/>
        <w:rPr/>
      </w:pPr>
      <w:r>
        <w:rPr>
          <w:rFonts w:ascii="IRNazanin" w:hAnsi="IRNazanin" w:eastAsia="IRNazanin"/>
          <w:color w:val="111111"/>
          <w:sz w:val="28"/>
          <w:sz w:val="28"/>
          <w:szCs w:val="28"/>
          <w:rtl w:val="true"/>
          <w:lang w:bidi="fa-IR"/>
        </w:rPr>
        <w:t xml:space="preserve">و همانا كسى در كنار تو قرار گرفته كه زبانْ دراز و كوتاهْ خِرَد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غافلگيركن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 استخوان برسان وهمه رأيت را يكْ جا به او ارائه نده </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د ـ اندرز امام عليه السلام به عمرو بن عاصوقعة صِفّينـ به نقل از شقيق بن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نامه اى به عمرو بن عاص نوشت و چنين اندرز و رهنمودش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به راستى دنيا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چيز جز خودش باز مى دارد و دنيادار ، هيچ بهره اى از آن نمى گيرد ، مگر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رويش مى گشايد كه ميل به دنيا را در او مى افزايد و هرگز وى با آنچه به دست آورده ، از آنچه به دست نياورده ، بى نياز نمى شود ؛ و در پسِ اين همه ، بايد آنچه را گرد آورده ترك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بخت آن است كه از ديگران پند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خود را تباه مكن و با معاويه در باطل خواهى اش همدست مشو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عمرو بن عاص به وى پاسخ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مايه صلاح و اُلفت ما ، بازگشت به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ما قرآن را ميان خود داور ساخته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به آن اجابت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ما به آنچه قرآن حكم كند ، تن سپرده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كشمكش ، مردم عذر او را خواهند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آنچه از دنيا كه تو را دلبسته خويش كرده و سبب شده كه به آن اشتياق يابى و اعتماد كنى ، به تو پشت خواهد كرد و از تو جدا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دنيا اعتماد مكن كه سخت فريبنده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آنچه گذشته ، عبرت پذيرى ، آينده را حفظ مى كنى و از آنچه به تو اندرز داده مى شود ، سود 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عمرو به وى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آن كس انصاف ورزيده كه قرآن را پيشواى خود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1" w:name="pg2155_31325"/>
    </w:p>
    <w:p>
      <w:pPr>
        <w:pStyle w:val="Heading6"/>
        <w:numPr>
          <w:ilvl w:val="5"/>
          <w:numId w:val="1"/>
        </w:numPr>
        <w:rPr/>
      </w:pPr>
      <w:bookmarkStart w:id="1582" w:name="__RefHeading___Toc265544_3804643083"/>
      <w:bookmarkStart w:id="1583" w:name="_Toc634"/>
      <w:bookmarkEnd w:id="1581"/>
      <w:bookmarkEnd w:id="1582"/>
      <w:r>
        <w:rPr>
          <w:rtl w:val="true"/>
        </w:rPr>
        <w:t>ه ـ مذاكرات داوران</w:t>
      </w:r>
      <w:bookmarkEnd w:id="1583"/>
    </w:p>
    <w:p>
      <w:pPr>
        <w:pStyle w:val="BookText"/>
        <w:rPr/>
      </w:pPr>
      <w:r>
        <w:rPr>
          <w:rFonts w:ascii="IRNazanin" w:hAnsi="IRNazanin" w:eastAsia="IRNazanin"/>
          <w:color w:val="111111"/>
          <w:sz w:val="28"/>
          <w:sz w:val="28"/>
          <w:szCs w:val="28"/>
          <w:rtl w:val="true"/>
          <w:lang w:bidi="fa-IR"/>
        </w:rPr>
        <w:t xml:space="preserve">ساخته و مردم را به احكامش فرا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پيشه كن كه من تو را جز به مقصدى كه قرآن مى رساندت ، نمى رسانم </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ه ـ مذاكرات داورانالعقد الفريدـ به نقل از ابو الحسن ، در بيان گردهمايى دو داور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عمرو بن عاص و ابوموسى ، مكانى خلوت فراهم آمد تا در آن گرد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بن عاص ، سه روز به ابوموسى مهلت داد و آن گاه ، انواع خوراك ها را به وى عرضه كرد و با آنها اشتهايش را برمى 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موسى سير بخورد ، عمرو با وى چنين نجوا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بزرگِ اصحاب محمّد هستى و در ميان ايشان ، صاحب فضيلت و پيشينه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بينى كه امّت در چه فتنه كورى قرار گرفته كه با آن ، اميد بقايش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فرخنده فالِ اين امّت باشى و خداوند به دست تو ، خون ايشان را حفظ كند؟ خداوند درباره حفظ يك تن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يك تن را زنده سازد ، گويى همه مردم را زنده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چگونه است حالِ آن كس كه جان هاى همه اين مردم را حفظ كند؟ ابو موسى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على بن ابى طالب را خلع مى كنى و من معاوية بن ابى سفيان را بر كنار مى سازم ؛ و سپس براى اين امّت ، مردى را بر مى گزينيم كه در اين آشوبْ حاضر نبوده ، در آن دست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كيست؟ عمرو بن عاص كه دريافته بود ابوموسى به عبد اللّه بن عمر نظر دارد ،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چنين است كه ياد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چگونه به تو اطمينان كنم؟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4" w:name="pg2155_31328"/>
    </w:p>
    <w:p>
      <w:pPr>
        <w:pStyle w:val="Heading6"/>
        <w:numPr>
          <w:ilvl w:val="5"/>
          <w:numId w:val="1"/>
        </w:numPr>
        <w:rPr/>
      </w:pPr>
      <w:bookmarkStart w:id="1585" w:name="__RefHeading___Toc265546_3804643083"/>
      <w:bookmarkStart w:id="1586" w:name="_Toc635"/>
      <w:bookmarkEnd w:id="1584"/>
      <w:bookmarkEnd w:id="1585"/>
      <w:r>
        <w:rPr>
          <w:rtl w:val="true"/>
        </w:rPr>
        <w:t>و ـ رأى داوران</w:t>
      </w:r>
      <w:bookmarkEnd w:id="1586"/>
    </w:p>
    <w:p>
      <w:pPr>
        <w:pStyle w:val="BookText"/>
        <w:rPr/>
      </w:pPr>
      <w:r>
        <w:rPr>
          <w:rFonts w:ascii="IRNazanin" w:hAnsi="IRNazanin" w:eastAsia="IRNazanin"/>
          <w:color w:val="111111"/>
          <w:sz w:val="28"/>
          <w:sz w:val="28"/>
          <w:szCs w:val="28"/>
          <w:rtl w:val="true"/>
          <w:lang w:bidi="fa-IR"/>
        </w:rPr>
        <w:t xml:space="preserve">عمرو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كه به ياد خدا دل ها آرام 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عهد و پيمانى كه مى خواهى ، بستان تا خشنود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عمرو بن عاص ، هر گونه عهد و ميثاق و سوگندِ به تأكيد را بر خود واجب ساخت ، چندان كه آن پيرمرد ، مبهوت ماند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دادم</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ـ رأى داورانتاريخ الطبرىـ به نقل از ابو جَناب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عمرو و ابو موسى در دومَةُ الجَندَل با هم ديدار كردند ، عمرو كوشيد تا ابو موسى را در سخن گفتن پيش اندازد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از اصحاب پيامبر خدا هستى و سنّ تو بيش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 تو سخن گو و سپس من سخن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او را عادت مى داد كه در هر كار ، بر وى پيش افتد و از اين شيوه ، در پى آن بود كه وى نخست ، على عليه السلام را خلع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موسى در كار داورى كه به سبب آن گرد آمده بودند ، انديشيد و عمرو او را به پذيرش معاويه فرا خواند ، وى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پذيرش پسرش فرا خواند ، باز هم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هم عبد اللّه بن عُمَر را به عمرو پيشنهاد كرد ؛ ولى وى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انديشه ات چيست؟ 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آنم كه اين هر دو مرد را خلع كنيم و كار خلافت را به شورا ميان مسلمانان وا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مسلمانان هر كه را بخواهند براى خويش برمى 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همان است كه تو انديشيده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دو نزد مردم آمدند كه اجتماع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موسى</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را آگاه كن كه ما بر يك رأى هم داستان و هم نظر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به سخن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من و عمرو بر چيزى هماهنگ شد كه اميد داريم خداى عز و جل با آن ، كار اين امّت را به سامان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نيكو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نخست تو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عزم سخن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گمانم كه او تو را فريفته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يك امر اتّفاق كرده ايد ، او را پيش انداز تا پيش از تو سخن گويد و آن امر را ابراز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 از پىِ او سخن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عمرو مردى است حيله گر و من ايمن نيستم كه تو را در آنچه ميانتان گذشته ، خشنود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در ميان مردم برخاستى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تو مخالفت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 موسى كه كودن بود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اتّفاق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موسى پيش قدم شد و پس از سپاس و ستايش خداوند عز و جل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كار اين امّت انديشيديم و هيچ راهى را براى اصلاح امر و گردآوردن پراكندگى هاى آن ، شايسته تر از آنچه من و عمرو بر آن اتّفاق كرده ايم ، نيافتيم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 است كه على و معاويه را خلع كنيم و آن گاه ، اين امّت ، خود به امر خلافت روى كند و هر كه را خواهد ، خليفه خويش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 على و معاويه را خلع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شما به امر خويش روى كنيد و آن كس را كه شايسته خلافت مى بينيد ، خليفه خويش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موسى به جاى خود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عمرو بن عاص پيش آمد و در جاى او ايستاد و پس از سپاس و ستايش خداوند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آنچه شنيديد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رفيق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خلع كرد و من نيز همانند او ، رفيقش را خلع مى كنم و رفيق خود ، معاويه را استوار مى سازم ، كه او صاحبْ اختيارِ عثمان بن عفّان و خونخواه او و شايسته ترينِ مردم براى جانشينى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تو را؟ خدايت ناكام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و فجور ورزيدى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حكايتِ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داستان سگ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 حمله ور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7" w:name="pg2155_31334"/>
    </w:p>
    <w:p>
      <w:pPr>
        <w:pStyle w:val="Heading6"/>
        <w:numPr>
          <w:ilvl w:val="5"/>
          <w:numId w:val="1"/>
        </w:numPr>
        <w:rPr/>
      </w:pPr>
      <w:bookmarkStart w:id="1588" w:name="__RefHeading___Toc265548_3804643083"/>
      <w:bookmarkStart w:id="1589" w:name="_Toc636"/>
      <w:bookmarkEnd w:id="1587"/>
      <w:bookmarkEnd w:id="1588"/>
      <w:r>
        <w:rPr>
          <w:rtl w:val="true"/>
        </w:rPr>
        <w:t>ز ـ گفتار امام عليه السلام پس از دريافت خبرِ داوران</w:t>
      </w:r>
      <w:bookmarkEnd w:id="1589"/>
    </w:p>
    <w:p>
      <w:pPr>
        <w:pStyle w:val="BookText"/>
        <w:rPr/>
      </w:pPr>
      <w:r>
        <w:rPr>
          <w:rFonts w:ascii="IRNazanin" w:hAnsi="IRNazanin" w:eastAsia="IRNazanin"/>
          <w:color w:val="111111"/>
          <w:sz w:val="28"/>
          <w:sz w:val="28"/>
          <w:szCs w:val="28"/>
          <w:rtl w:val="true"/>
          <w:lang w:bidi="fa-IR"/>
        </w:rPr>
        <w:t xml:space="preserve">شوى ، زبان از كام برآوَرَد و اگر آن را رها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كام برآوَرَد</w:t>
      </w:r>
      <w:r>
        <w:rPr>
          <w:rFonts w:eastAsia="IRNazanin" w:cs="IRNazanin"/>
          <w:color w:val="111111"/>
          <w:sz w:val="28"/>
          <w:szCs w:val="28"/>
          <w:rtl w:val="true"/>
          <w:lang w:bidi="fa-IR"/>
        </w:rPr>
        <w:t xml:space="preserve">»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داستان خرى است كه كتاب هايى را بر پشت مى كشد</w:t>
      </w:r>
      <w:r>
        <w:rPr>
          <w:rFonts w:eastAsia="IRNazanin" w:cs="IRNazanin"/>
          <w:color w:val="111111"/>
          <w:sz w:val="28"/>
          <w:szCs w:val="28"/>
          <w:rtl w:val="true"/>
          <w:lang w:bidi="fa-IR"/>
        </w:rPr>
        <w:t xml:space="preserve">»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بن هانى به عمرو هجوم آورد و با تازيانه بر چهره اش كوفت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عمرو نيز بر شريح تاخت و او را تازيانه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برخاستند و ميان آن دو مانع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شريح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چيز اين اندازه پشيمان نيستم كه چرا به جاى تازيانه زدن به عمرو ، او را به شمشير نزدم تا روزگار بر وى چنان كند كه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شاميان در پى ابو موسى برآمدند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مَركَب خويش بر نشست و به سوى مكّه رهسپار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رأى ابو موسى را زشت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هشدار دادم و امرش كردم كه عقل خويش به كار بندد ؛ امّا چنين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ابوموسى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مرا از حيله گرى اين مرد فاسق برحذر داشت ؛ ولى من به وى اطمينان كردم و گمان بردم او هيچ چيز را بر خيرخواهى براى امّت ترجيح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و شاميان به سوى معاويه رهسپار گشتند و او را به خلافت ، سلام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شُرَيح بن هانى نيز نزد على عليه السلام بازگشتند </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ز ـ گفتار امام عليه السلام پس از دريافت خبرِ داورانامام على عليه السلامـ برگرفته سخن وى پس از داورى و دريافت خبر داوران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همانا نافرمانى از امر نيكخواهِ مهرورزِ داناىِ كارآزموده ، حسرت مى زايد و پشيمانى در پى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ماجراى اين داورى ، فرمان خويش را به شما دادم و آنچه را در گنجينه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انديشه داشتم ، برايتان آشكار كردم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كاش از رأىِ قَصير پيروى مى كردند</w:t>
      </w:r>
      <w:r>
        <w:rPr>
          <w:rFonts w:eastAsia="IRNazanin" w:cs="IRNazanin"/>
          <w:color w:val="111111"/>
          <w:sz w:val="28"/>
          <w:szCs w:val="28"/>
          <w:rtl w:val="true"/>
          <w:lang w:bidi="fa-IR"/>
        </w:rPr>
        <w:t xml:space="preserve">» . </w:t>
      </w:r>
      <w:r>
        <w:rPr>
          <w:rStyle w:val="FootnoteAnchor"/>
          <w:rtl w:val="true"/>
        </w:rPr>
        <w:footnoteReference w:id="720"/>
      </w:r>
      <w:r>
        <w:rPr>
          <w:rFonts w:ascii="IRNazanin" w:hAnsi="IRNazanin" w:eastAsia="IRNazanin"/>
          <w:color w:val="111111"/>
          <w:sz w:val="28"/>
          <w:sz w:val="28"/>
          <w:szCs w:val="28"/>
          <w:rtl w:val="true"/>
          <w:lang w:bidi="fa-IR"/>
        </w:rPr>
        <w:t xml:space="preserve">امّا شما همچون مخالفانى جفاپيشه و پيمان شكنانى عصيانگر ، از فرمانم سر باز زديد ؛ چندان كه اندرز دهنده نيكخواه در خيرخواهى اش به ترديد افتاد و سنگِ آتش زنه در افروختنِ آتش ، بُخل ورزيد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و شما مصداق سخن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مُنعَرِجُ اللِّوى ، امر خويش را با شما در ميان نهادمولى شما جز در صبحگاهان روز بعد، خيرخواهى ام را درنيافتيد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0" w:name="pg2155_31340"/>
    </w:p>
    <w:p>
      <w:pPr>
        <w:pStyle w:val="Heading6"/>
        <w:numPr>
          <w:ilvl w:val="5"/>
          <w:numId w:val="1"/>
        </w:numPr>
        <w:rPr/>
      </w:pPr>
      <w:bookmarkStart w:id="1591" w:name="__RefHeading___Toc265550_3804643083"/>
      <w:bookmarkStart w:id="1592" w:name="_Toc637"/>
      <w:bookmarkEnd w:id="1590"/>
      <w:bookmarkEnd w:id="1591"/>
      <w:r>
        <w:rPr>
          <w:rtl w:val="true"/>
        </w:rPr>
        <w:t>بحثى در باره حكميّت</w:t>
      </w:r>
      <w:bookmarkEnd w:id="1592"/>
    </w:p>
    <w:p>
      <w:pPr>
        <w:pStyle w:val="Heading6"/>
        <w:numPr>
          <w:ilvl w:val="5"/>
          <w:numId w:val="1"/>
        </w:numPr>
        <w:rPr/>
      </w:pPr>
      <w:bookmarkStart w:id="1593" w:name="__RefHeading___Toc265552_3804643083"/>
      <w:bookmarkStart w:id="1594" w:name="_Toc638"/>
      <w:bookmarkEnd w:id="1593"/>
      <w:r>
        <w:rPr/>
        <w:t>۱</w:t>
      </w:r>
      <w:r>
        <w:rPr>
          <w:rtl w:val="true"/>
        </w:rPr>
        <w:t xml:space="preserve"> </w:t>
      </w:r>
      <w:r>
        <w:rPr>
          <w:rtl w:val="true"/>
        </w:rPr>
        <w:t xml:space="preserve">. </w:t>
      </w:r>
      <w:r>
        <w:rPr>
          <w:rtl w:val="true"/>
        </w:rPr>
        <w:t>علّت پذيرش حكميت</w:t>
      </w:r>
      <w:bookmarkEnd w:id="1594"/>
    </w:p>
    <w:p>
      <w:pPr>
        <w:pStyle w:val="BookText"/>
        <w:rPr/>
      </w:pPr>
      <w:r>
        <w:rPr>
          <w:rFonts w:ascii="IRNazanin" w:hAnsi="IRNazanin" w:eastAsia="IRNazanin"/>
          <w:color w:val="111111"/>
          <w:sz w:val="28"/>
          <w:sz w:val="28"/>
          <w:szCs w:val="28"/>
          <w:rtl w:val="true"/>
          <w:lang w:bidi="fa-IR"/>
        </w:rPr>
        <w:t xml:space="preserve">بحثى در باره حكميّتواقعه حَكَميّت در جنگ صِفّين ، يكى از تأسّف بارترين وقايع دوران حكومت امام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تلخ هنگامى پديد آمد كه سپاه امام عليه السلام با پيروزى نهايى فاصله اى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 حكميت توسط امام عليه السلام نه تنها مانع پيروزى قريب الوقوع او شد ؛ بلكه موجب بروز اختلاف در سپاه او و درگير شدن امام عليه السلام با بخش عمده اى از زبده ترين رزمندگانِ خود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اين موضوع ، چند مسئله بايد مورد بررسى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پذيرش حكميتنخستين مسئله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عليه السلام حكميّت را پذيرفت ؟ مگر در حق بودن اقدامات خود ترديد داشت؟ اصولاً حكميّت ميان حق و باطل چه مفهومى دارد؟ آيا حكمت و سياست اقتضا نمى كرد كه امام عليه السلام در مقابل فشار بخشى از سپاه خود مقاومت كند و به حكميّت تن در ندهد؟ پاسخ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مقتضاى حكمت وسياست ، نپذيرفتن حَكميّت بود ؛ ليكن امام عليه السلام بر اساس اسناد متقن تاريخى، به اختيار خود ، حكميت را نپذيرفت ؛ بلكه آن را بر وى تحميل كردند و مقاومت او در برابر اين پيشنهاد جاهلانه ، نه تنها سودى دربر نداشت ، بلكه موجب مى شد جنگ نهروان نيز در صِفّين و بسى زودتر اتّفاق افتد و امام عليه السلام در صحنه درگيرى با شاميان مجبور شود با بخش عمده اى از سپاه</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5" w:name="pg2155_31343"/>
    </w:p>
    <w:p>
      <w:pPr>
        <w:pStyle w:val="Heading6"/>
        <w:numPr>
          <w:ilvl w:val="5"/>
          <w:numId w:val="1"/>
        </w:numPr>
        <w:rPr/>
      </w:pPr>
      <w:bookmarkStart w:id="1596" w:name="__RefHeading___Toc265554_3804643083"/>
      <w:bookmarkStart w:id="1597" w:name="_Toc639"/>
      <w:bookmarkEnd w:id="1595"/>
      <w:bookmarkEnd w:id="1596"/>
      <w:r>
        <w:rPr/>
        <w:t>۲</w:t>
      </w:r>
      <w:r>
        <w:rPr>
          <w:rtl w:val="true"/>
        </w:rPr>
        <w:t xml:space="preserve"> </w:t>
      </w:r>
      <w:r>
        <w:rPr>
          <w:rtl w:val="true"/>
        </w:rPr>
        <w:t xml:space="preserve">. </w:t>
      </w:r>
      <w:r>
        <w:rPr>
          <w:rtl w:val="true"/>
        </w:rPr>
        <w:t>چرا ابو موسى؟</w:t>
      </w:r>
      <w:bookmarkEnd w:id="1597"/>
    </w:p>
    <w:p>
      <w:pPr>
        <w:pStyle w:val="Heading6"/>
        <w:numPr>
          <w:ilvl w:val="5"/>
          <w:numId w:val="1"/>
        </w:numPr>
        <w:rPr/>
      </w:pPr>
      <w:bookmarkStart w:id="1598" w:name="__RefHeading___Toc265556_3804643083"/>
      <w:bookmarkStart w:id="1599" w:name="_Toc640"/>
      <w:bookmarkEnd w:id="1598"/>
      <w:r>
        <w:rPr/>
        <w:t>۳</w:t>
      </w:r>
      <w:r>
        <w:rPr>
          <w:rtl w:val="true"/>
        </w:rPr>
        <w:t xml:space="preserve"> </w:t>
      </w:r>
      <w:r>
        <w:rPr>
          <w:rtl w:val="true"/>
        </w:rPr>
        <w:t xml:space="preserve">. </w:t>
      </w:r>
      <w:r>
        <w:rPr>
          <w:rtl w:val="true"/>
        </w:rPr>
        <w:t>موضوع داورى</w:t>
      </w:r>
      <w:bookmarkEnd w:id="1599"/>
    </w:p>
    <w:p>
      <w:pPr>
        <w:pStyle w:val="BookText"/>
        <w:rPr/>
      </w:pPr>
      <w:r>
        <w:rPr>
          <w:rFonts w:ascii="IRNazanin" w:hAnsi="IRNazanin" w:eastAsia="IRNazanin"/>
          <w:color w:val="111111"/>
          <w:sz w:val="28"/>
          <w:sz w:val="28"/>
          <w:szCs w:val="28"/>
          <w:rtl w:val="true"/>
          <w:lang w:bidi="fa-IR"/>
        </w:rPr>
        <w:t xml:space="preserve">خود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معروف امام عليه السلام هنگام پذيرش حكميّت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كُنتُ أمسِ أميرا ، فَأصْبَحْتُ اليَومَ مَأمُورا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أمسِ ناهيا ، فَأصْبَحْتُ اليَومَ مَنِهيّا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ديروز ، فرمانده بودم و امروز فرمانبر گشته ام و تا ديروز ، خود ، نهى كننده بودم و امروز ، نهى شده ام</w:t>
      </w:r>
      <w:r>
        <w:rPr>
          <w:rFonts w:eastAsia="IRNazanin" w:cs="IRNazanin"/>
          <w:color w:val="111111"/>
          <w:sz w:val="28"/>
          <w:szCs w:val="28"/>
          <w:rtl w:val="true"/>
          <w:lang w:bidi="fa-IR"/>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نشان دهنده اين واقعيت تلخ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ابو موسى؟اكنون اين سؤال مطرح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عليه السلام شخص ساده لوحى را با سوء سابقه به عنوان نماينده خود در جريان حكميّت تعيين كرد؟ آيا نمى دانست با تعيين ابوموسى به عنوان حَكَم ، نتيجه حكميّت چه خواهد شد؟ پاسخ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امام عليه السلام مى دانست كه نتيجه چه خواهد شد ولى امّا همان جريان فشارى كه امام عليه السلام را وادار به پذيرش حكميّت كرد ، او را ناچار به پذيرش نمايندگى ابو موسى نيز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امام عليه السلام تلاش كرد كه عبد اللّه بن عبّاس يا مالك اَشتر به عنوان حَكمَ تعيين شود ، آنها نپذيرفتند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داورىاكنون بايد ديد موضوع داورى چه بود و داوران درباره چه چيزى بايد مى انديشيدند و رأى مى دادند؟ در متن پيمان نامه حكميّت ، چيزى كه موضوع داورى را روشن كند و همچنين اختيارات و وظايف داوران را مشخص نمايد ،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موضوع حكميّت ، حلّ اختلاف طرفين در همه موارد است و نيازى به ذكر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 منحصر كردن موضوع حكميت در جنگ صِفّين به مسئله قاتلان عثمان ، صحيح نيست ؛ بلكه موضوع حكميّت ، همه مسائل مورد اختلاف ميان امام عليه السلام و</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0" w:name="pg2155_31347"/>
    </w:p>
    <w:p>
      <w:pPr>
        <w:pStyle w:val="Heading6"/>
        <w:numPr>
          <w:ilvl w:val="5"/>
          <w:numId w:val="1"/>
        </w:numPr>
        <w:rPr/>
      </w:pPr>
      <w:bookmarkStart w:id="1601" w:name="__RefHeading___Toc265558_3804643083"/>
      <w:bookmarkStart w:id="1602" w:name="_Toc641"/>
      <w:bookmarkEnd w:id="1600"/>
      <w:bookmarkEnd w:id="1601"/>
      <w:r>
        <w:rPr/>
        <w:t>۴</w:t>
      </w:r>
      <w:r>
        <w:rPr>
          <w:rtl w:val="true"/>
        </w:rPr>
        <w:t xml:space="preserve"> </w:t>
      </w:r>
      <w:r>
        <w:rPr>
          <w:rtl w:val="true"/>
        </w:rPr>
        <w:t xml:space="preserve">. </w:t>
      </w:r>
      <w:r>
        <w:rPr>
          <w:rtl w:val="true"/>
        </w:rPr>
        <w:t>علّت فريب خوردن سپاه امام عليه السلام</w:t>
      </w:r>
      <w:bookmarkEnd w:id="1602"/>
    </w:p>
    <w:p>
      <w:pPr>
        <w:pStyle w:val="Heading6"/>
        <w:numPr>
          <w:ilvl w:val="5"/>
          <w:numId w:val="1"/>
        </w:numPr>
        <w:rPr/>
      </w:pPr>
      <w:bookmarkStart w:id="1603" w:name="__RefHeading___Toc265560_3804643083"/>
      <w:bookmarkStart w:id="1604" w:name="_Toc642"/>
      <w:bookmarkEnd w:id="1603"/>
      <w:r>
        <w:rPr/>
        <w:t>۵</w:t>
      </w:r>
      <w:r>
        <w:rPr>
          <w:rtl w:val="true"/>
        </w:rPr>
        <w:t xml:space="preserve"> </w:t>
      </w:r>
      <w:r>
        <w:rPr>
          <w:rtl w:val="true"/>
        </w:rPr>
        <w:t xml:space="preserve">. </w:t>
      </w:r>
      <w:r>
        <w:rPr>
          <w:rtl w:val="true"/>
        </w:rPr>
        <w:t>حكمت بهره گيرى نكردن امام عليه السلام از فرصت پس از توبه خوارج</w:t>
      </w:r>
      <w:bookmarkEnd w:id="1604"/>
    </w:p>
    <w:p>
      <w:pPr>
        <w:pStyle w:val="Heading6"/>
        <w:numPr>
          <w:ilvl w:val="5"/>
          <w:numId w:val="1"/>
        </w:numPr>
        <w:rPr/>
      </w:pPr>
      <w:bookmarkStart w:id="1605" w:name="__RefHeading___Toc265562_3804643083"/>
      <w:bookmarkStart w:id="1606" w:name="_Toc643"/>
      <w:bookmarkEnd w:id="1605"/>
      <w:r>
        <w:rPr>
          <w:rtl w:val="true"/>
        </w:rPr>
        <w:t>اشاره</w:t>
      </w:r>
      <w:bookmarkEnd w:id="1606"/>
    </w:p>
    <w:p>
      <w:pPr>
        <w:pStyle w:val="BookText"/>
        <w:rPr/>
      </w:pPr>
      <w:r>
        <w:rPr>
          <w:rFonts w:ascii="IRNazanin" w:hAnsi="IRNazanin" w:eastAsia="IRNazanin"/>
          <w:color w:val="111111"/>
          <w:sz w:val="28"/>
          <w:sz w:val="28"/>
          <w:szCs w:val="28"/>
          <w:rtl w:val="true"/>
          <w:lang w:bidi="fa-IR"/>
        </w:rPr>
        <w:t xml:space="preserve">معاويه بود و عدم ذكر موضوع خاص در متن پيمان به همين جهت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دامنه ، شامل تعيين خليفه نمى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فريب خوردن سپاه امام عليه السلاماكنون بايد ديد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سپاهيان امام على عليه السلام فريب خوردند ؟ و چرا ندانستند يا نخواستند بدانند قرآن بر نيزه افراشتن شاميان ، نيرنگى است كه مى خواهند بدين وسيله آنان را از جنگ بازدارند؟ و چرا سخنِ امام خود را نشنيدند و او را به پذيرفتن حَكَميّت مجبور گردانيدند؟ در پاسخ اين سؤال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تاريخى نشان مى دهد كه اكثريت قاطع سپاه امام عليه السلام از جنگ خسته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مى دانستند كه اگر پيروز هم شوند ، مانند جنگ بصره ، غنيمتى نصيبشان نخواهد شد و انگيزه اى براى ادامه جنگ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قاريان كوفه كه نقش عمده اى در سپاه امام عليه السلام داشتند ، از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به دليل موقعيتى كه درميان مردم كوفه داشتند ، در اين فضا كارگردان صحنه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عابدان جاهل ، موجب شد تا امامِ خود را وادار به پذيرش حكميت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بهره گيرى نكردن امام عليه السلام از فرصت پس از توبه خوارجپس از توقف جنگ، چيزى نگذشت كه قاريان كوفه متوجّه شدند كه فريب خورده اند و در ماجراى تحميل حكميّت بر امام عليه السلام خطا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،نزد امام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تحميل داورى خطا كرديم و توبه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در پذيرفتن پيشنهاد ما خطا كردى و بايد توبه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عهدنامه اى را كه بر پايه نيرنگ و خطا شكل گرفته است ، فاقد ارزش ديدند و پيشنهاد نقض آن و بازگشت به جنگ را با اصرار تمام ارائه كردند ؛ امّا اين بار ، امام عليه السلام در برابر پيشنهادهاى آنان مقاومت كرد ، و اين مقاومت به جدا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7" w:name="pg2155_31350"/>
    </w:p>
    <w:p>
      <w:pPr>
        <w:pStyle w:val="Heading6"/>
        <w:numPr>
          <w:ilvl w:val="5"/>
          <w:numId w:val="1"/>
        </w:numPr>
        <w:rPr/>
      </w:pPr>
      <w:bookmarkStart w:id="1608" w:name="__RefHeading___Toc265564_3804643083"/>
      <w:bookmarkStart w:id="1609" w:name="_Toc644"/>
      <w:bookmarkEnd w:id="1607"/>
      <w:bookmarkEnd w:id="1608"/>
      <w:r>
        <w:rPr>
          <w:rtl w:val="true"/>
        </w:rPr>
        <w:t>الف ـ پذيرفتن خطا در رهبرى</w:t>
      </w:r>
      <w:bookmarkEnd w:id="1609"/>
    </w:p>
    <w:p>
      <w:pPr>
        <w:pStyle w:val="Heading6"/>
        <w:numPr>
          <w:ilvl w:val="5"/>
          <w:numId w:val="1"/>
        </w:numPr>
        <w:rPr/>
      </w:pPr>
      <w:bookmarkStart w:id="1610" w:name="__RefHeading___Toc265566_3804643083"/>
      <w:bookmarkStart w:id="1611" w:name="_Toc645"/>
      <w:bookmarkEnd w:id="1610"/>
      <w:r>
        <w:rPr>
          <w:rtl w:val="true"/>
        </w:rPr>
        <w:t>ب ـ نقض عهد</w:t>
      </w:r>
      <w:bookmarkEnd w:id="1611"/>
    </w:p>
    <w:p>
      <w:pPr>
        <w:pStyle w:val="BookText"/>
        <w:rPr/>
      </w:pPr>
      <w:r>
        <w:rPr>
          <w:rFonts w:ascii="IRNazanin" w:hAnsi="IRNazanin" w:eastAsia="IRNazanin"/>
          <w:color w:val="111111"/>
          <w:sz w:val="28"/>
          <w:sz w:val="28"/>
          <w:szCs w:val="28"/>
          <w:rtl w:val="true"/>
          <w:lang w:bidi="fa-IR"/>
        </w:rPr>
        <w:t xml:space="preserve">شدن قاريان از امام و در نهايت ، به جنگ نهروان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پرسش اساسى در جريان حكميّت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عليه السلام پيشنهاد قاريان را نپذيرفت؟ آيا نمى دانست كه نپذيرفتن پيشنهاد آنان به كجا مى انجامد؟ و سرانجام ، حكمت بهره گيرى نكردن امام عليه السلام از اين فرصت طلايى براى پايان دادن به فتنه قاسطين و پيشگيرى از فتنه مارقين چيست؟ پاسخ اين است كه پذيرفتن پيشنهاد آنان ، مستلزم سه خطاى بزرگ سياسى و دينى بود كه امام عليه السلام نمى توانست به آن تن در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پذيرفتن خطا در رهبرىنخستين درخواست خوارج اين بود كه امام عليه السلام بپذيرد كه در رهبرى و فرماندهى سپاه در ارتباط با پذيرش حكميّت خطا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عليه السلام نمى توانست خود را خطا كار اعلام كند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قرار دادن براى حل اختلافات ، نه تنها خطا نيست ، بلكه موردتأييد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ايراد اين است كه حكميّت در اين ماجرا برخلاف حكمت و سياست بود و امام عليه السلام نيز اين نكته را صريحا اعلام كرده بود؛ ولى آنان خود نپذيرفتند و حكميت را بر امام عليه السلام و سپاه كوفه تحميل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نقض عهدبرفرض كه امام عليه السلام به خطاى خود اعتراف مى كرد ، خوارج درخواست ديگرى داشتند كه پيمان نامه سپاهيان كوفه و شام نقض شود ؛ امّا از ديدگاه امام عليه السلام وفادارى به پيمان يكى از اصول بين المللى اسلام است كه به هيچ بهانه اى نبايد نقض شود چنانچه در عهدنامه معروف خود به مالك اشتر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دشمنت پيمانى نهادى و در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او را امان دادى ، به عهد خود وفا كن و آنچه بر ذمّه گرفته اى، ادا كن و خود را چون سپرى در برابر پيمانت قرار بده </w:t>
      </w:r>
      <w:r>
        <w:rPr>
          <w:rStyle w:val="FootnoteAnchor"/>
          <w:rtl w:val="true"/>
        </w:rPr>
        <w:footnoteReference w:id="723"/>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2" w:name="pg2155_31353"/>
    </w:p>
    <w:p>
      <w:pPr>
        <w:pStyle w:val="Heading6"/>
        <w:numPr>
          <w:ilvl w:val="5"/>
          <w:numId w:val="1"/>
        </w:numPr>
        <w:rPr/>
      </w:pPr>
      <w:bookmarkStart w:id="1613" w:name="__RefHeading___Toc265568_3804643083"/>
      <w:bookmarkStart w:id="1614" w:name="_Toc646"/>
      <w:bookmarkEnd w:id="1612"/>
      <w:bookmarkEnd w:id="1613"/>
      <w:r>
        <w:rPr>
          <w:rtl w:val="true"/>
        </w:rPr>
        <w:t>ج ـ سلطه جاهلان ناسك</w:t>
      </w:r>
      <w:bookmarkEnd w:id="1614"/>
    </w:p>
    <w:p>
      <w:pPr>
        <w:pStyle w:val="BookText"/>
        <w:rPr/>
      </w:pPr>
      <w:r>
        <w:rPr>
          <w:rFonts w:ascii="IRNazanin" w:hAnsi="IRNazanin" w:eastAsia="IRNazanin"/>
          <w:color w:val="111111"/>
          <w:sz w:val="28"/>
          <w:sz w:val="28"/>
          <w:szCs w:val="28"/>
          <w:rtl w:val="true"/>
          <w:lang w:bidi="fa-IR"/>
        </w:rPr>
        <w:t xml:space="preserve">ج ـ سلطه جاهلان ناسكاز ديدگاه امام على عليه السلام خطر سلطه جاهلان 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كننده به احكام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تر از خطر عالمان فاسق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خطا و نقض عهد در جريان حكميّت بدين معناست كه على عليه السلام سلطه جاهلان ناسكِ مبتلا به بيمارى عُجب و دنياطلبى و تعمّق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و امّت اسلامى پذيرفته و تصميم گيرى هاى اساسى در جنگ و صلح و پس از آن در همه امور كليدى را به آنان سپرده است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5" w:name="pg2155_31355"/>
    </w:p>
    <w:p>
      <w:pPr>
        <w:pStyle w:val="Heading6"/>
        <w:numPr>
          <w:ilvl w:val="5"/>
          <w:numId w:val="1"/>
        </w:numPr>
        <w:rPr/>
      </w:pPr>
      <w:bookmarkStart w:id="1616" w:name="__RefHeading___Toc265570_3804643083"/>
      <w:bookmarkStart w:id="1617" w:name="_Toc647"/>
      <w:bookmarkEnd w:id="1615"/>
      <w:bookmarkEnd w:id="1616"/>
      <w:r>
        <w:rPr>
          <w:rtl w:val="true"/>
        </w:rPr>
        <w:t xml:space="preserve">فصل سوم </w:t>
      </w:r>
      <w:r>
        <w:rPr>
          <w:rtl w:val="true"/>
        </w:rPr>
        <w:t xml:space="preserve">: </w:t>
      </w:r>
      <w:r>
        <w:rPr>
          <w:rtl w:val="true"/>
        </w:rPr>
        <w:t xml:space="preserve">پيكار سوم </w:t>
      </w:r>
      <w:r>
        <w:rPr>
          <w:rtl w:val="true"/>
        </w:rPr>
        <w:t xml:space="preserve">: </w:t>
      </w:r>
      <w:r>
        <w:rPr>
          <w:rtl w:val="true"/>
        </w:rPr>
        <w:t xml:space="preserve">نبرد نهروان </w:t>
      </w:r>
      <w:r>
        <w:rPr>
          <w:rtl w:val="true"/>
        </w:rPr>
        <w:t>(</w:t>
      </w:r>
      <w:r>
        <w:rPr>
          <w:rtl w:val="true"/>
        </w:rPr>
        <w:t>فتنه مارقين</w:t>
      </w:r>
      <w:r>
        <w:rPr>
          <w:rtl w:val="true"/>
        </w:rPr>
        <w:t>)</w:t>
      </w:r>
      <w:bookmarkEnd w:id="1617"/>
    </w:p>
    <w:p>
      <w:pPr>
        <w:pStyle w:val="Heading6"/>
        <w:numPr>
          <w:ilvl w:val="5"/>
          <w:numId w:val="1"/>
        </w:numPr>
        <w:rPr/>
      </w:pPr>
      <w:bookmarkStart w:id="1618" w:name="__RefHeading___Toc265572_3804643083"/>
      <w:bookmarkStart w:id="1619" w:name="_Toc648"/>
      <w:bookmarkEnd w:id="1618"/>
      <w:r>
        <w:rPr>
          <w:rtl w:val="true"/>
        </w:rPr>
        <w:t>پژوهشى درباره مارقين و ريشه هاى انحراف آنان</w:t>
      </w:r>
      <w:bookmarkEnd w:id="1619"/>
    </w:p>
    <w:p>
      <w:pPr>
        <w:pStyle w:val="Heading6"/>
        <w:numPr>
          <w:ilvl w:val="5"/>
          <w:numId w:val="1"/>
        </w:numPr>
        <w:rPr/>
      </w:pPr>
      <w:bookmarkStart w:id="1620" w:name="__RefHeading___Toc265574_3804643083"/>
      <w:bookmarkStart w:id="1621" w:name="_Toc649"/>
      <w:bookmarkEnd w:id="1620"/>
      <w:r>
        <w:rPr>
          <w:rtl w:val="true"/>
        </w:rPr>
        <w:t>اعتدال از نگاه دين</w:t>
      </w:r>
      <w:bookmarkEnd w:id="1621"/>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پژوهشى درباره مارقين و ريشه هاى انحراف آناننبرد نهروان و چگونگى ظهور جريان خوارج ، از حوادث عبرت انگيز و تنبّه آفرين تاريخ اسلام و روزگار حاكميت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رفتار آنان ، پيشينه ديندارى و ظواهر اسلام گرايانه آنان و آن گاه رويارويى آنها با مولا عليه السلام از جمله بحث هاى مهم و حسّاس سيره علوى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چگونه مى توان بر روى چهره هاى به ظاهر قرآنى با پيشانى هايى پينه بسته از فراوانى سجود ، شمشير كشيد و آنها را از دمِ تيغ گذراند؟ در اين پژوهش بيش از هر چيز بر روان شناسى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اسناد تاريخى و حديثى مى پردازيم ، و چگونگى شكل گيرى انديشه آنان و موضعِ سرسختانه و آميخته به لجاجت و جهالت آنان را در برابر على عليه السلام از اين منظر مى كاويم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اعتدال از نگاه ديناسلام ،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724"/>
      </w:r>
      <w:r>
        <w:rPr>
          <w:rFonts w:ascii="IRNazanin" w:hAnsi="IRNazanin" w:eastAsia="IRNazanin"/>
          <w:color w:val="111111"/>
          <w:sz w:val="28"/>
          <w:sz w:val="28"/>
          <w:szCs w:val="28"/>
          <w:rtl w:val="true"/>
          <w:lang w:bidi="fa-IR"/>
        </w:rPr>
        <w:t>و آموزه هاى آن سرشار از تأكيد بر اعتدال ، جامع نگرى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2" w:name="pg2155_31358"/>
    </w:p>
    <w:p>
      <w:pPr>
        <w:pStyle w:val="Heading6"/>
        <w:numPr>
          <w:ilvl w:val="5"/>
          <w:numId w:val="1"/>
        </w:numPr>
        <w:rPr/>
      </w:pPr>
      <w:bookmarkStart w:id="1623" w:name="__RefHeading___Toc265576_3804643083"/>
      <w:bookmarkStart w:id="1624" w:name="_Toc650"/>
      <w:bookmarkEnd w:id="1622"/>
      <w:bookmarkEnd w:id="1623"/>
      <w:r>
        <w:rPr>
          <w:rtl w:val="true"/>
        </w:rPr>
        <w:t xml:space="preserve">تندروى دينى </w:t>
      </w:r>
      <w:r>
        <w:rPr>
          <w:rtl w:val="true"/>
        </w:rPr>
        <w:t>(</w:t>
      </w:r>
      <w:r>
        <w:rPr>
          <w:rtl w:val="true"/>
        </w:rPr>
        <w:t>تعمّق</w:t>
      </w:r>
      <w:r>
        <w:rPr>
          <w:rtl w:val="true"/>
        </w:rPr>
        <w:t xml:space="preserve">) </w:t>
      </w:r>
      <w:r>
        <w:rPr>
          <w:rtl w:val="true"/>
        </w:rPr>
        <w:t>در اصطلاح احاديث</w:t>
      </w:r>
      <w:bookmarkEnd w:id="1624"/>
    </w:p>
    <w:p>
      <w:pPr>
        <w:pStyle w:val="BookText"/>
        <w:rPr/>
      </w:pPr>
      <w:r>
        <w:rPr>
          <w:rFonts w:ascii="IRNazanin" w:hAnsi="IRNazanin" w:eastAsia="IRNazanin"/>
          <w:color w:val="111111"/>
          <w:sz w:val="28"/>
          <w:sz w:val="28"/>
          <w:szCs w:val="28"/>
          <w:rtl w:val="true"/>
          <w:lang w:bidi="fa-IR"/>
        </w:rPr>
        <w:t xml:space="preserve">همه سو انديشى و لزوم به دور بودن از افراط ويكسويه نگرى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كه آيين الهى اسلام را برنامه تكامل مادّى و معنوى معرّفى مى كرد و بر جامعيت و كمال آن در اشتمال بر مصالح فردى و اجتماعى تأكيد مى ورزيد ، افراط و يكسويه نگرى را بزرگ ترين خطر امّت و آيينش تلقّى مى كرد و بر اين حقيقت ، بارها در طول حيات پربارش تأكيد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در حوزه فرهنگ اسلامى ، جريانى است افراطى با مواضعى تند و به دور از 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خوارج در احاديث نبوى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و پيش تر از آن كه به ريشه هاى جريان خوارج بپردازيم ، اندكى اين اصطلاح را بكاويم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تندروى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احاديثدر زبان روايات از افراط و تندروى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وَالتَّعَمُّقَ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قَد جَعَلَهُ سَهلاً، فَخُذوا مِنهُ ما تُطيقونَ؛ فَإِنَّ اللّهَ يُحِبُّ ما دامَ مِن عَمَلٍ صالِحٍ وإن كانَ يَسيرا </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از سختگيرى در دين بپرهيزيد؛ زيرا خداوند ، آن را آسان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 آنچه را كه توانش را داريد بگيريد؛ چرا كه خداوند ، كار خوب امّا مستمر را ، هر چند اندك باشد ،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كاوش در موارد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ها و احاديث اسلامى منقول در منابع فريقين، براى پژوهشگر ترديدى باقى نمى ماند كه مراد از اين واژه در فرهنگ اسلامى ، افراط ، تندروى و خروج از اعتدال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مشكل خوارج ، متأسفانه ، اين تندروى و افراط بى مرز بود و از اين روى ، درنهايتْ بدين باور دست يافتن كه هر كسى متفاوت با آنان بينديشد و بگويد و عمل كند ، در حيطه كفر خواهد بود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5" w:name="pg2155_31361"/>
    </w:p>
    <w:p>
      <w:pPr>
        <w:pStyle w:val="Heading6"/>
        <w:numPr>
          <w:ilvl w:val="5"/>
          <w:numId w:val="1"/>
        </w:numPr>
        <w:rPr/>
      </w:pPr>
      <w:bookmarkStart w:id="1626" w:name="__RefHeading___Toc265578_3804643083"/>
      <w:bookmarkStart w:id="1627" w:name="_Toc651"/>
      <w:bookmarkEnd w:id="1625"/>
      <w:bookmarkEnd w:id="1626"/>
      <w:r>
        <w:rPr>
          <w:rtl w:val="true"/>
        </w:rPr>
        <w:t>نقطه آغازين انحراف</w:t>
      </w:r>
      <w:bookmarkEnd w:id="1627"/>
    </w:p>
    <w:p>
      <w:pPr>
        <w:pStyle w:val="Heading6"/>
        <w:numPr>
          <w:ilvl w:val="5"/>
          <w:numId w:val="1"/>
        </w:numPr>
        <w:rPr/>
      </w:pPr>
      <w:bookmarkStart w:id="1628" w:name="__RefHeading___Toc265580_3804643083"/>
      <w:bookmarkStart w:id="1629" w:name="_Toc652"/>
      <w:bookmarkEnd w:id="1628"/>
      <w:r>
        <w:rPr>
          <w:rtl w:val="true"/>
        </w:rPr>
        <w:t>جريان قُرّاء و شكل گيرى آن</w:t>
      </w:r>
      <w:bookmarkEnd w:id="1629"/>
    </w:p>
    <w:p>
      <w:pPr>
        <w:pStyle w:val="BookText"/>
        <w:rPr/>
      </w:pPr>
      <w:r>
        <w:rPr>
          <w:rFonts w:ascii="IRNazanin" w:hAnsi="IRNazanin" w:eastAsia="IRNazanin"/>
          <w:color w:val="111111"/>
          <w:sz w:val="28"/>
          <w:sz w:val="28"/>
          <w:szCs w:val="28"/>
          <w:rtl w:val="true"/>
          <w:lang w:bidi="fa-IR"/>
        </w:rPr>
        <w:t xml:space="preserve">نقطه آغازين انحرافشمارى از مسلمانان صدر اسلام به جهاتى كه پس از اين و به هنگام سخن از ريشه يابى تعمّق خواهيم آورد ، هشدارهاى پيامبر صلى الله عليه و آله را در اين زمينه جدّى نگرفتند ، از سنّت نبوى تجاوز كردند و با تندروى و گرايش هاى افراطى، گاه بر پيامبر صلى الله عليه و آله نيز خرده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كه اينان جامه زهد به تن دارند و ظاهرى عبادتگرانه يا قيافه اى زاهدانه ؛ امّا از نگاه پيامبر صلى الله عليه و آله از دين به دَر هستند و از حقيقت به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يدك مى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آن كه اين ويژگى آنان را نيز پيامبر صلى الله عليه و آله بر نموده و چگونگى اش را روشن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يَقرَؤونَ القُرآنَ لا يُجاوِزُ حَناجِرَهُم </w:t>
      </w:r>
      <w:r>
        <w:rPr>
          <w:rFonts w:eastAsia="IRNazanin" w:cs="IRNazanin"/>
          <w:color w:val="111111"/>
          <w:sz w:val="28"/>
          <w:szCs w:val="28"/>
          <w:rtl w:val="true"/>
          <w:lang w:bidi="fa-IR"/>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قرآن مى خوانند و قرآن از حنجرهايشان فراتر نمى 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آن روى كه در تاريخ اسلام زمينه اى اجتماعى يافته ، شايسته است كه به اجمالْ تبيين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جريان قُرّاء و شكل گيرى آندر جامعه اسلامى كسانى به نيكوخوانى قرآن شهره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جامعه اسلامى از محبوبيتى شايان توجّه و رويكردى شايسته برخوردار بودند ، تا بدان جا كه گاه در تعيين مناصب ،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امتيازى به شمار مى رفت </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 xml:space="preserve">اين گونه كسان در گذرگاه زمان فزونى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مشخّص شدن خود، سرهاى خود را به گونه اى خاص مى تراشيدند </w:t>
      </w:r>
      <w:r>
        <w:rPr>
          <w:rStyle w:val="FootnoteAnchor"/>
          <w:rtl w:val="true"/>
        </w:rPr>
        <w:footnoteReference w:id="728"/>
      </w:r>
      <w:r>
        <w:rPr>
          <w:rFonts w:ascii="IRNazanin" w:hAnsi="IRNazanin" w:eastAsia="IRNazanin"/>
          <w:color w:val="111111"/>
          <w:sz w:val="28"/>
          <w:sz w:val="28"/>
          <w:szCs w:val="28"/>
          <w:rtl w:val="true"/>
          <w:lang w:bidi="fa-IR"/>
        </w:rPr>
        <w:t xml:space="preserve">و كلاه ويژه اى بر سر مى نهادند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شد و آنان به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ناميده مى شدند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0" w:name="pg2155_31364"/>
    </w:p>
    <w:p>
      <w:pPr>
        <w:pStyle w:val="Heading6"/>
        <w:numPr>
          <w:ilvl w:val="5"/>
          <w:numId w:val="1"/>
        </w:numPr>
        <w:rPr/>
      </w:pPr>
      <w:bookmarkStart w:id="1631" w:name="__RefHeading___Toc265582_3804643083"/>
      <w:bookmarkStart w:id="1632" w:name="_Toc653"/>
      <w:bookmarkEnd w:id="1630"/>
      <w:bookmarkEnd w:id="1631"/>
      <w:r>
        <w:rPr>
          <w:rtl w:val="true"/>
        </w:rPr>
        <w:t>نقش قُرّاء در سپاه على عليه السلام</w:t>
      </w:r>
      <w:bookmarkEnd w:id="1632"/>
    </w:p>
    <w:p>
      <w:pPr>
        <w:pStyle w:val="Heading6"/>
        <w:numPr>
          <w:ilvl w:val="5"/>
          <w:numId w:val="1"/>
        </w:numPr>
        <w:rPr/>
      </w:pPr>
      <w:bookmarkStart w:id="1633" w:name="__RefHeading___Toc265584_3804643083"/>
      <w:bookmarkStart w:id="1634" w:name="_Toc654"/>
      <w:bookmarkEnd w:id="1633"/>
      <w:r>
        <w:rPr>
          <w:rtl w:val="true"/>
        </w:rPr>
        <w:t>قُرّاء و تحميل حكميّت بر امام عليه السلام</w:t>
      </w:r>
      <w:bookmarkEnd w:id="1634"/>
    </w:p>
    <w:p>
      <w:pPr>
        <w:pStyle w:val="Heading6"/>
        <w:numPr>
          <w:ilvl w:val="5"/>
          <w:numId w:val="1"/>
        </w:numPr>
        <w:rPr/>
      </w:pPr>
      <w:bookmarkStart w:id="1635" w:name="__RefHeading___Toc265586_3804643083"/>
      <w:bookmarkStart w:id="1636" w:name="_Toc655"/>
      <w:bookmarkEnd w:id="1635"/>
      <w:r>
        <w:rPr>
          <w:rtl w:val="true"/>
        </w:rPr>
        <w:t>جدا شدن قُرّاء از امام عليه السلام</w:t>
      </w:r>
      <w:bookmarkEnd w:id="1636"/>
    </w:p>
    <w:p>
      <w:pPr>
        <w:pStyle w:val="BookText"/>
        <w:rPr/>
      </w:pPr>
      <w:r>
        <w:rPr>
          <w:rFonts w:ascii="IRNazanin" w:hAnsi="IRNazanin" w:eastAsia="IRNazanin"/>
          <w:color w:val="111111"/>
          <w:sz w:val="28"/>
          <w:sz w:val="28"/>
          <w:szCs w:val="28"/>
          <w:rtl w:val="true"/>
          <w:lang w:bidi="fa-IR"/>
        </w:rPr>
        <w:t xml:space="preserve">نقش قُرّاء در سپاه على عليه السلامقُرّاء با اين پيشينه فكرى ، سياسى و اجتماعى، بخش قابل توجّهى از سپاه امام عليه السلام را شكل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نيروهايى بودند دلير ، بى باك و رزم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آنان در سپاه امام عليه السلام به گونه اى بود كه پس از نابود شدنشان در جنگ نهروان ، جاى خالى آنها در سپاه على عليه السلام كاملاً مشهود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قُرّاء و تحميل حكميّت بر امام عليه السلامقُرّاء سطحى نگرِ ظاهربين كه در پس ظاهر اين صحنه ، نيرنگ را نمى ديدند ، به لحاظ پاسداشت حرمت قرآن و به رغم مخالفت امام عليه السلام و ياران ويژه اش ، او را بر پذيرش حكميّت و دست برداشتن از نبرد ، ملزم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 عليه السلام را تهديد كردند كه در غير اين صورت ، او را خواهند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خاطر نفوذى كه آنان در سپاه داشتند ، راهى جز پذيرش اين زورگويى بى بنياد جاهلانه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 شدن قُرّاء از امام عليه السلامچيزى نگذشت كه پرده ها بالا رفت و نيرنگ معاويه عيان گشت و قاريانِ سطحى نگر به فريب خوردگى و اشتباه خود پى بردند ؛امّا شگفتا اين بار نيز به جاى اين كه بيدار شوند و آب رفته را به جوى بازگردانند ، بر تندروى ، جهل ، افراط و يكسويه نگرى خودافزودند و خطايى بزرگ تر را دامن زدند و گفتند اين عمل ، موجب كفر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توبه مى كنيم و تو نيز چون كافر گشته اى بايد توبه كنى و معاهده خود را با معاويه برهم زنى و جنگ را از سر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قدرت درمقابل اين خواسته جاهلانه افراطيان ايستاد؛ امّا قُرّاء به جاى تأمّل در نااستوارى موضع خود ، باز بر سر همان تعمّق در دين و افراط در رفتار ، اين بار به هنگام بازگشت از صِفّين از امامِ دينداران جدا شدند و در نزديكى كوفه در قريه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زدند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7" w:name="pg2155_31367"/>
    </w:p>
    <w:p>
      <w:pPr>
        <w:pStyle w:val="Heading6"/>
        <w:numPr>
          <w:ilvl w:val="5"/>
          <w:numId w:val="1"/>
        </w:numPr>
        <w:rPr/>
      </w:pPr>
      <w:bookmarkStart w:id="1638" w:name="__RefHeading___Toc265588_3804643083"/>
      <w:bookmarkStart w:id="1639" w:name="_Toc656"/>
      <w:bookmarkEnd w:id="1637"/>
      <w:bookmarkEnd w:id="1638"/>
      <w:r>
        <w:rPr>
          <w:rtl w:val="true"/>
        </w:rPr>
        <w:t xml:space="preserve">دگرگونى </w:t>
      </w:r>
      <w:r>
        <w:rPr>
          <w:rtl w:val="true"/>
        </w:rPr>
        <w:t>«</w:t>
      </w:r>
      <w:r>
        <w:rPr>
          <w:rtl w:val="true"/>
        </w:rPr>
        <w:t>قُرّاء</w:t>
      </w:r>
      <w:r>
        <w:rPr>
          <w:rtl w:val="true"/>
        </w:rPr>
        <w:t xml:space="preserve">» </w:t>
      </w:r>
      <w:r>
        <w:rPr>
          <w:rtl w:val="true"/>
        </w:rPr>
        <w:t xml:space="preserve">به </w:t>
      </w:r>
      <w:r>
        <w:rPr>
          <w:rtl w:val="true"/>
        </w:rPr>
        <w:t>«</w:t>
      </w:r>
      <w:r>
        <w:rPr>
          <w:rtl w:val="true"/>
        </w:rPr>
        <w:t>مارقين</w:t>
      </w:r>
      <w:r>
        <w:rPr>
          <w:rtl w:val="true"/>
        </w:rPr>
        <w:t>»</w:t>
      </w:r>
      <w:bookmarkEnd w:id="1639"/>
    </w:p>
    <w:p>
      <w:pPr>
        <w:pStyle w:val="Heading6"/>
        <w:numPr>
          <w:ilvl w:val="5"/>
          <w:numId w:val="1"/>
        </w:numPr>
        <w:rPr/>
      </w:pPr>
      <w:bookmarkStart w:id="1640" w:name="__RefHeading___Toc265590_3804643083"/>
      <w:bookmarkStart w:id="1641" w:name="_Toc657"/>
      <w:bookmarkEnd w:id="1640"/>
      <w:r>
        <w:rPr>
          <w:rtl w:val="true"/>
        </w:rPr>
        <w:t>على عليه السلام و مباهات به بركَندن فتنه تندروى</w:t>
      </w:r>
      <w:bookmarkEnd w:id="1641"/>
    </w:p>
    <w:p>
      <w:pPr>
        <w:pStyle w:val="Heading6"/>
        <w:numPr>
          <w:ilvl w:val="5"/>
          <w:numId w:val="1"/>
        </w:numPr>
        <w:rPr/>
      </w:pPr>
      <w:bookmarkStart w:id="1642" w:name="__RefHeading___Toc265592_3804643083"/>
      <w:bookmarkStart w:id="1643" w:name="_Toc658"/>
      <w:bookmarkEnd w:id="1642"/>
      <w:r>
        <w:rPr>
          <w:rtl w:val="true"/>
        </w:rPr>
        <w:t>نقش عوامل نفوذى</w:t>
      </w:r>
      <w:bookmarkEnd w:id="1643"/>
    </w:p>
    <w:p>
      <w:pPr>
        <w:pStyle w:val="BookText"/>
        <w:rPr/>
      </w:pPr>
      <w:r>
        <w:rPr>
          <w:rFonts w:ascii="IRNazanin" w:hAnsi="IRNazanin" w:eastAsia="IRNazanin"/>
          <w:color w:val="111111"/>
          <w:sz w:val="28"/>
          <w:sz w:val="28"/>
          <w:szCs w:val="28"/>
          <w:rtl w:val="true"/>
          <w:lang w:bidi="fa-IR"/>
        </w:rPr>
        <w:t xml:space="preserve">دگرگونى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همانسان كه پيامبر خدا در وصف آنان، اين عنوان را به كار گرفته بود و از جمله به مولا عليه السلام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أنتَ لَما قوتِلَ أهلُ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 النَّهرِ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يَمرُقونَ مِنَ الإِسلامِ كَما يَمرُقُ السَّهمُ مِنَ الرَّمِيَّةِ </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نبودى ، كسى با اهلِ نَهر نمى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نهر ، كيان 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از اسلام ، فراتر مى روند ، همان سان كه تير از هدف در مى 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و مباهات به بركَندن فتنه تندروىبه واقع ، بركندن ريشه اين فتنه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تندروى دينى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ـ به ظاهر جريانى استوار در ديندارى بود ـ ، بسى دشوار مى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 عليه السلام از جمله افتخارات دوران حكومتش را تباه ساختن اين جريان و خشكانيدن ريشه اين فتنه دانسته و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فَقَأتُ عَينَ الفِتنَةِ ، ولَم تَكُن لِيَتَجَرَّأَ عَلَيها غَيري </w:t>
      </w:r>
      <w:r>
        <w:rPr>
          <w:rFonts w:eastAsia="Amiri" w:cs="Amiri" w:ascii="Amiri" w:hAnsi="Amiri"/>
          <w:color w:val="111111"/>
          <w:sz w:val="28"/>
          <w:szCs w:val="28"/>
          <w:rtl w:val="true"/>
          <w:lang w:bidi="ar-SA"/>
        </w:rPr>
        <w:t xml:space="preserve">. </w:t>
      </w:r>
      <w:r>
        <w:rPr>
          <w:rStyle w:val="FootnoteAnchor"/>
          <w:rtl w:val="true"/>
        </w:rPr>
        <w:footnoteReference w:id="730"/>
      </w:r>
      <w:r>
        <w:rPr>
          <w:rFonts w:ascii="IRNazanin" w:hAnsi="IRNazanin" w:eastAsia="IRNazanin"/>
          <w:color w:val="111111"/>
          <w:sz w:val="28"/>
          <w:sz w:val="28"/>
          <w:szCs w:val="28"/>
          <w:rtl w:val="true"/>
          <w:lang w:bidi="fa-IR"/>
        </w:rPr>
        <w:t>من چشم فتنه را درآوردم كه جز من كسى جرئت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عوامل نفوذىدر پايان ، نكته اى كه در تحليل و ريشه يابى فتنه خوارج نبايد مورد غفلت قرار گيرد ، نقش عوامل نفوذى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بويژه نفوذى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پنهانكارى هايى كه در اين زمينه به طور طبيعى وجود دارد ، دسترسى به اسناد تاريخى براى اثبات اين ادّعا دشوار است ؛ امّا از طريق قرائن ، تا حدودى</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توان به مقصود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قرائنى كه مى تواند پژوهشگر را در اين زمينه يارى دهد ، بررسى نقش اشعث در اين فتنه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روايات تاريخى و بويژه آنچه در كتاب ارجمند وقعة صِفّين درباره اشعث و موضعگيرى او در اوج درگيرى صِفّين و پس از آن آمده است ، ترديدى باقى نمى گذارد كه او يا به خاطر عزل شدنش از حكومت آذربايجان </w:t>
      </w:r>
      <w:r>
        <w:rPr>
          <w:rStyle w:val="FootnoteAnchor"/>
          <w:rtl w:val="true"/>
        </w:rPr>
        <w:footnoteReference w:id="731"/>
      </w:r>
      <w:r>
        <w:rPr>
          <w:rFonts w:ascii="IRNazanin" w:hAnsi="IRNazanin" w:eastAsia="IRNazanin"/>
          <w:color w:val="111111"/>
          <w:sz w:val="28"/>
          <w:sz w:val="28"/>
          <w:szCs w:val="28"/>
          <w:rtl w:val="true"/>
          <w:lang w:bidi="fa-IR"/>
        </w:rPr>
        <w:t xml:space="preserve">و كنار گذاشته شدن از رياست قبيله اش </w:t>
      </w:r>
      <w:r>
        <w:rPr>
          <w:rStyle w:val="FootnoteAnchor"/>
          <w:rtl w:val="true"/>
        </w:rPr>
        <w:footnoteReference w:id="732"/>
      </w:r>
      <w:r>
        <w:rPr>
          <w:rFonts w:ascii="IRNazanin" w:hAnsi="IRNazanin" w:eastAsia="IRNazanin"/>
          <w:color w:val="111111"/>
          <w:sz w:val="28"/>
          <w:sz w:val="28"/>
          <w:szCs w:val="28"/>
          <w:rtl w:val="true"/>
          <w:lang w:bidi="fa-IR"/>
        </w:rPr>
        <w:t xml:space="preserve">و يا به سبب ديگرگونى هاى اعتقادى و تزلزل در باورهاى دينى ، هيچ گونه پيوندى با على عليه السلام نداشت و نوعى چهره نفوذى معاويه در سپاه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ابن ابى الحديد درباره وى ، بسى تأمّل برانگيز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فَسادٍ كانَ في خِلافَةِ عَلِيٍّ عليه السلام وكُلُّ اضطِرابٍ حَدَثَ فَأَصلُهُ الأَشعَثُ </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 xml:space="preserve">هر فساد و اغتشاشى كه در خلافت على عليه السلام به وجود آمد ، ريشه آن اشعث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به ارتباط با جبهه معاويه متّهم بود و خودْ اين نكته را مى پاييد و مى كوشيد كارى نكند كه اين راز از پرده برون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عزل نيز آهنگ معاويه كرده بود و قومش او را باز داشته بودند </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پيوندهاى او با معاويه و گفتگويش با فرستادگان او نيز دليل است بر اين كه وى در وراى ظاهرش ، به گونه عامل معاويه تلاش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بدين سان ، او تخم فتنه را كاشت و با كسان بسيارى سرِ خويش گرفت و از سپاه على عليه السلام بيرون رفت و آهنگ كوفه كرد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4" w:name="pg2155_31373"/>
    </w:p>
    <w:p>
      <w:pPr>
        <w:pStyle w:val="Heading6"/>
        <w:numPr>
          <w:ilvl w:val="5"/>
          <w:numId w:val="1"/>
        </w:numPr>
        <w:rPr/>
      </w:pPr>
      <w:bookmarkStart w:id="1645" w:name="__RefHeading___Toc265594_3804643083"/>
      <w:bookmarkStart w:id="1646" w:name="_Toc659"/>
      <w:bookmarkEnd w:id="1644"/>
      <w:bookmarkEnd w:id="1645"/>
      <w:r>
        <w:rPr/>
        <w:t>۳</w:t>
      </w:r>
      <w:r>
        <w:rPr>
          <w:rtl w:val="true"/>
        </w:rPr>
        <w:t xml:space="preserve"> </w:t>
      </w:r>
      <w:r>
        <w:rPr>
          <w:rtl w:val="true"/>
        </w:rPr>
        <w:t xml:space="preserve">/ </w:t>
      </w:r>
      <w:r>
        <w:rPr/>
        <w:t>۱</w:t>
      </w:r>
      <w:r>
        <w:rPr>
          <w:rtl w:val="true"/>
        </w:rPr>
        <w:t xml:space="preserve"> چشم انداز جنگ نهروان</w:t>
      </w:r>
      <w:bookmarkEnd w:id="1646"/>
    </w:p>
    <w:p>
      <w:pPr>
        <w:pStyle w:val="Heading6"/>
        <w:numPr>
          <w:ilvl w:val="5"/>
          <w:numId w:val="1"/>
        </w:numPr>
        <w:rPr/>
      </w:pPr>
      <w:bookmarkStart w:id="1647" w:name="__RefHeading___Toc265596_3804643083"/>
      <w:bookmarkStart w:id="1648" w:name="_Toc660"/>
      <w:bookmarkEnd w:id="1647"/>
      <w:r>
        <w:rPr>
          <w:rtl w:val="true"/>
        </w:rPr>
        <w:t>الف ـ نام هاى جنگ افروزان</w:t>
      </w:r>
      <w:bookmarkEnd w:id="1648"/>
    </w:p>
    <w:p>
      <w:pPr>
        <w:pStyle w:val="Heading6"/>
        <w:numPr>
          <w:ilvl w:val="5"/>
          <w:numId w:val="1"/>
        </w:numPr>
        <w:rPr/>
      </w:pPr>
      <w:bookmarkStart w:id="1649" w:name="__RefHeading___Toc265598_3804643083"/>
      <w:bookmarkStart w:id="1650" w:name="_Toc661"/>
      <w:bookmarkEnd w:id="1649"/>
      <w:r>
        <w:rPr/>
        <w:t>۱</w:t>
      </w:r>
      <w:r>
        <w:rPr>
          <w:rtl w:val="true"/>
        </w:rPr>
        <w:t xml:space="preserve"> </w:t>
      </w:r>
      <w:r>
        <w:rPr>
          <w:rtl w:val="true"/>
        </w:rPr>
        <w:t xml:space="preserve">. </w:t>
      </w:r>
      <w:r>
        <w:rPr>
          <w:rtl w:val="true"/>
        </w:rPr>
        <w:t xml:space="preserve">مارقين </w:t>
      </w:r>
      <w:r>
        <w:rPr>
          <w:rtl w:val="true"/>
        </w:rPr>
        <w:t>(</w:t>
      </w:r>
      <w:r>
        <w:rPr>
          <w:rtl w:val="true"/>
        </w:rPr>
        <w:t>برون شدگان از دين</w:t>
      </w:r>
      <w:r>
        <w:rPr>
          <w:rtl w:val="true"/>
        </w:rPr>
        <w:t>)</w:t>
      </w:r>
      <w:bookmarkEnd w:id="1650"/>
    </w:p>
    <w:p>
      <w:pPr>
        <w:pStyle w:val="Heading6"/>
        <w:numPr>
          <w:ilvl w:val="5"/>
          <w:numId w:val="1"/>
        </w:numPr>
        <w:rPr/>
      </w:pPr>
      <w:bookmarkStart w:id="1651" w:name="__RefHeading___Toc265600_3804643083"/>
      <w:bookmarkStart w:id="1652" w:name="_Toc662"/>
      <w:bookmarkEnd w:id="1651"/>
      <w:r>
        <w:rPr/>
        <w:t>۲</w:t>
      </w:r>
      <w:r>
        <w:rPr>
          <w:rtl w:val="true"/>
        </w:rPr>
        <w:t xml:space="preserve"> </w:t>
      </w:r>
      <w:r>
        <w:rPr>
          <w:rtl w:val="true"/>
        </w:rPr>
        <w:t xml:space="preserve">. </w:t>
      </w:r>
      <w:r>
        <w:rPr>
          <w:rtl w:val="true"/>
        </w:rPr>
        <w:t>حَروريّه</w:t>
      </w:r>
      <w:bookmarkEnd w:id="165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چشم انداز جنگ نهروانالف ـ نام هاى جنگ افروزانمتون تاريخى و حديثى ، جنگ افروزان نهروان را با پنج عنوان ياد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شدگان از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كسى كه ايشان را با اين عنوان ياد كرد ، پيامبر خدا بود كه با بينش خدايى دريافت اين گروه به دليل افراط ورزى دينى ، به سرعت از دين خارج خواهند شد ، به گونه اى كه هيچ يك از نشانه هاى حقيقى دين در ايشان باقى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اين باب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دين بيرون مى روند ، همان گونه كه تير از هدف مى گذرد و تيرافكن به تيرش ، پيكانش ، و بند پيكانش مى نگرد و در شكافِ نوك پيكان ، ترديد مى كند كه آيا خونى به آن آويخته است يا نه</w:t>
      </w:r>
      <w:r>
        <w:rPr>
          <w:rFonts w:eastAsia="IRNazanin" w:cs="IRNazanin"/>
          <w:color w:val="111111"/>
          <w:sz w:val="28"/>
          <w:szCs w:val="28"/>
          <w:rtl w:val="true"/>
          <w:lang w:bidi="fa-IR"/>
        </w:rPr>
        <w:t xml:space="preserve">! . </w:t>
      </w:r>
      <w:r>
        <w:rPr>
          <w:rStyle w:val="FootnoteAnchor"/>
          <w:rtl w:val="true"/>
        </w:rPr>
        <w:footnoteReference w:id="73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حَروريّهدرباره علّت نامگذارى ايشان به حَروريه ، مبرّد در الكامل چنين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از آن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كه على ـ رضوان اللّه عليه ـ پس از آن كه گفتگوى آنان را با ابن عبّاس ديد ، در ضمن گفتارش ،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دانيد كه چون آن قوم ، قرآن ها را بر افراشتند ، به شما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اين كار ، نيرنگ و عجز است و ايشان ، اگر خواهان حكم قرآن بودند ، به جنگ من نمى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خواستار داورى شدند ؟ آيا به ياد نداريد كه اين كار ، براى من بيش از همه شما ناخوشايند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 آرى</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3" w:name="pg2155_31376"/>
    </w:p>
    <w:p>
      <w:pPr>
        <w:pStyle w:val="Heading6"/>
        <w:numPr>
          <w:ilvl w:val="5"/>
          <w:numId w:val="1"/>
        </w:numPr>
        <w:rPr/>
      </w:pPr>
      <w:bookmarkStart w:id="1654" w:name="__RefHeading___Toc265602_3804643083"/>
      <w:bookmarkStart w:id="1655" w:name="_Toc663"/>
      <w:bookmarkEnd w:id="1653"/>
      <w:bookmarkEnd w:id="1654"/>
      <w:r>
        <w:rPr/>
        <w:t>۳</w:t>
      </w:r>
      <w:r>
        <w:rPr>
          <w:rtl w:val="true"/>
        </w:rPr>
        <w:t xml:space="preserve"> </w:t>
      </w:r>
      <w:r>
        <w:rPr>
          <w:rtl w:val="true"/>
        </w:rPr>
        <w:t xml:space="preserve">. </w:t>
      </w:r>
      <w:r>
        <w:rPr>
          <w:rtl w:val="true"/>
        </w:rPr>
        <w:t>شُرات</w:t>
      </w:r>
      <w:bookmarkEnd w:id="1655"/>
    </w:p>
    <w:p>
      <w:pPr>
        <w:pStyle w:val="Heading6"/>
        <w:numPr>
          <w:ilvl w:val="5"/>
          <w:numId w:val="1"/>
        </w:numPr>
        <w:rPr/>
      </w:pPr>
      <w:bookmarkStart w:id="1656" w:name="__RefHeading___Toc265604_3804643083"/>
      <w:bookmarkStart w:id="1657" w:name="_Toc664"/>
      <w:bookmarkEnd w:id="1656"/>
      <w:r>
        <w:rPr/>
        <w:t>۴</w:t>
      </w:r>
      <w:r>
        <w:rPr>
          <w:rtl w:val="true"/>
        </w:rPr>
        <w:t xml:space="preserve"> </w:t>
      </w:r>
      <w:r>
        <w:rPr>
          <w:rtl w:val="true"/>
        </w:rPr>
        <w:t xml:space="preserve">. </w:t>
      </w:r>
      <w:r>
        <w:rPr>
          <w:rtl w:val="true"/>
        </w:rPr>
        <w:t>خوارج</w:t>
      </w:r>
      <w:bookmarkEnd w:id="1657"/>
    </w:p>
    <w:p>
      <w:pPr>
        <w:pStyle w:val="Heading6"/>
        <w:numPr>
          <w:ilvl w:val="5"/>
          <w:numId w:val="1"/>
        </w:numPr>
        <w:rPr/>
      </w:pPr>
      <w:bookmarkStart w:id="1658" w:name="__RefHeading___Toc265606_3804643083"/>
      <w:bookmarkStart w:id="1659" w:name="_Toc665"/>
      <w:bookmarkEnd w:id="1658"/>
      <w:r>
        <w:rPr/>
        <w:t>۵</w:t>
      </w:r>
      <w:r>
        <w:rPr>
          <w:rtl w:val="true"/>
        </w:rPr>
        <w:t xml:space="preserve"> </w:t>
      </w:r>
      <w:r>
        <w:rPr>
          <w:rtl w:val="true"/>
        </w:rPr>
        <w:t xml:space="preserve">. </w:t>
      </w:r>
      <w:r>
        <w:rPr>
          <w:rtl w:val="true"/>
        </w:rPr>
        <w:t>بُغات</w:t>
      </w:r>
      <w:bookmarkEnd w:id="1659"/>
    </w:p>
    <w:p>
      <w:pPr>
        <w:pStyle w:val="BookText"/>
        <w:rPr/>
      </w:pPr>
      <w:r>
        <w:rPr>
          <w:rFonts w:ascii="IRNazanin" w:hAnsi="IRNazanin" w:eastAsia="IRNazanin"/>
          <w:color w:val="111111"/>
          <w:sz w:val="28"/>
          <w:sz w:val="28"/>
          <w:szCs w:val="28"/>
          <w:rtl w:val="true"/>
          <w:lang w:bidi="fa-IR"/>
        </w:rPr>
        <w:t xml:space="preserve">پس همراه وى دو هزار تن از حروراء بازگشتند ، كه پيش تر در آن جا گرد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به ايشان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بناميم؟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حروريّه هستيد ، زيرا در حروراء گرد آمديد</w:t>
      </w:r>
      <w:r>
        <w:rPr>
          <w:rFonts w:eastAsia="IRNazanin" w:cs="IRNazanin"/>
          <w:color w:val="111111"/>
          <w:sz w:val="28"/>
          <w:szCs w:val="28"/>
          <w:rtl w:val="true"/>
          <w:lang w:bidi="fa-IR"/>
        </w:rPr>
        <w:t xml:space="preserve">» . </w:t>
      </w:r>
      <w:r>
        <w:rPr>
          <w:rStyle w:val="FootnoteAnchor"/>
          <w:rtl w:val="true"/>
        </w:rPr>
        <w:footnoteReference w:id="736"/>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شُراتاين نام ، دو معناى متضاد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ورزيد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باب ،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به اين نام خواندند ؛ زيرا خشم مى ورزيدند و سرسختى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خوارج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قلمداد مى كردند ، به اين اعتبار كه دنياى خويش را به آخرت فروخته اند و مصداق اين آيه مبارك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مردم ، كسى است كه براى جُستنِ خشنودى خدا ، جانش را مى فروشد</w:t>
      </w:r>
      <w:r>
        <w:rPr>
          <w:rFonts w:eastAsia="IRNazanin" w:cs="IRNazanin"/>
          <w:color w:val="111111"/>
          <w:sz w:val="28"/>
          <w:szCs w:val="28"/>
          <w:rtl w:val="true"/>
          <w:lang w:bidi="fa-IR"/>
        </w:rPr>
        <w:t xml:space="preserve">» . </w:t>
      </w:r>
      <w:r>
        <w:rPr>
          <w:rStyle w:val="FootnoteAnchor"/>
          <w:rtl w:val="true"/>
        </w:rPr>
        <w:footnoteReference w:id="737"/>
      </w:r>
      <w:r>
        <w:rPr>
          <w:rFonts w:ascii="IRNazanin" w:hAnsi="IRNazanin" w:eastAsia="IRNazanin"/>
          <w:color w:val="111111"/>
          <w:sz w:val="28"/>
          <w:sz w:val="28"/>
          <w:szCs w:val="28"/>
          <w:rtl w:val="true"/>
          <w:lang w:bidi="fa-IR"/>
        </w:rPr>
        <w:t>و على عليه السلام در ردّ اين پندار جاهلانه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ايشان مصداق اين آيه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از زيانكارترين مردم آگاه كنيم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اند كه تلاششان در زندگى دنيا تباه شده است و خود مى پندارند كه كار نيكو مى كنند</w:t>
      </w:r>
      <w:r>
        <w:rPr>
          <w:rFonts w:eastAsia="IRNazanin" w:cs="IRNazanin"/>
          <w:color w:val="111111"/>
          <w:sz w:val="28"/>
          <w:szCs w:val="28"/>
          <w:rtl w:val="true"/>
          <w:lang w:bidi="fa-IR"/>
        </w:rPr>
        <w:t xml:space="preserve">» ». </w:t>
      </w:r>
      <w:r>
        <w:rPr>
          <w:rStyle w:val="FootnoteAnchor"/>
          <w:rtl w:val="true"/>
        </w:rPr>
        <w:footnoteReference w:id="738"/>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خوارجاين ، از نام هاى مشهور بر پاكنندگان نهروان است و از آن رو به اين عنوان خوانده شدند كه از فرمان امام على عليه السلام خروج كردند و از حكم او سرپيچى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بُغاتبُغات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و تباهگرى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از على عليه السلام پرسيده شد كه آيا نهروانيان مشرك اند يا منافق ، وى ايشان را بُغات خواند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0" w:name="pg2155_31379"/>
    </w:p>
    <w:p>
      <w:pPr>
        <w:pStyle w:val="Heading6"/>
        <w:numPr>
          <w:ilvl w:val="5"/>
          <w:numId w:val="1"/>
        </w:numPr>
        <w:rPr/>
      </w:pPr>
      <w:bookmarkStart w:id="1661" w:name="__RefHeading___Toc265608_3804643083"/>
      <w:bookmarkStart w:id="1662" w:name="_Toc666"/>
      <w:bookmarkEnd w:id="1660"/>
      <w:bookmarkEnd w:id="1661"/>
      <w:r>
        <w:rPr>
          <w:rtl w:val="true"/>
        </w:rPr>
        <w:t>ب ـ خبر پيامبر صلى الله عليه و آله درباره خوارج</w:t>
      </w:r>
      <w:bookmarkEnd w:id="1662"/>
    </w:p>
    <w:p>
      <w:pPr>
        <w:pStyle w:val="BookText"/>
        <w:rPr/>
      </w:pPr>
      <w:r>
        <w:rPr>
          <w:rFonts w:ascii="IRNazanin" w:hAnsi="IRNazanin" w:eastAsia="IRNazanin"/>
          <w:color w:val="111111"/>
          <w:sz w:val="28"/>
          <w:sz w:val="28"/>
          <w:szCs w:val="28"/>
          <w:rtl w:val="true"/>
          <w:lang w:bidi="fa-IR"/>
        </w:rPr>
        <w:t xml:space="preserve">اين نامگذارى ريشه اى قرآنى دارد ، آن جا كه خداوند ـ تعالى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دو گروه از مؤمنان با يكديگر به جنگ برخاستند ، ميانشان آشتى افكنيد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 گروه بر ديگرى تعدّى كرد ، با آن كه تعدّى مى كند ، بجنگيد تا به فرمان خدا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 گشت ، ميانشان صلحى عادلانه برقرار كنيد و عدالت ورزيد ، كه خدا عادلان را دوست مى دارد</w:t>
      </w:r>
      <w:r>
        <w:rPr>
          <w:rFonts w:eastAsia="IRNazanin" w:cs="IRNazanin"/>
          <w:color w:val="111111"/>
          <w:sz w:val="28"/>
          <w:szCs w:val="28"/>
          <w:rtl w:val="true"/>
          <w:lang w:bidi="fa-IR"/>
        </w:rPr>
        <w:t xml:space="preserve">» . </w:t>
      </w:r>
      <w:r>
        <w:rPr>
          <w:rStyle w:val="FootnoteAnchor"/>
          <w:rtl w:val="true"/>
        </w:rPr>
        <w:footnoteReference w:id="739"/>
      </w:r>
      <w:r>
        <w:rPr>
          <w:rFonts w:ascii="IRNazanin" w:hAnsi="IRNazanin" w:eastAsia="IRNazanin"/>
          <w:color w:val="111111"/>
          <w:sz w:val="28"/>
          <w:sz w:val="28"/>
          <w:szCs w:val="28"/>
          <w:rtl w:val="true"/>
          <w:lang w:bidi="fa-IR"/>
        </w:rPr>
        <w:t xml:space="preserve">آنچه در اين زمينه شايانِ توجّه است ، آن كه سه عنوان نخست ، ويژه نهروانيان است ؛ امّا دو لقب خوارج و بُغات ، ويژه آنان نيست و درباره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هر كس از امامِ عادل سرپيچد ، 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خبر پيامبر صلى الله عليه و آله درباره خوارجروي عن جميع بن عمير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دربـاره حَـروريّه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اسـلام تجاوز مى كنند ، همانند درگذشتنِ تير از هدف </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عن سعد بن عبادة الأنصاري رحمه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گروهى ياد آورد كه در امّت او از مردم كناره مى گيرند و نشانه ظاهرى شان سر تراشيدن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بدترينِ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بدترينِ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نزديك ترينِ دو گروه به حق ، آنان را مى كُشد </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 xml:space="preserve">عن نافع ، عن عبد اللّه بن عمر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يسير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سهل بن حُنَيف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شنيدى كه پيامبر صلى الله عليه و آله درباره خوارج سخنى بگويد؟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در حالى كه به سوى عراق اشاره مى كرد،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گروهى برون مى آيند كه قرآن را مى خوانند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تَرقُوه شان </w:t>
      </w:r>
      <w:r>
        <w:rPr>
          <w:rStyle w:val="FootnoteAnchor"/>
          <w:rtl w:val="true"/>
        </w:rPr>
        <w:footnoteReference w:id="742"/>
      </w:r>
      <w:r>
        <w:rPr>
          <w:rFonts w:ascii="IRNazanin" w:hAnsi="IRNazanin" w:eastAsia="IRNazanin"/>
          <w:color w:val="111111"/>
          <w:sz w:val="28"/>
          <w:sz w:val="28"/>
          <w:szCs w:val="28"/>
          <w:rtl w:val="true"/>
          <w:lang w:bidi="fa-IR"/>
        </w:rPr>
        <w:t>فراتر نمى رود و از اسلام تجاوز مى كنند ، همانند درگذشتنِ تير از هدف</w:t>
      </w:r>
      <w:r>
        <w:rPr>
          <w:rFonts w:eastAsia="IRNazanin" w:cs="IRNazanin"/>
          <w:color w:val="111111"/>
          <w:sz w:val="28"/>
          <w:szCs w:val="28"/>
          <w:rtl w:val="true"/>
          <w:lang w:bidi="fa-IR"/>
        </w:rPr>
        <w:t xml:space="preserve">» . </w:t>
      </w:r>
      <w:r>
        <w:rPr>
          <w:rStyle w:val="FootnoteAnchor"/>
          <w:rtl w:val="true"/>
        </w:rPr>
        <w:footnoteReference w:id="743"/>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3" w:name="pg2155_31382"/>
    </w:p>
    <w:p>
      <w:pPr>
        <w:pStyle w:val="Heading6"/>
        <w:numPr>
          <w:ilvl w:val="5"/>
          <w:numId w:val="1"/>
        </w:numPr>
        <w:rPr/>
      </w:pPr>
      <w:bookmarkStart w:id="1664" w:name="__RefHeading___Toc265610_3804643083"/>
      <w:bookmarkStart w:id="1665" w:name="_Toc667"/>
      <w:bookmarkEnd w:id="1663"/>
      <w:bookmarkEnd w:id="1664"/>
      <w:r>
        <w:rPr>
          <w:rtl w:val="true"/>
        </w:rPr>
        <w:t>ج ـ مارقين از ديدگاه امام عليه السلام</w:t>
      </w:r>
      <w:bookmarkEnd w:id="1665"/>
    </w:p>
    <w:p>
      <w:pPr>
        <w:pStyle w:val="Heading6"/>
        <w:numPr>
          <w:ilvl w:val="5"/>
          <w:numId w:val="1"/>
        </w:numPr>
        <w:rPr/>
      </w:pPr>
      <w:bookmarkStart w:id="1666" w:name="__RefHeading___Toc265612_3804643083"/>
      <w:bookmarkStart w:id="1667" w:name="_Toc668"/>
      <w:bookmarkEnd w:id="1666"/>
      <w:r>
        <w:rPr>
          <w:rtl w:val="true"/>
        </w:rPr>
        <w:t>د ـ باليدنِ امام عليه السلام به جنگ با خوارج</w:t>
      </w:r>
      <w:bookmarkEnd w:id="1667"/>
    </w:p>
    <w:p>
      <w:pPr>
        <w:pStyle w:val="Heading6"/>
        <w:numPr>
          <w:ilvl w:val="5"/>
          <w:numId w:val="1"/>
        </w:numPr>
        <w:rPr/>
      </w:pPr>
      <w:bookmarkStart w:id="1668" w:name="__RefHeading___Toc265614_3804643083"/>
      <w:bookmarkStart w:id="1669" w:name="_Toc669"/>
      <w:bookmarkEnd w:id="1668"/>
      <w:r>
        <w:rPr>
          <w:rtl w:val="true"/>
        </w:rPr>
        <w:t>ه ـ نهى امام عليه السلام از جنگ با خوارج ، پس از خويش</w:t>
      </w:r>
      <w:bookmarkEnd w:id="1669"/>
    </w:p>
    <w:p>
      <w:pPr>
        <w:pStyle w:val="BookText"/>
        <w:rPr/>
      </w:pPr>
      <w:r>
        <w:rPr>
          <w:rFonts w:ascii="IRNazanin" w:hAnsi="IRNazanin" w:eastAsia="IRNazanin"/>
          <w:color w:val="111111"/>
          <w:sz w:val="28"/>
          <w:sz w:val="28"/>
          <w:szCs w:val="28"/>
          <w:rtl w:val="true"/>
          <w:lang w:bidi="fa-IR"/>
        </w:rPr>
        <w:t xml:space="preserve">ج ـ مارقين از ديدگاه امام عليه السلامعن الصادق عن آبائه عن النبي صلّى اللّه عليهم ،الفتوح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بن عاصم اَزْدى از على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ما با ايشان مى جنگيم ، آيا كافرند؟</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كفر گريختند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افتادند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منافق اند؟</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منافقان ، خدا را تنها كمى ياد مى 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اينان چيستند تا با بينايى و يقين ، با ايشان بجنگم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ايشان گروهى هستند كه از دين اسلام بيرون رفتند ، آن گونه كه تير از هدف در مى گذرد ؛ قرآن را قرائت مى كنند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تَرقُوه شان فراتر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كسى كه ايشان را بكُشد يا آنان وى را بكشند</w:t>
      </w:r>
      <w:r>
        <w:rPr>
          <w:rFonts w:eastAsia="IRNazanin" w:cs="IRNazanin"/>
          <w:color w:val="111111"/>
          <w:sz w:val="28"/>
          <w:szCs w:val="28"/>
          <w:rtl w:val="true"/>
          <w:lang w:bidi="fa-IR"/>
        </w:rPr>
        <w:t xml:space="preserve">» . </w:t>
      </w:r>
      <w:r>
        <w:rPr>
          <w:rStyle w:val="FootnoteAnchor"/>
          <w:rtl w:val="true"/>
        </w:rPr>
        <w:footnoteReference w:id="744"/>
      </w:r>
      <w:r>
        <w:rPr>
          <w:rFonts w:ascii="IRNazanin" w:hAnsi="IRNazanin" w:eastAsia="IRNazanin"/>
          <w:color w:val="111111"/>
          <w:sz w:val="28"/>
          <w:sz w:val="28"/>
          <w:szCs w:val="28"/>
          <w:rtl w:val="true"/>
          <w:lang w:bidi="fa-IR"/>
        </w:rPr>
        <w:t xml:space="preserve">د ـ باليدنِ امام عليه السلام به جنگ با خوارجعن النعمان بن سعد عن أمير المؤمنين عليه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پـس از سـپاس و سـتايـش خداى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چشم فتنه را كور كردم و هيچ كس جز من ، بدين كار جرئت نمى ورزيد ، از آن پس كه تيرگى اش موج برآورده و هارى اش شدّت گرفته بود </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ه ـ نهى امام عليه السلام از جنگ با خوارج ، پس از خويشامام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على عليه السلام از حَروريه 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همراهِ جماعتى قيام كردند يا با پيشوايى عادل در افتادند ، با ايشان بجنگيد ؛ واگر با پيشوايى ستم پيشه به مبارزه برخاستند ، با آنان نجنگيد ؛ چرا كه در اين كار ، دليلى دارند</w:t>
      </w:r>
      <w:r>
        <w:rPr>
          <w:rFonts w:eastAsia="IRNazanin" w:cs="IRNazanin"/>
          <w:color w:val="111111"/>
          <w:sz w:val="28"/>
          <w:szCs w:val="28"/>
          <w:rtl w:val="true"/>
          <w:lang w:bidi="fa-IR"/>
        </w:rPr>
        <w:t xml:space="preserve">» . </w:t>
      </w:r>
      <w:r>
        <w:rPr>
          <w:rStyle w:val="FootnoteAnchor"/>
          <w:rtl w:val="true"/>
        </w:rPr>
        <w:footnoteReference w:id="746"/>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0" w:name="pg2155_31385"/>
    </w:p>
    <w:p>
      <w:pPr>
        <w:pStyle w:val="Heading6"/>
        <w:numPr>
          <w:ilvl w:val="5"/>
          <w:numId w:val="1"/>
        </w:numPr>
        <w:rPr/>
      </w:pPr>
      <w:bookmarkStart w:id="1671" w:name="__RefHeading___Toc265616_3804643083"/>
      <w:bookmarkStart w:id="1672" w:name="_Toc670"/>
      <w:bookmarkEnd w:id="1670"/>
      <w:bookmarkEnd w:id="1671"/>
      <w:r>
        <w:rPr>
          <w:rtl w:val="true"/>
        </w:rPr>
        <w:t>و ـ شخصيت سردمداران خوارج</w:t>
      </w:r>
      <w:bookmarkEnd w:id="1672"/>
    </w:p>
    <w:p>
      <w:pPr>
        <w:pStyle w:val="Heading6"/>
        <w:numPr>
          <w:ilvl w:val="5"/>
          <w:numId w:val="1"/>
        </w:numPr>
        <w:rPr/>
      </w:pPr>
      <w:bookmarkStart w:id="1673" w:name="__RefHeading___Toc265618_3804643083"/>
      <w:bookmarkStart w:id="1674" w:name="_Toc671"/>
      <w:bookmarkEnd w:id="1673"/>
      <w:r>
        <w:rPr/>
        <w:t>۱</w:t>
      </w:r>
      <w:r>
        <w:rPr>
          <w:rtl w:val="true"/>
        </w:rPr>
        <w:t xml:space="preserve"> </w:t>
      </w:r>
      <w:r>
        <w:rPr>
          <w:rtl w:val="true"/>
        </w:rPr>
        <w:t xml:space="preserve">. </w:t>
      </w:r>
      <w:r>
        <w:rPr>
          <w:rtl w:val="true"/>
        </w:rPr>
        <w:t>حُرقوص بن زُهَير</w:t>
      </w:r>
      <w:bookmarkEnd w:id="1674"/>
    </w:p>
    <w:p>
      <w:pPr>
        <w:pStyle w:val="BookText"/>
        <w:rPr/>
      </w:pPr>
      <w:r>
        <w:rPr>
          <w:rFonts w:ascii="IRNazanin" w:hAnsi="IRNazanin" w:eastAsia="IRNazanin"/>
          <w:color w:val="111111"/>
          <w:sz w:val="28"/>
          <w:sz w:val="28"/>
          <w:szCs w:val="28"/>
          <w:rtl w:val="true"/>
          <w:lang w:bidi="fa-IR"/>
        </w:rPr>
        <w:t xml:space="preserve">و ـ شخصيت سردمداران خوارجخوارج از دلِ فتنه اى برآمدند كه در كوفه جاى گرفته بود و به نامِ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پيدايىِ ايشان ، در سايه احساساتى بود كه در روزهاى واپسينِ نبرد صِفّين برانگيخته شد و شدّت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مبتنى بر خاستگاه هاى فكرى و انديشه اى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فرماندهى نظامى آنان بر عهده شَبَث بن رِبعى بود و رهبرى دينى و فكرى شان را عبد اللّه بن كَوّاء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فرو كش كردن شدّت احساسات و پس از گفتگوها و استدلال هاى امام على عليه السلام و عبد اللّه بن عبّاس با ايشان ، اين دو نفر از خوارج جدا شدند و به سپاه امام على عليه السلام بازگشتند و آن گاه كه نبرد نهروان برپا گشت ، در شمار لشكريان وى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رِبعى ، فرماندهى جناح چپ سپاه امام عليه السلام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رهبرى خوارج را افرادى از توده مردم و ناشناسان در دست داشتند كه ما را از ايشان شناختى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كسانى چون شُرَيح بن اَوفى ، زيد بن حُصَين و حمزة بن سِنان ، در شمارِ شخصيّت هاى برجسته خوارج آمده ، ليكن اطّلاعى از زندگانى و سيره ايشان در دست 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حُرقوص بن زُهَيرحرقوص ، از اصحاب پيامبر اسلام بود ؛ امّا مبانى اعتقادى مستحكمى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خورد اهانت آميز او با پيامبر خدا در جريان تقسيم غنايم جنگ حُنين ، گواه روشنى بر اين مدّعاست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حرقوص ، همان كس است كه عمر بن خطّاب به وى فرمان داد تا سركشى هرمزان در خوزستان را سركوب سازد و او نيز در اين مأموريّت پيروز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جمله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5" w:name="pg2155_31388"/>
    </w:p>
    <w:p>
      <w:pPr>
        <w:pStyle w:val="Heading6"/>
        <w:numPr>
          <w:ilvl w:val="5"/>
          <w:numId w:val="1"/>
        </w:numPr>
        <w:rPr/>
      </w:pPr>
      <w:bookmarkStart w:id="1676" w:name="__RefHeading___Toc265620_3804643083"/>
      <w:bookmarkStart w:id="1677" w:name="_Toc672"/>
      <w:bookmarkEnd w:id="1675"/>
      <w:bookmarkEnd w:id="1676"/>
      <w:r>
        <w:rPr/>
        <w:t>۲</w:t>
      </w:r>
      <w:r>
        <w:rPr>
          <w:rtl w:val="true"/>
        </w:rPr>
        <w:t xml:space="preserve"> </w:t>
      </w:r>
      <w:r>
        <w:rPr>
          <w:rtl w:val="true"/>
        </w:rPr>
        <w:t xml:space="preserve">. </w:t>
      </w:r>
      <w:r>
        <w:rPr>
          <w:rtl w:val="true"/>
        </w:rPr>
        <w:t>عبد اللّه بن وَهْب</w:t>
      </w:r>
      <w:bookmarkEnd w:id="1677"/>
    </w:p>
    <w:p>
      <w:pPr>
        <w:pStyle w:val="BookText"/>
        <w:rPr/>
      </w:pPr>
      <w:r>
        <w:rPr>
          <w:rFonts w:ascii="IRNazanin" w:hAnsi="IRNazanin" w:eastAsia="IRNazanin"/>
          <w:color w:val="111111"/>
          <w:sz w:val="28"/>
          <w:sz w:val="28"/>
          <w:szCs w:val="28"/>
          <w:rtl w:val="true"/>
          <w:lang w:bidi="fa-IR"/>
        </w:rPr>
        <w:t xml:space="preserve">شورشگران ضدّ 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جمليان نيز به قتل او كمر بستند ، امّا وى توانست از چنگشان بگريزد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خلافت امير مؤمنان ، حرقوص از ياران وى بود ؛ امّا در صِفّين ، فريفته نيرنگ عمرو بن عاص شد و روياروى امام عليه السلام ايستاد و نقشى مهم در قبولاندنِ حكميّت ، در پىِ آن زمينه هاى انحراف آميز فكرى و روانى داشت ؛ زمينه هايى كه پيش تر به آنها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مهره اى مؤثّر در سازماندهى خوارج براى جنگ با امام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وى در دشمنى با امام عليه السلام و كينه ورزى ضدّ ايشان ، افراط مى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 چه فرماندهى نهروانيان را نپذيرفت ، ولى در جنگ نهروان ، فرمانده پياده نظام شد و امام عليه السلام او را در همين نبرد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قبلاً هلاكت او را در نهروان و نيز چگونگى آن را خبر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نبرد نهروان ، امام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بيابيد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تأكيد ، دو يا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نه دروغ گفتم و نه به من دروغ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او را در ويرانه اى يافتند </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اين تأكيد ، از سويى نشان دهنده حقّانيت امام عليه السلام است و از ديگر سو ، انحراف و گم راهىِ پا بر جاى خوارج را نشان مى دهد و نيز حركتى است براى استوار ساختنِ قلب هاى سپاهيان امام عليه السلام كه جنگيدن با گروهى متظاهر به زهد و عبادت ، بر ايشان گران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سان ، امام عليه السلام بارها در جنگ نهروان ، بر حقّانيت راه خويش و يارانش پاى فشرد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وَهْباو در آشوب نهروان ، فرماندهى خوارج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وى ، اطّلاعاتى</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8" w:name="pg2155_31391"/>
    </w:p>
    <w:p>
      <w:pPr>
        <w:pStyle w:val="Heading6"/>
        <w:numPr>
          <w:ilvl w:val="5"/>
          <w:numId w:val="1"/>
        </w:numPr>
        <w:rPr/>
      </w:pPr>
      <w:bookmarkStart w:id="1679" w:name="__RefHeading___Toc265622_3804643083"/>
      <w:bookmarkStart w:id="1680" w:name="_Toc673"/>
      <w:bookmarkEnd w:id="1678"/>
      <w:bookmarkEnd w:id="1679"/>
      <w:r>
        <w:rPr/>
        <w:t>۳</w:t>
      </w:r>
      <w:r>
        <w:rPr>
          <w:rtl w:val="true"/>
        </w:rPr>
        <w:t xml:space="preserve"> </w:t>
      </w:r>
      <w:r>
        <w:rPr>
          <w:rtl w:val="true"/>
        </w:rPr>
        <w:t xml:space="preserve">/ </w:t>
      </w:r>
      <w:r>
        <w:rPr/>
        <w:t>۲</w:t>
      </w:r>
      <w:r>
        <w:rPr>
          <w:rtl w:val="true"/>
        </w:rPr>
        <w:t xml:space="preserve"> خصوصيات جنگ</w:t>
      </w:r>
      <w:bookmarkEnd w:id="1680"/>
    </w:p>
    <w:p>
      <w:pPr>
        <w:pStyle w:val="Heading6"/>
        <w:numPr>
          <w:ilvl w:val="5"/>
          <w:numId w:val="1"/>
        </w:numPr>
        <w:rPr/>
      </w:pPr>
      <w:bookmarkStart w:id="1681" w:name="__RefHeading___Toc265624_3804643083"/>
      <w:bookmarkStart w:id="1682" w:name="_Toc674"/>
      <w:bookmarkEnd w:id="1681"/>
      <w:r>
        <w:rPr>
          <w:rtl w:val="true"/>
        </w:rPr>
        <w:t>الف ـ زمان وقوع جنگ</w:t>
      </w:r>
      <w:bookmarkEnd w:id="1682"/>
    </w:p>
    <w:p>
      <w:pPr>
        <w:pStyle w:val="BookText"/>
        <w:rPr/>
      </w:pPr>
      <w:r>
        <w:rPr>
          <w:rFonts w:ascii="IRNazanin" w:hAnsi="IRNazanin" w:eastAsia="IRNazanin"/>
          <w:color w:val="111111"/>
          <w:sz w:val="28"/>
          <w:sz w:val="28"/>
          <w:szCs w:val="28"/>
          <w:rtl w:val="true"/>
          <w:lang w:bidi="fa-IR"/>
        </w:rPr>
        <w:t xml:space="preserve">در دست نداريم ؛ امّا مى دانيم كه در آغاز شكل گيرى جريان خوارج ، وى در سِمت فرماندهى نبود ؛ بلكه پيش نماز ، ابن كَوّاء بود و فرمانده جنگ ، شَبَث بن رِبعى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دو از خوارج جدا گشتند و ايشان ناچار شدند كه در جستجوى فرماندهى تازه براى خود برآيند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نامزدهاى فرماندهى از اين قرار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حُصَين ، حرقوص بن زُهَير ، حمزة بن سنان و شُرَيح بن اَوفى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ايشان فرماندهى را نپذيرفتند و اميرى بر عهده عبد اللّه بن وَهْب نهاده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خوارج را براى جنگ سازمان مى داد و در سخنرانى هاى شور انگيزش ، ايشان را به جنگ فرا مى خوانْد و آنان را از گفت و شنود با امير مؤمنان على بن ابى طالب عليه السلام و گوش سپردن به خطبه هاى وى ، بر حذر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متون تاريخى دلالت دارند كه او در راهى كه براى خود برگزيده بود ، عقيده اى استوار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نگاران آورده اند كه او با بى شرمى و خودستايىِ بسيار ، امام على عليه السلام را به جنگ تن به تن فرا خوانْد ؛ امّا در همان لحظه هاى نخستِ رويارويى با آن شير بى نظير كارزار ، كشته شد </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خصوصيات جنگالف ـ زمان وقوع جنگنزديك به يك سال از ماجراى صِفّين مى گذشت و هنوز شعله هاى آن جنگ خونين ، يكسره خاموش نشده بود كه آتش جنگ خانگى ، و اين بار از درون سپاه امام عليه السلام و به سردستگى مسلمانان افراطى ، شعله ور گشت و بدين سان ، امام عليه السلام از آغازِ به دست گيرى زمام قدرت سياسى ، هر سال با يك جنگ داخلى رويارو شد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3" w:name="pg2155_31394"/>
    </w:p>
    <w:p>
      <w:pPr>
        <w:pStyle w:val="Heading6"/>
        <w:numPr>
          <w:ilvl w:val="5"/>
          <w:numId w:val="1"/>
        </w:numPr>
        <w:rPr/>
      </w:pPr>
      <w:bookmarkStart w:id="1684" w:name="__RefHeading___Toc265626_3804643083"/>
      <w:bookmarkStart w:id="1685" w:name="_Toc675"/>
      <w:bookmarkEnd w:id="1683"/>
      <w:bookmarkEnd w:id="1684"/>
      <w:r>
        <w:rPr>
          <w:rtl w:val="true"/>
        </w:rPr>
        <w:t>ب ـ مكان جنگ</w:t>
      </w:r>
      <w:bookmarkEnd w:id="1685"/>
    </w:p>
    <w:p>
      <w:pPr>
        <w:pStyle w:val="Heading6"/>
        <w:numPr>
          <w:ilvl w:val="5"/>
          <w:numId w:val="1"/>
        </w:numPr>
        <w:rPr/>
      </w:pPr>
      <w:bookmarkStart w:id="1686" w:name="__RefHeading___Toc265628_3804643083"/>
      <w:bookmarkStart w:id="1687" w:name="_Toc676"/>
      <w:bookmarkEnd w:id="1686"/>
      <w:r>
        <w:rPr>
          <w:rtl w:val="true"/>
        </w:rPr>
        <w:t>ج ـ شمارِ شركت كنندگان در جنگ</w:t>
      </w:r>
      <w:bookmarkEnd w:id="1687"/>
    </w:p>
    <w:p>
      <w:pPr>
        <w:pStyle w:val="BookText"/>
        <w:rPr/>
      </w:pPr>
      <w:r>
        <w:rPr>
          <w:rFonts w:ascii="IRNazanin" w:hAnsi="IRNazanin" w:eastAsia="IRNazanin"/>
          <w:color w:val="111111"/>
          <w:sz w:val="28"/>
          <w:sz w:val="28"/>
          <w:szCs w:val="28"/>
          <w:rtl w:val="true"/>
          <w:lang w:bidi="fa-IR"/>
        </w:rPr>
        <w:t xml:space="preserve">زمان وقوع جنگ نَهرَوان به طور دقيق معلوم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تاريخنگاران ، زمان وقوع آن را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هجرى و بعضى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هجرى و دسته اى هم سال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هجرى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رأى نخست به صحّت نزديك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سيره نگاران ، يا چنان كه طبرى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بيشينه ايشان ، بر همين قول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 جُستار دقيق در سير وقايع دوران حكومت امام على عليه السلام نيز اين رأى را تأييد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ماهِ وقوع نبرد نهروان ؛ بيشينه تاريخنگاران از آن ياد ننموده اند ؛ ليكن برخى از ايشان اشاره كرده اند كه اين نبرد در ماه صفر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هجرى رخ داد و بعضى تاريخ وقوع آن را ماه شعبان همان سال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قول نخستْ درست است ، يعنى ماه صفر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هجرى ؛ زيرا زمان داورى به ماه رمضان نهاده شده بود و از آن پس ، امام عليه السلام سپاهى را تجهيز كرده ، به جانب شام روانه ساخته بود كه در اين ميان ، با سركشى خوارج رويارو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نبرد ، بسيار كم پاييد و چيزى نگذشت كه آتشِ آن خاموش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مكان جنگنبرد نهروان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كه منطقه اى گسترده ميان بغداد و واسط بود و از در چهار فرسخى شرق بغداد قرار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شمارِ شركت كنندگان در جنگسپاه امام على عليه السلام بيش از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هزار تن را شامل مى شد ؛ و اين از آن روى بود كه امام عليه السلام براى جنگ با شاميان آماده شده بود ، نه براى نبردِ با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خوارج هم مشتمل بر چهار هزار يا دو هزار و هشتصد تن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قيس الهلالي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أبى سَلَمه زُهْرى ، در بيان باقى مانده نهروانيان ، پس از آن كه امام عليه السلام به ايشان امان 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چهار هزار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باقى مانده آنان با عبداللّه بن وهب ، دو هزار و هشتصد تن بود </w:t>
      </w:r>
      <w:r>
        <w:rPr>
          <w:rFonts w:eastAsia="IRNazanin" w:cs="IRNazanin"/>
          <w:color w:val="111111"/>
          <w:sz w:val="28"/>
          <w:szCs w:val="28"/>
          <w:rtl w:val="true"/>
          <w:lang w:bidi="fa-IR"/>
        </w:rPr>
        <w:t xml:space="preserve">. </w:t>
      </w:r>
      <w:r>
        <w:rPr>
          <w:rStyle w:val="FootnoteAnchor"/>
          <w:rtl w:val="true"/>
        </w:rPr>
        <w:footnoteReference w:id="749"/>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8" w:name="pg2155_31396"/>
    </w:p>
    <w:p>
      <w:pPr>
        <w:pStyle w:val="Heading6"/>
        <w:numPr>
          <w:ilvl w:val="5"/>
          <w:numId w:val="1"/>
        </w:numPr>
        <w:rPr/>
      </w:pPr>
      <w:bookmarkStart w:id="1689" w:name="__RefHeading___Toc265630_3804643083"/>
      <w:bookmarkStart w:id="1690" w:name="_Toc677"/>
      <w:bookmarkEnd w:id="1688"/>
      <w:bookmarkEnd w:id="1689"/>
      <w:r>
        <w:rPr/>
        <w:t>۳</w:t>
      </w:r>
      <w:r>
        <w:rPr>
          <w:rtl w:val="true"/>
        </w:rPr>
        <w:t xml:space="preserve"> </w:t>
      </w:r>
      <w:r>
        <w:rPr>
          <w:rtl w:val="true"/>
        </w:rPr>
        <w:t xml:space="preserve">/ </w:t>
      </w:r>
      <w:r>
        <w:rPr/>
        <w:t>۳</w:t>
      </w:r>
      <w:r>
        <w:rPr>
          <w:rtl w:val="true"/>
        </w:rPr>
        <w:t xml:space="preserve"> حركت مارقين به سوى نهروان</w:t>
      </w:r>
      <w:bookmarkEnd w:id="1690"/>
    </w:p>
    <w:p>
      <w:pPr>
        <w:pStyle w:val="Heading6"/>
        <w:numPr>
          <w:ilvl w:val="5"/>
          <w:numId w:val="1"/>
        </w:numPr>
        <w:rPr/>
      </w:pPr>
      <w:bookmarkStart w:id="1691" w:name="__RefHeading___Toc265632_3804643083"/>
      <w:bookmarkStart w:id="1692" w:name="_Toc678"/>
      <w:bookmarkEnd w:id="1691"/>
      <w:r>
        <w:rPr>
          <w:rtl w:val="true"/>
        </w:rPr>
        <w:t>الف ـ آغازِ گسستگى در سپاه امام عليه السلام</w:t>
      </w:r>
      <w:bookmarkEnd w:id="1692"/>
    </w:p>
    <w:p>
      <w:pPr>
        <w:pStyle w:val="Heading6"/>
        <w:numPr>
          <w:ilvl w:val="5"/>
          <w:numId w:val="1"/>
        </w:numPr>
        <w:rPr/>
      </w:pPr>
      <w:bookmarkStart w:id="1693" w:name="__RefHeading___Toc265634_3804643083"/>
      <w:bookmarkStart w:id="1694" w:name="_Toc679"/>
      <w:bookmarkEnd w:id="1693"/>
      <w:r>
        <w:rPr>
          <w:rtl w:val="true"/>
        </w:rPr>
        <w:t>ب ـ روانه كردن عبد اللّه بن عبّاس به سوى خوارج</w:t>
      </w:r>
      <w:bookmarkEnd w:id="1694"/>
    </w:p>
    <w:p>
      <w:pPr>
        <w:pStyle w:val="Heading6"/>
        <w:numPr>
          <w:ilvl w:val="5"/>
          <w:numId w:val="1"/>
        </w:numPr>
        <w:rPr/>
      </w:pPr>
      <w:bookmarkStart w:id="1695" w:name="__RefHeading___Toc265636_3804643083"/>
      <w:bookmarkStart w:id="1696" w:name="_Toc680"/>
      <w:bookmarkEnd w:id="1695"/>
      <w:r>
        <w:rPr>
          <w:rtl w:val="true"/>
        </w:rPr>
        <w:t>ج ـ حركت امام عليه السلام به سوى حَروراء و توبه گروهى از خوارج</w:t>
      </w:r>
      <w:bookmarkEnd w:id="169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حركت مارقين به سوى نهروانالف ـ آغازِ گسستگى در سپاه امام عليه السلامعن الفضل بن الزبير عن أخي بريدة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داوران ، به داورى گماشته شدند ، اهل صِفّين پراكنده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على عليه السلام بازگشت ، حروريّه مخالفت و خروج كردند ـ و اين نخستين نشانه اى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سرپيچى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يافت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وى اعلام جنگ نمودند و مايه مخالفتشان با وى اين بود كه او بنى آدم را در حكم خداى عز و جل به داورى گماشت ؛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 تنها از آنِ خداى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جنگيدند </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ب ـ روانه كردن عبد اللّه بن عبّاس به سوى خوارجعن عبد اللّه بن مسعود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برگرفته سفارش او به عبد اللّه بن عبّاس ، آن گاه كه وى را براى دليل آورى ، نزد خوارج فرستاد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 به قرآنْ در نياويز ، كه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مختلف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بردارد و وجه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تاب مى آورد ؛ تو مى گويى و آنان هم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به قرآن ، استدلال مى كنيد ، بى آن كه سود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ليكن با آنان به سنّت استدلال كن ، كه ايشان از آن گريزى ندارند </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ج ـ حركت امام عليه السلام به سوى حَروراء و توبه گروهى از خوارجعن سليم بن قيس ، عن أُمّ سلمة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پس از بيانِ بازگشت عبد اللّه بن عبّاس از حروراء و گزارش دادنِ وى به امام عليه السلام درباره آنچه ميان وى و خوارج گذشته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همراه صد مرد از يارانش ، به سوى خوارج مَركَب راند تا در حروراء به ايشان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خبر به خوارج رسيد ، عبد اللّه بن كَوّاء ، همراه صد مرد از يارانش مَركَب راند تا مقابل على عليه السلام ايستاد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سليم بن قيس ، عن أُمّ سلمة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خويش جدا شو و نزد من آى تا با تو سخن بگويم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شمشير تو در امانم؟</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تو از شمشير من در امانى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كوّاء با ده تن از يارانش حركت كرده ، به على عليه السلام نزديك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كوّاء خواست سخن را بياغازد ، كه مردى از ياران على عليه السلام بر او بانگ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تا آن كس كه در سخن گفتن سزاوارتر از توست ، به سخن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ابن كوّاء سكوت ورزيد و على بن ابى طالب عليه السلام لب به كلام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نبردى سخن گفت كه ميان او و معاويه رخ داده بود و از روزى ياد كرد كه قرآن ها برافراشته شدند و اين كه چگونه بر آن دو داور ، اتّفاق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كوّاء ،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روز كه قرآن ها برافراشته شدند ، به شما نگفتم كه چگونه شاميان ، قصد فريب دادن شما را دارند؟ آيا نگفتمتان كه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گَزيده و از جنگ ، بيمناك گشته اند و مرا وا گذاريد تا كارشان را يكسره كنم ؛ امّا شما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قوم ، ما را به كتاب خداى عز و جل فرا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ايشان را اجابت كن و يا همراه تو نمى جنگيم و به ايشان تسليمت مى كنيم؟</w:t>
      </w:r>
    </w:p>
    <w:p>
      <w:pPr>
        <w:pStyle w:val="BookText"/>
        <w:rPr/>
      </w:pPr>
      <w:r>
        <w:rPr>
          <w:rFonts w:ascii="IRNazanin" w:hAnsi="IRNazanin" w:eastAsia="IRNazanin"/>
          <w:color w:val="111111"/>
          <w:sz w:val="28"/>
          <w:sz w:val="28"/>
          <w:szCs w:val="28"/>
          <w:rtl w:val="true"/>
          <w:lang w:bidi="fa-IR"/>
        </w:rPr>
        <w:t xml:space="preserve">آن گاه كه سخن شما را پذيرفتم و خواستم پسر عمويم ابن عبّاس را برگزينم تا از جانب من داور باشد ـ زيرا وى مردى است كه در پى بهره اى از اين دنيا نيست و هيچ كس در فريفتنش طمع نمى بندد ـ ، گروهى از شما از سخنم سر باز زديد و ابو موسى اشعرى را نزد من آورديد و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مرد خشنوديم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به اكراه ، سخنتان را پذيرفتم و اگر يارانى جز شما در آن هنگام داشتم ، اجابتتان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حضور شما بر داوران شرط كردم كه بر پايه آنچه در قرآن نازل شده ، از آغاز تا پايان ، و يا سنّتِ غير قابل اختلاف ، داورى كنند و اگر چنين نكرده باشند ، پذيرش رأيشان بر من واجب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بود يا نبود؟</w:t>
      </w:r>
      <w:r>
        <w:rPr>
          <w:rFonts w:eastAsia="IRNazanin" w:cs="IRNazanin"/>
          <w:color w:val="111111"/>
          <w:sz w:val="28"/>
          <w:szCs w:val="28"/>
          <w:rtl w:val="true"/>
          <w:lang w:bidi="fa-IR"/>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 گويى ؛ يكسره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آن گاه كه دريافتى </w:t>
      </w:r>
      <w:r>
        <w:rPr>
          <w:rFonts w:eastAsia="IRNazanin" w:cs="IRNazanin"/>
          <w:color w:val="111111"/>
          <w:sz w:val="28"/>
          <w:szCs w:val="28"/>
          <w:rtl w:val="true"/>
          <w:lang w:bidi="fa-IR"/>
        </w:rPr>
        <w:t>.</w:t>
      </w:r>
      <w:bookmarkStart w:id="1697" w:name="pg2155_31403"/>
    </w:p>
    <w:p>
      <w:pPr>
        <w:pStyle w:val="Heading6"/>
        <w:numPr>
          <w:ilvl w:val="5"/>
          <w:numId w:val="1"/>
        </w:numPr>
        <w:rPr/>
      </w:pPr>
      <w:bookmarkStart w:id="1698" w:name="__RefHeading___Toc265638_3804643083"/>
      <w:bookmarkStart w:id="1699" w:name="_Toc681"/>
      <w:bookmarkEnd w:id="1697"/>
      <w:bookmarkEnd w:id="1698"/>
      <w:r>
        <w:rPr>
          <w:rtl w:val="true"/>
        </w:rPr>
        <w:t>د ـ شكيبايى امام عليه السلام بر آزارِ خوارج</w:t>
      </w:r>
      <w:bookmarkEnd w:id="1699"/>
    </w:p>
    <w:p>
      <w:pPr>
        <w:pStyle w:val="BookText"/>
        <w:rPr/>
      </w:pPr>
      <w:r>
        <w:rPr>
          <w:rFonts w:ascii="IRNazanin" w:hAnsi="IRNazanin" w:eastAsia="IRNazanin"/>
          <w:color w:val="111111"/>
          <w:sz w:val="28"/>
          <w:sz w:val="28"/>
          <w:szCs w:val="28"/>
          <w:rtl w:val="true"/>
          <w:lang w:bidi="fa-IR"/>
        </w:rPr>
        <w:t xml:space="preserve">عن سليم بن قيس ، عن أُمّ سلمة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داوران به حق داورى نكرده اند و يكى ، ديگرى را فريفته ، به جنگ با آن قوم بازنگشتى؟</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كه مهلت مقرّر ميان من و ايشان پايان پذيرد ، مرا راهى براى جنگ با ايشان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اين مطلب مصمّمى؟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چاره اى ديگر دارم؟ اى ابن 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اگر من يارانى داشته باشم ، از حقّم فرو مى نشينم؟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هنگام ، ابن كوّاء بر شكم اسبش نواخت و همراه آن ده تن كه با وى بودند ، به سوى على عليه السلام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 آنان از انديشه خوارج بازگشتند و با على عليه السلام به كوفه بازگشتند و ديگران پراكنده شدند ، در حالى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تنها از آنِ خداست ، و از كسى كه خدا را نافرمانى كرده ، نمى توان اطاعت كرد </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د ـ شكيبايى امام عليه السلام بر آزارِ خوارجتاريخ الطبرىـ به نقل از كثير بن بهز حَضرَمى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على عليه السلام در ميان مردم برخاست و با آنان سخن مى گفت كه از گوشه مسجد ، 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هم برخاست و همان سخن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گروهى از مردان به همان شيوه به اعتراض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گفتارى است حق ، كه با آن ، باطلى پى گرفته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كه تا با ماييد ، سه چيز از آنِ شما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درآمدن به مساجد خدا براى برپا داشتن ياد او باز نمى داريم ؛ و تا با ماييد ، شما را از غنايم بى بهره نمى گذاريم ؛ و تا جنگ را آغاز نكنيد ، با شما نمى جنگيم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ادامه گفتار خويش از آن خطبه پرداخت </w:t>
      </w:r>
      <w:r>
        <w:rPr>
          <w:rFonts w:eastAsia="IRNazanin" w:cs="IRNazanin"/>
          <w:color w:val="111111"/>
          <w:sz w:val="28"/>
          <w:szCs w:val="28"/>
          <w:rtl w:val="true"/>
          <w:lang w:bidi="fa-IR"/>
        </w:rPr>
        <w:t xml:space="preserve">. </w:t>
      </w:r>
      <w:r>
        <w:rPr>
          <w:rStyle w:val="FootnoteAnchor"/>
          <w:rtl w:val="true"/>
        </w:rPr>
        <w:footnoteReference w:id="753"/>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0" w:name="pg2155_31406"/>
    </w:p>
    <w:p>
      <w:pPr>
        <w:pStyle w:val="Heading6"/>
        <w:numPr>
          <w:ilvl w:val="5"/>
          <w:numId w:val="1"/>
        </w:numPr>
        <w:rPr/>
      </w:pPr>
      <w:bookmarkStart w:id="1701" w:name="__RefHeading___Toc265640_3804643083"/>
      <w:bookmarkStart w:id="1702" w:name="_Toc682"/>
      <w:bookmarkEnd w:id="1700"/>
      <w:bookmarkEnd w:id="1701"/>
      <w:r>
        <w:rPr>
          <w:rtl w:val="true"/>
        </w:rPr>
        <w:t>ه ـ بيعت خوارج با عبد اللّه بن وهب</w:t>
      </w:r>
      <w:bookmarkEnd w:id="1702"/>
    </w:p>
    <w:p>
      <w:pPr>
        <w:pStyle w:val="BookText"/>
        <w:rPr/>
      </w:pPr>
      <w:r>
        <w:rPr>
          <w:rFonts w:ascii="IRNazanin" w:hAnsi="IRNazanin" w:eastAsia="IRNazanin"/>
          <w:color w:val="111111"/>
          <w:sz w:val="28"/>
          <w:sz w:val="28"/>
          <w:szCs w:val="28"/>
          <w:rtl w:val="true"/>
          <w:lang w:bidi="fa-IR"/>
        </w:rPr>
        <w:t xml:space="preserve">ه ـ بيعت خوارج با عبد اللّه بن وهبعن الحسن بن الحسين السامري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الملك بن ابى حرّه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 ابو موسى را براى داورى برگزيد ، برخى از خوارج با هم ديدار كردند و در خانه عبد اللّه بن وَهْب راسبى گرد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وهب ، پس از سپاس و ستايش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به خدا سوگند ، جماعتى را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ايمان دارند و به حكم قرآن تن مى دهند ، روا نيست كه اين دنيا كه خشنود شدن به آن و تكيه كردن بر آن و برگزيدنش ، رنج و ويرانى است ، نزد آنان گُزيده تر از امر به معروف و نهى از منكر و گفتار حق باشد ، هر چند دچار كمبود يا زيانى در اين دنيا شود ؛ زيرا پاداش وى در روز قيامت ، خشنودى خداى عز و جل و جاودانگى در بهشت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اى برادران ما بياييد با نپذيرفتن اين بدعت هاى گم راه كننده ، از اين سرزمين كه مردمى ستمگر دارد ، به برخى نواحى كوهستانى يا يكى از اين شهرها برويم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حرقوص بن زُهَير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بهره اين دنيا اندك است و جدايى از آن ،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آراستگى و شادابى اش ، شما را به ماندن در آن فرا خوانَد و از طلب حق و ظلم ستيزى باز دارد ، كه همانا خداوند با كسانى است كه تقوا پيشه كنند و احسان پيش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حمزة بن سِنان اسدى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همان است كه شما انديشيديد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كار خويش را به مردى از خود بسپاريد ؛ زيرا شما را پشتوانه و تكيه گاهى بايد و نيز پرچمى كه زير آن گرد آييد و به سوى آن بازگرديد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رهبرى را به زيد بن حُصَين طائى عرضه كردند ، وى نپذيرفت ؛ به حرقوص بن زهير و حمزة بن سنان و شُرَيح بن اَوفى عبسى نيز پيشنهاد كردند و ايشان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 عبد اللّه بن وَهْب عرضه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پذيرم ؛ امّا به خدا سوگند، آن را نه به جهت دلبستگى به دنيا مى پذيرم و نه به سبب بيم از مرگ ، وا مى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 روز دهم شوّال ، با وى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وى ذو ثَفَنات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پينه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3" w:name="pg2155_31409"/>
    </w:p>
    <w:p>
      <w:pPr>
        <w:pStyle w:val="Heading6"/>
        <w:numPr>
          <w:ilvl w:val="5"/>
          <w:numId w:val="1"/>
        </w:numPr>
        <w:rPr/>
      </w:pPr>
      <w:bookmarkStart w:id="1704" w:name="__RefHeading___Toc265642_3804643083"/>
      <w:bookmarkStart w:id="1705" w:name="_Toc683"/>
      <w:bookmarkEnd w:id="1703"/>
      <w:bookmarkEnd w:id="1704"/>
      <w:r>
        <w:rPr>
          <w:rtl w:val="true"/>
        </w:rPr>
        <w:t>و ـ كشته شدن ابن خَبّاب و زن باردارش به دست خوارج</w:t>
      </w:r>
      <w:bookmarkEnd w:id="1705"/>
    </w:p>
    <w:p>
      <w:pPr>
        <w:pStyle w:val="BookText"/>
        <w:rPr/>
      </w:pPr>
      <w:r>
        <w:rPr>
          <w:rFonts w:ascii="IRNazanin" w:hAnsi="IRNazanin" w:eastAsia="IRNazanin"/>
          <w:color w:val="111111"/>
          <w:sz w:val="28"/>
          <w:sz w:val="28"/>
          <w:szCs w:val="28"/>
          <w:rtl w:val="true"/>
          <w:lang w:bidi="fa-IR"/>
        </w:rPr>
        <w:t xml:space="preserve">عن الحسن بن الحسين السامري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خانه شريح بن اوفى عبسى گرد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وهب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سرزمينى روان گرديم و در آن گرد آييم تا حكم خدا را جارى كنيم ، كه شما اهل حقّيد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مدائن مى رويم و در آن جا فرود مى آييم و بر دروازه هاى آن مسلّط مى شويم و ساكنانش را از آن بيرون مى كنيم و به برادرانمان از اهل بصره پيغام مى دهيم و آنان به يارى ما مى شتابند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بن حُصَين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همه با هم حركت كنيد ، در تعقيبتان بر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پراكنده و پنهان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مدائن ؛ در آن جا كسانى هستند كه شما را باز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حركت درآييد تا بر كناره پل نهروان فرود آييد و در آن جا ، به برادران بصرى خود نامه بنگاريد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 همين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وَهْب به همفكران بصرى شان نامه نوشت و آنان را از تصميمى كه گرفته بودند ، آگاه كرد و ايشان را برانگيخت كه به جمعشان بپيوندند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نامه را به سوى آنان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وى پاسخ دادند كه به آن جمع خواهند پيوست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كه عزم حركت كردند ، شبانگاهش را به عبادت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هنگام ، شب جمعه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آهنگ حركت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شريح بن اوفى عبسى به حركت درآمد ، حال آن كه اين سخن خداى فرازمند را تلاوت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ترسان و نگران ، از شهر بيرون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ستمكاران رهايى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جانب مَديَن روان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پروردگار من مرا به راه راست رهبرى كند</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r>
        <w:rPr>
          <w:rFonts w:ascii="IRNazanin" w:hAnsi="IRNazanin" w:eastAsia="IRNazanin"/>
          <w:color w:val="111111"/>
          <w:sz w:val="28"/>
          <w:sz w:val="28"/>
          <w:szCs w:val="28"/>
          <w:rtl w:val="true"/>
          <w:lang w:bidi="fa-IR"/>
        </w:rPr>
        <w:t xml:space="preserve">و ـ كشته شدن ابن خَبّاب و زن باردارش به دست خوارجعن جابر بن عبد اللّه الأنصاري أ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ايّوب از حميد بن هلال ، از مردى از عبد قيس كه در زمره خوارج بود و سپس از آنان جدا شدـ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روستايى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اللّه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6" w:name="pg2155_31412"/>
    </w:p>
    <w:p>
      <w:pPr>
        <w:pStyle w:val="Heading6"/>
        <w:numPr>
          <w:ilvl w:val="5"/>
          <w:numId w:val="1"/>
        </w:numPr>
        <w:rPr/>
      </w:pPr>
      <w:bookmarkStart w:id="1707" w:name="__RefHeading___Toc265644_3804643083"/>
      <w:bookmarkStart w:id="1708" w:name="_Toc684"/>
      <w:bookmarkEnd w:id="1706"/>
      <w:bookmarkEnd w:id="1707"/>
      <w:r>
        <w:rPr/>
        <w:t>۳</w:t>
      </w:r>
      <w:r>
        <w:rPr>
          <w:rtl w:val="true"/>
        </w:rPr>
        <w:t xml:space="preserve"> </w:t>
      </w:r>
      <w:r>
        <w:rPr>
          <w:rtl w:val="true"/>
        </w:rPr>
        <w:t xml:space="preserve">/ </w:t>
      </w:r>
      <w:r>
        <w:rPr/>
        <w:t>۴</w:t>
      </w:r>
      <w:r>
        <w:rPr>
          <w:rtl w:val="true"/>
        </w:rPr>
        <w:t xml:space="preserve"> تصميم امام عليه السلام براى نبرد دوباره با معاويه</w:t>
      </w:r>
      <w:bookmarkEnd w:id="1708"/>
    </w:p>
    <w:p>
      <w:pPr>
        <w:pStyle w:val="Heading6"/>
        <w:numPr>
          <w:ilvl w:val="5"/>
          <w:numId w:val="1"/>
        </w:numPr>
        <w:rPr/>
      </w:pPr>
      <w:bookmarkStart w:id="1709" w:name="__RefHeading___Toc265646_3804643083"/>
      <w:bookmarkStart w:id="1710" w:name="_Toc685"/>
      <w:bookmarkEnd w:id="1709"/>
      <w:r>
        <w:rPr>
          <w:rtl w:val="true"/>
        </w:rPr>
        <w:t>الف ـ سخنرانى امام عليه السلام ، پيش از حركت به سوى شام</w:t>
      </w:r>
      <w:bookmarkEnd w:id="1710"/>
    </w:p>
    <w:p>
      <w:pPr>
        <w:pStyle w:val="BookText"/>
        <w:rPr/>
      </w:pPr>
      <w:r>
        <w:rPr>
          <w:rFonts w:ascii="IRNazanin" w:hAnsi="IRNazanin" w:eastAsia="IRNazanin"/>
          <w:color w:val="111111"/>
          <w:sz w:val="28"/>
          <w:sz w:val="28"/>
          <w:szCs w:val="28"/>
          <w:rtl w:val="true"/>
          <w:lang w:bidi="fa-IR"/>
        </w:rPr>
        <w:t xml:space="preserve">عن جابر بن عبد اللّه الأنصاري أ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خَبّاب ، وحشت زده و در حالى كه ردايش را مى كشيد ، برون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 نشدى؟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شما مرا به بيم افكنديد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عبد اللّه پسر خبّاب هستى كه صحابى پيامبر خدا بود؟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پدرت حديثى شنيده اى كه او از پيامبر خدا روايت كرده باشد تا براى ما بازگويى؟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پيامبر خدا روايت مى كرد كه وى از فتنه اى ياد كرد كه در آن ، هر كس فرو نشيند ، بهتر از آن است كه بِايستد ؛ و آن كه بايستد ، بهتر از آن كه راه رود ؛ و آن كه راه رود ؛ بهتر از آن كه بدود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روايت مى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فتنه را دريافتى ، بنده اى مقتول باش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از اين گفتار مى فهمم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قاتل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خود ، شنيدى كه پدرت اين سخن را از پيامبر خدا روايت مى كرد؟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بر كناره نهر آوردند و گردنش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خون او چندان باريك و يكْ رشته روان شد كه گويا بند كفش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زنش را كه جنين در رَحِم داشت ، شكم دريدند </w:t>
      </w:r>
      <w:r>
        <w:rPr>
          <w:rFonts w:eastAsia="IRNazanin" w:cs="IRNazanin"/>
          <w:color w:val="111111"/>
          <w:sz w:val="28"/>
          <w:szCs w:val="28"/>
          <w:rtl w:val="true"/>
          <w:lang w:bidi="fa-IR"/>
        </w:rPr>
        <w:t xml:space="preserve">. </w:t>
      </w:r>
      <w:r>
        <w:rPr>
          <w:rStyle w:val="FootnoteAnchor"/>
        </w:rPr>
        <w:footnoteReference w:id="756"/>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تصميم امام براى نبرد دوباره با معاويهالف ـ سخنرانى امام عليه السلام ، پيش از حركت به سوى شامعن الأصبغ بن نباتة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عبدالملك بن ابى حرّه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خوارج شوريدند و ابو موسى به مكّه گريخت و على عليه السلام ، ابن عبّاس را به بصره بازگرداند ، در كوفه به خطابه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1" w:name="pg2155_31414"/>
    </w:p>
    <w:p>
      <w:pPr>
        <w:pStyle w:val="Heading6"/>
        <w:numPr>
          <w:ilvl w:val="5"/>
          <w:numId w:val="1"/>
        </w:numPr>
        <w:rPr/>
      </w:pPr>
      <w:bookmarkStart w:id="1712" w:name="__RefHeading___Toc265648_3804643083"/>
      <w:bookmarkStart w:id="1713" w:name="_Toc686"/>
      <w:bookmarkEnd w:id="1711"/>
      <w:bookmarkEnd w:id="1712"/>
      <w:r>
        <w:rPr>
          <w:rtl w:val="true"/>
        </w:rPr>
        <w:t>ب ـ يارى خواستن امام عليه السلام از خوارج در جنگ با معاويه</w:t>
      </w:r>
      <w:bookmarkEnd w:id="1713"/>
    </w:p>
    <w:p>
      <w:pPr>
        <w:pStyle w:val="BookText"/>
        <w:rPr/>
      </w:pP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خداى راست ، هر چند روزگار ، اين فاجعه دشوار و حادثه بزرگ را پيش آورده است، و شهادت مى دهم كه معبودى جز اللّه نيست و محمد صلى الله عليه و آله پيامبر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همانا نافرمانى موجب حسرت است و پشيمانى در پى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اين دو داور و اين حكميّت ، فرمانم را به شما ابلاغ كردم و رأيم را با شما در ميان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از رأىِ قَصير پيروى مى كردند </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 xml:space="preserve">امّا شما سر باز زديد و به خواست خود عمل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شما مصداق سخن آن شاعر هوازِن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مُنعرَج اللّوى رأى خود را با شما در ميان نهادمولى شما در چاشتگاه روز ديگر به فايده آن آگاه شديد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 كه اين دو مردى كه شما به داورى شان برگزيديد ، به راستى حكم قرآن را پشت سر افكندند و آنچه را قرآن ميرانده ، زنده داشتند و هر يك از آن دو ، بى هيچ هدايتى از سوى خداوند ، از خواهش نَفْس خويش پيروى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بدون داشتن حجّت روشن و سنّتِ از پيش رفته ، داورى كردند و در داورى شان به اختلاف افتادند و هيچ يك ره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و پيامبرش و مؤمنانِ شايسته ، از ايشان بيزارند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حركت به شام ، آماده و مهيّا شويد و به خواستِ خدا ، دوشنبه در اردوگاهتان فراهم آييد</w:t>
      </w:r>
      <w:r>
        <w:rPr>
          <w:rFonts w:eastAsia="IRNazanin" w:cs="IRNazanin"/>
          <w:color w:val="111111"/>
          <w:sz w:val="28"/>
          <w:szCs w:val="28"/>
          <w:rtl w:val="true"/>
          <w:lang w:bidi="fa-IR"/>
        </w:rPr>
        <w:t xml:space="preserve">» . </w:t>
      </w:r>
      <w:r>
        <w:rPr>
          <w:rStyle w:val="FootnoteAnchor"/>
          <w:rtl w:val="true"/>
        </w:rPr>
        <w:footnoteReference w:id="758"/>
      </w:r>
      <w:r>
        <w:rPr>
          <w:rFonts w:ascii="IRNazanin" w:hAnsi="IRNazanin" w:eastAsia="IRNazanin"/>
          <w:color w:val="111111"/>
          <w:sz w:val="28"/>
          <w:sz w:val="28"/>
          <w:szCs w:val="28"/>
          <w:rtl w:val="true"/>
          <w:lang w:bidi="fa-IR"/>
        </w:rPr>
        <w:t>ب ـ يارى خواستن امام عليه السلام از خوارج در جنگ با معاويهعن الشيخ المفيد أبي محمّد عبد الرحمن النيسابورأنساب الأشرافـ به نقل از ابو مجلز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خوارج پيغام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جا مى خواهيد ، برويد و در زمين فساد نكنيد ، كه تا وقتى آشوبى بر پا نكنيد ، من شما را 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حمله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خوارج در راه شدند تا به نهروان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 آن شد كه به صِفّين رود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4" w:name="pg2155_31418"/>
    </w:p>
    <w:p>
      <w:pPr>
        <w:pStyle w:val="Heading6"/>
        <w:numPr>
          <w:ilvl w:val="5"/>
          <w:numId w:val="1"/>
        </w:numPr>
        <w:rPr/>
      </w:pPr>
      <w:bookmarkStart w:id="1715" w:name="__RefHeading___Toc265650_3804643083"/>
      <w:bookmarkStart w:id="1716" w:name="_Toc687"/>
      <w:bookmarkEnd w:id="1714"/>
      <w:bookmarkEnd w:id="1715"/>
      <w:r>
        <w:rPr>
          <w:rtl w:val="true"/>
        </w:rPr>
        <w:t>ج ـ فرود آمدن سپاه امام عليه السلام در نُخَيله</w:t>
      </w:r>
      <w:bookmarkEnd w:id="1716"/>
    </w:p>
    <w:p>
      <w:pPr>
        <w:pStyle w:val="BookText"/>
        <w:rPr/>
      </w:pPr>
      <w:r>
        <w:rPr>
          <w:rFonts w:ascii="Amiri" w:hAnsi="Amiri" w:eastAsia="Amiri" w:cs="Amiri"/>
          <w:color w:val="111111"/>
          <w:sz w:val="28"/>
          <w:sz w:val="28"/>
          <w:szCs w:val="28"/>
          <w:rtl w:val="true"/>
          <w:lang w:bidi="ar-SA"/>
        </w:rPr>
        <w:t xml:space="preserve">عن الشيخ المفيد أبي محمّد عبد الرحمن النيسابوربه معاويه نيز خبر رسيد و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حركت كرد تا به صفّين درآمد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عليه السلام به خوارجِ منزل گزيده در نهروان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به راستى آنچه مى خواستيد ، شما را در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داوران بدون داورى و اتّفاق نظر ، از هم جدا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بر آن بوديد ، بازگرديد ، كه همانا من خواهان حركت به سوى شام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خوارج به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روا نيست كه تو را به پيشوايى گيريم ، حال آن كه كفر ورزيده اى ؛ مگر آن كه به كفر خويش گواهى دهى و همانند ما توبه كنى، كه تو نه براى خدا ، بلكه براى نَفْس خويش ، خشم گرفته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على عليه السلام پاسخ نامه خود به ايشان را خواند ، از آنان نا اميد گشت و بر آن شد كه از اردوگاه خود در نُخَيله ـ كه از هنگامِ رسيدنِ خبر داوران ، در آن جا اردو زده بود ـ به سوى شام حركت كند و به مردم بصره نوشت كه همراه وى بر پا خيزند </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ج ـ فرود آمدن سپاه امام عليه السلام در نُخَيلهأورد أخطب خوارزم في كتاب فضائل أمير المؤمنين عالأخبار الطّوالـ پس از بيان نامه امام عليه السلام به خوارج و پاسخ ايشان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نامه ايشان را خواند ، از آنان اميد بُريد و بر آن شد كه ايشان را به حال خود وا گذارَد و به سوى شام رهسپار گردد تا جنگ با معاويه را از سر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سپاه را به حركت درآورْد تا در نُخَيله اردو زد و به يارانش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حركت به سوى شاميان آماده شويد ، كه من به همه برادرانتان پيغام فرستاده ام كه به سوى شما آيند و هر گاه فرا رسند ، به خواست خدا عازم مى شويم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همه كارگزارانش نامه داد كه جانشينانى در امور خويش بگمارند و به سوى وى حركت كنند </w:t>
      </w:r>
      <w:r>
        <w:rPr>
          <w:rFonts w:eastAsia="IRNazanin" w:cs="IRNazanin"/>
          <w:color w:val="111111"/>
          <w:sz w:val="28"/>
          <w:szCs w:val="28"/>
          <w:rtl w:val="true"/>
          <w:lang w:bidi="fa-IR"/>
        </w:rPr>
        <w:t xml:space="preserve">. </w:t>
      </w:r>
      <w:r>
        <w:rPr>
          <w:rStyle w:val="FootnoteAnchor"/>
          <w:rtl w:val="true"/>
        </w:rPr>
        <w:footnoteReference w:id="760"/>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7" w:name="pg2155_31422"/>
    </w:p>
    <w:p>
      <w:pPr>
        <w:pStyle w:val="Heading6"/>
        <w:numPr>
          <w:ilvl w:val="5"/>
          <w:numId w:val="1"/>
        </w:numPr>
        <w:rPr/>
      </w:pPr>
      <w:bookmarkStart w:id="1718" w:name="__RefHeading___Toc265652_3804643083"/>
      <w:bookmarkStart w:id="1719" w:name="_Toc688"/>
      <w:bookmarkEnd w:id="1717"/>
      <w:bookmarkEnd w:id="1718"/>
      <w:r>
        <w:rPr>
          <w:rtl w:val="true"/>
        </w:rPr>
        <w:t>د ـ پافشارى سپاهيان بر جنگ با خوارج ، پيش از حركت به شام</w:t>
      </w:r>
      <w:bookmarkEnd w:id="1719"/>
    </w:p>
    <w:p>
      <w:pPr>
        <w:pStyle w:val="Heading6"/>
        <w:numPr>
          <w:ilvl w:val="5"/>
          <w:numId w:val="1"/>
        </w:numPr>
        <w:rPr/>
      </w:pPr>
      <w:bookmarkStart w:id="1720" w:name="__RefHeading___Toc265654_3804643083"/>
      <w:bookmarkStart w:id="1721" w:name="_Toc689"/>
      <w:bookmarkEnd w:id="1720"/>
      <w:r>
        <w:rPr/>
        <w:t>۳</w:t>
      </w:r>
      <w:r>
        <w:rPr>
          <w:rtl w:val="true"/>
        </w:rPr>
        <w:t xml:space="preserve"> </w:t>
      </w:r>
      <w:r>
        <w:rPr>
          <w:rtl w:val="true"/>
        </w:rPr>
        <w:t xml:space="preserve">/ </w:t>
      </w:r>
      <w:r>
        <w:rPr/>
        <w:t>۵</w:t>
      </w:r>
      <w:r>
        <w:rPr>
          <w:rtl w:val="true"/>
        </w:rPr>
        <w:t xml:space="preserve"> حركت سپاه امام عليه السلام به سوى نهروان</w:t>
      </w:r>
      <w:bookmarkEnd w:id="1721"/>
    </w:p>
    <w:p>
      <w:pPr>
        <w:pStyle w:val="Heading6"/>
        <w:numPr>
          <w:ilvl w:val="5"/>
          <w:numId w:val="1"/>
        </w:numPr>
        <w:rPr/>
      </w:pPr>
      <w:bookmarkStart w:id="1722" w:name="__RefHeading___Toc265656_3804643083"/>
      <w:bookmarkStart w:id="1723" w:name="_Toc690"/>
      <w:bookmarkEnd w:id="1722"/>
      <w:r>
        <w:rPr>
          <w:rtl w:val="true"/>
        </w:rPr>
        <w:t>الف ـ انگيزه هاى تغيير موضع امام عليه السلام در برخورد با خوارج</w:t>
      </w:r>
      <w:bookmarkEnd w:id="1723"/>
    </w:p>
    <w:p>
      <w:pPr>
        <w:pStyle w:val="BookText"/>
        <w:rPr/>
      </w:pPr>
      <w:r>
        <w:rPr>
          <w:rFonts w:ascii="IRNazanin" w:hAnsi="IRNazanin" w:eastAsia="IRNazanin"/>
          <w:color w:val="111111"/>
          <w:sz w:val="28"/>
          <w:sz w:val="28"/>
          <w:szCs w:val="28"/>
          <w:rtl w:val="true"/>
          <w:lang w:bidi="fa-IR"/>
        </w:rPr>
        <w:t>د ـ پافشارى سپاهيان بر جنگ با خوارج ، پيش از حركت به شامبإسناده إلى أبي القاسم بن جعفر بن محمّد بن أبيتاريخ الطبرىـ به نقل از ابو صَلْت تَيْمى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خبر رسيد كه مردم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على ما را به سوى اين حَروريه روان مى ساخت تا نخست با ايشان بجنگيم ؛ و هر گاه از آنان فارغ مى شديم ، ما را از آن جا به سوى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جنگ با آنان سزاست ، حركت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عليه السلام در ميان مردم برخاست و از پى سپاس و ستايش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مرا خبر رسيده كه گفته ايد كاش امير مؤمنان ما را به سوى اين خوارج كه بر ما شوريده اند ، مى بُرد و نخست با آنان مى جنگيديم و هر گاه از ايشان فارغ مى شديم ، ما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جنگ با آنان سزاست ، روانه مى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آن گروه ديگر ، غير از خوارج ، براى ما خطرناك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ياد آنان برون آييد و به جنگ كسانى رويد كه با شما مى جنگند تا حكمرانانى سركش شوند و بندگان خدا را برده خود سازند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مردم از هر سوى ندا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هر سوى مى پسندى ، روان كن </w:t>
      </w:r>
      <w:r>
        <w:rPr>
          <w:rFonts w:eastAsia="IRNazanin" w:cs="IRNazanin"/>
          <w:color w:val="111111"/>
          <w:sz w:val="28"/>
          <w:szCs w:val="28"/>
          <w:rtl w:val="true"/>
          <w:lang w:bidi="fa-IR"/>
        </w:rPr>
        <w:t xml:space="preserve">. </w:t>
      </w:r>
      <w:r>
        <w:rPr>
          <w:rStyle w:val="FootnoteAnchor"/>
        </w:rPr>
        <w:footnoteReference w:id="761"/>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حركت سپاه امام به سوى نهروانالف ـ انگيزه هاى تغيير موضع امام عليه السلام در برخورد با خوارجبإسناده عن عليّ عليه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حميد بن هلال ، پس از بيان اين كه خوارج ، عبد اللّه بن خَبّاب و همسرش را كشتند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زن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سنان صيداوى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كه آنان عبد اللّه بن خبّاب را كشته اند و راه را بر مردم مى گيرند ، به على عليه السلام و مسلمانانِ همراه وى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 حارث بن مرّه عبدى را به سوى ايشان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4" w:name="pg2155_31425"/>
    </w:p>
    <w:p>
      <w:pPr>
        <w:pStyle w:val="Heading6"/>
        <w:numPr>
          <w:ilvl w:val="5"/>
          <w:numId w:val="1"/>
        </w:numPr>
        <w:rPr/>
      </w:pPr>
      <w:bookmarkStart w:id="1725" w:name="__RefHeading___Toc265658_3804643083"/>
      <w:bookmarkStart w:id="1726" w:name="_Toc691"/>
      <w:bookmarkEnd w:id="1724"/>
      <w:bookmarkEnd w:id="1725"/>
      <w:r>
        <w:rPr>
          <w:rtl w:val="true"/>
        </w:rPr>
        <w:t>ب ـ اردوى امام عليه السلام در دو فرسنگىِ نهروان</w:t>
      </w:r>
      <w:bookmarkEnd w:id="1726"/>
    </w:p>
    <w:p>
      <w:pPr>
        <w:pStyle w:val="BookText"/>
        <w:rPr/>
      </w:pPr>
      <w:r>
        <w:rPr>
          <w:rFonts w:ascii="IRNazanin" w:hAnsi="IRNazanin" w:eastAsia="IRNazanin"/>
          <w:color w:val="111111"/>
          <w:sz w:val="28"/>
          <w:sz w:val="28"/>
          <w:szCs w:val="28"/>
          <w:rtl w:val="true"/>
          <w:lang w:bidi="fa-IR"/>
        </w:rPr>
        <w:t xml:space="preserve">بإسناده عن عليّ عليه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گسيل داشت تا صحّت اخبار رسيده را دريابد و آنچه را مى بيند ، بدون كتمان ، به وى كتبا گزارش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حارث حركت كرد ، چندان كه به نهر رسيد تا از حال آنان آگاه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به جانب وى روى كرده ، او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امير مؤمنان و مردم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نزد او برخاسته،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اينان را پشت سرمان وا مى گذارى تا بر اموال و خانواده هاى ما چنگ اندازند ؟ ما را به سوى اين قوم روان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از كار خود با ايشان فارغ شويم ، به سوى دشمن شامى مان رهسپار مى گرديم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اشعث بن قيس كِنْدى نزد وى برخاست و همين سخن را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مى پنداشتند كه اشعث با خوارج همرأى است ؛ زيرا وى در نبرد صِفّين ،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انصاف داده اند كه ما را به كتاب خدا فرا خوانده اند ؛ امّا آن گاه كه از على عليه السلام خواست تا به سوى آنان حركت كند ، مردم دريافتند كه وى با خوارج همرأى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على عليه السلام بر همين نظر استوار شد و فرمانِ حركت داد </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 xml:space="preserve">ب ـ اردوى امام عليه السلام در دو فرسنگىِ نهروانبإسناده أيضا عن عبد اللّه بن مسعود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روان شد تا در دو فرسنگىِ نهروان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غلامش را فرا خوانْد و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اين قوم مَركَب بران و از جانب من به ايشان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شما را وا داشت تا بر من بشوريد؟ آيا در حكمرانى بر شما راه اعتدال را فرو نهادم؟ آيا در تقسيم بيت المال براى شما عدل نورزيدم؟ آيا حقّ شما از بيت المال را ميانتان تقسيم نكردم؟ آيا به خُردِتان مهر نورزيدم و بزرگتان را حرمت ننهادم؟ آيا نمى دانيد كه من شما را به بندگى نگرفتم و مالتان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نبخشيدم؟ و بنگر كه آنان چه پاسخى به تو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دشنامت دادند ، شكيبايى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به هيچ يك از ايشان پاسخ دهى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غلام حركت كرد تا نزد آن جماعت در نهروان رسيد و به ايشان گفت كه على عليه السلام ، او را به چه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امير خود بازگرد كه ما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7" w:name="pg2155_31428"/>
    </w:p>
    <w:p>
      <w:pPr>
        <w:pStyle w:val="Heading6"/>
        <w:numPr>
          <w:ilvl w:val="5"/>
          <w:numId w:val="1"/>
        </w:numPr>
        <w:rPr/>
      </w:pPr>
      <w:bookmarkStart w:id="1728" w:name="__RefHeading___Toc265660_3804643083"/>
      <w:bookmarkStart w:id="1729" w:name="_Toc692"/>
      <w:bookmarkEnd w:id="1727"/>
      <w:bookmarkEnd w:id="1728"/>
      <w:r>
        <w:rPr>
          <w:rtl w:val="true"/>
        </w:rPr>
        <w:t>ج ـ خبر دادنِ امام عليه السلام از آينده جنگ</w:t>
      </w:r>
      <w:bookmarkEnd w:id="1729"/>
    </w:p>
    <w:p>
      <w:pPr>
        <w:pStyle w:val="Heading6"/>
        <w:numPr>
          <w:ilvl w:val="5"/>
          <w:numId w:val="1"/>
        </w:numPr>
        <w:rPr/>
      </w:pPr>
      <w:bookmarkStart w:id="1730" w:name="__RefHeading___Toc265662_3804643083"/>
      <w:bookmarkStart w:id="1731" w:name="_Toc693"/>
      <w:bookmarkEnd w:id="1730"/>
      <w:r>
        <w:rPr/>
        <w:t>۳</w:t>
      </w:r>
      <w:r>
        <w:rPr>
          <w:rtl w:val="true"/>
        </w:rPr>
        <w:t xml:space="preserve"> </w:t>
      </w:r>
      <w:r>
        <w:rPr>
          <w:rtl w:val="true"/>
        </w:rPr>
        <w:t xml:space="preserve">/ </w:t>
      </w:r>
      <w:r>
        <w:rPr/>
        <w:t>۶</w:t>
      </w:r>
      <w:r>
        <w:rPr>
          <w:rtl w:val="true"/>
        </w:rPr>
        <w:t xml:space="preserve"> دليل آورى در ميدان نبرد</w:t>
      </w:r>
      <w:bookmarkEnd w:id="1731"/>
    </w:p>
    <w:p>
      <w:pPr>
        <w:pStyle w:val="Heading6"/>
        <w:numPr>
          <w:ilvl w:val="5"/>
          <w:numId w:val="1"/>
        </w:numPr>
        <w:rPr/>
      </w:pPr>
      <w:bookmarkStart w:id="1732" w:name="__RefHeading___Toc265664_3804643083"/>
      <w:bookmarkStart w:id="1733" w:name="_Toc694"/>
      <w:bookmarkEnd w:id="1732"/>
      <w:r>
        <w:rPr>
          <w:rtl w:val="true"/>
        </w:rPr>
        <w:t>الف ـ دليل آوردن امام عليه السلام براى خوارج</w:t>
      </w:r>
      <w:bookmarkEnd w:id="1733"/>
    </w:p>
    <w:p>
      <w:pPr>
        <w:pStyle w:val="BookText"/>
        <w:rPr/>
      </w:pPr>
      <w:r>
        <w:rPr>
          <w:rFonts w:ascii="IRNazanin" w:hAnsi="IRNazanin" w:eastAsia="IRNazanin"/>
          <w:color w:val="111111"/>
          <w:sz w:val="28"/>
          <w:sz w:val="28"/>
          <w:szCs w:val="28"/>
          <w:rtl w:val="true"/>
          <w:lang w:bidi="fa-IR"/>
        </w:rPr>
        <w:t xml:space="preserve">بإسناده أيضا عن عبد اللّه بن مسعود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پاسخ او را در آنچه او مى خواهد ، نخواهيم داد ؛ زيرا بيم داريم كه با گفتار نيكويش ما را بازگردانَد ، همان سان كه برادرانمان ، عبد اللّه بن كوّاء و يارانش را در حَروراء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فرازمند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احتجاجگرند</w:t>
      </w:r>
      <w:r>
        <w:rPr>
          <w:rFonts w:eastAsia="IRNazanin" w:cs="IRNazanin"/>
          <w:color w:val="111111"/>
          <w:sz w:val="28"/>
          <w:szCs w:val="28"/>
          <w:rtl w:val="true"/>
          <w:lang w:bidi="fa-IR"/>
        </w:rPr>
        <w:t xml:space="preserve">» </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مولاى تو ، على ، از جمله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او بازگرد و به وى گزارش ده كه گرد هم آمدن ما در اين جا ، تنها براى جهاد و جنگ با اوست ، نه براى چيز ديگر </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 xml:space="preserve">ج ـ خبر دادنِ امام عليه السلام از آينده جنگبإسناده إلى عليّ بن أبي طالب عليه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آن گاه كه براى جنگ با خوارج روان گشت و به وى گفته شد كه ايشان از پل نهروان برگذشته 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اين سوىِ آب ، هلاك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آنها بيش از ده تن رهايى نمى يابند و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ده نفر كشته نمى شوند </w:t>
      </w:r>
      <w:r>
        <w:rPr>
          <w:rFonts w:eastAsia="IRNazanin" w:cs="IRNazanin"/>
          <w:color w:val="111111"/>
          <w:sz w:val="28"/>
          <w:szCs w:val="28"/>
          <w:rtl w:val="true"/>
          <w:lang w:bidi="fa-IR"/>
        </w:rPr>
        <w:t xml:space="preserve">. </w:t>
      </w:r>
      <w:r>
        <w:rPr>
          <w:rStyle w:val="FootnoteAnchor"/>
        </w:rPr>
        <w:footnoteReference w:id="765"/>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دليل آورى در ميدان نبردالف ـ دليل آوردن امام عليه السلام براى خوارجبإسناده إلى حبّة العرني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البلاغةـ برگرفته كلام وى با خوارج ، آن گاه كه به اردوگاه ايشان رفت ، حال آن كه داورى را انكار مى كردند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همه شما با ما در صِفّين همراه بوديد؟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همراه بوده ايم و برخى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دو گروه شويد ؛ آنان كه در صِفّين حضور داشتند ، در گروهى روند ، و آنهايى كه حضور نداشتند ، در گروه ديگر ، تا من با هر يك از اين دو ، به زبان خود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بإسناده إلى حبّة العرني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جماعت ، نداهايى در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كلام بپرهيزيد و به گفتارم گوش فرا دهيد و با دل هاتان به سوى من آييد ؛ و هر كس او را به گواهى گيريم ، دانش خود را در آن ابراز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گفتارى بلند با ايشان پرداخت و از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هنگام كه ايشان به حيله و نيرنگ و فريب و دَستان،قرآن ها را برافراشتند، نگفتيد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هم دينان ما، از ما عفو خواسته و به كتاب خداى منزّه امان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از ايشان بپذيريم و آنان را آسوده گذاريم ؟</w:t>
      </w:r>
    </w:p>
    <w:p>
      <w:pPr>
        <w:pStyle w:val="BookText"/>
        <w:rPr/>
      </w:pPr>
      <w:r>
        <w:rPr>
          <w:rFonts w:ascii="IRNazanin" w:hAnsi="IRNazanin" w:eastAsia="IRNazanin"/>
          <w:color w:val="111111"/>
          <w:sz w:val="28"/>
          <w:sz w:val="28"/>
          <w:szCs w:val="28"/>
          <w:rtl w:val="true"/>
          <w:lang w:bidi="fa-IR"/>
        </w:rPr>
        <w:t xml:space="preserve">من به شما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پديده اى است به ظاهر مؤمنانه و در باطن ، دشمنانه ، كه آغازش مهربانى است و پايانش پشيمانى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كار خويش پردازيد و راه خود سپريد و بر جهاد ، دندان بفشاريد و به اين بانگ هاى شوم ، گوش مسپاريد كه اگر پذيرفته شود ، گم راه كند و اگر واگذاشته شود ، سبب حقارت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پذيرفت و ديدمتان كه شما خود ،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ايشان بخشيديد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سر بر مى تافتم ، از آن ، وجوبى بر عهده من نبود و خداوند ، مرا به گناه آن ، بازخواست نمى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 اگر آن را مى پذيرفتم ، هر آينه 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برحق بودم كه بايد از من پيروى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خدا با من است و از آن هنگام كه با آن همراه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آغاز نزول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جدا نشده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آينه ما با پيامبر خدا بوديم ، در حالى كه جنگ ميان پدران و فرزندان و برادران و خويشاوندان مى گرديد ؛ امّا با هر مصيبت و رنج ، جز بر ايمان ما و پاى فشردنِمان بر حق و تسليم بودنمان به فرمان و شكيبايى بر دردِ جراحت ، افزوده نمى شد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اكنون ما با برادران مسلمان خود مى جنگيم ؛ زيرا انحراف و كژى و شبهه و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دينشان راه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دستاويزى يابيم كه خداوند با آن </w:t>
      </w:r>
      <w:r>
        <w:rPr>
          <w:rFonts w:eastAsia="IRNazanin" w:cs="IRNazanin"/>
          <w:color w:val="111111"/>
          <w:sz w:val="28"/>
          <w:szCs w:val="28"/>
          <w:rtl w:val="true"/>
          <w:lang w:bidi="fa-IR"/>
        </w:rPr>
        <w:t>.</w:t>
      </w:r>
      <w:bookmarkStart w:id="1734" w:name="pg2155_31434"/>
    </w:p>
    <w:p>
      <w:pPr>
        <w:pStyle w:val="Heading6"/>
        <w:numPr>
          <w:ilvl w:val="5"/>
          <w:numId w:val="1"/>
        </w:numPr>
        <w:rPr/>
      </w:pPr>
      <w:bookmarkStart w:id="1735" w:name="__RefHeading___Toc265666_3804643083"/>
      <w:bookmarkStart w:id="1736" w:name="_Toc695"/>
      <w:bookmarkEnd w:id="1734"/>
      <w:bookmarkEnd w:id="1735"/>
      <w:r>
        <w:rPr>
          <w:rtl w:val="true"/>
        </w:rPr>
        <w:t>ب ـ خطابه امام عليه السلام در ميان صف دو سپاه</w:t>
      </w:r>
      <w:bookmarkEnd w:id="1736"/>
    </w:p>
    <w:p>
      <w:pPr>
        <w:pStyle w:val="BookText"/>
        <w:rPr/>
      </w:pPr>
      <w:r>
        <w:rPr>
          <w:rFonts w:ascii="IRNazanin" w:hAnsi="IRNazanin" w:eastAsia="IRNazanin"/>
          <w:color w:val="111111"/>
          <w:sz w:val="28"/>
          <w:sz w:val="28"/>
          <w:szCs w:val="28"/>
          <w:rtl w:val="true"/>
          <w:lang w:bidi="fa-IR"/>
        </w:rPr>
        <w:t xml:space="preserve">بإسناده إلى حبّة العرني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پراكندگى مان را سامان بخشد و با آن در باقى مانده روابطمان به هم نزديك شويم ، به آن مى گراييم و جز آن را فرو مى گذاريم</w:t>
      </w:r>
      <w:r>
        <w:rPr>
          <w:rFonts w:eastAsia="IRNazanin" w:cs="IRNazanin"/>
          <w:color w:val="111111"/>
          <w:sz w:val="28"/>
          <w:szCs w:val="28"/>
          <w:rtl w:val="true"/>
          <w:lang w:bidi="fa-IR"/>
        </w:rPr>
        <w:t xml:space="preserve">» . </w:t>
      </w:r>
      <w:r>
        <w:rPr>
          <w:rStyle w:val="FootnoteAnchor"/>
          <w:rtl w:val="true"/>
        </w:rPr>
        <w:footnoteReference w:id="766"/>
      </w:r>
      <w:r>
        <w:rPr>
          <w:rFonts w:ascii="IRNazanin" w:hAnsi="IRNazanin" w:eastAsia="IRNazanin"/>
          <w:color w:val="111111"/>
          <w:sz w:val="28"/>
          <w:sz w:val="28"/>
          <w:szCs w:val="28"/>
          <w:rtl w:val="true"/>
          <w:lang w:bidi="fa-IR"/>
        </w:rPr>
        <w:t>وروى أنَّ أمير المؤمنين عليّ بن أبي طالب عليهتاريخ بغدادـ به نقل از جابرـ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روز نهروان شاهد بودم كه على عليه السلام ، چون آن جماعت را ديد ، به يارانش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ايستيد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ايشان را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كشندگان عبد اللّه بن خبّاب را به ما سپاريد تا قصاصشان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عبد اللّه ، كارگزار على عليه السلام در نهروان بود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همه ، او را كشتيم</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 xml:space="preserve">ب ـ خطابه امام عليه السلام در ميان صف دو سپاهبإسناده إلى علقمة والأسود عن عائشة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الموفّقيّاتـ به نقل از على بن صالح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صف دو سپاه در نهروان آرايش نظامى گرفتند ، امير مؤمنان على بن ابى طالب ، ميان دو صف آمد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 اى جماعتى كه رسمِ ستيزه و گم راهى به شورشتان وا داشته و خواهش نَفْس و انحراف ، از حق دورتان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بيمتان مى دهم كه فردا صبحگاهان ، بر كناره اين نهر يا كرانه اين صحرا بى جان بيفتيد ، بى آن كه از پروردگارتان دليلى روشن و حجّتى آشكار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شما را از اين داورى نهى نكردم و برحذر نداشتم و آگاهتان نكردم كه درخواست داورى از سوى اين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فريبگرى و نيرنگ ورزى است؟</w:t>
      </w:r>
    </w:p>
    <w:p>
      <w:pPr>
        <w:pStyle w:val="BookText"/>
        <w:rPr/>
      </w:pPr>
      <w:r>
        <w:rPr>
          <w:rFonts w:ascii="IRNazanin" w:hAnsi="IRNazanin" w:eastAsia="IRNazanin"/>
          <w:color w:val="111111"/>
          <w:sz w:val="28"/>
          <w:sz w:val="28"/>
          <w:szCs w:val="28"/>
          <w:rtl w:val="true"/>
          <w:lang w:bidi="fa-IR"/>
        </w:rPr>
        <w:t xml:space="preserve">پس ، از فرمان من سرپيچيديد و خِردورزى را كنار نهاديد و نافرمانى ام كرديد ، چندان كه به داورى تن دادم ؛ و از آن دو داور ، پيمان و ميثاق ستاندم و فرمانشان دادم كه آنچه را قرآن زنده داشته ، زنده دارند و آنچه را قرآن ميرانده ، بميرانند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فرمانم سرْ باز زدند و به خواهش نَفْس رفتار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ما بر همان امر نخستين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كجا روانيد و كجا به سرگشتگى كشانده مى شويد؟</w:t>
      </w:r>
      <w:r>
        <w:rPr>
          <w:rFonts w:eastAsia="IRNazanin" w:cs="IRNazanin"/>
          <w:color w:val="111111"/>
          <w:sz w:val="28"/>
          <w:szCs w:val="28"/>
          <w:rtl w:val="true"/>
          <w:lang w:bidi="fa-IR"/>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7" w:name="pg2155_31437"/>
    </w:p>
    <w:p>
      <w:pPr>
        <w:pStyle w:val="Heading6"/>
        <w:numPr>
          <w:ilvl w:val="5"/>
          <w:numId w:val="1"/>
        </w:numPr>
        <w:rPr/>
      </w:pPr>
      <w:bookmarkStart w:id="1738" w:name="__RefHeading___Toc265668_3804643083"/>
      <w:bookmarkStart w:id="1739" w:name="_Toc696"/>
      <w:bookmarkEnd w:id="1737"/>
      <w:bookmarkEnd w:id="1738"/>
      <w:r>
        <w:rPr>
          <w:rtl w:val="true"/>
        </w:rPr>
        <w:t>ج ـ برافراشتن پرچم اَمان</w:t>
      </w:r>
      <w:bookmarkEnd w:id="1739"/>
    </w:p>
    <w:p>
      <w:pPr>
        <w:pStyle w:val="BookText"/>
        <w:rPr/>
      </w:pPr>
      <w:r>
        <w:rPr>
          <w:rFonts w:ascii="IRNazanin" w:hAnsi="IRNazanin" w:eastAsia="IRNazanin"/>
          <w:color w:val="111111"/>
          <w:sz w:val="28"/>
          <w:sz w:val="28"/>
          <w:szCs w:val="28"/>
          <w:rtl w:val="true"/>
          <w:lang w:bidi="fa-IR"/>
        </w:rPr>
        <w:t xml:space="preserve">بإسناده إلى علقمة والأسود عن عائشة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خطيبِ خوارج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ما به داورى روى آورديم ، مرتكب كفر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ما توبه كنى ، ما با تو و از توايم ؛ و اگر خوددارى كنى ، ما يكْ پارچه به تو اعلان جنگ مى كنيم ، كه همانا خداوند ، خيانت پيشگان را دوست نمى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تندبادى شما را فراگيرد و از شما هيچ كس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ايمان آوردنم به خدا و جهادم در راه او و هجرتم همراه پيامبر خدا ، به كفر اقرار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كنم ، به گم راهى در مى افتم و از رهيافتگان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جماعتى سبُكْ مغز و بى خِرَد ، مبتلا شده ام ، و خداست آن كه از او يارى مى توان خواست</w:t>
      </w:r>
      <w:r>
        <w:rPr>
          <w:rFonts w:eastAsia="IRNazanin" w:cs="IRNazanin"/>
          <w:color w:val="111111"/>
          <w:sz w:val="28"/>
          <w:szCs w:val="28"/>
          <w:rtl w:val="true"/>
          <w:lang w:bidi="fa-IR"/>
        </w:rPr>
        <w:t xml:space="preserve">» . </w:t>
      </w:r>
      <w:r>
        <w:rPr>
          <w:rStyle w:val="FootnoteAnchor"/>
          <w:rtl w:val="true"/>
        </w:rPr>
        <w:footnoteReference w:id="768"/>
      </w:r>
      <w:r>
        <w:rPr>
          <w:rFonts w:ascii="IRNazanin" w:hAnsi="IRNazanin" w:eastAsia="IRNazanin"/>
          <w:color w:val="111111"/>
          <w:sz w:val="28"/>
          <w:sz w:val="28"/>
          <w:szCs w:val="28"/>
          <w:rtl w:val="true"/>
          <w:lang w:bidi="fa-IR"/>
        </w:rPr>
        <w:t xml:space="preserve">ج ـ برافراشتن پرچم اَمانبإسناده إلى أبيعلقمة مولى بني هاشم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ابوسَلَمه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پرچم اَمان را به دست ابو ايّوب برافراشت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 آنان 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كه دست به قتل نزده و متعرّضِ كسان نشده باشد و زير اين پرچم آيد ، در امان است ؛ و هر كه از شما به كوفه يا مدائن روان شود و از اين جماعت جدا 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به قاتلان برادرانمان از ميان شما دست يابيم ، ما را نيازى به ريختن خون شما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فَروَة بن نوفل اشجعى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نمى دانم چرا با على مى جنگيم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نمى انديشم كه بازگردم تا در جنگ با او يا دنباله روى از وى ، بصيرت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پانصد سوار روان گشت تا در بندنيجين </w:t>
      </w:r>
      <w:r>
        <w:rPr>
          <w:rStyle w:val="FootnoteAnchor"/>
          <w:rtl w:val="true"/>
        </w:rPr>
        <w:footnoteReference w:id="769"/>
      </w:r>
      <w:r>
        <w:rPr>
          <w:rFonts w:ascii="IRNazanin" w:hAnsi="IRNazanin" w:eastAsia="IRNazanin"/>
          <w:color w:val="111111"/>
          <w:sz w:val="28"/>
          <w:sz w:val="28"/>
          <w:szCs w:val="28"/>
          <w:rtl w:val="true"/>
          <w:lang w:bidi="fa-IR"/>
        </w:rPr>
        <w:t xml:space="preserve">و دَسْكره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ديگر هم برون آمده ، پراكنده شدند و در كوفه جاى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يكصد تن هم به على عليه السلام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اينان ، در جمع ، چهار هزار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هزار و هشتصد تن از خوارج با عبد اللّه بن وَهْب ماندند </w:t>
      </w:r>
      <w:r>
        <w:rPr>
          <w:rFonts w:eastAsia="IRNazanin" w:cs="IRNazanin"/>
          <w:color w:val="111111"/>
          <w:sz w:val="28"/>
          <w:szCs w:val="28"/>
          <w:rtl w:val="true"/>
          <w:lang w:bidi="fa-IR"/>
        </w:rPr>
        <w:t xml:space="preserve">. </w:t>
      </w:r>
      <w:r>
        <w:rPr>
          <w:rStyle w:val="FootnoteAnchor"/>
          <w:rtl w:val="true"/>
        </w:rPr>
        <w:footnoteReference w:id="770"/>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0" w:name="pg2155_31440"/>
    </w:p>
    <w:p>
      <w:pPr>
        <w:pStyle w:val="Heading6"/>
        <w:numPr>
          <w:ilvl w:val="5"/>
          <w:numId w:val="1"/>
        </w:numPr>
        <w:rPr/>
      </w:pPr>
      <w:bookmarkStart w:id="1741" w:name="__RefHeading___Toc265670_3804643083"/>
      <w:bookmarkStart w:id="1742" w:name="_Toc697"/>
      <w:bookmarkEnd w:id="1740"/>
      <w:bookmarkEnd w:id="1741"/>
      <w:r>
        <w:rPr/>
        <w:t>۳</w:t>
      </w:r>
      <w:r>
        <w:rPr>
          <w:rtl w:val="true"/>
        </w:rPr>
        <w:t xml:space="preserve"> </w:t>
      </w:r>
      <w:r>
        <w:rPr>
          <w:rtl w:val="true"/>
        </w:rPr>
        <w:t xml:space="preserve">/ </w:t>
      </w:r>
      <w:r>
        <w:rPr/>
        <w:t>۷</w:t>
      </w:r>
      <w:r>
        <w:rPr>
          <w:rtl w:val="true"/>
        </w:rPr>
        <w:t xml:space="preserve"> نبرد</w:t>
      </w:r>
      <w:bookmarkEnd w:id="1742"/>
    </w:p>
    <w:p>
      <w:pPr>
        <w:pStyle w:val="Heading6"/>
        <w:numPr>
          <w:ilvl w:val="5"/>
          <w:numId w:val="1"/>
        </w:numPr>
        <w:rPr/>
      </w:pPr>
      <w:bookmarkStart w:id="1743" w:name="__RefHeading___Toc265672_3804643083"/>
      <w:bookmarkStart w:id="1744" w:name="_Toc698"/>
      <w:bookmarkEnd w:id="1743"/>
      <w:r>
        <w:rPr>
          <w:rtl w:val="true"/>
        </w:rPr>
        <w:t>الف ـ دعا پيش از نبرد</w:t>
      </w:r>
      <w:bookmarkEnd w:id="1744"/>
    </w:p>
    <w:p>
      <w:pPr>
        <w:pStyle w:val="Heading6"/>
        <w:numPr>
          <w:ilvl w:val="5"/>
          <w:numId w:val="1"/>
        </w:numPr>
        <w:rPr/>
      </w:pPr>
      <w:bookmarkStart w:id="1745" w:name="__RefHeading___Toc265674_3804643083"/>
      <w:bookmarkStart w:id="1746" w:name="_Toc699"/>
      <w:bookmarkEnd w:id="1745"/>
      <w:r>
        <w:rPr>
          <w:rtl w:val="true"/>
        </w:rPr>
        <w:t>ب ـ فرمان نبرد</w:t>
      </w:r>
      <w:bookmarkEnd w:id="1746"/>
    </w:p>
    <w:p>
      <w:pPr>
        <w:pStyle w:val="Heading6"/>
        <w:numPr>
          <w:ilvl w:val="5"/>
          <w:numId w:val="1"/>
        </w:numPr>
        <w:rPr/>
      </w:pPr>
      <w:bookmarkStart w:id="1747" w:name="__RefHeading___Toc265676_3804643083"/>
      <w:bookmarkStart w:id="1748" w:name="_Toc700"/>
      <w:bookmarkEnd w:id="1747"/>
      <w:r>
        <w:rPr>
          <w:rtl w:val="true"/>
        </w:rPr>
        <w:t>ج ـ نبردِ شخص امام عليه السلام</w:t>
      </w:r>
      <w:bookmarkEnd w:id="174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نبردالف ـ دعا پيش از نبردامام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على عليه السلام در نبرد با خوارج ، چنين دعا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خانه آباد و بام برافراشته و درياى پرخروش و كتابِ برنوشته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پيروزى مى خواهم بر آنان كه كتاب تو را فرا پُشت خود افكندند و با سركشى بر تو ، از امّت احمد ، جدا گشتند</w:t>
      </w:r>
      <w:r>
        <w:rPr>
          <w:rFonts w:eastAsia="IRNazanin" w:cs="IRNazanin"/>
          <w:color w:val="111111"/>
          <w:sz w:val="28"/>
          <w:szCs w:val="28"/>
          <w:rtl w:val="true"/>
          <w:lang w:bidi="fa-IR"/>
        </w:rPr>
        <w:t xml:space="preserve">» . </w:t>
      </w:r>
      <w:r>
        <w:rPr>
          <w:rStyle w:val="FootnoteAnchor"/>
          <w:rtl w:val="true"/>
        </w:rPr>
        <w:footnoteReference w:id="771"/>
      </w:r>
      <w:r>
        <w:rPr>
          <w:rFonts w:ascii="IRNazanin" w:hAnsi="IRNazanin" w:eastAsia="IRNazanin"/>
          <w:color w:val="111111"/>
          <w:sz w:val="28"/>
          <w:sz w:val="28"/>
          <w:szCs w:val="28"/>
          <w:rtl w:val="true"/>
          <w:lang w:bidi="fa-IR"/>
        </w:rPr>
        <w:t xml:space="preserve">ب ـ فرمان نبردعن إدريس بن هشام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در بيان جنگ با خوارج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بر خوارج فراز آمد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راست گفته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دو سپاه،روياروى هم صف آراستند و على عليه السلام خود، پيشاپيش آنان ايستاد و ايشان را به بازگشت و توبه فراخواند و آنان ، پرهيز كردند و به سوى يارانِ او تير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 را تيرباران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باز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ياران على عليه السلام ، آن گفته را سه بار نزد وى تكرار كردند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خواست كه دست باز دارند ، تا زمانى كه مردى آغشته به خون نزد وى آورده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جنگ با آنان روا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بتازيد</w:t>
      </w:r>
      <w:r>
        <w:rPr>
          <w:rFonts w:eastAsia="IRNazanin" w:cs="IRNazanin"/>
          <w:color w:val="111111"/>
          <w:sz w:val="28"/>
          <w:szCs w:val="28"/>
          <w:rtl w:val="true"/>
          <w:lang w:bidi="fa-IR"/>
        </w:rPr>
        <w:t xml:space="preserve">» . </w:t>
      </w:r>
      <w:r>
        <w:rPr>
          <w:rStyle w:val="FootnoteAnchor"/>
          <w:rtl w:val="true"/>
        </w:rPr>
        <w:footnoteReference w:id="772"/>
      </w:r>
      <w:r>
        <w:rPr>
          <w:rFonts w:ascii="IRNazanin" w:hAnsi="IRNazanin" w:eastAsia="IRNazanin"/>
          <w:color w:val="111111"/>
          <w:sz w:val="28"/>
          <w:sz w:val="28"/>
          <w:szCs w:val="28"/>
          <w:rtl w:val="true"/>
          <w:lang w:bidi="fa-IR"/>
        </w:rPr>
        <w:t xml:space="preserve">ج ـ نبردِ شخص امام عليه السلامقال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خوارج برون آمد ، از آن پس كه 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گرديد و</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9" w:name="pg2155_31443"/>
    </w:p>
    <w:p>
      <w:pPr>
        <w:pStyle w:val="Heading6"/>
        <w:numPr>
          <w:ilvl w:val="5"/>
          <w:numId w:val="1"/>
        </w:numPr>
        <w:rPr/>
      </w:pPr>
      <w:bookmarkStart w:id="1750" w:name="__RefHeading___Toc265678_3804643083"/>
      <w:bookmarkStart w:id="1751" w:name="_Toc701"/>
      <w:bookmarkEnd w:id="1749"/>
      <w:bookmarkEnd w:id="1750"/>
      <w:r>
        <w:rPr>
          <w:rtl w:val="true"/>
        </w:rPr>
        <w:t>د ـ نبرد امام عليه السلام با عبد اللّه بن وَهْب</w:t>
      </w:r>
      <w:bookmarkEnd w:id="1751"/>
    </w:p>
    <w:p>
      <w:pPr>
        <w:pStyle w:val="BookText"/>
        <w:rPr/>
      </w:pPr>
      <w:r>
        <w:rPr>
          <w:rFonts w:ascii="Amiri" w:hAnsi="Amiri" w:eastAsia="Amiri" w:cs="Amiri"/>
          <w:color w:val="111111"/>
          <w:sz w:val="28"/>
          <w:sz w:val="28"/>
          <w:szCs w:val="28"/>
          <w:rtl w:val="true"/>
          <w:lang w:bidi="ar-SA"/>
        </w:rPr>
        <w:t xml:space="preserve">قال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عبد اللّه بن خبّاب را به ما تسليم 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خوارج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 او را كشته ايم و در خونش شريكيم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يكى از ايشان به صف على عليه السلام حمله آورد ـ و على عليه السلام پيش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آغازكننده جنگ با آنان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سه تن از ياران على عليه السلام را كشت ، در حالى كه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مى كشم ، حال آن كه على را نمى بينمو اگر وى آشكار شود ، نيزه تيزم را در دهان او فرو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عليه السلام به سوى وى حمله كرد و هلاكش نمود و آن گاه كه شمشير را در او فرو برد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باد روان شدن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وَهب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به سوى بهشت يا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مردى از بنى سعد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اين نيست كه من فريفته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در اين جا حضور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بينم كه او ، خود ، به شك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گروهى از يارانش عقب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ابو ايّوب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پرچم امان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گراييدند </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د ـ نبرد امام عليه السلام با عبد اللّه بن وَهْبالفتوح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وَهْب راسِبى پيش آمد تا ميان دو سپاه ايستاد و با ندايى بلند بانگ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زمان ، اين امروز و فردا كردن ميان ما و تو به درازا كشد؟ به خدا سوگند ، ما هرگز اين ميدان را ترك نمى كنيم ، مگر آن كه تو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خويش سر بپيچى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مبارزه من در آى تا با تو نبرد كنم ؛ و اين جماعت را كنار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لبخندى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خدايش هلاك كناد كه چه مرد كم شرمى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نمى داند كه من هم سوگند شمشير و هَم تافته نيزه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زندگى</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2" w:name="pg2155_31446"/>
    </w:p>
    <w:p>
      <w:pPr>
        <w:pStyle w:val="Heading6"/>
        <w:numPr>
          <w:ilvl w:val="5"/>
          <w:numId w:val="1"/>
        </w:numPr>
        <w:rPr/>
      </w:pPr>
      <w:bookmarkStart w:id="1753" w:name="__RefHeading___Toc265680_3804643083"/>
      <w:bookmarkStart w:id="1754" w:name="_Toc702"/>
      <w:bookmarkEnd w:id="1752"/>
      <w:bookmarkEnd w:id="1753"/>
      <w:r>
        <w:rPr>
          <w:rtl w:val="true"/>
        </w:rPr>
        <w:t>ه ـ تار و مار شدن خوارج</w:t>
      </w:r>
      <w:bookmarkEnd w:id="1754"/>
    </w:p>
    <w:p>
      <w:pPr>
        <w:pStyle w:val="Heading6"/>
        <w:numPr>
          <w:ilvl w:val="5"/>
          <w:numId w:val="1"/>
        </w:numPr>
        <w:rPr/>
      </w:pPr>
      <w:bookmarkStart w:id="1755" w:name="__RefHeading___Toc265682_3804643083"/>
      <w:bookmarkStart w:id="1756" w:name="_Toc703"/>
      <w:bookmarkEnd w:id="1755"/>
      <w:r>
        <w:rPr>
          <w:rtl w:val="true"/>
        </w:rPr>
        <w:t>و ـ شادمانى مردم به سبب ظهور يكى از نشانه هاى نبوّت</w:t>
      </w:r>
      <w:bookmarkEnd w:id="1756"/>
    </w:p>
    <w:p>
      <w:pPr>
        <w:pStyle w:val="BookText"/>
        <w:rPr/>
      </w:pPr>
      <w:r>
        <w:rPr>
          <w:rFonts w:ascii="IRNazanin" w:hAnsi="IRNazanin" w:eastAsia="IRNazanin"/>
          <w:color w:val="111111"/>
          <w:sz w:val="28"/>
          <w:sz w:val="28"/>
          <w:szCs w:val="28"/>
          <w:rtl w:val="true"/>
          <w:lang w:bidi="fa-IR"/>
        </w:rPr>
        <w:t xml:space="preserve">نوميد شده و شايد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پيرىِ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طمعى دروغين دل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 جولان دادن ميان دو صف را آغاز كرد و رجز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وهب راسبىِ يورش آورمكه براى خونخواهى ، به اين جماعت مى تازم ؛ تا حكمرانى بدكاران برافتدو حق به نيكان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يورش آورد و على عليه السلام او را ضربتى زد و به يارانش ملحق ساخت </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ه ـ تار و مار شدن خوارجعن محمّد بن أحمد عن جدّه علي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السّياسةـ به نقل از ثَعلَبى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را ديدم آن گاه كه نيزه ها و تيرها به سويشان روان شدند ، گويى بُزهايى بودند كه مى خواستند با شاخ هايشان خود را از باران حفظ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سواره نظام از راست و چپ به ايشان حمله آورد و على عليه السلام در قلب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شمشيرها و نيزه ها به آنان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 به اندازه فاصله ميان دو شير دوشى نپاييدند تا خداوند ، هلاكشان كرد ، گويى به ايشان گفته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مُردند </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 xml:space="preserve">و ـ شادمانى مردم به سبب ظهور يكى از نشانه هاى نبوّتعن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 ،ـ به نقل از بُسْر بن سعيد ، از عبيد اللّه بن ابى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بن ابى طالب عليه السلام همراه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خوارج به حركت درآمده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 تنها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گفتارى است حق كه از آن ، باطل قصد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خدا مردمى را وصف فرموده كه نشانه شان را در اين گروه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بر زبان مى رانند و حق از اين عضو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دهانش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7" w:name="pg2155_31449"/>
    </w:p>
    <w:p>
      <w:pPr>
        <w:pStyle w:val="Heading6"/>
        <w:numPr>
          <w:ilvl w:val="5"/>
          <w:numId w:val="1"/>
        </w:numPr>
        <w:rPr/>
      </w:pPr>
      <w:bookmarkStart w:id="1758" w:name="__RefHeading___Toc265684_3804643083"/>
      <w:bookmarkStart w:id="1759" w:name="_Toc704"/>
      <w:bookmarkEnd w:id="1757"/>
      <w:bookmarkEnd w:id="1758"/>
      <w:r>
        <w:rPr>
          <w:rtl w:val="true"/>
        </w:rPr>
        <w:t>ز ـ سخنان امام عليه السلام ، هنگام گذشتن بر كشتگانِ خوارج</w:t>
      </w:r>
      <w:bookmarkEnd w:id="1759"/>
    </w:p>
    <w:p>
      <w:pPr>
        <w:pStyle w:val="Heading6"/>
        <w:numPr>
          <w:ilvl w:val="5"/>
          <w:numId w:val="1"/>
        </w:numPr>
        <w:rPr/>
      </w:pPr>
      <w:bookmarkStart w:id="1760" w:name="__RefHeading___Toc265686_3804643083"/>
      <w:bookmarkStart w:id="1761" w:name="_Toc705"/>
      <w:bookmarkEnd w:id="1760"/>
      <w:r>
        <w:rPr>
          <w:rtl w:val="true"/>
        </w:rPr>
        <w:t>ح ـ خبرِ امام عليه السلام از ادامه راه خوارج در تاريخ</w:t>
      </w:r>
      <w:bookmarkEnd w:id="1761"/>
    </w:p>
    <w:p>
      <w:pPr>
        <w:pStyle w:val="BookText"/>
        <w:rPr/>
      </w:pPr>
      <w:r>
        <w:rPr>
          <w:rFonts w:ascii="IRNazanin" w:hAnsi="IRNazanin" w:eastAsia="IRNazanin"/>
          <w:color w:val="111111"/>
          <w:sz w:val="28"/>
          <w:sz w:val="28"/>
          <w:szCs w:val="28"/>
          <w:rtl w:val="true"/>
          <w:lang w:bidi="fa-IR"/>
        </w:rPr>
        <w:t xml:space="preserve">عن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منفورترينِ مردمان نزد خداست ، مردى است سياه كه يكى از دستانش همانند سر پِستان گوسفند يا برآمدگى پستان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على بن ابى طالب عليه السلام آنان را كُشت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اندازيد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انداختند و نشانى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نه دروغ گفته ام و نه به من دروغ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اين سخن را دو يا سه بار گفت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در ويرانه اى يافتند و آوردند تا در مقابل على عليه السلام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گواه اين حال ايشان و گفتار على عليه السلام درباره آنان بودم </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ز ـ سخنان امام عليه السلام ، هنگام گذشتن بر كشتگانِ خوارجعن منقذ بن الأبقع الأسدي أحد خواصِّ أمير المؤمامام على عليه السلامـ آن گاه كه در نبرد نهروان، بر كشتگانِ خوارج بر مى گذشت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به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فريبتان داد ، شما را زيانكار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وى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ايشان را فريفت؟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شيطان گم راه كننده و نَفْسِ فرمان دهنده به بدى ، كه آنان را فريفته آرزوها ساخت و راه نافرمانى را به رويشان گشود و به پيروزى وعده شان داد و در آتش ، سرنگونشان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 ـ خبرِ امام عليه السلام از ادامه راه خوارج در تاريخعن عليّ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الفضّال ، يرفعه إلى معرالمصنّف ، عبد الرزّاقـ به نقل از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على عليه السلام خوارج را هلاك كرد ، 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خدايى است كه ايشان را نابود كرد و ما را از آنان راحت بخشيد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2" w:name="pg2155_31452"/>
    </w:p>
    <w:p>
      <w:pPr>
        <w:pStyle w:val="Heading6"/>
        <w:numPr>
          <w:ilvl w:val="5"/>
          <w:numId w:val="1"/>
        </w:numPr>
        <w:rPr/>
      </w:pPr>
      <w:bookmarkStart w:id="1763" w:name="__RefHeading___Toc265688_3804643083"/>
      <w:bookmarkStart w:id="1764" w:name="_Toc706"/>
      <w:bookmarkEnd w:id="1762"/>
      <w:bookmarkEnd w:id="1763"/>
      <w:r>
        <w:rPr>
          <w:rtl w:val="true"/>
        </w:rPr>
        <w:t>ط ـ سياست امام عليه السلام درباره زخميان و غنيمت ها</w:t>
      </w:r>
      <w:bookmarkEnd w:id="1764"/>
    </w:p>
    <w:p>
      <w:pPr>
        <w:pStyle w:val="Heading6"/>
        <w:numPr>
          <w:ilvl w:val="5"/>
          <w:numId w:val="1"/>
        </w:numPr>
        <w:rPr/>
      </w:pPr>
      <w:bookmarkStart w:id="1765" w:name="__RefHeading___Toc265690_3804643083"/>
      <w:bookmarkStart w:id="1766" w:name="_Toc707"/>
      <w:bookmarkEnd w:id="1765"/>
      <w:r>
        <w:rPr>
          <w:rtl w:val="true"/>
        </w:rPr>
        <w:t>ى ـ خطبه امام عليه السلام ، هنگام فراغت يافتن از نبرد با خوارج</w:t>
      </w:r>
      <w:bookmarkEnd w:id="1766"/>
    </w:p>
    <w:p>
      <w:pPr>
        <w:pStyle w:val="BookText"/>
        <w:rPr/>
      </w:pPr>
      <w:r>
        <w:rPr>
          <w:rFonts w:ascii="IRNazanin" w:hAnsi="IRNazanin" w:eastAsia="IRNazanin"/>
          <w:color w:val="111111"/>
          <w:sz w:val="28"/>
          <w:sz w:val="28"/>
          <w:szCs w:val="28"/>
          <w:rtl w:val="true"/>
          <w:lang w:bidi="fa-IR"/>
        </w:rPr>
        <w:t xml:space="preserve">عن عليّ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الفضّال ، يرفعه إلى معرعلى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سوگند به آن كه جانم به دست اوست ، همانا از ايشان ، كسانى در صُلب هاى مردان اند كه هنوز زنان ، آنها را آبستن نشده اند ؛ و هر آينه ، واپسينِ آنان دزدان و جامه ربايان خواهند بود</w:t>
      </w:r>
      <w:r>
        <w:rPr>
          <w:rFonts w:eastAsia="IRNazanin" w:cs="IRNazanin"/>
          <w:color w:val="111111"/>
          <w:sz w:val="28"/>
          <w:szCs w:val="28"/>
          <w:rtl w:val="true"/>
          <w:lang w:bidi="fa-IR"/>
        </w:rPr>
        <w:t xml:space="preserve">» . </w:t>
      </w:r>
      <w:r>
        <w:rPr>
          <w:rStyle w:val="FootnoteAnchor"/>
          <w:rtl w:val="true"/>
        </w:rPr>
        <w:footnoteReference w:id="777"/>
      </w:r>
      <w:r>
        <w:rPr>
          <w:rFonts w:ascii="IRNazanin" w:hAnsi="IRNazanin" w:eastAsia="IRNazanin"/>
          <w:color w:val="111111"/>
          <w:sz w:val="28"/>
          <w:sz w:val="28"/>
          <w:szCs w:val="28"/>
          <w:rtl w:val="true"/>
          <w:lang w:bidi="fa-IR"/>
        </w:rPr>
        <w:t>ط ـ سياست امام عليه السلام درباره زخميان و غنيمت هاخبر خالد بن سعيد بن العاص وأبي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الملك بن ابى حرّه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شمارى از ايشان را كه هنوز رمقى داشتند ،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تن را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فرمان داد كه به طوايف خويش بازگردانده شوند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با خود همراه بَريد و مداواشان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بهبود يافتند ، به كوفه رسانيدشان ؛ و آنچه را در اردوگاهشان يافت مى شود ، بر گيريد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جنگ افزار و چارپايان و متاعى را كه براى جنگ با وى همراه داشتند ، ميان مسلمانان تقسيم كرد و كالاها و بندگان و كنيزان را ، چون بازآمد ، به صاحبانشان بازگردانْد </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ى ـ خطبه امام عليه السلام ، هنگام فراغت يافتن از نبرد با خوارجخبر أُمّ حبيب بنت أبي سفيان مع أخيها معاوية لمكنز العمّالـ به نقل از عبد الملك بن قريب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علاء بن زياد اَعرابى شنيدم كه از پدرش نقل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آشوب و فراغت يافتن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نهروان ، امير مؤمنان على بن ابى طالب بر منبر كوفه فراز آمد و خداى را ستايش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گريه راه سخن را بر او بست و آن قدر گريست كه اشك ، ريشش را فرا گرفت و از آن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ريشش را پاك كرد و قطره هايى از اشكش بر شمارى از افراد فرو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مى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 كس اين اشك ها بر او چكيده باشد ، خداوند ، پيكرش را بر آتش حرام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كس نباشيد كه بدون عمل ، آرزومندِ آخرت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أُمّ حبيب بنت أبي سفيان مع أخيها معاوية لماست و با بلندْ آرزويى ، توبه را به تأخير مى افكنَد ؛ همچون زاهدان درباره دنيا سخن مى گويَد و همانند دنياگرايان در آن رفتار مى كند ؛ اگر از دنيا بهره داده شود ، سير نمى گردد و اگر از آن بازداشته شود ، قناعت نمى ورزد ؛ از سپاس گزاردن براى آنچه به او داده شده ، ناتوان است و از آنچه مانده ، زياده را مى طلبد ؛ امر مى كند و خود اهل عمل به آن نيست ، و نهى مى كند و خود از آن دست نمى شويد ؛ شايستگان را دوست دارد و رفتار ايشان را انجام نمى دهد و ستمگران را دشمن مى شمارد و خود از آنان است ؛ بر پايه گمانش نفسش بر او چيره مى شود و او بر پايه يقينش بر نَفْسش چيره نمى گردد ؛ اگر بى نيازى يابد ، فريفته مى شود ؛ اگر بيمار گردد ، در اندوه فرو مى رود ؛ اگر به فقر افتد ، به يأس و سستى دچار مى شود ؛ پس او ميان گناه و نعمت مى چرد ؛ عافيت مى يابد و شكر به جا نمى آورَد ؛ مبتلا مى شود و صبر نمى ورزد ، گويى آن كس كه از مرگ بيم داده شده غيرِ اوست و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 داده شده ، كسى جز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آماج هاى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در بند مرگيد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حجّت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فتنه ها ايشان را در خود فرو برده اند و ميان آن و معرفت حقيقىِ عبرت ها ، فاصله افكنده اند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نجات يافت ، جز به معرفت نَفْس خويش نجات نيافته ؛ و آن كه هلاك شد ، جز زير دست نَفْس خود هلاك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فرازمند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ايمان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خاندانتان را از آتش دور داريد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ما و شما را از كسانى گردانَد كه اندرز را مى شنوند و مى پذيرند ، و به عمل فرا خوانده مى شوند و عمل مى كنند </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bookmarkStart w:id="1767" w:name="pg2155_31458"/>
    </w:p>
    <w:p>
      <w:pPr>
        <w:pStyle w:val="Heading6"/>
        <w:numPr>
          <w:ilvl w:val="5"/>
          <w:numId w:val="1"/>
        </w:numPr>
        <w:rPr/>
      </w:pPr>
      <w:bookmarkStart w:id="1768" w:name="__RefHeading___Toc265692_3804643083"/>
      <w:bookmarkStart w:id="1769" w:name="_Toc708"/>
      <w:bookmarkEnd w:id="1767"/>
      <w:bookmarkEnd w:id="1768"/>
      <w:r>
        <w:rPr/>
        <w:t>۳</w:t>
      </w:r>
      <w:r>
        <w:rPr>
          <w:rtl w:val="true"/>
        </w:rPr>
        <w:t xml:space="preserve"> </w:t>
      </w:r>
      <w:r>
        <w:rPr>
          <w:rtl w:val="true"/>
        </w:rPr>
        <w:t xml:space="preserve">/ </w:t>
      </w:r>
      <w:r>
        <w:rPr/>
        <w:t>۸</w:t>
      </w:r>
      <w:r>
        <w:rPr>
          <w:rtl w:val="true"/>
        </w:rPr>
        <w:t xml:space="preserve"> شورشِ باقيمانده خوارج</w:t>
      </w:r>
      <w:bookmarkEnd w:id="176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شورشِ باقيمانده خوارجوقال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نهروانيان كشته شدند ، اشرس بن عوف شيبانى در دَسْكره ، با دويست تن بر على عليه السلام شوريد و به انبار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ابرش بن حسّان را با سيصد تن به سوى وى فرستاد و او با ايشان به نبرد پرداخت و اشرس در ربيع ثانى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هلال بن عُلّفه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 الرّباب ، همراه برادرش مُجالد ، بر آشوبيد و به ماسَبَذان </w:t>
      </w:r>
      <w:r>
        <w:rPr>
          <w:rStyle w:val="FootnoteAnchor"/>
          <w:rtl w:val="true"/>
        </w:rPr>
        <w:footnoteReference w:id="780"/>
      </w:r>
      <w:r>
        <w:rPr>
          <w:rFonts w:ascii="Amiri" w:hAnsi="Amiri" w:eastAsia="Amiri" w:cs="Amiri"/>
          <w:color w:val="111111"/>
          <w:sz w:val="28"/>
          <w:sz w:val="28"/>
          <w:szCs w:val="28"/>
          <w:rtl w:val="true"/>
          <w:lang w:bidi="ar-SA"/>
        </w:rPr>
        <w:t xml:space="preserve">درآمد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 معقل بن قيس رياحى را به جانبش روانه ساخت و معقل ، او و يارانش را كه بيش از دويست تن بودند ، بكشت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اينان در جمادى اوّل به سال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رخ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 اَشهب بن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بُجَليه ، با يكصد و هشتاد تن شورش كرد و به همان عرصه درآمد كه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از پاى درآمده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ايشان نماز گزارْد و به قدر توان ، آنان را دفن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عليه السلام ، جارية بن قُدامه سعدى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ايشان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اشهب به جانب آنان برون شد و در جَرجَرايا </w:t>
      </w:r>
      <w:r>
        <w:rPr>
          <w:rStyle w:val="FootnoteAnchor"/>
          <w:rtl w:val="true"/>
        </w:rPr>
        <w:footnoteReference w:id="781"/>
      </w:r>
      <w:r>
        <w:rPr>
          <w:rFonts w:ascii="IRNazanin" w:hAnsi="IRNazanin" w:eastAsia="IRNazanin"/>
          <w:color w:val="111111"/>
          <w:sz w:val="28"/>
          <w:sz w:val="28"/>
          <w:szCs w:val="28"/>
          <w:rtl w:val="true"/>
          <w:lang w:bidi="fa-IR"/>
        </w:rPr>
        <w:t xml:space="preserve">از منطقه جوخا </w:t>
      </w:r>
      <w:r>
        <w:rPr>
          <w:rStyle w:val="FootnoteAnchor"/>
          <w:rtl w:val="true"/>
        </w:rPr>
        <w:footnoteReference w:id="782"/>
      </w:r>
      <w:r>
        <w:rPr>
          <w:rFonts w:ascii="IRNazanin" w:hAnsi="IRNazanin" w:eastAsia="IRNazanin"/>
          <w:color w:val="111111"/>
          <w:sz w:val="28"/>
          <w:sz w:val="28"/>
          <w:szCs w:val="28"/>
          <w:rtl w:val="true"/>
          <w:lang w:bidi="fa-IR"/>
        </w:rPr>
        <w:t xml:space="preserve">به نبرد پرداختند و اشهب و يارانش در جمادى ثانى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پاى درآمدند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سعيد بن قفل تيمى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 اللّه بن ثعلبه ، در ماه رجب ، همراه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دويست مرد در بندنيجين شورش كرد و به درزنجان ، </w:t>
      </w:r>
      <w:r>
        <w:rPr>
          <w:rStyle w:val="FootnoteAnchor"/>
          <w:rtl w:val="true"/>
        </w:rPr>
        <w:footnoteReference w:id="783"/>
      </w:r>
      <w:r>
        <w:rPr>
          <w:rFonts w:ascii="IRNazanin" w:hAnsi="IRNazanin" w:eastAsia="IRNazanin"/>
          <w:color w:val="111111"/>
          <w:sz w:val="28"/>
          <w:sz w:val="28"/>
          <w:szCs w:val="28"/>
          <w:rtl w:val="true"/>
          <w:lang w:bidi="fa-IR"/>
        </w:rPr>
        <w:t xml:space="preserve">در دو فرسنگى مدائن ،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مسعود به جانب ايشان روان شد و در رجب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هجرى ، هلاكشان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مريم سعدى تميمى خروج كرد و به شهرزور </w:t>
      </w:r>
      <w:r>
        <w:rPr>
          <w:rStyle w:val="FootnoteAnchor"/>
          <w:rtl w:val="true"/>
        </w:rPr>
        <w:footnoteReference w:id="784"/>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بيشينه همراهان وى ، از عجم بودند و گفته شده كه همراه وى جز شش تن عرب نبودند كه او ، خود ، يكى از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دويست و به نقلى چهارصد تن ،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حركت كرد تا به پنج فرسنگى كوفه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عليه السلام سفيرى نزد وى فرستاد و او را به بيعت و داخل شدن در كوفه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نپذيرفت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 جز جنگ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على عليه السلام ، شُرَيح بن هانى را با هفتصد تن به سوى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بر شُرَيح و يارانش هجوم آوردند و اينان از هم گسيختند و شريح با دويست تن باقى ماند و به روستايى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برخى از يارانش به سوى وى بازگشتند و باقى مانده آنان به كوفه درآمدند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عليه السلام ، خود ، حركت كرد و پيشاپيش ، جارية بن قُدامه سعدى را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جاريه ، خوارج را به فرمانبردارى از على عليه السلام فرا خواند و از كشته شدن بيمشان داد ؛ امّا اجابت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هم به آنان پيوست و دعوتشان كرد ؛ امّا ايشان از او و يارانش سرپيچيدند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ياران على عليه السلام ، آنها را كشتند و از آنان جز پنجاه تن زنده نماندند كه امان خواستند و على عليه السلام امانشان داد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خوارج چهل مجروح افتاده بودند كه على عليه السلام فرمان داد تا ايشان را به كوفه </w:t>
      </w:r>
      <w:r>
        <w:rPr>
          <w:rFonts w:eastAsia="IRNazanin" w:cs="IRNazanin"/>
          <w:color w:val="111111"/>
          <w:sz w:val="28"/>
          <w:szCs w:val="28"/>
          <w:rtl w:val="true"/>
          <w:lang w:bidi="fa-IR"/>
        </w:rPr>
        <w:t>.</w:t>
      </w:r>
      <w:bookmarkStart w:id="1770" w:name="pg2155_31464"/>
    </w:p>
    <w:p>
      <w:pPr>
        <w:pStyle w:val="Heading6"/>
        <w:numPr>
          <w:ilvl w:val="5"/>
          <w:numId w:val="1"/>
        </w:numPr>
        <w:rPr/>
      </w:pPr>
      <w:bookmarkStart w:id="1771" w:name="__RefHeading___Toc265694_3804643083"/>
      <w:bookmarkStart w:id="1772" w:name="_Toc709"/>
      <w:bookmarkEnd w:id="1770"/>
      <w:bookmarkEnd w:id="1771"/>
      <w:r>
        <w:rPr/>
        <w:t>۳</w:t>
      </w:r>
      <w:r>
        <w:rPr>
          <w:rtl w:val="true"/>
        </w:rPr>
        <w:t xml:space="preserve"> </w:t>
      </w:r>
      <w:r>
        <w:rPr>
          <w:rtl w:val="true"/>
        </w:rPr>
        <w:t xml:space="preserve">/ </w:t>
      </w:r>
      <w:r>
        <w:rPr/>
        <w:t>۹</w:t>
      </w:r>
      <w:r>
        <w:rPr>
          <w:rtl w:val="true"/>
        </w:rPr>
        <w:t xml:space="preserve"> شورش خرّيت بن راشد</w:t>
      </w:r>
      <w:bookmarkEnd w:id="1772"/>
    </w:p>
    <w:p>
      <w:pPr>
        <w:pStyle w:val="BookText"/>
        <w:rPr/>
      </w:pP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آوردند و مداوا كردند تا بهبود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آن گروه از خوارج در ماه رمضان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 داد و آنان ، دليرترين رزمندگانِ خوارج بودند و از سر بى باكى شان ، به كوفه نزديك شده بودند </w:t>
      </w:r>
      <w:r>
        <w:rPr>
          <w:rFonts w:eastAsia="IRNazanin" w:cs="IRNazanin"/>
          <w:color w:val="111111"/>
          <w:sz w:val="28"/>
          <w:szCs w:val="28"/>
          <w:rtl w:val="true"/>
          <w:lang w:bidi="fa-IR"/>
        </w:rPr>
        <w:t xml:space="preserve">. </w:t>
      </w:r>
      <w:r>
        <w:rPr>
          <w:rStyle w:val="FootnoteAnchor"/>
        </w:rPr>
        <w:footnoteReference w:id="785"/>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شورش خرّيت بن راشدوقال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الغابةـ به نقل از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جَمَل ، خِرّيت ، سردسته مُضَريان در سپاه طلحه و زبير بود و عبد اللّه بن عامر ، او را بر قريه اى در فارس گماشته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على عليه السلام پيوست و چون ماجراى داورى پيش آمد،به مخالفت با على عليه السلام برخاست و به يكى از مناطق فارس كوچيد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عليه السلام سپاهى به فرماندهى معقل بن قيس و زياد بن خصفه ، به سوى وى روان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فراوان از مردم عرب و مسيحيانِ جزيه پرداز ، با خِرّيت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به مردم عرب فرمان داد كه ديگر زكات نپردازند و از مسيحيان خواست كه جزيه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ميان ، مسيحيانى بودند به اسلام گرويده ، كه چون اين اختلاف را ديدند ، مرتد گشتند و به يارى او برآمدند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با ياران على عليه السلام رويارو گشتند و به جنگ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زياد بن خصفه ، پرچمِ اَمان برافراشت و منادى را فرمان داد كه ندا در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زير اين پرچم آيد ، در امان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ياران خِرّيت بدان سوى پيوستند و خِرّيت ، شكست خورد و كشته شد </w:t>
      </w:r>
      <w:r>
        <w:rPr>
          <w:rFonts w:eastAsia="IRNazanin" w:cs="IRNazanin"/>
          <w:color w:val="111111"/>
          <w:sz w:val="28"/>
          <w:szCs w:val="28"/>
          <w:rtl w:val="true"/>
          <w:lang w:bidi="fa-IR"/>
        </w:rPr>
        <w:t xml:space="preserve">. </w:t>
      </w:r>
      <w:r>
        <w:rPr>
          <w:rStyle w:val="FootnoteAnchor"/>
          <w:rtl w:val="true"/>
        </w:rPr>
        <w:footnoteReference w:id="786"/>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73" w:name="pg2155_31469"/>
    </w:p>
    <w:p>
      <w:pPr>
        <w:pStyle w:val="Heading2"/>
        <w:numPr>
          <w:ilvl w:val="1"/>
          <w:numId w:val="1"/>
        </w:numPr>
        <w:rPr/>
      </w:pPr>
      <w:bookmarkStart w:id="1774" w:name="__RefHeading___Toc265696_3804643083"/>
      <w:bookmarkStart w:id="1775" w:name="_Toc710"/>
      <w:bookmarkEnd w:id="1773"/>
      <w:bookmarkEnd w:id="1774"/>
      <w:r>
        <w:rPr>
          <w:rtl w:val="true"/>
        </w:rPr>
        <w:t xml:space="preserve">بخش هفتم </w:t>
      </w:r>
      <w:r>
        <w:rPr>
          <w:rtl w:val="true"/>
        </w:rPr>
        <w:t xml:space="preserve">: </w:t>
      </w:r>
      <w:r>
        <w:rPr>
          <w:rtl w:val="true"/>
        </w:rPr>
        <w:t>روزگار سختى</w:t>
      </w:r>
      <w:bookmarkEnd w:id="1775"/>
    </w:p>
    <w:p>
      <w:pPr>
        <w:pStyle w:val="Heading3"/>
        <w:numPr>
          <w:ilvl w:val="2"/>
          <w:numId w:val="1"/>
        </w:numPr>
        <w:rPr/>
      </w:pPr>
      <w:bookmarkStart w:id="1776" w:name="__RefHeading___Toc265698_3804643083"/>
      <w:bookmarkStart w:id="1777" w:name="_Toc711"/>
      <w:bookmarkEnd w:id="1776"/>
      <w:r>
        <w:rPr>
          <w:rtl w:val="true"/>
        </w:rPr>
        <w:t>اشاره</w:t>
      </w:r>
      <w:bookmarkEnd w:id="1777"/>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سختىفصل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سپاهفصل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امام به يارانش درباره فرجام نافرمانىفصل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امام از نافرمانى يارانشفصل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گريختن بعضى از ياران امام به سوى معاويهفصل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بعضى از ياران امامفصل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مالك اشترفصل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مصرفصل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شبيخون هاى عُمّال معاويهفصل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آرزوى شهادتفصل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خطبه امام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78" w:name="pg2155_31475"/>
    </w:p>
    <w:p>
      <w:pPr>
        <w:pStyle w:val="Heading3"/>
        <w:numPr>
          <w:ilvl w:val="2"/>
          <w:numId w:val="1"/>
        </w:numPr>
        <w:rPr/>
      </w:pPr>
      <w:bookmarkStart w:id="1779" w:name="__RefHeading___Toc265700_3804643083"/>
      <w:bookmarkStart w:id="1780" w:name="_Toc712"/>
      <w:bookmarkEnd w:id="1778"/>
      <w:bookmarkEnd w:id="1779"/>
      <w:r>
        <w:rPr>
          <w:rtl w:val="true"/>
        </w:rPr>
        <w:t xml:space="preserve">فصل يكم </w:t>
      </w:r>
      <w:r>
        <w:rPr>
          <w:rtl w:val="true"/>
        </w:rPr>
        <w:t xml:space="preserve">: </w:t>
      </w:r>
      <w:r>
        <w:rPr>
          <w:rtl w:val="true"/>
        </w:rPr>
        <w:t>نافرمانى سپاه</w:t>
      </w:r>
      <w:bookmarkEnd w:id="1780"/>
    </w:p>
    <w:p>
      <w:pPr>
        <w:pStyle w:val="Heading4"/>
        <w:numPr>
          <w:ilvl w:val="3"/>
          <w:numId w:val="1"/>
        </w:numPr>
        <w:rPr/>
      </w:pPr>
      <w:bookmarkStart w:id="1781" w:name="__RefHeading___Toc265702_3804643083"/>
      <w:bookmarkStart w:id="1782" w:name="_Toc713"/>
      <w:bookmarkEnd w:id="1781"/>
      <w:r>
        <w:rPr>
          <w:rtl w:val="true"/>
        </w:rPr>
        <w:t>الف ـ تصميم بر پيكار دوباره با معاويه</w:t>
      </w:r>
      <w:bookmarkEnd w:id="1782"/>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سپاهالف ـ تصميم بر پيكار دوباره با معاويهوقال عليه السلام في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درداء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پس از آن كه از نبرد با نهروانيان آسود ، خداوند را حمد و ثنا گفت،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شما نيكى كرد ويارى تان كرده، قدرتتان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زودتر، به سوى دشمنتان بشتابيد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تيرهايمان تمام شده، شمشيرهايمان كُند گشته و پيكانِ نيزه هايمان درآمده و بيشتر آنها شكسته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شهرمان برگردان، تا با بهترين ساز و برگ ، آماده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امير مؤمنان به جاى آنان كه از ما كشته شده اند، نيرو و نفرات ما را بيفزايد، كه در اين صورت با دشمنمان بهتر مى توانيم برخورد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اين سخن را گفت، اشعث بن قيس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آمد تا در نُخَيله </w:t>
      </w:r>
      <w:r>
        <w:rPr>
          <w:rStyle w:val="FootnoteAnchor"/>
          <w:rtl w:val="true"/>
        </w:rPr>
        <w:footnoteReference w:id="787"/>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فرمان داد تا در سپاه و اردوگاه خود بمانند و خود را براى جهادْ آماده سازند و با زنان و فرزندانشان كم تر ديدار كنند تا به سوى دشمن حركت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آن جا ماندند و سپس به تدريج از لشكرگاه خود گريختند و جز گروهى انگشت شمار از چهره هاى برجسته، همه وارد شهر شدند و اردوگاه خالى شد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3" w:name="pg2155_31478"/>
    </w:p>
    <w:p>
      <w:pPr>
        <w:pStyle w:val="Heading4"/>
        <w:numPr>
          <w:ilvl w:val="3"/>
          <w:numId w:val="1"/>
        </w:numPr>
        <w:rPr/>
      </w:pPr>
      <w:bookmarkStart w:id="1784" w:name="__RefHeading___Toc265704_3804643083"/>
      <w:bookmarkStart w:id="1785" w:name="_Toc714"/>
      <w:bookmarkEnd w:id="1783"/>
      <w:bookmarkEnd w:id="1784"/>
      <w:r>
        <w:rPr>
          <w:rtl w:val="true"/>
        </w:rPr>
        <w:t>ب ـ نكوهش امام عليه السلام بر يارانش</w:t>
      </w:r>
      <w:bookmarkEnd w:id="1785"/>
    </w:p>
    <w:p>
      <w:pPr>
        <w:pStyle w:val="BookText"/>
        <w:rPr/>
      </w:pPr>
      <w:r>
        <w:rPr>
          <w:rFonts w:ascii="IRNazanin" w:hAnsi="IRNazanin" w:eastAsia="IRNazanin"/>
          <w:color w:val="111111"/>
          <w:sz w:val="28"/>
          <w:sz w:val="28"/>
          <w:szCs w:val="28"/>
          <w:rtl w:val="true"/>
          <w:lang w:bidi="fa-IR"/>
        </w:rPr>
        <w:t xml:space="preserve">وقال عليه السلام في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چون چنين ديد، وارد كوفه شد و تصميم او در مورد رفتن به نبرد، شكسته شد</w:t>
      </w:r>
      <w:r>
        <w:rPr>
          <w:rFonts w:eastAsia="IRNazanin" w:cs="IRNazanin"/>
          <w:color w:val="111111"/>
          <w:sz w:val="28"/>
          <w:szCs w:val="28"/>
          <w:rtl w:val="true"/>
          <w:lang w:bidi="fa-IR"/>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ب ـ نكوهش امام عليه السلام بر يارانشوقال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الغاراتـ به نقل از قيس بن سكن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مَسكِن </w:t>
      </w:r>
      <w:r>
        <w:rPr>
          <w:rStyle w:val="FootnoteAnchor"/>
          <w:rtl w:val="true"/>
        </w:rPr>
        <w:footnoteReference w:id="789"/>
      </w:r>
      <w:r>
        <w:rPr>
          <w:rFonts w:ascii="IRNazanin" w:hAnsi="IRNazanin" w:eastAsia="IRNazanin"/>
          <w:color w:val="111111"/>
          <w:sz w:val="28"/>
          <w:sz w:val="28"/>
          <w:szCs w:val="28"/>
          <w:rtl w:val="true"/>
          <w:lang w:bidi="fa-IR"/>
        </w:rPr>
        <w:t>بوديم كه شنيدم على عليه السلام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مهاجران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سرزمين مقدّسى شويد كه خداوند برايتان نوشته است و باز نگرديد كه زيانكار خواهيد شد</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درنگ و اين پا و آن پا كردن،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شديد است ـ كه جنگشان زمستان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نيز مثل شما سردشان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آنان اقدامى نكردند و روى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عليه السلام رفتارشان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روشى است كه بر شما جارى است</w:t>
      </w:r>
      <w:r>
        <w:rPr>
          <w:rFonts w:eastAsia="IRNazanin" w:cs="IRNazanin"/>
          <w:color w:val="111111"/>
          <w:sz w:val="28"/>
          <w:szCs w:val="28"/>
          <w:rtl w:val="true"/>
          <w:lang w:bidi="fa-IR"/>
        </w:rPr>
        <w:t xml:space="preserve">». </w:t>
      </w:r>
      <w:r>
        <w:rPr>
          <w:rStyle w:val="FootnoteAnchor"/>
          <w:rtl w:val="true"/>
        </w:rPr>
        <w:footnoteReference w:id="791"/>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6" w:name="pg2155_31481"/>
    </w:p>
    <w:p>
      <w:pPr>
        <w:pStyle w:val="Heading3"/>
        <w:numPr>
          <w:ilvl w:val="2"/>
          <w:numId w:val="1"/>
        </w:numPr>
        <w:rPr/>
      </w:pPr>
      <w:bookmarkStart w:id="1787" w:name="__RefHeading___Toc265706_3804643083"/>
      <w:bookmarkStart w:id="1788" w:name="_Toc715"/>
      <w:bookmarkEnd w:id="1786"/>
      <w:bookmarkEnd w:id="1787"/>
      <w:r>
        <w:rPr>
          <w:rtl w:val="true"/>
        </w:rPr>
        <w:t xml:space="preserve">فصل دوم </w:t>
      </w:r>
      <w:r>
        <w:rPr>
          <w:rtl w:val="true"/>
        </w:rPr>
        <w:t xml:space="preserve">: </w:t>
      </w:r>
      <w:r>
        <w:rPr>
          <w:rtl w:val="true"/>
        </w:rPr>
        <w:t>هشدار امام عليه السلام به يارانش درباره فرجام نافرمانى</w:t>
      </w:r>
      <w:bookmarkEnd w:id="1788"/>
    </w:p>
    <w:p>
      <w:pPr>
        <w:pStyle w:val="Heading4"/>
        <w:numPr>
          <w:ilvl w:val="3"/>
          <w:numId w:val="1"/>
        </w:numPr>
        <w:rPr/>
      </w:pPr>
      <w:bookmarkStart w:id="1789" w:name="__RefHeading___Toc265708_3804643083"/>
      <w:bookmarkStart w:id="1790" w:name="_Toc716"/>
      <w:bookmarkEnd w:id="1789"/>
      <w:r>
        <w:rPr>
          <w:rtl w:val="true"/>
        </w:rPr>
        <w:t>الف ـ ترساندن از چيرگى شاميان</w:t>
      </w:r>
      <w:bookmarkEnd w:id="1790"/>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امام عليه السلام به يارانش درباره فرجام نافرمانىالف ـ ترساندن از چيرگى شاميانوقال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از سخنان آن حضرت در نكوهش از سستى آنان كه از يارى او كنار كشيدند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جز اين نمى بينم كه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 غلبه خواهنديافت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 اى امير مؤمنان؟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بينم كه كارهاى آنان بالا گرفته و آتش هاى شما خاموش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آنان جدّى اند و شما سهل انگار، آنان با هم اند و شما پراكنده، آنان پيرو پيشواى خويش اند و شما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بر شما چيره شوند، خواهيد يافت كه پس از من سرپرستان بدى براى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 بينمشان كه در شهرهاى شما شريك شده و غنايم شما را به شهرهاى خود برده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مى بينمتان كه مثل سوسمار، خِش خِش مى كنيد، نه حقّى را مى ستانيد و نه جلوى هتك حرمت الهى را 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مى بينم كه آنان، شايستگان شما را مى كشند، قاريان شما را مى ترسانند و شما را محروم و منزوى مى كنند و ديگران را به خود نزديك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محروميت خود و خودستايى آنان و فرود آمدن شمشير و هراس را مى ديديد، پشيمان مى شديد و از كوتاهى خود در پيكار با آنان، احساس خسارت مى كرديد و به ياد اين روزهاى آرامش و عافيت مى افتاديد، وقتى كه ديگر</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1" w:name="pg2155_31484"/>
    </w:p>
    <w:p>
      <w:pPr>
        <w:pStyle w:val="Heading4"/>
        <w:numPr>
          <w:ilvl w:val="3"/>
          <w:numId w:val="1"/>
        </w:numPr>
        <w:rPr/>
      </w:pPr>
      <w:bookmarkStart w:id="1792" w:name="__RefHeading___Toc265710_3804643083"/>
      <w:bookmarkStart w:id="1793" w:name="_Toc717"/>
      <w:bookmarkEnd w:id="1791"/>
      <w:bookmarkEnd w:id="1792"/>
      <w:r>
        <w:rPr>
          <w:rtl w:val="true"/>
        </w:rPr>
        <w:t>ب ـ هشدار دادن درباره دوزخ دنيا</w:t>
      </w:r>
      <w:bookmarkEnd w:id="1793"/>
    </w:p>
    <w:p>
      <w:pPr>
        <w:pStyle w:val="BookText"/>
        <w:rPr/>
      </w:pP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برايتان فايده اى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 ـ هشدار دادن درباره دوزخ دنياوقال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سخنش با كوفيان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جهاد با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خواندم، نكوچيديد، به گوشتان رساندم، پاسخ نداديد، پندتان دادم، نپذيرفتيد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حاضرانى هستيد همچون غايبان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حكمت مى خوانم ، از آن رويگردان مى شويد، با موعظه هاى رسا پندتان مى دهم، پراكنده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درازگوشانِ رميده از شير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پيكار با ستمگران برمى انگيزم، هنوز سخنم به پايان نرسيده كه مى بينم به هر سو پراكنده و به مجالس خويش بازگشته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حلقه نشسته ايد، مَثَل مى زنيد و شعر مى خوانيد و در جستجوى اخباريد، و چون پراكنده شويد ، از نرخ ها مى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جاهلانى هستيد بى دانش و غافلانى بى پارسايى و عيبجويانى بى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آمادگى براى رزم را از ياد برده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هايتان تهى از ياد جنگ شده است و آنها را با ياوه ها و بهانه ها انباشته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شگفتى نكنم كه آن قوم بر باطل خويش متّحدند و شما حق را از يارى وا نهاده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آن زن حامله ايد كه جنين خود را سقط كرده و شوهر و</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سرپرستش مرده و بيوگى اش به درازا كشيده است و دورترين خويشاوندانش وارث او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آن كه دانه را شكافت و انسان را آفريد، در پى شما، يكْ چشمِ فرومايه اى </w:t>
      </w:r>
      <w:r>
        <w:rPr>
          <w:rStyle w:val="FootnoteAnchor"/>
          <w:rtl w:val="true"/>
        </w:rPr>
        <w:footnoteReference w:id="792"/>
      </w:r>
      <w:r>
        <w:rPr>
          <w:rFonts w:ascii="IRNazanin" w:hAnsi="IRNazanin" w:eastAsia="IRNazanin"/>
          <w:color w:val="111111"/>
          <w:sz w:val="28"/>
          <w:sz w:val="28"/>
          <w:szCs w:val="28"/>
          <w:rtl w:val="true"/>
          <w:lang w:bidi="fa-IR"/>
        </w:rPr>
        <w:t xml:space="preserve">خواهد آمد، دوزخِ دنيا، كه هيچ كس را باقى و رها نخواهد گذاشت و پس از او مردى درنده و گزنده، ثروت اندوز و بخيل </w:t>
      </w:r>
      <w:r>
        <w:rPr>
          <w:rStyle w:val="FootnoteAnchor"/>
          <w:rtl w:val="true"/>
        </w:rPr>
        <w:footnoteReference w:id="793"/>
      </w:r>
      <w:r>
        <w:rPr>
          <w:rFonts w:ascii="IRNazanin" w:hAnsi="IRNazanin" w:eastAsia="IRNazanin"/>
          <w:color w:val="111111"/>
          <w:sz w:val="28"/>
          <w:sz w:val="28"/>
          <w:szCs w:val="28"/>
          <w:rtl w:val="true"/>
          <w:lang w:bidi="fa-IR"/>
        </w:rPr>
        <w:t>بر شما مسلّط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عدّه اى از بنى اميّه ، يكى پس از ديگرى حكومت را به ارث خواهند برد كه هرگز آخرى مهربان تر از اوّلى نسبت به شما نيست، بجز يك نفر </w:t>
      </w:r>
      <w:r>
        <w:rPr>
          <w:rFonts w:eastAsia="IRNazanin" w:cs="IRNazanin"/>
          <w:color w:val="111111"/>
          <w:sz w:val="28"/>
          <w:szCs w:val="28"/>
          <w:rtl w:val="true"/>
          <w:lang w:bidi="fa-IR"/>
        </w:rPr>
        <w:t xml:space="preserve">. </w:t>
      </w:r>
      <w:r>
        <w:rPr>
          <w:rStyle w:val="FootnoteAnchor"/>
          <w:rtl w:val="true"/>
        </w:rPr>
        <w:footnoteReference w:id="79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بلايى است حتمى كه خدا براى اين امّت رقم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شما را مى كشند و فرومايگان شما را به بردگى مى گيرند و گنجينه ها و ذخيره هايتان را از درون سراپرده هايتان بيرون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گرفتارى، بهاى سنگين تباه ساختن كارها و اصلاح خود و دينتان است كه داشته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1794" w:name="pg2155_31489"/>
    </w:p>
    <w:p>
      <w:pPr>
        <w:pStyle w:val="Heading4"/>
        <w:numPr>
          <w:ilvl w:val="3"/>
          <w:numId w:val="1"/>
        </w:numPr>
        <w:rPr/>
      </w:pPr>
      <w:bookmarkStart w:id="1795" w:name="__RefHeading___Toc265712_3804643083"/>
      <w:bookmarkStart w:id="1796" w:name="_Toc718"/>
      <w:bookmarkEnd w:id="1794"/>
      <w:bookmarkEnd w:id="1795"/>
      <w:r>
        <w:rPr>
          <w:rtl w:val="true"/>
        </w:rPr>
        <w:t>ج ـ پرهيزاندن از ذلّتى فراگير</w:t>
      </w:r>
      <w:bookmarkEnd w:id="1796"/>
    </w:p>
    <w:p>
      <w:pPr>
        <w:pStyle w:val="BookText"/>
        <w:rPr/>
      </w:pPr>
      <w:r>
        <w:rPr>
          <w:rFonts w:ascii="IRNazanin" w:hAnsi="IRNazanin" w:eastAsia="IRNazanin"/>
          <w:color w:val="111111"/>
          <w:sz w:val="28"/>
          <w:sz w:val="28"/>
          <w:szCs w:val="28"/>
          <w:rtl w:val="true"/>
          <w:lang w:bidi="fa-IR"/>
        </w:rPr>
        <w:t xml:space="preserve">ج ـ پرهيزاندن از ذلّتى فراگيروقال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جندب بن عبد اللّه وائلى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پس از من با سه چيز روبه رو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ذلّتى فراگير، شمشيرى مرگ ريز و تبعيض در بيت المال، كه ستمگران آن را به صورت سنّتى بر ضدّ شما در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كه در آن حالاتْ مرا ياد كنيد و آرزو كنيد كه كاش مرا مى ديديد و يارى مى كرديد و خون هايتان را در راه من مى ريختيد، و خدا جز ستمگر را از عنايت خويش دور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پس از آن هرگاه حادثه ناگوارى مى ديد، سخن امام را ياد مى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جز ستمگر را از عنايت خويش دور نمى سازد</w:t>
      </w:r>
      <w:r>
        <w:rPr>
          <w:rFonts w:eastAsia="IRNazanin" w:cs="IRNazanin"/>
          <w:color w:val="111111"/>
          <w:sz w:val="28"/>
          <w:szCs w:val="28"/>
          <w:rtl w:val="true"/>
          <w:lang w:bidi="fa-IR"/>
        </w:rPr>
        <w:t xml:space="preserve">». </w:t>
      </w:r>
      <w:r>
        <w:rPr>
          <w:rStyle w:val="FootnoteAnchor"/>
          <w:rtl w:val="true"/>
        </w:rPr>
        <w:footnoteReference w:id="795"/>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7" w:name="pg2155_31491"/>
    </w:p>
    <w:p>
      <w:pPr>
        <w:pStyle w:val="Heading3"/>
        <w:numPr>
          <w:ilvl w:val="2"/>
          <w:numId w:val="1"/>
        </w:numPr>
        <w:rPr/>
      </w:pPr>
      <w:bookmarkStart w:id="1798" w:name="__RefHeading___Toc265714_3804643083"/>
      <w:bookmarkStart w:id="1799" w:name="_Toc719"/>
      <w:bookmarkEnd w:id="1797"/>
      <w:bookmarkEnd w:id="1798"/>
      <w:r>
        <w:rPr>
          <w:rtl w:val="true"/>
        </w:rPr>
        <w:t xml:space="preserve">فصل سوم </w:t>
      </w:r>
      <w:r>
        <w:rPr>
          <w:rtl w:val="true"/>
        </w:rPr>
        <w:t xml:space="preserve">: </w:t>
      </w:r>
      <w:r>
        <w:rPr>
          <w:rtl w:val="true"/>
        </w:rPr>
        <w:t>شكوه امام عليه السلام از نافرمانى يارانش</w:t>
      </w:r>
      <w:bookmarkEnd w:id="1799"/>
    </w:p>
    <w:p>
      <w:pPr>
        <w:pStyle w:val="Heading4"/>
        <w:numPr>
          <w:ilvl w:val="3"/>
          <w:numId w:val="1"/>
        </w:numPr>
        <w:rPr/>
      </w:pPr>
      <w:bookmarkStart w:id="1800" w:name="__RefHeading___Toc265716_3804643083"/>
      <w:bookmarkStart w:id="1801" w:name="_Toc720"/>
      <w:bookmarkEnd w:id="1800"/>
      <w:r>
        <w:rPr>
          <w:rtl w:val="true"/>
        </w:rPr>
        <w:t>الف ـ گرفتار نافرمانان</w:t>
      </w:r>
      <w:bookmarkEnd w:id="1801"/>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امام عليه السلام از نافرمانى يارانشالف ـ گرفتار نافرمانانامام على عليه السلامـ از خطبه اش ، وقتى كه خبر يافت نعمان بن بشير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شبيخون زده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كسانى شده ام كه چون فرمان مى دهم ، پيروى نمى كنند و آن گاه كه فرا مى خوانم ، پاسخ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يارى كردن پروردگارتان منتظر چيستيد؟ آيا آيينى نيست كه شما را گرد آورد؟ و غيرتى نيست كه شما را به خروش آورد؟ من در ميان شما به كمك خواهى ايستاده ام و با فرياد، از شما يارى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سخنم را مى شنويد، نه فرمانم را گردن مى نهيد، تا آن جا كه كارها سرانجام شومى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نه مى توان خونخواهى كرد و نه به خواسته اى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يارى برادرانتان فرا خواندم، همچون شتر بيمار ناليديد و چون شتر لاغر و زخمى سستى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سپاه اندك و آشفته و ناتوان هم كه از سوى شما نزد من آمدند، چنان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به سوى مرگ فرستاده مى شوند و آنان نگران اند</w:t>
      </w:r>
      <w:r>
        <w:rPr>
          <w:rFonts w:eastAsia="IRNazanin" w:cs="IRNazanin"/>
          <w:color w:val="111111"/>
          <w:sz w:val="28"/>
          <w:szCs w:val="28"/>
          <w:rtl w:val="true"/>
          <w:lang w:bidi="fa-IR"/>
        </w:rPr>
        <w:t xml:space="preserve">» </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2" w:name="pg2155_31494"/>
    </w:p>
    <w:p>
      <w:pPr>
        <w:pStyle w:val="Heading4"/>
        <w:numPr>
          <w:ilvl w:val="3"/>
          <w:numId w:val="1"/>
        </w:numPr>
        <w:rPr/>
      </w:pPr>
      <w:bookmarkStart w:id="1803" w:name="__RefHeading___Toc265718_3804643083"/>
      <w:bookmarkStart w:id="1804" w:name="_Toc721"/>
      <w:bookmarkEnd w:id="1802"/>
      <w:bookmarkEnd w:id="1803"/>
      <w:r>
        <w:rPr>
          <w:rtl w:val="true"/>
        </w:rPr>
        <w:t>ب ـ گرفتار بدترينِ مردم</w:t>
      </w:r>
      <w:bookmarkEnd w:id="1804"/>
    </w:p>
    <w:p>
      <w:pPr>
        <w:pStyle w:val="Heading4"/>
        <w:numPr>
          <w:ilvl w:val="3"/>
          <w:numId w:val="1"/>
        </w:numPr>
        <w:rPr/>
      </w:pPr>
      <w:bookmarkStart w:id="1805" w:name="__RefHeading___Toc265720_3804643083"/>
      <w:bookmarkStart w:id="1806" w:name="_Toc722"/>
      <w:bookmarkEnd w:id="1805"/>
      <w:r>
        <w:rPr>
          <w:rtl w:val="true"/>
        </w:rPr>
        <w:t>ج ـ مردانى نه مرد جنگ</w:t>
      </w:r>
      <w:r>
        <w:rPr>
          <w:rtl w:val="true"/>
        </w:rPr>
        <w:t>!</w:t>
      </w:r>
      <w:bookmarkEnd w:id="1806"/>
    </w:p>
    <w:p>
      <w:pPr>
        <w:pStyle w:val="Heading4"/>
        <w:numPr>
          <w:ilvl w:val="3"/>
          <w:numId w:val="1"/>
        </w:numPr>
        <w:rPr/>
      </w:pPr>
      <w:bookmarkStart w:id="1807" w:name="__RefHeading___Toc265722_3804643083"/>
      <w:bookmarkStart w:id="1808" w:name="_Toc723"/>
      <w:bookmarkEnd w:id="1807"/>
      <w:r>
        <w:rPr>
          <w:rtl w:val="true"/>
        </w:rPr>
        <w:t>د ـ سپاه فراوان ، اما بى ثمر</w:t>
      </w:r>
      <w:bookmarkEnd w:id="1808"/>
    </w:p>
    <w:p>
      <w:pPr>
        <w:pStyle w:val="BookText"/>
        <w:rPr/>
      </w:pPr>
      <w:r>
        <w:rPr>
          <w:rFonts w:ascii="IRNazanin" w:hAnsi="IRNazanin" w:eastAsia="IRNazanin"/>
          <w:color w:val="111111"/>
          <w:sz w:val="28"/>
          <w:sz w:val="28"/>
          <w:szCs w:val="28"/>
          <w:rtl w:val="true"/>
          <w:lang w:bidi="fa-IR"/>
        </w:rPr>
        <w:t xml:space="preserve">ب ـ گرفتار بدترينِ مردمامام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هرگاه طليعه اى از طلايه هاى سپاه شامْ روى آوَرَد، هر كس در به روى خود مى بندد و به خانه اش مى خزد، آن گونه كه سوسمار به لانه اش و كفتار ذليل به كُنامش مى خزد؟ اُف بر شما كه از شما چه ها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نجوا كنان و روزى ديگر فريادزنان صدايتان كردم، نه برادرانِ روز نجوا بوديد، نه ياورانِ هنگام فراخوانى</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ج ـ مردانى نه مرد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شما بد آتش افروزانى براى جنگ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نيرنگ مى زنند ، شما تدبير به كار نمى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 شما هجوم آورده ، غارت مى كنند، باكتان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شما غافل نيست ؛ ولى شما در غفلت و فراموشى به سر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جنگى بايد بيدار و هوشيار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وا گذارد، به ذلّت مى افتد و آنان كه به جان هم بيفتند، شكست مى خورند و هر كه مغلوب شود، شكسته و غارت مى شود</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د ـ سپاه فراوان ، اما بى ثمرنهج البلاغةـ از سخنان اوست، وقتى كه مردم را جمع كرد و آنان را بر جهاد برانگيخت، ولى آنان ساكت ماندند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مى شود؟ مگر لاليد؟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 كنى در ركابت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مى شود؟ نه به حق، ارشاد شده ايد، ونه به راه راست ، هدايت گشته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چنين وضعى سزاوار است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شوم؟ در چنين موردى بايد كسى از شجاعان و قدرتمندان شما به جنگ رود كه او را بپسندم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سزاوار نيست كه سپاه و شهر و بيت المال و جمع آورى خراج زمين و داورى ميان مسلمانان و رسيدگى به حقوق دادخواهان را رها كنم و همراه با گُردانى از سپاه در پى گُردان ديگر بيرون شوم و همچون تير در تيردانِ خالى آشفته و نگران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محور سنگ آسيابم كه در همين جا كه هستم، كارها بايد بر گرد من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محور جدا شوم، چرخش آسياب به هم مى خورد و بساط آن آشفته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انديشه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انديشه نادرستى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اميد به شهادت در هنگام رويارويى با دشمن نبود ـ كه شهادت براى من حتمى است ـ ، پا در ركاب مى نهادم و از شما دورى مى جستم و تا آن گاه كه باد شمال و جنوب مى وزد، شما را نمى طلبيدم ؛ شمايى كه طعنه زنان، عيبجويان، حق گريزان و حيله گرانيد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پراكندگىِ دل هايتان ، هرگز افزونى شمارتان به كار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راه روشن رهنمون شدم؛ راهى كه جز گم راه ، در آن راه تباه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استوار بماند، به بهشت مى رود و هر كس بلغزد،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9" w:name="pg2155_31501"/>
    </w:p>
    <w:p>
      <w:pPr>
        <w:pStyle w:val="Heading4"/>
        <w:numPr>
          <w:ilvl w:val="3"/>
          <w:numId w:val="1"/>
        </w:numPr>
        <w:rPr/>
      </w:pPr>
      <w:bookmarkStart w:id="1810" w:name="__RefHeading___Toc265724_3804643083"/>
      <w:bookmarkStart w:id="1811" w:name="_Toc724"/>
      <w:bookmarkEnd w:id="1809"/>
      <w:bookmarkEnd w:id="1810"/>
      <w:r>
        <w:rPr>
          <w:rtl w:val="true"/>
        </w:rPr>
        <w:t>ه ـ دردتان چيست و درمانتان كدام است ؟</w:t>
      </w:r>
      <w:bookmarkEnd w:id="1811"/>
    </w:p>
    <w:p>
      <w:pPr>
        <w:pStyle w:val="BookText"/>
        <w:rPr/>
      </w:pPr>
      <w:r>
        <w:rPr>
          <w:rFonts w:ascii="IRNazanin" w:hAnsi="IRNazanin" w:eastAsia="IRNazanin"/>
          <w:color w:val="111111"/>
          <w:sz w:val="28"/>
          <w:sz w:val="28"/>
          <w:szCs w:val="28"/>
          <w:rtl w:val="true"/>
          <w:lang w:bidi="fa-IR"/>
        </w:rPr>
        <w:t>ه ـ دردتان چيست و درمانتان كدام است ؟وروى محمّد بن حبيب عن جعفر بن محمّد عن أبيه عن جدأنساب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على عليه السلام كوفيان را به جنگ فراخواند و آنان سستى و كُندى كردند، عتاب و سرزنششان كرد و چون ناتوانى آنان آشكار شد و بيم آن داشت كه كار آنان به ترك جنگ و يارى بينجامد، بزرگان كوفه و پيروانش را كه به خيرخواهى و اطاعتشان اعتماد داشت ، فراخواند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جز خدا معبودى نيست و محمّد صلى الله عليه و آله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به اين بيعت فرا خوانديد و من آن را بر شما رد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زمامدارى با من بيعت كرديد، در حالى كه از شما نخواسته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بر من شوريدند، كه خداوند زحمت آنان را كفايت كرد و به خاكشان افكند و ناكامشان كرد و بدخواهى را به خودشان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مانده اند كه در اسلام ، پديده هاى تازه و بدعت مى آفرينند، به دلخواه عمل مى كنند و به ناحق داورى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آنچه ادّعا مى كنند ،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اند كه وقتى به آنان گفته مى شود گامى به جلو برداريد، جلو مى روند و چون گفته مى شود روى آوريد،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باطل را مى شناسند حق را نمى شناسند و آن گونه كه حق را باطل مى شمرند، باطل را باطل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من از عتاب و خطاب شما به ستوه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بگوييد كه چه خواهيد كرد؟ اگر با من به نبرد دشمنم بيرون مى آييد، اين خواسته و محبوب من است و اگر آمدنى نيستيد، وضع خود را برايم روشن كنيد تا ببينم چه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2" w:name="pg2155_31504"/>
    </w:p>
    <w:p>
      <w:pPr>
        <w:pStyle w:val="Heading4"/>
        <w:numPr>
          <w:ilvl w:val="3"/>
          <w:numId w:val="1"/>
        </w:numPr>
        <w:rPr/>
      </w:pPr>
      <w:bookmarkStart w:id="1813" w:name="__RefHeading___Toc265726_3804643083"/>
      <w:bookmarkStart w:id="1814" w:name="_Toc725"/>
      <w:bookmarkEnd w:id="1812"/>
      <w:bookmarkEnd w:id="1813"/>
      <w:r>
        <w:rPr>
          <w:rtl w:val="true"/>
        </w:rPr>
        <w:t>و ـ آرزوى يارانى به تعداد اهل بدر</w:t>
      </w:r>
      <w:bookmarkEnd w:id="1814"/>
    </w:p>
    <w:p>
      <w:pPr>
        <w:pStyle w:val="Heading4"/>
        <w:numPr>
          <w:ilvl w:val="3"/>
          <w:numId w:val="1"/>
        </w:numPr>
        <w:rPr/>
      </w:pPr>
      <w:bookmarkStart w:id="1815" w:name="__RefHeading___Toc265728_3804643083"/>
      <w:bookmarkStart w:id="1816" w:name="_Toc726"/>
      <w:bookmarkEnd w:id="1815"/>
      <w:r>
        <w:rPr>
          <w:rtl w:val="true"/>
        </w:rPr>
        <w:t>ز ـ ده نفر از شما به جاى يكى از شاميان</w:t>
      </w:r>
      <w:bookmarkEnd w:id="1816"/>
    </w:p>
    <w:p>
      <w:pPr>
        <w:pStyle w:val="BookText"/>
        <w:rPr/>
      </w:pPr>
      <w:r>
        <w:rPr>
          <w:rFonts w:ascii="IRNazanin" w:hAnsi="IRNazanin" w:eastAsia="IRNazanin"/>
          <w:color w:val="111111"/>
          <w:sz w:val="28"/>
          <w:sz w:val="28"/>
          <w:szCs w:val="28"/>
          <w:rtl w:val="true"/>
          <w:lang w:bidi="fa-IR"/>
        </w:rPr>
        <w:t>وروى محمّد بن حبيب عن جعفر بن محمّد عن أبيه عن جدسوگند ، اگر همگان همراه من به جهاد دشمنتان بيرون نياييد و با آنان پيكار نكنيد تا آن كه خداوند كه بهترين داور است، ميان ما و آنان داورى كند، نفرينتان خواهم كرد، آن گاه خود به سوى نبرد با دشمن خواهم شتافت، هرچند جز ده نفر همراه من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باديه نشينانِ خشن شاميان بر يارى كردن گم راهى از شما شكيباتر و بر اجتماعشان بر باطل از شما بر حمايت از هدايت و حق، استوارترند؟ شما را چه مى شود؟ درمان شما چيست؟ آن قوم نيز مثل شمايند كه اگر كشته شوند، تا روز قيامتْ ديگر زنده نخواهند شد</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و ـ آرزوى يارانى به تعداد اهل بدروعن أبي حمزة الثمالي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يكديگر را بر جهاد همراه پيشوايتان برانگيزيد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يارانى به شمار اهل بدر داشتم كه هرگاه فرمان مى دادم ، اطاعتم مى كردند و آن گاه كه از آنان خواستار قيام مى شدم ، قيام مى كردند، با آنان از انبوهى از شما بى نياز مى شدم و به نبرد با معاويه و ياران او مى شتافتم، كه اين همان جهاد واجب است</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 xml:space="preserve">ز ـ ده نفر از شما به جاى يكى از شاميانوروي عن جعفر الصادق عليه السلام انّه قال لغلامه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 دوست داشتم كاش به جاى ده نفر از شما يكى از شاميان را داشتم و مثل مبادله طلا، شما را عوض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با بصيرتم آنان را ديدار مى كردم و خداوند مرا از رنج شما و مدارا كردن با شما آسوده ام مى كرد ؛ مدارايى به سان مدارا كردن با شتران جوان و باردار و زخمى، و لباس هاى مندرس كه از هر طرف مى دوزند، از سوى ديگر پاره مى شود</w:t>
      </w:r>
      <w:r>
        <w:rPr>
          <w:rFonts w:eastAsia="IRNazanin" w:cs="IRNazanin"/>
          <w:color w:val="111111"/>
          <w:sz w:val="28"/>
          <w:szCs w:val="28"/>
          <w:rtl w:val="true"/>
          <w:lang w:bidi="fa-IR"/>
        </w:rPr>
        <w:t xml:space="preserve">. </w:t>
      </w:r>
      <w:r>
        <w:rPr>
          <w:rStyle w:val="FootnoteAnchor"/>
          <w:rtl w:val="true"/>
        </w:rPr>
        <w:footnoteReference w:id="801"/>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7" w:name="pg2155_31507"/>
    </w:p>
    <w:p>
      <w:pPr>
        <w:pStyle w:val="Heading4"/>
        <w:numPr>
          <w:ilvl w:val="3"/>
          <w:numId w:val="1"/>
        </w:numPr>
        <w:rPr/>
      </w:pPr>
      <w:bookmarkStart w:id="1818" w:name="__RefHeading___Toc265730_3804643083"/>
      <w:bookmarkStart w:id="1819" w:name="_Toc727"/>
      <w:bookmarkEnd w:id="1817"/>
      <w:bookmarkEnd w:id="1818"/>
      <w:r>
        <w:rPr>
          <w:rtl w:val="true"/>
        </w:rPr>
        <w:t>ح ـ مى گوييد</w:t>
      </w:r>
      <w:r>
        <w:rPr>
          <w:rtl w:val="true"/>
        </w:rPr>
        <w:t>: «</w:t>
      </w:r>
      <w:r>
        <w:rPr>
          <w:rtl w:val="true"/>
        </w:rPr>
        <w:t>على دروغگوست</w:t>
      </w:r>
      <w:r>
        <w:rPr>
          <w:rtl w:val="true"/>
        </w:rPr>
        <w:t>»!</w:t>
      </w:r>
      <w:bookmarkEnd w:id="1819"/>
    </w:p>
    <w:p>
      <w:pPr>
        <w:pStyle w:val="Heading4"/>
        <w:numPr>
          <w:ilvl w:val="3"/>
          <w:numId w:val="1"/>
        </w:numPr>
        <w:rPr/>
      </w:pPr>
      <w:bookmarkStart w:id="1820" w:name="__RefHeading___Toc265732_3804643083"/>
      <w:bookmarkStart w:id="1821" w:name="_Toc728"/>
      <w:bookmarkEnd w:id="1820"/>
      <w:r>
        <w:rPr>
          <w:rtl w:val="true"/>
        </w:rPr>
        <w:t>ط ـ اصلاح شما با خراب كردن خودم؟ هرگز</w:t>
      </w:r>
      <w:r>
        <w:rPr>
          <w:rtl w:val="true"/>
        </w:rPr>
        <w:t>!</w:t>
      </w:r>
      <w:bookmarkEnd w:id="1821"/>
    </w:p>
    <w:p>
      <w:pPr>
        <w:pStyle w:val="BookText"/>
        <w:rPr/>
      </w:pPr>
      <w:r>
        <w:rPr>
          <w:rFonts w:ascii="IRNazanin" w:hAnsi="IRNazanin" w:eastAsia="IRNazanin"/>
          <w:color w:val="111111"/>
          <w:sz w:val="28"/>
          <w:sz w:val="28"/>
          <w:szCs w:val="28"/>
          <w:rtl w:val="true"/>
          <w:lang w:bidi="fa-IR"/>
        </w:rPr>
        <w:t>ح ـ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اى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آن زن بارداريد كه چون باردارى اش به پايان برسد، سقط جنين كند و شوهرش بميرد و بيوگى اش به درازا كشد و دورترين بستگانش از او ارث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اختيار خود به سوى شما نيامدم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سمت شما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مى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مرگتان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كسى دروغ بندم؟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نخستين ايمان آورنده به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اوّلين كسم كه او را تصديق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اين ، سخنى است كه شما از آن غافليد و شايستگىِ آن را هم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بها پيمانه مى كنم، اگر ظرف و ظرفيّتى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آن را پس از مدّتى خواهيد دانست</w:t>
      </w:r>
      <w:r>
        <w:rPr>
          <w:rFonts w:eastAsia="IRNazanin" w:cs="IRNazanin"/>
          <w:color w:val="111111"/>
          <w:sz w:val="28"/>
          <w:szCs w:val="28"/>
          <w:rtl w:val="true"/>
          <w:lang w:bidi="fa-IR"/>
        </w:rPr>
        <w:t xml:space="preserve">»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ط ـ اصلاح شما با خراب كردن خودم؟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يقينا مى دانم كه تنها شمشير است كه شما را درست مى كند، ولى هرگز شما را با خراب كردن خود اصلاح نخواهم كرد؛ امّا پس از من حاكمى سختگير بر شما مسلّط خواهد شد</w:t>
      </w:r>
      <w:r>
        <w:rPr>
          <w:rFonts w:eastAsia="IRNazanin" w:cs="IRNazanin"/>
          <w:color w:val="111111"/>
          <w:sz w:val="28"/>
          <w:szCs w:val="28"/>
          <w:rtl w:val="true"/>
          <w:lang w:bidi="fa-IR"/>
        </w:rPr>
        <w:t xml:space="preserve">. </w:t>
      </w:r>
      <w:r>
        <w:rPr>
          <w:rStyle w:val="FootnoteAnchor"/>
          <w:rtl w:val="true"/>
        </w:rPr>
        <w:footnoteReference w:id="803"/>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2" w:name="pg2155_31510"/>
    </w:p>
    <w:p>
      <w:pPr>
        <w:pStyle w:val="Heading3"/>
        <w:numPr>
          <w:ilvl w:val="2"/>
          <w:numId w:val="1"/>
        </w:numPr>
        <w:rPr/>
      </w:pPr>
      <w:bookmarkStart w:id="1823" w:name="__RefHeading___Toc265734_3804643083"/>
      <w:bookmarkStart w:id="1824" w:name="_Toc729"/>
      <w:bookmarkEnd w:id="1822"/>
      <w:bookmarkEnd w:id="1823"/>
      <w:r>
        <w:rPr>
          <w:rtl w:val="true"/>
        </w:rPr>
        <w:t xml:space="preserve">فصل چهارم </w:t>
      </w:r>
      <w:r>
        <w:rPr>
          <w:rtl w:val="true"/>
        </w:rPr>
        <w:t xml:space="preserve">: </w:t>
      </w:r>
      <w:r>
        <w:rPr>
          <w:rtl w:val="true"/>
        </w:rPr>
        <w:t>گريختن بعضى از ياران امام عليه السلام به سوى معاويه</w:t>
      </w:r>
      <w:bookmarkEnd w:id="1824"/>
    </w:p>
    <w:p>
      <w:pPr>
        <w:pStyle w:val="Heading4"/>
        <w:numPr>
          <w:ilvl w:val="3"/>
          <w:numId w:val="1"/>
        </w:numPr>
        <w:rPr/>
      </w:pPr>
      <w:bookmarkStart w:id="1825" w:name="__RefHeading___Toc265736_3804643083"/>
      <w:bookmarkStart w:id="1826" w:name="_Toc730"/>
      <w:bookmarkEnd w:id="1825"/>
      <w:r>
        <w:rPr>
          <w:rtl w:val="true"/>
        </w:rPr>
        <w:t>الف ـ نجاشى</w:t>
      </w:r>
      <w:bookmarkEnd w:id="1826"/>
    </w:p>
    <w:p>
      <w:pPr>
        <w:pStyle w:val="Heading4"/>
        <w:numPr>
          <w:ilvl w:val="3"/>
          <w:numId w:val="1"/>
        </w:numPr>
        <w:rPr/>
      </w:pPr>
      <w:bookmarkStart w:id="1827" w:name="__RefHeading___Toc265738_3804643083"/>
      <w:bookmarkStart w:id="1828" w:name="_Toc731"/>
      <w:bookmarkEnd w:id="1827"/>
      <w:r>
        <w:rPr>
          <w:rtl w:val="true"/>
        </w:rPr>
        <w:t>ب ـ قعقاع بن شور</w:t>
      </w:r>
      <w:bookmarkEnd w:id="1828"/>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گريختن بعضى از ياران امام عليه السلام به سوى معاويهالف ـ نجاشىمقيس بن عمرو بن مالك،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صدر اسلام و يكى از ياران امام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از كسانى بود كه با سروده هاى خود مردم را به سپاه على عليه السلام مى خواند، از سويى مردم را براى پيكار مى شورانْد و از سويى معاويه و يارانش را رسوا مى ساخت و زشتكارى هاى آنان را آشكار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ماه رمضان با شراب، روزه خوارى كرد، امام عليه السلام بر او مثل ديگر معصيتكاران حد جارى كرد و خدمات گذشته اش على عليه السلام را از اجراى حدّ الهى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كه سرسختى و قاطعيتِ امام را در اجراى حدود الهى ديد و اين كه چيزى مانع از اجراى حد نيست ـ و فكر نمى كرد امام تا اين اندازه سخت گير باشد ـ از ايشان كناره گرفت و به معاويه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قعقاع بن شوراز زندگانى او چندان اطّلاعى در دست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قدامة بن عجلان ، فرماندار كَسكَرْ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ابى الحديد،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را صرف عياشى و كامجويى هاى خود كرد و چون فهميد كه امير مؤمنان از كار او آگاه شده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9" w:name="pg2155_31513"/>
    </w:p>
    <w:p>
      <w:pPr>
        <w:pStyle w:val="Heading4"/>
        <w:numPr>
          <w:ilvl w:val="3"/>
          <w:numId w:val="1"/>
        </w:numPr>
        <w:rPr/>
      </w:pPr>
      <w:bookmarkStart w:id="1830" w:name="__RefHeading___Toc265740_3804643083"/>
      <w:bookmarkStart w:id="1831" w:name="_Toc732"/>
      <w:bookmarkEnd w:id="1829"/>
      <w:bookmarkEnd w:id="1830"/>
      <w:r>
        <w:rPr>
          <w:rtl w:val="true"/>
        </w:rPr>
        <w:t>ج ـ يزيد بن حجيّه</w:t>
      </w:r>
      <w:bookmarkEnd w:id="1831"/>
    </w:p>
    <w:p>
      <w:pPr>
        <w:pStyle w:val="Heading4"/>
        <w:numPr>
          <w:ilvl w:val="3"/>
          <w:numId w:val="1"/>
        </w:numPr>
        <w:rPr/>
      </w:pPr>
      <w:bookmarkStart w:id="1832" w:name="__RefHeading___Toc265742_3804643083"/>
      <w:bookmarkStart w:id="1833" w:name="_Toc733"/>
      <w:bookmarkEnd w:id="1832"/>
      <w:r>
        <w:rPr>
          <w:rtl w:val="true"/>
        </w:rPr>
        <w:t>د ـ نامه امام عليه السلام به سهل ، درباره پيوستگان به معاويه</w:t>
      </w:r>
      <w:bookmarkEnd w:id="1833"/>
    </w:p>
    <w:p>
      <w:pPr>
        <w:pStyle w:val="BookText"/>
        <w:rPr/>
      </w:pPr>
      <w:r>
        <w:rPr>
          <w:rFonts w:ascii="IRNazanin" w:hAnsi="IRNazanin" w:eastAsia="IRNazanin"/>
          <w:color w:val="111111"/>
          <w:sz w:val="28"/>
          <w:sz w:val="28"/>
          <w:szCs w:val="28"/>
          <w:rtl w:val="true"/>
          <w:lang w:bidi="fa-IR"/>
        </w:rPr>
        <w:t>است، اموال را برداشت و نزد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سياهش زندگانى اش را آلود و كارش به جايى رسيد كه به فرستاده امام حسين عليه السلام به كوفه، مسلم بن عقيل ، خيانت كرد و براى پراكندن يارانش از اطراف او كوشيد و با پسر اشعث و كسانى همچون او همدست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يزيد بن حجيّهوى از ياران على عليه السلام بود و در جنگ هاى آن حضرت در ركابش بود و امام عليه السلام او را يكى از شاهدان در ماجراى حكميّت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به حكومت رى و دستبى </w:t>
      </w:r>
      <w:r>
        <w:rPr>
          <w:rStyle w:val="FootnoteAnchor"/>
          <w:rtl w:val="true"/>
        </w:rPr>
        <w:footnoteReference w:id="804"/>
      </w:r>
      <w:r>
        <w:rPr>
          <w:rFonts w:ascii="IRNazanin" w:hAnsi="IRNazanin" w:eastAsia="IRNazanin"/>
          <w:color w:val="111111"/>
          <w:sz w:val="28"/>
          <w:sz w:val="28"/>
          <w:szCs w:val="28"/>
          <w:rtl w:val="true"/>
          <w:lang w:bidi="fa-IR"/>
        </w:rPr>
        <w:t>گماشت، ليكن راه خيانت پيش گرفت؛ چرا كه به گفته ابن اثير، او بر سى هزار درهم از بيت المال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او خواست كه كمبود حاصل در بيت المال را بپردازد و او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تازيانه زد و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زندان گريخت و به معاويه پيوست و آن گاه كه معاويه مى خواست حجر بن عدى را به قتل برساند، به زيان حجر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نامه امام عليه السلام به سهل ، درباره پيوستگان به معاويهوقال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نامه اى بـه سـهل بن حُنَيف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آن حضرت در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كسانى از يارانش كه به معاويه پيوستند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من خبر رسيده است مردانى از منطقه تو مخفيانه به معاويه مى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شمار آنان از افراد تو كم مى شود و كمك هايشان كاسته مى شود، غصّه نخور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 راهى آنان و تسلّاى تو همين بس كه آنان از حق و هدايت گريخته، به پستىِ كورى و نادانى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دنيا، دنيا طلب و دنيازده اند، عدالت را شناخته، ديده، شنيده و دريافته اند و دانسته اند كه مردم</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ما در برابر حق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سوى امتيازطلبى گريخته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باشند آنان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آنان از ستم نگريخته و به عدالت نپيوسته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اميدواريم كه در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دشوارى را بر ما آسان و سختى ها را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1834" w:name="pg2155_31519"/>
    </w:p>
    <w:p>
      <w:pPr>
        <w:pStyle w:val="Heading3"/>
        <w:numPr>
          <w:ilvl w:val="2"/>
          <w:numId w:val="1"/>
        </w:numPr>
        <w:rPr/>
      </w:pPr>
      <w:bookmarkStart w:id="1835" w:name="__RefHeading___Toc265744_3804643083"/>
      <w:bookmarkStart w:id="1836" w:name="_Toc734"/>
      <w:bookmarkEnd w:id="1834"/>
      <w:bookmarkEnd w:id="1835"/>
      <w:r>
        <w:rPr>
          <w:rtl w:val="true"/>
        </w:rPr>
        <w:t xml:space="preserve">فصل پنجم </w:t>
      </w:r>
      <w:r>
        <w:rPr>
          <w:rtl w:val="true"/>
        </w:rPr>
        <w:t xml:space="preserve">: </w:t>
      </w:r>
      <w:r>
        <w:rPr>
          <w:rtl w:val="true"/>
        </w:rPr>
        <w:t>جدا شدن بعضى از ياران امام عليه السلام</w:t>
      </w:r>
      <w:bookmarkEnd w:id="1836"/>
    </w:p>
    <w:p>
      <w:pPr>
        <w:pStyle w:val="Heading4"/>
        <w:numPr>
          <w:ilvl w:val="3"/>
          <w:numId w:val="1"/>
        </w:numPr>
        <w:rPr/>
      </w:pPr>
      <w:bookmarkStart w:id="1837" w:name="__RefHeading___Toc265746_3804643083"/>
      <w:bookmarkStart w:id="1838" w:name="_Toc735"/>
      <w:bookmarkEnd w:id="1837"/>
      <w:r>
        <w:rPr>
          <w:rtl w:val="true"/>
        </w:rPr>
        <w:t>الف ـ جرير بن عبد اللّه بجلى</w:t>
      </w:r>
      <w:bookmarkEnd w:id="1838"/>
    </w:p>
    <w:p>
      <w:pPr>
        <w:pStyle w:val="Heading4"/>
        <w:numPr>
          <w:ilvl w:val="3"/>
          <w:numId w:val="1"/>
        </w:numPr>
        <w:rPr/>
      </w:pPr>
      <w:bookmarkStart w:id="1839" w:name="__RefHeading___Toc265748_3804643083"/>
      <w:bookmarkStart w:id="1840" w:name="_Toc736"/>
      <w:bookmarkEnd w:id="1839"/>
      <w:r>
        <w:rPr>
          <w:rtl w:val="true"/>
        </w:rPr>
        <w:t>ب ـ ابو عبد الرحمان سُلَمى</w:t>
      </w:r>
      <w:bookmarkEnd w:id="1840"/>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بعضى از ياران امام عليه السلامالف ـ جرير بن عبد اللّه بجلىتاريخ الطبرى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 اللّه به سوى قرقيسيا رفت و به معاويه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به او نامه نوشت و فرمان داد كه نزد او آيد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ب ـ ابو عبد الرحمان سُلَمىالغاراتـ به نقل از عطاء بن سائب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مـردى بـه ابو عبد الرحمان سُلَمى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كه به من خبرى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پذيرفت،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على عليه السلام مال را ميان كوفيان تقسيم مى كرد و چيزى به تو و خانواده ات نداد، او را دشمن داشته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خدا سوگند دادى، آرى ، چنين است</w:t>
      </w:r>
      <w:r>
        <w:rPr>
          <w:rFonts w:eastAsia="IRNazanin" w:cs="IRNazanin"/>
          <w:color w:val="111111"/>
          <w:sz w:val="28"/>
          <w:szCs w:val="28"/>
          <w:rtl w:val="true"/>
          <w:lang w:bidi="fa-IR"/>
        </w:rPr>
        <w:t xml:space="preserve">. </w:t>
      </w:r>
      <w:r>
        <w:rPr>
          <w:rStyle w:val="FootnoteAnchor"/>
          <w:rtl w:val="true"/>
        </w:rPr>
        <w:footnoteReference w:id="806"/>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1" w:name="pg2155_31521"/>
    </w:p>
    <w:p>
      <w:pPr>
        <w:pStyle w:val="Heading3"/>
        <w:numPr>
          <w:ilvl w:val="2"/>
          <w:numId w:val="1"/>
        </w:numPr>
        <w:rPr/>
      </w:pPr>
      <w:bookmarkStart w:id="1842" w:name="__RefHeading___Toc265750_3804643083"/>
      <w:bookmarkStart w:id="1843" w:name="_Toc737"/>
      <w:bookmarkEnd w:id="1841"/>
      <w:bookmarkEnd w:id="1842"/>
      <w:r>
        <w:rPr>
          <w:rtl w:val="true"/>
        </w:rPr>
        <w:t xml:space="preserve">فصل ششم </w:t>
      </w:r>
      <w:r>
        <w:rPr>
          <w:rtl w:val="true"/>
        </w:rPr>
        <w:t xml:space="preserve">: </w:t>
      </w:r>
      <w:r>
        <w:rPr>
          <w:rtl w:val="true"/>
        </w:rPr>
        <w:t>شهادت مالك اشتر</w:t>
      </w:r>
      <w:bookmarkEnd w:id="1843"/>
    </w:p>
    <w:p>
      <w:pPr>
        <w:pStyle w:val="Heading4"/>
        <w:numPr>
          <w:ilvl w:val="3"/>
          <w:numId w:val="1"/>
        </w:numPr>
        <w:rPr/>
      </w:pPr>
      <w:bookmarkStart w:id="1844" w:name="__RefHeading___Toc265752_3804643083"/>
      <w:bookmarkStart w:id="1845" w:name="_Toc738"/>
      <w:bookmarkEnd w:id="1844"/>
      <w:r>
        <w:rPr>
          <w:rtl w:val="true"/>
        </w:rPr>
        <w:t>الف ـ اعزام مالك به مصر</w:t>
      </w:r>
      <w:bookmarkEnd w:id="1845"/>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مالك اشترالف ـ اعزام مالك به مصروقال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الطبرىـ در ذكر حوادث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حكومت به پايان آمد، على عليه السلام به مالك اشتر ـ كه آن روز در نصيبين بود ـ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تو از كسانى هستى كه در برپايى دين و سركوبى غرور خطاكاران و نگهبانى از مرزهاى خطير، به تو تكيه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محمّد بن ابى بكر را بر مصر گماشته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او شورش كردند، در حالى كه او جوانى كم تجربه در جنگ بود و تجارب ديگرى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آى، تا ببينيم در اين مورد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شايسته و مورد اعتمادت را هم به جاى خودت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اشتر آمد و به خدمت على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جريانات مصر را به او گفت و وى را از اخبار اهالى مصر آگاه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جز تو مناسب آن 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برو، كه اگر سفارشى هم نكنم، فكر تو مرا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رخ مى دهد ، از خداوند يارى بجوى، شدّت را با نرمش درآميز، آن جا كه نرمش كارسازتر است، مدارا پيشه كن و آن جا كه جز سختگيرى مفيد نيفتد، شدّت عمل نشان بده</w:t>
      </w:r>
      <w:r>
        <w:rPr>
          <w:rFonts w:eastAsia="IRNazanin" w:cs="IRNazanin"/>
          <w:color w:val="111111"/>
          <w:sz w:val="28"/>
          <w:szCs w:val="28"/>
          <w:rtl w:val="true"/>
          <w:lang w:bidi="fa-IR"/>
        </w:rPr>
        <w:t xml:space="preserve">». </w:t>
      </w:r>
      <w:r>
        <w:rPr>
          <w:rStyle w:val="FootnoteAnchor"/>
          <w:rtl w:val="true"/>
        </w:rPr>
        <w:footnoteReference w:id="807"/>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6" w:name="pg2155_31524"/>
    </w:p>
    <w:p>
      <w:pPr>
        <w:pStyle w:val="Heading4"/>
        <w:numPr>
          <w:ilvl w:val="3"/>
          <w:numId w:val="1"/>
        </w:numPr>
        <w:rPr/>
      </w:pPr>
      <w:bookmarkStart w:id="1847" w:name="__RefHeading___Toc265754_3804643083"/>
      <w:bookmarkStart w:id="1848" w:name="_Toc739"/>
      <w:bookmarkEnd w:id="1846"/>
      <w:bookmarkEnd w:id="1847"/>
      <w:r>
        <w:rPr>
          <w:rtl w:val="true"/>
        </w:rPr>
        <w:t>ب ـ نامه امام عليه السلام به اهل مصر، پيش از اعزام مالك</w:t>
      </w:r>
      <w:bookmarkEnd w:id="1848"/>
    </w:p>
    <w:p>
      <w:pPr>
        <w:pStyle w:val="BookText"/>
        <w:rPr/>
      </w:pPr>
      <w:r>
        <w:rPr>
          <w:rFonts w:ascii="IRNazanin" w:hAnsi="IRNazanin" w:eastAsia="IRNazanin"/>
          <w:color w:val="111111"/>
          <w:sz w:val="28"/>
          <w:sz w:val="28"/>
          <w:szCs w:val="28"/>
          <w:rtl w:val="true"/>
          <w:lang w:bidi="fa-IR"/>
        </w:rPr>
        <w:t xml:space="preserve">ب ـ نامه امام عليه السلام به اهل مصر، پيش از اعزام مالكوقال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مفيدـ به نقل از هشام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پيش از عزيمت مالك به مصر ، چنين نامه اى به مصريان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حضور شما خدايى را سپاس مى گويم كه جز او معبودى نيست و از او درود فرستادن بر پيامبرش محمّد صلى الله عليه و آله و خاندان او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از بندگان خدا را به سوى شما فرستادم كه در روزهاى خطر نمى خوابد و از ترس مرگ، از رويارويى با دشمنان عقب نمى نشيند، از رزم آورترين دليران بندگان خدا، و از شريف ترين دودمان ها، كه از آتش براى فاجرانْ سوزنده تر است و از آلودگى و ننگ، دورترين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مالك بن حارث اشتر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دندانش كُند مى شود و نه از بُرش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هنگامه احتياط، بردبار و در جنگ، متين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اى ريشه دار و صبرى نيكو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فرمانبردار او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حركت داد، روان شويد و اگر دستور داد كه بمانيد؛ بمانيد، چرا كه اقدام و درنگ او جز به فرمان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داشتن و بهره مندى از او بر خود برگزيدم، براى خيرخواهى نسبت به شما و سرسختى بر دشمنتان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هدايت نگاهتان دارد و با تقوا مقاومتان سازد و به آنچه دوست مى دارد و مى پسندد، ما و شما را توفيق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9" w:name="pg2155_31527"/>
    </w:p>
    <w:p>
      <w:pPr>
        <w:pStyle w:val="Heading4"/>
        <w:numPr>
          <w:ilvl w:val="3"/>
          <w:numId w:val="1"/>
        </w:numPr>
        <w:rPr/>
      </w:pPr>
      <w:bookmarkStart w:id="1850" w:name="__RefHeading___Toc265756_3804643083"/>
      <w:bookmarkStart w:id="1851" w:name="_Toc740"/>
      <w:bookmarkEnd w:id="1849"/>
      <w:bookmarkEnd w:id="1850"/>
      <w:r>
        <w:rPr>
          <w:rtl w:val="true"/>
        </w:rPr>
        <w:t>ج ـ نيرنگ معاويه در كشتن مالك اشتر</w:t>
      </w:r>
      <w:bookmarkEnd w:id="1851"/>
    </w:p>
    <w:p>
      <w:pPr>
        <w:pStyle w:val="Heading4"/>
        <w:numPr>
          <w:ilvl w:val="3"/>
          <w:numId w:val="1"/>
        </w:numPr>
        <w:rPr/>
      </w:pPr>
      <w:bookmarkStart w:id="1852" w:name="__RefHeading___Toc265758_3804643083"/>
      <w:bookmarkStart w:id="1853" w:name="_Toc741"/>
      <w:bookmarkEnd w:id="1852"/>
      <w:r>
        <w:rPr>
          <w:rtl w:val="true"/>
        </w:rPr>
        <w:t>د ـ اندوه امام عليه السلام</w:t>
      </w:r>
      <w:bookmarkEnd w:id="1853"/>
    </w:p>
    <w:p>
      <w:pPr>
        <w:pStyle w:val="BookText"/>
        <w:rPr/>
      </w:pPr>
      <w:r>
        <w:rPr>
          <w:rFonts w:ascii="IRNazanin" w:hAnsi="IRNazanin" w:eastAsia="IRNazanin"/>
          <w:color w:val="111111"/>
          <w:sz w:val="28"/>
          <w:sz w:val="28"/>
          <w:szCs w:val="28"/>
          <w:rtl w:val="true"/>
          <w:lang w:bidi="fa-IR"/>
        </w:rPr>
        <w:t>ج ـ نيرنگ معاويه در كشتن مالك اشتروعن عليّ بن أبي طالب عليه السلام عن النبيّ صلى التاريخ الطبرىـ به نقل از يزيد بن ظبيان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كسى را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ماليات پردازان ، فرستاد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استاندار مصر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بين ببرى، تا زنده اى از ماليات معافى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نقشه اى مى توانى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جايستار بيرون رفت تا به قلزم رسيد و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از عراق به سوى مصر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قلزم رسيد، جايستار به استقبال او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اين طعام واين هم علوفه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مردى از خراج دِهانم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نزد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براى او و مركبش غذا و علوفه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 خورد، شربتى از عسل برايش آورد كه آن را زهر داده بود و به مالك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مالك نوشيد،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رو به مردم شام كرده ،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مالك اشتر را به سوى مصر روانه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كنيد كه خدا شرّ او را از شما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 روز مالك را نفرين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مردى كه مالك را شربت زهرآلود داده بود، نزد معاويه آمد و خبر مرگ مالك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بين مردم به سخن ايستاد و خدا را حمد و ثنا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على بن ابى طالب، دو دستِ راست داشت، يكى در جنگ صفّين قطع شد ـ مقصودش عمّار ياسر بود ـ و ديگرى امروز ـ و مقصودش مالك اشتر بود ـ </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د ـ اندوه امام عليه السلامتاريخ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كشته شدن محمّد بن ابى بكر و مالك اشتر به على عليه السلام رسيد، بر مرگ آن دو به شدّت ناليد و به درد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كنندگان بايد بر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4" w:name="pg2155_31531"/>
    </w:p>
    <w:p>
      <w:pPr>
        <w:pStyle w:val="Heading4"/>
        <w:numPr>
          <w:ilvl w:val="3"/>
          <w:numId w:val="1"/>
        </w:numPr>
        <w:rPr/>
      </w:pPr>
      <w:bookmarkStart w:id="1855" w:name="__RefHeading___Toc265760_3804643083"/>
      <w:bookmarkStart w:id="1856" w:name="_Toc742"/>
      <w:bookmarkEnd w:id="1854"/>
      <w:bookmarkEnd w:id="1855"/>
      <w:r>
        <w:rPr>
          <w:rtl w:val="true"/>
        </w:rPr>
        <w:t>ه ـ شكست مردم عراق در پى مرگ مالك اشتر</w:t>
      </w:r>
      <w:bookmarkEnd w:id="1856"/>
    </w:p>
    <w:p>
      <w:pPr>
        <w:pStyle w:val="BookText"/>
        <w:rPr/>
      </w:pPr>
      <w:r>
        <w:rPr>
          <w:rFonts w:ascii="IRNazanin" w:hAnsi="IRNazanin" w:eastAsia="IRNazanin"/>
          <w:color w:val="111111"/>
          <w:sz w:val="28"/>
          <w:sz w:val="28"/>
          <w:szCs w:val="28"/>
          <w:rtl w:val="true"/>
          <w:lang w:bidi="fa-IR"/>
        </w:rPr>
        <w:t>همچون تويى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كسى همانند مالك است؟</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وذكر ابن شيرويه الديلمي في كتاب الفردوس في باب الامام على عليه السلامـ وقتى خبر درگذشت مالك اشتر را شنيد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 و چه بود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كوه بود، كوهى تك بود و اگر صخره بود، سخت و محكم بود ؛ به گونه اى كه سُم هيچ ستورى بر فراز آن نمى توانست برسد و هيچ پرنده اى بر اوج آن نمى توانست بپرد</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 xml:space="preserve">وبإسناده أيضا عن حذيفة بن اليمان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صالغاراتـ به نقل از علقمة بن قيس نخعى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مالك اشتر، على عليه السلام پيوسته اندوهگين و ناراحت بود، تا آن جا كه پنداشتيم اوست كه مصيبت ديده است 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اندوه، روزهايى چند از چهره وى آشكار بود</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ه ـ شكست مردم عراق در پى مرگ مالك اشترومن ذلك ما رواه القاضي أبو محمّد الحسين بن مسعودأنساب الأشرافـ به نقل از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مالك اشتر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نَخَع به كسى كه از او ياد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مرگ او اهل عراق را ذليل ساخت، و حيات او نيز شاميان را ذليل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 سكوت كرد و چيزى نگفت</w:t>
      </w:r>
      <w:r>
        <w:rPr>
          <w:rFonts w:eastAsia="IRNazanin" w:cs="IRNazanin"/>
          <w:color w:val="111111"/>
          <w:sz w:val="28"/>
          <w:szCs w:val="28"/>
          <w:rtl w:val="true"/>
          <w:lang w:bidi="fa-IR"/>
        </w:rPr>
        <w:t xml:space="preserve">. </w:t>
      </w:r>
      <w:r>
        <w:rPr>
          <w:rStyle w:val="FootnoteAnchor"/>
          <w:rtl w:val="true"/>
        </w:rPr>
        <w:footnoteReference w:id="812"/>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7" w:name="pg2155_31534"/>
    </w:p>
    <w:p>
      <w:pPr>
        <w:pStyle w:val="Heading3"/>
        <w:numPr>
          <w:ilvl w:val="2"/>
          <w:numId w:val="1"/>
        </w:numPr>
        <w:rPr/>
      </w:pPr>
      <w:bookmarkStart w:id="1858" w:name="__RefHeading___Toc265762_3804643083"/>
      <w:bookmarkStart w:id="1859" w:name="_Toc743"/>
      <w:bookmarkEnd w:id="1857"/>
      <w:bookmarkEnd w:id="1858"/>
      <w:r>
        <w:rPr>
          <w:rtl w:val="true"/>
        </w:rPr>
        <w:t xml:space="preserve">فصل هفتم </w:t>
      </w:r>
      <w:r>
        <w:rPr>
          <w:rtl w:val="true"/>
        </w:rPr>
        <w:t xml:space="preserve">: </w:t>
      </w:r>
      <w:r>
        <w:rPr>
          <w:rtl w:val="true"/>
        </w:rPr>
        <w:t>اشغال مصر</w:t>
      </w:r>
      <w:bookmarkEnd w:id="1859"/>
    </w:p>
    <w:p>
      <w:pPr>
        <w:pStyle w:val="Heading4"/>
        <w:numPr>
          <w:ilvl w:val="3"/>
          <w:numId w:val="1"/>
        </w:numPr>
        <w:rPr/>
      </w:pPr>
      <w:bookmarkStart w:id="1860" w:name="__RefHeading___Toc265764_3804643083"/>
      <w:bookmarkStart w:id="1861" w:name="_Toc744"/>
      <w:bookmarkEnd w:id="1860"/>
      <w:r>
        <w:rPr>
          <w:rtl w:val="true"/>
        </w:rPr>
        <w:t>الف ـ فرستادن عمرو عاص براى جنگ با محمّد بن ابى بكر</w:t>
      </w:r>
      <w:bookmarkEnd w:id="1861"/>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مصرالف ـ فرستادن عمرو عاص براى جنگ با محمّد بن ابى بكرتاريخ الطبرىـ به نقل از عبد اللّه بن حواله ازدى، در ذكر فرستادن معاويه، عمرو عاص را به مصر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شش هزار مرد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رفت، تا به نزديكى هاى سرزمين مصر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 ها دور او گرد آمدند و او آن جا ماند و به محمّد بن ابى بكر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ريخته شدن خونت را از من دور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كه از من خراشِ ناخنى هم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سامان بر سرپيچى از تو هماهنگ شده و فرمان تو را وا نهاده و از پيروى تو پشيمان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بالا بگيرد ، تو را تسليم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بيرون شو، كه من از خيرخواهان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همراه اين نامه ، نامه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برايش فرستاد كه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سرانجام تجاوز و ستم، وبالى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خون محترمى را بريزد، از انتقام در دنيا و كيفر ابدى آخرت نمى 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كسى را نمى شناسيم كه تجاوزكارتر، عيبجوتر و سرسخت تر از تو بر ضدّ عثمان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انتقادگران و خونريزان او هم دست و هم داستان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 پندارى من از كار تو در خوابم يا فراموش كرده ام، تا آن جا كه به سرزمينى در همسايگى من مى آيى و حكومت مى كنى</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2" w:name="pg2155_31537"/>
    </w:p>
    <w:p>
      <w:pPr>
        <w:pStyle w:val="Heading4"/>
        <w:numPr>
          <w:ilvl w:val="3"/>
          <w:numId w:val="1"/>
        </w:numPr>
        <w:rPr/>
      </w:pPr>
      <w:bookmarkStart w:id="1863" w:name="__RefHeading___Toc265766_3804643083"/>
      <w:bookmarkStart w:id="1864" w:name="_Toc745"/>
      <w:bookmarkEnd w:id="1862"/>
      <w:bookmarkEnd w:id="1863"/>
      <w:r>
        <w:rPr>
          <w:rtl w:val="true"/>
        </w:rPr>
        <w:t>ب ـ يارى خواهى محمّد بن ابى بكر</w:t>
      </w:r>
      <w:bookmarkEnd w:id="1864"/>
    </w:p>
    <w:p>
      <w:pPr>
        <w:pStyle w:val="Heading4"/>
        <w:numPr>
          <w:ilvl w:val="3"/>
          <w:numId w:val="1"/>
        </w:numPr>
        <w:rPr/>
      </w:pPr>
      <w:bookmarkStart w:id="1865" w:name="__RefHeading___Toc265768_3804643083"/>
      <w:bookmarkStart w:id="1866" w:name="_Toc746"/>
      <w:bookmarkEnd w:id="1865"/>
      <w:r>
        <w:rPr>
          <w:rtl w:val="true"/>
        </w:rPr>
        <w:t>ج ـ پاسخ امام عليه السلام به او</w:t>
      </w:r>
      <w:bookmarkEnd w:id="1866"/>
    </w:p>
    <w:p>
      <w:pPr>
        <w:pStyle w:val="BookText"/>
        <w:rPr/>
      </w:pPr>
      <w:r>
        <w:rPr>
          <w:rFonts w:ascii="IRNazanin" w:hAnsi="IRNazanin" w:eastAsia="IRNazanin"/>
          <w:color w:val="111111"/>
          <w:sz w:val="28"/>
          <w:sz w:val="28"/>
          <w:szCs w:val="28"/>
          <w:rtl w:val="true"/>
          <w:lang w:bidi="fa-IR"/>
        </w:rPr>
        <w:t xml:space="preserve">و آسوده اى، در حالى كه بيشتر مردم آن جا با من هم فكرند، سخنم را مى پذيرند و در فرياد خواهى بر ضد تو فرمانبردار من اند؟ من كسانى را به سوى تو فرستاده ام كه از تو خشمگين اند، تشنه خون تواَند و با جهاد بر ضدّ تو به خدا تقرّب مى جويند و با خدا عهد بسته اند كه تو را مُثله كنند و اگر آنان جز كشتن تو هدفى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خواستند مُثله 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را هشدار و انذار نمى دادم و دوست داشتم كه تو را به خاطر ستم و قطع رَحِم و هجومى بكشند كه بر عثمان داشتى ؛ آن روز كه سر نيزه تو در گردن و رگ هاى گلوى او فرو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خوش نمى دارم كه يك قرشى را مُثله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باشى، خداوند هرگز تو را از قصاص نمى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ب ـ يارى خواهى محمّد بن ابى بكرتاريخ الطبرىـ به نقل از عبد اللّه بن حواله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 هر دو نامه را پيچيد و نزد على عليه السلام فرستاد و همراه نامه اى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عمرو عاص در نزديكى هاى سرزمين مصر فرود آمده و بيشتر مردم شهر كه هم فكر با آنان اند، دور او گرد آمده اند وى با لشكرى غوغاگر و ويرانگر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طرفداران خودم سستى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سرزمين مصر نيازى دارى، با نيروى انسانى ومالى يارى ام برسان ، و سلام بر تو</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ج ـ پاسخ امام عليه السلام به اوتاريخ الطبرىـ به نقل از عبد اللّه بن حواله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 نامه ات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بودى كه عمرو عاص با لشكرى ويرانگر به نزديكى هاى سرزمين مصر فرود آمده است و كسانى كه هم فكر او بوده اند ، به سوى او بيرون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بيرون شدن آنان كه هم فكر اويند، بهتر از آن است كه نزد تو</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اى كه در برخى همراهانت سستى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هم سست شوند، تو سست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خود را حصاربندى و دژبانى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پيروانت را هم نزد خويش فراهم آر و كنانة بن بشر را كه به خيرخواهى و بزرگوارى و دليرى معروف است ، به جنگ دشمنان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مردم را بر مركب هاى سركش و 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ها و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دشمنت مقاومت كن و با بينايى خود ، پيش برو و با نيّت و عزم با آنان بجنگ و براى خدا و صبورانه با ايشان جهاد كن، هرچند كه گروه تو اندك تر از آنان باشد؛ چرا كه خداوند، گاهى گروه اندك را قوّت مى بخشد و گروه بسيار را خوار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تبهكار تبهكار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تبهكار كافر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نابكارى كه در كار معصيتْ هم دست اند و در رشوه خوارى در حكومت، هم داستان، و در دنيا زشت و منكَرند و از آنچه در دست دارند ، بهره مى برند، همچنان كه پيشينيان آنان از داشته هايشان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آنان تو را نهراساند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تاكنون جواب نامه شان را نداده اى، آن گونه كه شايسته آنان است، پاسخشان ده؛ چرا كه آنچه بخواهى براى گفتن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7" w:name="pg2155_31542"/>
    </w:p>
    <w:p>
      <w:pPr>
        <w:pStyle w:val="Heading4"/>
        <w:numPr>
          <w:ilvl w:val="3"/>
          <w:numId w:val="1"/>
        </w:numPr>
        <w:rPr/>
      </w:pPr>
      <w:bookmarkStart w:id="1868" w:name="__RefHeading___Toc265770_3804643083"/>
      <w:bookmarkStart w:id="1869" w:name="_Toc747"/>
      <w:bookmarkEnd w:id="1867"/>
      <w:bookmarkEnd w:id="1868"/>
      <w:r>
        <w:rPr>
          <w:rtl w:val="true"/>
        </w:rPr>
        <w:t>د ـ درخواست امام عليه السلام براى قيام</w:t>
      </w:r>
      <w:bookmarkEnd w:id="1869"/>
    </w:p>
    <w:p>
      <w:pPr>
        <w:pStyle w:val="BookText"/>
        <w:rPr/>
      </w:pPr>
      <w:r>
        <w:rPr>
          <w:rFonts w:ascii="IRNazanin" w:hAnsi="IRNazanin" w:eastAsia="IRNazanin"/>
          <w:color w:val="111111"/>
          <w:sz w:val="28"/>
          <w:sz w:val="28"/>
          <w:szCs w:val="28"/>
          <w:rtl w:val="true"/>
          <w:lang w:bidi="fa-IR"/>
        </w:rPr>
        <w:t xml:space="preserve">د ـ درخواست امام عليه السلام براى قياموروى الحافظ أبو نعيم أيضا بسنده عن ثوبان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اللّه بن فُقيم، پس از ذكر يارى خواهى محمّد بن ابى بكر از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ميان مردم ايستاد و فرمان داد تا مردم براى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حمد و ثنا گفت و بر محمّد صلى الله عليه و آله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اين فرياد محمّد بن ابى بكر و برادران مصرى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 و دوستِ دشمنان خدا،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آنان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گم راهان در باطل خود و گرايش به راه طاغوت، همبسته تر از شما در اين راه حقّتان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آغازگر جنگ با شما و برادران شمايند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پشتيبانى و يارى برادران خود بشتابيد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بزرگ تر از شام است و هم خير آن بيشتر است و هم مردمانش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را از چنگ شما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مصر در دست شما، عزّتى براى شما و شكستى براى دشمنان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جَرعه </w:t>
      </w:r>
      <w:r>
        <w:rPr>
          <w:rStyle w:val="FootnoteAnchor"/>
          <w:rtl w:val="true"/>
        </w:rPr>
        <w:footnoteReference w:id="815"/>
      </w:r>
      <w:r>
        <w:rPr>
          <w:rFonts w:ascii="Amiri" w:hAnsi="Amiri" w:eastAsia="Amiri" w:cs="Amiri"/>
          <w:color w:val="111111"/>
          <w:sz w:val="28"/>
          <w:sz w:val="28"/>
          <w:szCs w:val="28"/>
          <w:rtl w:val="true"/>
          <w:lang w:bidi="ar-SA"/>
        </w:rPr>
        <w:t xml:space="preserve">ـ بين حيره </w:t>
      </w:r>
      <w:r>
        <w:rPr>
          <w:rStyle w:val="FootnoteAnchor"/>
          <w:rtl w:val="true"/>
        </w:rPr>
        <w:footnoteReference w:id="816"/>
      </w:r>
      <w:r>
        <w:rPr>
          <w:rFonts w:ascii="IRNazanin" w:hAnsi="IRNazanin" w:eastAsia="IRNazanin"/>
          <w:color w:val="111111"/>
          <w:sz w:val="28"/>
          <w:sz w:val="28"/>
          <w:szCs w:val="28"/>
          <w:rtl w:val="true"/>
          <w:lang w:bidi="fa-IR"/>
        </w:rPr>
        <w:t>و كوفه ـ بيرون شويد و فردا به خواست خدا آن جا يكديگر را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شد، على عليه السلام پياده بيرون رفت و صبحگاهان آن 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نيم روز همان روز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آنان به آن جا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در پى بزرگان كوفه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دارالحكومه خدمت او آمدند، در حالى كه حضرت، غمگين 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بر آنچه قضا و قدرش بر كار من جارى شده است و مرا ـ اى گروه ـ</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0" w:name="pg2155_31545"/>
    </w:p>
    <w:p>
      <w:pPr>
        <w:pStyle w:val="Heading4"/>
        <w:numPr>
          <w:ilvl w:val="3"/>
          <w:numId w:val="1"/>
        </w:numPr>
        <w:rPr/>
      </w:pPr>
      <w:bookmarkStart w:id="1871" w:name="__RefHeading___Toc265772_3804643083"/>
      <w:bookmarkStart w:id="1872" w:name="_Toc748"/>
      <w:bookmarkEnd w:id="1870"/>
      <w:bookmarkEnd w:id="1871"/>
      <w:r>
        <w:rPr>
          <w:rtl w:val="true"/>
        </w:rPr>
        <w:t>ه ـ شهادت محمّد بن ابى بكر</w:t>
      </w:r>
      <w:bookmarkEnd w:id="1872"/>
    </w:p>
    <w:p>
      <w:pPr>
        <w:pStyle w:val="BookText"/>
        <w:rPr/>
      </w:pPr>
      <w:r>
        <w:rPr>
          <w:rFonts w:ascii="IRNazanin" w:hAnsi="IRNazanin" w:eastAsia="IRNazanin"/>
          <w:color w:val="111111"/>
          <w:sz w:val="28"/>
          <w:sz w:val="28"/>
          <w:szCs w:val="28"/>
          <w:rtl w:val="true"/>
          <w:lang w:bidi="fa-IR"/>
        </w:rPr>
        <w:t xml:space="preserve">وروى الحافظ أبو نعيم أيضا بسنده عن ثوبان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دچار ساخته است؛ كسانى كه وقتى فرمان مى دهم ، فرمان نمى برند و چون فرا مى خوانم ، پاسخ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دشمنتان بى پدر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صبر و جهاد در راه حقّ خويش منتظر چيستيد؟ مرگ و ذلت در همين دنيا براى شما در غير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مرگ فرا رسد ـ كه حتما آمدنى است ـ ، ميان من و شما در حالى جدايى خواهد افكند كه از مصاحبت شما ناراحتم و از شما بيزار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ه ـ شهادت محمّد بن ابى بكرامام عليه السلام در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به پيشنهاد عبد اللّه بن جعفر، محمّد بن ابى بكر را به استاندارى مصر گماشت و اين پس از عزل قيس بن سعد از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محمّد بن ابى بكر در جنگ صِفّين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بكر بر كسانى كه تفكّر و گرايش عثمانى داشتند ، سخت گرفت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نيز پس از آنچه در صفّين گذشت و كار به حكميّت انجاميد ، بر ضدّ محمّد بن ابى بكر نافرمانى و شورش كرده، عرصه را بر او تنگ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عمرو عاص ، فرصت را غنيمت شمرده ، به حمايت شورشيان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كه كارها در مصر از هم بپاشد و اين اقليم از قلمرو حاكميت دولت اسلامى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على عليه السلام مالك اشتر را به جاى او تعيين كرد تا آتش شعله ور فتنه آن جا را فرو نشاند؛ ليكن اين ياور بى نظير و نمونه، با روشى مزوّرانه و كثيف كه معاويه به كار بست ، در راه مصر ،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محمّد را دوباره به آن جا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عمرو عاص را همراه با گروهى براى كمك به ياغيان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چون در زمان خلافت عمر مصر را گشوده بود، در آن جا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برخوردهايى پيش آمد كه كنانه در آن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محمّد در رأس دوهزار نفر براى رويارويى با عمرو عاص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سبب شد كه ياران محمّد بن ابى بكر، امير خود را تنها گذاشتند، او هم به چنگ دشمن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يارى خواهى امام عليه السلام از مردم كوفه براى پشتيبانى محمّد، بى فايده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آن جا كشيد كه معاوية بن خديج، محمّد بن ابى بكر را داخل پوست الاغ مُرده بگذارد و آتش بزند، در حالى كه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نقل ها آمده است كه او را زنده زنده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محمّد بن ابى بكر، امام عليه السلام را بسيار اندوهگين ساخت و به سخت ترين وجه، بر آنچه بر سر عزيز از دست رفته اش آمد، 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اين ناله و بى تابى شديد را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محمّد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نورسى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دوست داشتم كه هاشم مرقال را بر مصر بگمارم، بى آن كه از محمّد بن ابى بكر نكوهشى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كوشيد و به تكليف خود عمل كرد</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حضرت پيوسته در مناسبت هاى مختلف از محمّد ياد مى كرد و او را مى ستود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دوست داشتنى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شده من بود</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در مرگ او از خداوند اجر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3" w:name="pg2155_31551"/>
    </w:p>
    <w:p>
      <w:pPr>
        <w:pStyle w:val="Heading4"/>
        <w:numPr>
          <w:ilvl w:val="3"/>
          <w:numId w:val="1"/>
        </w:numPr>
        <w:rPr/>
      </w:pPr>
      <w:bookmarkStart w:id="1874" w:name="__RefHeading___Toc265774_3804643083"/>
      <w:bookmarkStart w:id="1875" w:name="_Toc749"/>
      <w:bookmarkEnd w:id="1873"/>
      <w:bookmarkEnd w:id="1874"/>
      <w:r>
        <w:rPr>
          <w:rtl w:val="true"/>
        </w:rPr>
        <w:t>و ـ شادى معاويه</w:t>
      </w:r>
      <w:bookmarkEnd w:id="1875"/>
    </w:p>
    <w:p>
      <w:pPr>
        <w:pStyle w:val="Heading4"/>
        <w:numPr>
          <w:ilvl w:val="3"/>
          <w:numId w:val="1"/>
        </w:numPr>
        <w:rPr/>
      </w:pPr>
      <w:bookmarkStart w:id="1876" w:name="__RefHeading___Toc265776_3804643083"/>
      <w:bookmarkStart w:id="1877" w:name="_Toc750"/>
      <w:bookmarkEnd w:id="1876"/>
      <w:r>
        <w:rPr>
          <w:rtl w:val="true"/>
        </w:rPr>
        <w:t>ز ـ خطبه امام عليه السلام ، پس از كشته شدن محمّد بن ابى بكر</w:t>
      </w:r>
      <w:bookmarkEnd w:id="1877"/>
    </w:p>
    <w:p>
      <w:pPr>
        <w:pStyle w:val="BookText"/>
        <w:rPr/>
      </w:pPr>
      <w:r>
        <w:rPr>
          <w:rFonts w:ascii="IRNazanin" w:hAnsi="IRNazanin" w:eastAsia="IRNazanin"/>
          <w:color w:val="111111"/>
          <w:sz w:val="28"/>
          <w:sz w:val="28"/>
          <w:szCs w:val="28"/>
          <w:rtl w:val="true"/>
          <w:lang w:bidi="fa-IR"/>
        </w:rPr>
        <w:t>مى 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خيرخواه، كارگزارى سخت كوش، شمشيرى بُرنده و ستونى جلوگيرنده بود</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 ـ شادى معاويه</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الآيات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جندب بن عبد اللّه ، در خبر كشته شدن محمّد بن ابى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مسيّب فزارى كه مأمور مخفى على عليه السلام در شام بود، خدمت امام رسيد و خبر داد كه از شام بيرون نشد، مگر آن كه از سوى عمرو عاص، مژده هاى پى در پى آمد كه مصر فتح شده و محمّد بن ابى بكر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 بر فراز منبر خبر كشته شدنش را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در شام، روزى شاد به شادمانى آن روز نديده بودم، تا آن كه خبر كشته شدن محمّد بن ابى بكر به آنان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ما بر شهادت او به اندازه شادمانى آنان بر اين واقعه است ؛ نه، بلكه چند برابر است</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ز ـ خطبه امام عليه السلام ، پس از كشته شدن محمّد بن ابى بكر</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خطبه اش پس از كشته شدن محمّد بن ابى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را فاجران ستمگر گشودند ؛ آنان كه راه خدا را بسته و اسلام را به انحراف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كه محمّد بن ابى بكر به شهادت رسيد و ما از خداوند بر اين امر، انتظار اجر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تا آن جا كه من مى دانم، او از كسانى بود كه منتظر قضاى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براى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مى كرد و از روش هر فاجر بدش مى آمد و روش مؤمن را دوست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ـ به خدا سوگند ـ خودم را بر كوتاهى در كارم سرزنش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سختى هاى جنگ، جدّى و كاردانم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نبرد، پيشرو و به شيوه تدبير آگاهم و</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درست را در ميان شما به كار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شما را به فريادرسى مى خوانم و بى پرده شما را براى يارى ندا مى دهم، نه سخنم را مى شنويد و نه فرمانم را اطاعت مى كنيد، تا كارها به سرانجام شومى كشيده مى شود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قومى هستيد كه با شما نه مى توان خونخواهى كرد و نه مى توان داغ دل ها را به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پنجاه و چند شب پيش تاكنون شما را فرا خواندم كه به داد برادرانتان برسيد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شتر نرِ كف بر لب، خُرخُر كرديد و همچون كسى كه عزم نبرد با دشمن ندارد و در پى اجر نيست، زمينگير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سپاهى اندك و سست از ميان شما نزد من بيرون شد ، رنگ پريده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كه آنان را در حالى كه مى نگرند، به سوى مرگ مى كشانند</w:t>
      </w:r>
      <w:r>
        <w:rPr>
          <w:rFonts w:eastAsia="IRNazanin" w:cs="IRNazanin"/>
          <w:color w:val="111111"/>
          <w:sz w:val="28"/>
          <w:szCs w:val="28"/>
          <w:rtl w:val="true"/>
          <w:lang w:bidi="fa-IR"/>
        </w:rPr>
        <w:t xml:space="preserve">» </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1878" w:name="pg2155_31557"/>
    </w:p>
    <w:p>
      <w:pPr>
        <w:pStyle w:val="Heading3"/>
        <w:numPr>
          <w:ilvl w:val="2"/>
          <w:numId w:val="1"/>
        </w:numPr>
        <w:rPr/>
      </w:pPr>
      <w:bookmarkStart w:id="1879" w:name="__RefHeading___Toc265778_3804643083"/>
      <w:bookmarkStart w:id="1880" w:name="_Toc751"/>
      <w:bookmarkEnd w:id="1878"/>
      <w:bookmarkEnd w:id="1879"/>
      <w:r>
        <w:rPr>
          <w:rtl w:val="true"/>
        </w:rPr>
        <w:t xml:space="preserve">فصل هشتم </w:t>
      </w:r>
      <w:r>
        <w:rPr>
          <w:rtl w:val="true"/>
        </w:rPr>
        <w:t xml:space="preserve">: </w:t>
      </w:r>
      <w:r>
        <w:rPr>
          <w:rtl w:val="true"/>
        </w:rPr>
        <w:t>شبيخون هاى عُمّال معاويه</w:t>
      </w:r>
      <w:bookmarkEnd w:id="1880"/>
    </w:p>
    <w:p>
      <w:pPr>
        <w:pStyle w:val="Heading4"/>
        <w:numPr>
          <w:ilvl w:val="3"/>
          <w:numId w:val="1"/>
        </w:numPr>
        <w:rPr/>
      </w:pPr>
      <w:bookmarkStart w:id="1881" w:name="__RefHeading___Toc265780_3804643083"/>
      <w:bookmarkStart w:id="1882" w:name="_Toc752"/>
      <w:bookmarkEnd w:id="1881"/>
      <w:r>
        <w:rPr>
          <w:rtl w:val="true"/>
        </w:rPr>
        <w:t>الف ـ سياست علوى و سياست اموى</w:t>
      </w:r>
      <w:bookmarkEnd w:id="1882"/>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شبيخون هاى عُمّال معاويهالف ـ سياست علوى و سياست اموىپس از آن كه معاويه تلخى شكست در جبهه صِفّين را چشيد، به اين نتيجه رسيد كه توان برخورد روياروى با امام عليه السلام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رسيدن به اهداف و مطامع شوم خود ، راه ديگرى در پيش گرفت؛ راه و سياستى غير اسلامى و غير انسانى در برخورد با امام عليه السلام يعنى سياست آزارِ غافلگيرانه،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آتش زدن خانه ها، غارت اموال، ايجاد رعب و هراس در ميان مردم، و سلب امنيّت از شهرهاى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مشهور ، مسعودى ، در اين باره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بقيّه روزگار على عليه السلام معاويه گروههاى غارتگر را 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كسانى را اعزام مى كرد كه جلوى مردم آزارى هاى فرستادگانِ معاويه را بگيرند</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معاويه با اين شيوه و سياست پست و خطرناك، اين اهداف را درنظر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مأيوس ساختن مردم از حكومت على عليه السلام و درهم شكستن مقاومت آنان و جلوگيرى از تداوم حمايت آنان از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يافتن بر جاهايى كه موقعيّت سياسى مهمّى داشتند، مثل بصره و مصر</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داشتن امام به مقابله به مثل و از بين بردن قداست امام عليه السلام در اذهان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از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صلحِ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جريان حكميّت، امام عليه السلام آن را امضا كرده بود، در راه منافع و اهداف خويش و درنتيجه ، وا داشتن امام عليه السلام به نقض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زمينه ساز اين سياست خطرناك شد و به آن كمك كرد، شهادت گروهى از استوانه هاى لشكر امام عليه السلام از يك سو و خستگى سپاه ايشان و سرپيچى آنها از اطاعت فرماندهشان از سوى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عليه السلام در آن شرايط حسّاس، سر سوزنى هم از مرز عدالتْ تجاوز نكرد و درسى عملى براى حكومت هايى برجاى نهاد كه مى خواهند در وفا و ثبات، به شيوه آن حضرت وفادار بمانند؛ بلكه امام عليه السلام حاضر نبود همان عهدنامه مشروطى را هم كه به قبول آن وادارش كردند ،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سخن امام عليه السلام در اين زمينه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در بخشى از سخنانش ، آن گاه كه معاوية بن ابى سفيان شرط صلح را نقض كرد و به شبيخون هايى عليه مردم عراق پرداخت ، پس از حمد و ثناى الهى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را چه مى شود؟ خدا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كار بزرگى را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خواهد من هم مثل او عمل كنم تا عهد و پيمانم را شكسته باشم و آن را حجّتى بر ضدّ من بگيرد و تا قيامت، هرگاه كه از من ياد شود، مايه ننگ و بدنامى 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آغاز كردى،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خبر دارم و نه دستور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گويد، برخى هم سخنش را دروغ بدانند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كه خداوند ، صبر و حوصله بسيار دارد و نسبت به بسيارى از فرعون هاى پيشين، حلم ورزيده است، فرعون هايى را هم كيفر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او مهلت مى دهد، از چنگ خدا نمى تواند بگريزد و خداوند، بر سر راه او در كمين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كار مى خواهد ،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پيمان خود را نخواهيم شكست و نقض </w:t>
      </w:r>
      <w:r>
        <w:rPr>
          <w:rFonts w:eastAsia="IRNazanin" w:cs="IRNazanin"/>
          <w:color w:val="111111"/>
          <w:sz w:val="28"/>
          <w:szCs w:val="28"/>
          <w:rtl w:val="true"/>
          <w:lang w:bidi="fa-IR"/>
        </w:rPr>
        <w:t>.</w:t>
      </w:r>
      <w:bookmarkStart w:id="1883" w:name="pg2155_31563"/>
    </w:p>
    <w:p>
      <w:pPr>
        <w:pStyle w:val="Heading4"/>
        <w:numPr>
          <w:ilvl w:val="3"/>
          <w:numId w:val="1"/>
        </w:numPr>
        <w:rPr/>
      </w:pPr>
      <w:bookmarkStart w:id="1884" w:name="__RefHeading___Toc265782_3804643083"/>
      <w:bookmarkStart w:id="1885" w:name="_Toc753"/>
      <w:bookmarkEnd w:id="1883"/>
      <w:bookmarkEnd w:id="1884"/>
      <w:r>
        <w:rPr>
          <w:rtl w:val="true"/>
        </w:rPr>
        <w:t>ب ـ غارت نعمان بن بشير</w:t>
      </w:r>
      <w:bookmarkEnd w:id="1885"/>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نخواهيم كرد و هيچ مسلمان و معاهَدى را به هراس نخواهيم افكند، تا آن شرط ترك جنگ ميان ما سپرى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 ـ غارت نعمان بن بشير</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ـ قال الصدوق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لشكريان خود را در عراق، در اطراف قلمرو حكومت على عليه السلام 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بشير را با هزار مرد به عين التمر فرستاد، كه در آن جا مالك بن كعب با هزار نفر مأمور پاسگاهى براى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به ياران خود اجازه داده بود كه به كوفه بروند و جز صد نفر كسى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هجوم نعمان را شنيد، نامه اى به امير مؤمنان نوشت و به او گزارش داد و نيروى كمكى درخواست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خطبه اى خواند و مردم را به بيرون رفتن به يارى او فراخواند؛ امّا سنگينى كرده ،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با نعمان درگير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آن روستا را پشت سر ياران خويش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به مِخنَف بن سليم نامه نوشت و از او يارى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نزديكى هاى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نعمان پيكار سختى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مخنف، پسرش عبد الرحمان را با پنجاه نفر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حالى به مالك رسيدند كه او و همراهانش غلاف شمشيرها را شكسته و دل به مرگ و پيكار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شاميان آنان را ديدند، عصر هنگام گريختند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6" w:name="pg2155_31566"/>
    </w:p>
    <w:p>
      <w:pPr>
        <w:pStyle w:val="Heading4"/>
        <w:numPr>
          <w:ilvl w:val="3"/>
          <w:numId w:val="1"/>
        </w:numPr>
        <w:rPr/>
      </w:pPr>
      <w:bookmarkStart w:id="1887" w:name="__RefHeading___Toc265784_3804643083"/>
      <w:bookmarkStart w:id="1888" w:name="_Toc754"/>
      <w:bookmarkEnd w:id="1886"/>
      <w:bookmarkEnd w:id="1887"/>
      <w:r>
        <w:rPr>
          <w:rtl w:val="true"/>
        </w:rPr>
        <w:t>ج ـ غارت سفيان بن عوف</w:t>
      </w:r>
      <w:bookmarkEnd w:id="1888"/>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ـ قال الصدوق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پنداشتند كه نيروى امدادى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آنان را تعقيب كرد و سه نفر از آنان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كوفيان از خروج به سوى مالك و يارى آنان سستى كردند، على عليه السلام بر منبر رفت و بر آنان خطبه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شنيديد گروهى از شاميان بر شما تاخته و فرود آمده اند ، هر يك از شما در خانه خود خزيد و در را به روى خود بست، آن گونه كه سوسمار به لانه اش و كفتار به آشيانه اش مى 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خورده كسى است كه شما فريبش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شما به پيروزى برسد، با تير شكسته پيروز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آزاد مردانى به هنگام ندا و نه برادرانى هنگام نجواييد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رنجى از دست شما گرفتار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كورانى هستيد كه نمى بينند، لال هايى كه سخن نمى گويند و كرانى كه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ج ـ غارت سفيان بن عوف</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سفيان بن عوف غامدى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لشكر انبوه و ساز و برگ جنگى مى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فرات را پيش بگير، تا آن كه به هِيْت </w:t>
      </w:r>
      <w:r>
        <w:rPr>
          <w:rStyle w:val="FootnoteAnchor"/>
          <w:rtl w:val="true"/>
        </w:rPr>
        <w:footnoteReference w:id="824"/>
      </w:r>
      <w:r>
        <w:rPr>
          <w:rFonts w:ascii="IRNazanin" w:hAnsi="IRNazanin" w:eastAsia="IRNazanin"/>
          <w:color w:val="111111"/>
          <w:sz w:val="28"/>
          <w:sz w:val="28"/>
          <w:szCs w:val="28"/>
          <w:rtl w:val="true"/>
          <w:lang w:bidi="fa-IR"/>
        </w:rPr>
        <w:t>برسى و از آن بگذرى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جا لشكريانى ديدى بر آنان بتاز و غارت كن، وگرنه پيش برو تا شهر انبار را غارت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جا لشكريانى نيافتى ، برو تا به مدائن شبيخون بزنى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من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كوفه نزديك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اگر بر مردم انبار و مدائن شبيخون بزنى، گويا كوفه را غارت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شبيخون ها بر مردم عراق، دل هايشان را به هراس مى افكنَد و هواداران ما را نيز كه در فكر جدا شدن از آنان اند، جرئت مى بخشد و كسانى را كه از پيشامدها مى ترسند، به سوى ما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آبادى اى كه رسيدى خراب كن و</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9" w:name="pg2155_31569"/>
    </w:p>
    <w:p>
      <w:pPr>
        <w:pStyle w:val="Heading4"/>
        <w:numPr>
          <w:ilvl w:val="3"/>
          <w:numId w:val="1"/>
        </w:numPr>
        <w:rPr/>
      </w:pPr>
      <w:bookmarkStart w:id="1890" w:name="__RefHeading___Toc265786_3804643083"/>
      <w:bookmarkStart w:id="1891" w:name="_Toc755"/>
      <w:bookmarkEnd w:id="1889"/>
      <w:bookmarkEnd w:id="1890"/>
      <w:r>
        <w:rPr>
          <w:rtl w:val="true"/>
        </w:rPr>
        <w:t>د ـ غارت ضحّاك بن قيس</w:t>
      </w:r>
      <w:bookmarkEnd w:id="1891"/>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را كه با خودت همفكر نديدى بكُش و اموال را غارت كن كه اين كار هم مثل كشتن است و دل ها را بيشتر به درد مى آورد</w:t>
      </w:r>
      <w:r>
        <w:rPr>
          <w:rFonts w:eastAsia="Amiri" w:cs="Amiri" w:ascii="Amiri" w:hAnsi="Amiri"/>
          <w:color w:val="111111"/>
          <w:sz w:val="28"/>
          <w:szCs w:val="28"/>
          <w:rtl w:val="true"/>
          <w:lang w:bidi="ar-SA"/>
        </w:rPr>
        <w:t xml:space="preserve">. </w:t>
      </w:r>
      <w:r>
        <w:rPr>
          <w:rStyle w:val="FootnoteAnchor"/>
          <w:rtl w:val="true"/>
        </w:rPr>
        <w:footnoteReference w:id="825"/>
      </w:r>
      <w:r>
        <w:rPr>
          <w:rFonts w:ascii="IRNazanin" w:hAnsi="IRNazanin" w:eastAsia="IRNazanin"/>
          <w:color w:val="111111"/>
          <w:sz w:val="28"/>
          <w:sz w:val="28"/>
          <w:szCs w:val="28"/>
          <w:rtl w:val="true"/>
          <w:lang w:bidi="fa-IR"/>
        </w:rPr>
        <w:t>د ـ غارت ضحّاك بن قيسالغاراتـ به نقل از عبد الرحمان بن مسعده فزارى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ضحّاك بن قيس فهرى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به ناحيه كوفه بگذرى و تا مى توانى از كوفه دورى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باديه نشينان هر كه را يافتى كه در اطاعت على است، بر او شبيخون بزن و اگر به مرزبانان يا سپاهيان على برخوردى ، بر آنان شبيخون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صبح در شهرى بودى، عصر در شهر ديگر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براى رويارويى و جنگ با سپاهى كه به سوى تو فرستاده مى شود،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با سه يا چهار هزار نفر نيروى ويژه و زبده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ضحّاك پيش آمد، در حالى كه اموال را چپاول مى كرد و باديه نشينانى را كه به آنان برمى خورد، مى كشت، تا آن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سربازانش بر حاجيان تاختند و كالاهايشان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رفت تا به عمرو بن عميس بن مسعود ، برادر زاده عبد اللّه بن مسعود، صحابى پيامبر خدا رسيد و ميان راه حج در قُطقُطانه </w:t>
      </w:r>
      <w:r>
        <w:rPr>
          <w:rStyle w:val="FootnoteAnchor"/>
          <w:rtl w:val="true"/>
        </w:rPr>
        <w:footnoteReference w:id="826"/>
      </w:r>
      <w:r>
        <w:rPr>
          <w:rFonts w:ascii="IRNazanin" w:hAnsi="IRNazanin" w:eastAsia="IRNazanin"/>
          <w:color w:val="111111"/>
          <w:sz w:val="28"/>
          <w:sz w:val="28"/>
          <w:szCs w:val="28"/>
          <w:rtl w:val="true"/>
          <w:lang w:bidi="fa-IR"/>
        </w:rPr>
        <w:t>، او و مردمى را كه همراهش بودند ،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روق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 كه شنيد على عليه السلام نزد مردم آمد و بر منبر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بنده صالح، عمرو بن عُمَيس و سپاهيانى كه از آنِ شماست و برخى شان كشته شده اند ، بيرون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با دشمنتان بجنگيد و از حريم خود دفاع كنيد، اگر اهل 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ضعيفى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ناتوانى و سستى آنان را 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دوست داشتم در عوضِ صد نفر از شما، يكى از آنان را داشتم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2" w:name="pg2155_31572"/>
    </w:p>
    <w:p>
      <w:pPr>
        <w:pStyle w:val="Heading4"/>
        <w:numPr>
          <w:ilvl w:val="3"/>
          <w:numId w:val="1"/>
        </w:numPr>
        <w:rPr/>
      </w:pPr>
      <w:bookmarkStart w:id="1893" w:name="__RefHeading___Toc265788_3804643083"/>
      <w:bookmarkStart w:id="1894" w:name="_Toc756"/>
      <w:bookmarkEnd w:id="1892"/>
      <w:bookmarkEnd w:id="1893"/>
      <w:r>
        <w:rPr>
          <w:rtl w:val="true"/>
        </w:rPr>
        <w:t>ه ـ غارت عبد الرحمن بن قباث</w:t>
      </w:r>
      <w:bookmarkEnd w:id="1894"/>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بيرون آييد، سپس اگر خواستيد ، بگريزيد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با نيّت و بصيرتى كه دارم ، از ديدار پروردگارم ناخرسند نيستم و در آن، برايم آسايش است و راه نجاتى براى من از هم صحبتى و برخورد و مدارا با شما، آن گونه كه با شتران تازه كار آبكش يا با جامه هاى پوسيده مدارا مى كنند، كه هر طرفش را كه مى دوزند، طرف ديگرش بر تن صاحب جامه پاره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پياده راه افتاد تا به غَريَّين </w:t>
      </w:r>
      <w:r>
        <w:rPr>
          <w:rStyle w:val="FootnoteAnchor"/>
          <w:rtl w:val="true"/>
        </w:rPr>
        <w:footnoteReference w:id="827"/>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حُجر بن عَدى را از سپاه خويش فراخواند و پرچمى براى او بست با چهار هزار نفر، و سپس روانه اش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بيرون شد تا به سَماوه </w:t>
      </w:r>
      <w:r>
        <w:rPr>
          <w:rStyle w:val="FootnoteAnchor"/>
          <w:rtl w:val="true"/>
        </w:rPr>
        <w:footnoteReference w:id="828"/>
      </w:r>
      <w:r>
        <w:rPr>
          <w:rFonts w:ascii="IRNazanin" w:hAnsi="IRNazanin" w:eastAsia="IRNazanin"/>
          <w:color w:val="111111"/>
          <w:sz w:val="28"/>
          <w:sz w:val="28"/>
          <w:szCs w:val="28"/>
          <w:rtl w:val="true"/>
          <w:lang w:bidi="fa-IR"/>
        </w:rPr>
        <w:t>رسيد كه سرزمينى خشك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با امرء القيس بن عدى و عشيره او برخورد كرد ـ كه از دامادهاى حسين بن على عليه السلام بودند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راهنمايان او به راه ها و آب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همچنان پُر شتاب در پى ضحّاك بود تا در ناحيه تَدمُر به او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صف كشيد و مدّتى با هم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نفر از همراهان ضحاك و دو نفر از ياران حجر به نام هاى عبد الرحمان و عبد اللّه غامدى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شب ميان آن دو گروه فاصله انداخت و ضحّاك ، شبانه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از او و همراهانش اثرى نيافتند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ه ـ غارت عبد الرحمن بن قباث</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فى التاريخـ در رخدادهاى سال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هجرى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سال، معاويه، عبد الرحمان بن قباث بن اشيم را به سوى شهرهاى جزيره فرستاد و شبيب بن عامر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جدّ كرمانى كه در خراسان بود ـ آن جا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در نَصيبين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اى به كُميل بن زياد كه در هِيْت بود ، نوشت و خبر آنان را به او اطّلاع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كميل براى كمك به او همراه ششصد سوار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الرحمان رسيدند كه معن بن يزيد سلمى هم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با آنان جنگيد و فرارى شان داد و سپاهشان را شكست داد و از شاميان بسيار كشت و دستور داد كه فرارى را تعقيب نكنند و زخمى را نكشند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ياران كميل نيز دو 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پيروزى را به على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به او پاداش خوبى داد و پاسخى نيكو نوشت و از او راضى شد، در حالى كه قبلاً از او ناراحت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شبيب بن عامر از نصيبين آمد و كميل را ديد كه با آن گروه جنگيده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پيروزى تبريكش گفت و شاميان را تعقيب كرد، ولى به آنان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فرات گذشت و سپاه خود را هر سو پراكنْد و بر شاميان شبيخون زد تا به بعلبك </w:t>
      </w:r>
      <w:r>
        <w:rPr>
          <w:rStyle w:val="FootnoteAnchor"/>
          <w:rtl w:val="true"/>
        </w:rPr>
        <w:footnoteReference w:id="831"/>
      </w:r>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حبيب بن مَسلَمه را در پى او روان كرد، ولى به او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شبيب بازگشت و بر اطراف رَقّه </w:t>
      </w:r>
      <w:r>
        <w:rPr>
          <w:rStyle w:val="FootnoteAnchor"/>
          <w:rtl w:val="true"/>
        </w:rPr>
        <w:footnoteReference w:id="832"/>
      </w:r>
      <w:r>
        <w:rPr>
          <w:rFonts w:ascii="IRNazanin" w:hAnsi="IRNazanin" w:eastAsia="IRNazanin"/>
          <w:color w:val="111111"/>
          <w:sz w:val="28"/>
          <w:sz w:val="28"/>
          <w:szCs w:val="28"/>
          <w:rtl w:val="true"/>
          <w:lang w:bidi="fa-IR"/>
        </w:rPr>
        <w:t>شبيخون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هوادار عثمان را پياده نديد، مگر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آورد و هيچ اسب و سلاحى را نگذاشت ، مگر آن كه به غنيمت گرفت و به نصيبين برگشت و به على عليه السلام گزارش داد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به او نامه نوشت و از گرفتن اموال، بجز اسب و اسلحه اى كه با آن مى جنگند، نهى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شبيخون را دور ساخت و پيروزى را نزديك كرد</w:t>
      </w:r>
      <w:r>
        <w:rPr>
          <w:rFonts w:eastAsia="IRNazanin" w:cs="IRNazanin"/>
          <w:color w:val="111111"/>
          <w:sz w:val="28"/>
          <w:szCs w:val="28"/>
          <w:rtl w:val="true"/>
          <w:lang w:bidi="fa-IR"/>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bookmarkStart w:id="1895" w:name="pg2155_31578"/>
    </w:p>
    <w:p>
      <w:pPr>
        <w:pStyle w:val="Heading4"/>
        <w:numPr>
          <w:ilvl w:val="3"/>
          <w:numId w:val="1"/>
        </w:numPr>
        <w:rPr/>
      </w:pPr>
      <w:bookmarkStart w:id="1896" w:name="__RefHeading___Toc265790_3804643083"/>
      <w:bookmarkStart w:id="1897" w:name="_Toc757"/>
      <w:bookmarkEnd w:id="1895"/>
      <w:bookmarkEnd w:id="1896"/>
      <w:r>
        <w:rPr>
          <w:rtl w:val="true"/>
        </w:rPr>
        <w:t>و ـ غارت بُسْر بن اَرطات</w:t>
      </w:r>
      <w:bookmarkEnd w:id="1897"/>
    </w:p>
    <w:p>
      <w:pPr>
        <w:pStyle w:val="BookText"/>
        <w:rPr/>
      </w:pPr>
      <w:r>
        <w:rPr>
          <w:rFonts w:ascii="IRNazanin" w:hAnsi="IRNazanin" w:eastAsia="IRNazanin"/>
          <w:color w:val="111111"/>
          <w:sz w:val="28"/>
          <w:sz w:val="28"/>
          <w:szCs w:val="28"/>
          <w:rtl w:val="true"/>
          <w:lang w:bidi="fa-IR"/>
        </w:rPr>
        <w:t>و ـ غارت بُسْر بن أبى اَرطات</w:t>
      </w: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يقول عليه السلام في طريقه إلى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عوانه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ماجراى حكميّت، معاوية بن ابى سفيانْ بُسْر پسر ابو اَرطات را كه مردى از بنى عامر بن لُؤَى بود ، همراه سپاهى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حركت كردند تا به مدينه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 ابو ايّوب انصارى كارگزار على عليه السلام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از آنان گريخت و در كوفه به نزد على عليه السلام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وارد مدينه شد، به منبر رفت و كسى با او نجنگيد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منبر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ديناريان، اى نجّاريان ، اى زريقيان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 من، اى پير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او كجاست؟ مقصودش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فرمان معاويه به من نبود، هيچ كس از مردانتان را در مدينه زنده نمى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نزد بنى سلمه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نزد من نه امانى داريد و نه بيعتى، تا آن كه جابر بن عبد اللّه را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به نزد اُمّ سلمه همسر پيامبر صلى الله عليه و آله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صلاح مى بينى؟ مى ترسم كشته شوم، و اين هم بيعتى گم راهانه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مى بينم كه بروى و بيعت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پسرم عمر بن ابى سلمه را هم گفتم كه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دامادم عبد اللّه بن زمعه هم گفتم كه بيعت كند ـ زينب دختر ابو سلمه زن وى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نيز رفت و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بُسر خانه هايى را در مدينه خراب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ترسيد كه وى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صحابى پيامبر خدا چنين نخواهم كرد، و رهايش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ابو موسى به يمن نوشته بود كه لشكرى از سوى معاويه آمده است كه مردم را مى كُشد، هر كس را به حكومت گردن ننهد ،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بُسر به سوى يمن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عبّاس، كارگزار على عليه السلام در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آمدن آن لشكر خبر يافت ، به كوفه گريخت و نزد على عليه السلام رفت و عبد اللّه بن عبد المدان حارثى را به جاى خود بر يمن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آمد و او و پسرش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بار و بُنه عبيد اللّه بن عبّاس را ديد كه دو كودك خردسال او نيز درميان آنها بود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يقول عليه السلام في طريقه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را سر 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عبيد اللّه بن عبّاس را نزد مردى از بنى كنانه از باديه نشينان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آن دو را بكشد،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بى گناه را چرا مى كشى؟ اگر آنان را مى كشى ، پس مرا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آن مرد را كشت و سپس آن دو فرزند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بُسر به شام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كنانى در دفاع از آن دو كودك جنگيد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از آن دو كودك كه بُسر آنان را كشت، عبد الرحمان بود و ديگرى 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در اين شبيخونش تعداد زيادى از پيروان على عليه السلام را در يمن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بُسر به على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بن قُدامه را با دو هزار نفر و وَهْب بن مسعود را هم با دو هزار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آمد تا به نجران رسيد و آن جا را آتش زد و شمارى از پيروان عثمان را گرفت و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و همراهانش از آن جا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تعقيب كرد تا به مكّه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جاريه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چه كسى بيعت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هر كس كه ياران على با او بيعت كردند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جاريه به مدينه رفت كه ابو هريره با مردم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او را بگيرم ، گردنش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مدينه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بن على عليه السلام بيعت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را در مدينه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كوفه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دوباره برگشت و با مردم نماز خواند</w:t>
      </w:r>
      <w:r>
        <w:rPr>
          <w:rFonts w:eastAsia="IRNazanin" w:cs="IRNazanin"/>
          <w:color w:val="111111"/>
          <w:sz w:val="28"/>
          <w:szCs w:val="28"/>
          <w:rtl w:val="true"/>
          <w:lang w:bidi="fa-IR"/>
        </w:rPr>
        <w:t xml:space="preserve">. </w:t>
      </w:r>
      <w:r>
        <w:rPr>
          <w:rStyle w:val="FootnoteAnchor"/>
        </w:rPr>
        <w:footnoteReference w:id="834"/>
      </w:r>
      <w:r>
        <w:rPr>
          <w:rFonts w:ascii="IRNazanin" w:hAnsi="IRNazanin" w:eastAsia="IRNazanin"/>
          <w:color w:val="111111"/>
          <w:sz w:val="28"/>
          <w:sz w:val="28"/>
          <w:szCs w:val="28"/>
          <w:lang w:bidi="fa-IR"/>
        </w:rPr>
        <w:t>۳۴۲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وأيضا يقول عليه السلام في ذلك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بُسْر بن اَرطات را به يمن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زنان مسلمان را به اسارت گرفت و آنان در بازار به فروش گذاشته شدند</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bookmarkStart w:id="1898" w:name="pg2155_31583"/>
    </w:p>
    <w:p>
      <w:pPr>
        <w:pStyle w:val="Heading3"/>
        <w:numPr>
          <w:ilvl w:val="2"/>
          <w:numId w:val="1"/>
        </w:numPr>
        <w:rPr/>
      </w:pPr>
      <w:bookmarkStart w:id="1899" w:name="__RefHeading___Toc265792_3804643083"/>
      <w:bookmarkStart w:id="1900" w:name="_Toc758"/>
      <w:bookmarkEnd w:id="1898"/>
      <w:bookmarkEnd w:id="1899"/>
      <w:r>
        <w:rPr>
          <w:rtl w:val="true"/>
        </w:rPr>
        <w:t xml:space="preserve">فصل نهم </w:t>
      </w:r>
      <w:r>
        <w:rPr>
          <w:rtl w:val="true"/>
        </w:rPr>
        <w:t xml:space="preserve">: </w:t>
      </w:r>
      <w:r>
        <w:rPr>
          <w:rtl w:val="true"/>
        </w:rPr>
        <w:t>در آرزوى شهادت</w:t>
      </w:r>
      <w:bookmarkEnd w:id="1900"/>
    </w:p>
    <w:p>
      <w:pPr>
        <w:pStyle w:val="Heading4"/>
        <w:numPr>
          <w:ilvl w:val="3"/>
          <w:numId w:val="1"/>
        </w:numPr>
        <w:rPr/>
      </w:pPr>
      <w:bookmarkStart w:id="1901" w:name="__RefHeading___Toc265794_3804643083"/>
      <w:bookmarkStart w:id="1902" w:name="_Toc759"/>
      <w:bookmarkEnd w:id="1901"/>
      <w:r>
        <w:rPr>
          <w:rtl w:val="true"/>
        </w:rPr>
        <w:t>الف ـ مرگ، محبوب ترين است</w:t>
      </w:r>
      <w:bookmarkEnd w:id="1902"/>
    </w:p>
    <w:p>
      <w:pPr>
        <w:pStyle w:val="Heading4"/>
        <w:numPr>
          <w:ilvl w:val="3"/>
          <w:numId w:val="1"/>
        </w:numPr>
        <w:rPr/>
      </w:pPr>
      <w:bookmarkStart w:id="1903" w:name="__RefHeading___Toc265796_3804643083"/>
      <w:bookmarkStart w:id="1904" w:name="_Toc760"/>
      <w:bookmarkEnd w:id="1903"/>
      <w:r>
        <w:rPr>
          <w:rtl w:val="true"/>
        </w:rPr>
        <w:t>ب ـ من و مردم، خسته از يكديگر</w:t>
      </w:r>
      <w:bookmarkEnd w:id="1904"/>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آرزوى شهادتالف ـ مرگ، محبوب ترين است</w:t>
      </w:r>
      <w:r>
        <w:rPr>
          <w:rFonts w:ascii="IRNazanin" w:hAnsi="IRNazanin" w:eastAsia="IRNazanin"/>
          <w:color w:val="111111"/>
          <w:sz w:val="28"/>
          <w:sz w:val="28"/>
          <w:szCs w:val="28"/>
          <w:lang w:bidi="fa-IR"/>
        </w:rPr>
        <w:t>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وبلغه عليه السلام قول نافع بن جبير في معاوية حيثامام على عليه السلامـ در خطبه اى در نكوهش ياران نافرمان خويش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فرمان من نه خشنودى برمى آيد، تا آن را بپسنديد و نه خشمى كه بر محور آن جمع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چيزى كه ديدارش كنم، درنظر من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شما آموخته ام و با برهان و دليل بر شما حكم رانده ام و آنچه را نمى شناختيد ، يادتان دادم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ناگوارانه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دهان بيرون مى افكنديد ، گوارايتان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كور بود،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خواب بود، بيدار مى گشت و چه بسيار به خداشناسى نزديك اند قومى كه پيشوايشان معاويه است و آموزگارشان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ب ـ من و مردم، خسته از يكديگر</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ابن ابى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ديدم در حالى كه انبوه مردم بر گرد او جمع</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بودند، تا آن جا كه پايش را خون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اينان ناخشنودم و اينان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دست اينان راحت كن و آنان را از دست من</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bookmarkStart w:id="1905" w:name="pg2155_31589"/>
    </w:p>
    <w:p>
      <w:pPr>
        <w:pStyle w:val="Heading3"/>
        <w:numPr>
          <w:ilvl w:val="2"/>
          <w:numId w:val="1"/>
        </w:numPr>
        <w:rPr/>
      </w:pPr>
      <w:bookmarkStart w:id="1906" w:name="__RefHeading___Toc265798_3804643083"/>
      <w:bookmarkStart w:id="1907" w:name="_Toc761"/>
      <w:bookmarkEnd w:id="1905"/>
      <w:bookmarkEnd w:id="1906"/>
      <w:r>
        <w:rPr>
          <w:rtl w:val="true"/>
        </w:rPr>
        <w:t xml:space="preserve">فصل دهم </w:t>
      </w:r>
      <w:r>
        <w:rPr>
          <w:rtl w:val="true"/>
        </w:rPr>
        <w:t xml:space="preserve">: </w:t>
      </w:r>
      <w:r>
        <w:rPr>
          <w:rtl w:val="true"/>
        </w:rPr>
        <w:t>آخرين خطبه امام عليه السلام</w:t>
      </w:r>
      <w:bookmarkEnd w:id="1907"/>
    </w:p>
    <w:p>
      <w:pPr>
        <w:pStyle w:val="Heading4"/>
        <w:numPr>
          <w:ilvl w:val="3"/>
          <w:numId w:val="1"/>
        </w:numPr>
        <w:rPr/>
      </w:pPr>
      <w:bookmarkStart w:id="1908" w:name="__RefHeading___Toc265800_3804643083"/>
      <w:bookmarkStart w:id="1909" w:name="_Toc762"/>
      <w:bookmarkEnd w:id="1908"/>
      <w:r>
        <w:rPr>
          <w:rtl w:val="true"/>
        </w:rPr>
        <w:t>اشاره</w:t>
      </w:r>
      <w:bookmarkEnd w:id="1909"/>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خطبه امام عليه السلام</w:t>
      </w: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نوف بكالى روايت است كه اين خطبه را امير مؤمنان على عليه السلام در كوفه ايراد كرد، در حالى كه بر روى سنگى ايستاده بود كه جعدة بن هبيره مخزومى براى او نهاد، بر تن او جُبّه اى پشمين بود و بند شمشيرش از پوست درخت خرما بود، در پاهايش نيز كفشى از ليف خرما بود و پيشانى اش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سجده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پينه زانوى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خدايى را كه سرانجام مردم و فرجام كارها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نيكىِ بزرگش، بر دليلِ آشكارش، بر بخشش و منّتش مى ستاييم ؛ ستايشى كه اداى حقّ او و شكر او باشد و به پاداشش نزديك سازد و افزايش نعمتش را موجب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مدد مى جوييم، مدد خواستن كسى كه به عطاى او اميدوار و به سودِ او آرزومند و به دفعِ او مطمئن و به بزرگوارى اش معترف و با رفتار و گفتار، فرمانبردار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ايمان داريم، ايمان كسى كه از روى يقين به او اميد بسته و از روى ايمان، به او بازگشته و از روى پذيرش، در پيشگاه او خاضع است و موحّدانه ، كار را براى او خالص مى سازد و سپاسمندانه بزرگش مى دارد و با رغبت و تلاش، به او پناه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نه زاده شده، تا در عزّت شريكى داشته باشد و نه زاده است، تا خود از بين رود و از او ارث برند، و نه وقت و زمان بر او پيشى جسته ، و نه افزايش و كاستى بر او راه يافته است ؛ بلكه با نشانه هاى تدبير استوار و تقدير حتمى كه نشانمان داده، بر خِردها آشكار شده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خلقت او، آفرينش آسمان هاست، كه بى ستون، استوار و برقرار است و بى تكيه گاه،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 خوانْد، فرمانبردار و پذيرا پاسخ دادند ، بى توقّف و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به پروردگارىِ او اقرار داشتند و به اطاعتش تسليم، آسمان ها را جايگاه عرش خود و قرارگاه فرشتگانش و فرازگاه سخن پاك و كار شايسته آفريده هايش قرار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آسمان را نشانه هايى قرار داد، تا سرگشته راه ها و درّه هاى گوناگون، با آنها راه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پرده هاى شب تار، از نورافشانى آنها نمى تواند جلوگيرى كند و پوشش هاى ظلمتِ شب ديجور، مانع درخشش فروغ ماه در آسمان 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خدايى كه بر او پوشيده نيست سياهى شب تار و شبِ آرام گرفته در عمق دره هاى زمين و بلندى هاى كوه هاى تيره رنگِ به هم پيوسته و پيچيدن صداى غرّش رعد در افق آسمان و آذرخشى كه از ابرها برمى جهد و برگى كه با وزش بادهاى انواء </w:t>
      </w:r>
      <w:r>
        <w:rPr>
          <w:rStyle w:val="FootnoteAnchor"/>
          <w:rtl w:val="true"/>
        </w:rPr>
        <w:footnoteReference w:id="839"/>
      </w:r>
      <w:r>
        <w:rPr>
          <w:rFonts w:ascii="IRNazanin" w:hAnsi="IRNazanin" w:eastAsia="IRNazanin"/>
          <w:color w:val="111111"/>
          <w:sz w:val="28"/>
          <w:sz w:val="28"/>
          <w:szCs w:val="28"/>
          <w:rtl w:val="true"/>
          <w:lang w:bidi="fa-IR"/>
        </w:rPr>
        <w:t>و بارش باران از آسمان از درخت فرو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كه هر قطره كجا فرو مى چكد و قرار مى گيرد و مورچه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كجا مى كشد و به كجا مى برد و قُوت و خوراكى كه پشه را كفايت مى كند و آنچه در شكم مادّه است ، چيست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خدايى را كه پيش از آن كه كرسى و عرش و آسمان و زمين و جن و انس باشند،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خيال، درك مى شود، نه با فهم، به اندازه مى آيد، نه خواهنده اى مشغولش مى كند و نه بخششى از او مى كاهد، نه با چشم مى نگرد و نه با كجا محدود مى شود، نه با همسان و جفت، توصيف مى شود و نه با ابزار آفريده مى شود و نه با حواسْ درك مى شود و نه با مردمْ قياس مى شود؛ همو كه با موسى عليه السلام سخن گفت و از نشانه هاى بزرگ خويش به او نشان داد، بى آن كه از اندام و ابزار و نطق و زبانك بهره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در وصف خدا، خود را به رنج مى 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گويى ، به توصيف جبرئيل و ميكائيل و فرشتگان مقرّب بپرداز كه در سراپرده هاى قدس ساكن اند و از توصيف خدا كه برترين آفريدگار است، سرگشته و حيران اند ؛ چرا كه چيزهايى را مى توان وصف كرد كه داراى شكل ها و ابزارها باشند و چون سرآمدشان سرآيد، نابود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معبودى جز او نيست، با فروغش هر تاريكى را روشن ساخته و با ظلمت آفرينى اش هر نور را تاريك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پرواى از خدا سفارش مى كنم؛ همو كه بر شما جامه پوشاند و وسايل زندگى تان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وسيله اى براى هميشه ماندن، يا راهى براى دور ساختن مرگ داشت، همانا سليمان بن داوود بود كه خداوند، همراه پيامبرى و جايگاهى عظيم، بر جن و انسْ او را حكومت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روزىِ مقدّرش را بر گرفت و مدّتش سرآمد، كمانِ نيستى با تيرهاى مرگ، او را هدف قرار داد و زمين از او تهى شد، خانه ها خالى و رها ماند و به ارث به گروهى ديگر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براى شما در روزگاران گذشته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عَمالقه و فرزندانشان كجايند؟ </w:t>
      </w:r>
      <w:r>
        <w:rPr>
          <w:rStyle w:val="FootnoteAnchor"/>
          <w:rtl w:val="true"/>
        </w:rPr>
        <w:footnoteReference w:id="840"/>
      </w:r>
      <w:r>
        <w:rPr>
          <w:rFonts w:ascii="IRNazanin" w:hAnsi="IRNazanin" w:eastAsia="IRNazanin"/>
          <w:color w:val="111111"/>
          <w:sz w:val="28"/>
          <w:sz w:val="28"/>
          <w:szCs w:val="28"/>
          <w:rtl w:val="true"/>
          <w:lang w:bidi="fa-IR"/>
        </w:rPr>
        <w:t>فرعون ها و فرعون زادگان كجايند؟ ساكنان شهرهاى رَس كجايند؛ همانان كه پيامبران را كشتند و سنّت هاى انبيا را خاموش ساختند و شيوه گردنكشان را زنده كردند؟ كجايند آنان كه با لشكريان به هر سو مى رفتند و هزاران را هزيمت مى دادند؛ آنان كه سپاه ها به راه انداختند و شهرها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بخشى از اين خطبه فرمود</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 حكمت را پوشيده و همه آداب آن ـ همچون روى آوردن به آن و شناختِ آن و خود را براى آن فارغ ساختن ـ را برگرفته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حكمتْ نزد او ، گمشده اوست كه مى جويدش و نياز اوست كه مى خواهدش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غريب است ، آن گاه كه اسلام غريب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از ناتوانى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شترى آزرده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خود را مى جنباند و جلوى گردنش را بر زمين مى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 اى از بقاياى حجّت خداست و جانشينى از جانشينان پيامبران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پندهايى را كه پيامبران به امّت هاى خويش مى دادند، برايتان گستردم و آنچه را جانشينان انبيا به انسان هاى پس از خود مى رساندند،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تازيانه تأديبم شما را ادب كردم، امّا استوار نشديد و با بيم دادن ها شما را به راه حق كشاندم، امّا بر فرمان بردارى همراه نشديد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پيشوايى جز من مى خواهيد كه شما را به راه آورد و راهنمايى تان كند؟ آگاه باشيد كه آنچه از دنيا روى آورده بود، روى گردانده است و آنچه رويگردان بود،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خوب خدا، آهنگ كوچ كردند و دنياى ناپايدار اندك را به آخرتِ پاينده و فراوان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برادرانى كه در صِفّينْ خون هايشان ريخت و امروز زنده نيستند زيان كردند تا غصه ها بخورند و تيره ها بنوشند؟ به خدا سوگند ، خدا را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 پاداش كاملشان را داد و پس از بيمشان، در سراى ايمنى جايشان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كجايند برادرانم، آنان كه به راه افتادند و راه حق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كجاست؟ ابن تَيَّهان كجاست؟ ذوالشهادتين كجاست؟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كجايند همانندهاى آنان، برادرانى كه پيمان مرگ بستند و سرهاى مطهّرشان نزد فاجران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پس از اين سخنْ دست خود را بر محاسن خويش زد و بسيار گريست و سپس فرمود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دريغا بر آن برادرانى كه قرآن را تلاوت و آن را استوار كردند، در واجب هاى 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كردند و آنها را برپا داشتند، سنّت را زنده كردند و بدعت را ميراندند، به جهاد فراخوانده شدند و پاسخ دادند و به رهبر اعتماد كردند و از وى پيروى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صداى بلند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من همين امروز لشكر مى آرايم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مى خواهد به سوى خدا بكوچد، پس برون آيد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حسين عليه السلام پرچمى براى فرماندهى ده هزار نفر بست، قيس بن سعد را هم با ده هزار نفر تجهيز كرد، ابو ايّوب انصارى را هم سركرده ده هزار نفر ساخت و براى ديگران هم تعدادى ديگر فراهم آورد، در حالى كه مى خواست به صفّين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جمعه نشده بود كه ابن ملجم ملعون بر وى ضربت زد، لشكرها برگشتند و ما همچون گوسفندانى شديم كه چوپانشان را گم كرده باشند و گرگ ها از هر سو آنها را برُبايند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10" w:name="pg2155_31608"/>
    </w:p>
    <w:p>
      <w:pPr>
        <w:pStyle w:val="Heading4"/>
        <w:numPr>
          <w:ilvl w:val="3"/>
          <w:numId w:val="1"/>
        </w:numPr>
        <w:rPr/>
      </w:pPr>
      <w:bookmarkStart w:id="1911" w:name="__RefHeading___Toc265802_3804643083"/>
      <w:bookmarkStart w:id="1912" w:name="_Toc763"/>
      <w:bookmarkEnd w:id="1910"/>
      <w:bookmarkEnd w:id="1911"/>
      <w:r>
        <w:rPr>
          <w:rtl w:val="true"/>
        </w:rPr>
        <w:t>دلايل تنهايى امام على عليه السلام</w:t>
      </w:r>
      <w:bookmarkEnd w:id="1912"/>
    </w:p>
    <w:p>
      <w:pPr>
        <w:pStyle w:val="Heading5"/>
        <w:numPr>
          <w:ilvl w:val="4"/>
          <w:numId w:val="1"/>
        </w:numPr>
        <w:rPr/>
      </w:pPr>
      <w:bookmarkStart w:id="1913" w:name="__RefHeading___Toc265804_3804643083"/>
      <w:bookmarkStart w:id="1914" w:name="_Toc764"/>
      <w:bookmarkEnd w:id="1913"/>
      <w:r>
        <w:rPr/>
        <w:t>۱</w:t>
      </w:r>
      <w:r>
        <w:rPr>
          <w:rtl w:val="true"/>
        </w:rPr>
        <w:t xml:space="preserve"> </w:t>
      </w:r>
      <w:r>
        <w:rPr>
          <w:rtl w:val="true"/>
        </w:rPr>
        <w:t xml:space="preserve">. </w:t>
      </w:r>
      <w:r>
        <w:rPr>
          <w:rtl w:val="true"/>
        </w:rPr>
        <w:t>نقش خواص در دگرگونى هاى سياسى و اجتماعى</w:t>
      </w:r>
      <w:bookmarkEnd w:id="1914"/>
    </w:p>
    <w:p>
      <w:pPr>
        <w:pStyle w:val="BookText"/>
        <w:rPr/>
      </w:pPr>
      <w:r>
        <w:rPr>
          <w:rFonts w:ascii="IRNazanin" w:hAnsi="IRNazanin" w:eastAsia="IRNazanin"/>
          <w:color w:val="111111"/>
          <w:sz w:val="28"/>
          <w:sz w:val="28"/>
          <w:szCs w:val="28"/>
          <w:rtl w:val="true"/>
          <w:lang w:bidi="fa-IR"/>
        </w:rPr>
        <w:t>دلايل تنهايى امام على عليه السلاماكنون و در فرجام اين نگاه گذرا، اين پرسش مهم را در ميان مى نهيم كه اگر كشوردارى بر مبناى سياست هايى كه بدان اشاره شد، عملاً امكان پذير است و سياست هايى از اين دست، بايسته و شايسته و كارآمد است، چرا مردم از سياستمدارى حق مدار چون على عليه السلام كه با حمايت گسترده آنان به قدرت رسيد، پس از گذشت مدّتى كوتاه، فاصله گرفتند و او در ماه هاى پايانى زندگى تنها ماند؟ در اين بحث مى كوشيم تا در حدّ توان و امكان، بر اساس متون تاريخى و واقعيت جامعه اسلامى آن روز، به پاسخ سؤال ياد شده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تر، سزاوار است كه چند نكته را، گرچه گذرا، طرح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خواص در دگرگونى هاى سياسى و اجتماعىنقش خواص و نخبگان در دگرگونى هاى جامعه، نقشى بنيادين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بيشترين و مؤثّرترين تأثير را در تحوّلات سياسى و اجتماعى، در طول تاريخ اين بخش از جامعه داشته اند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به واقع، آنان غالباً به جاى توده هاى مردمْ تصميم مى گيرند، و مردمان، غالباً در پيروى از آنان، درنگ نمى كنند</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5" w:name="pg2155_31611"/>
    </w:p>
    <w:p>
      <w:pPr>
        <w:pStyle w:val="Heading5"/>
        <w:numPr>
          <w:ilvl w:val="4"/>
          <w:numId w:val="1"/>
        </w:numPr>
        <w:rPr/>
      </w:pPr>
      <w:bookmarkStart w:id="1916" w:name="__RefHeading___Toc265806_3804643083"/>
      <w:bookmarkStart w:id="1917" w:name="_Toc765"/>
      <w:bookmarkEnd w:id="1915"/>
      <w:bookmarkEnd w:id="1916"/>
      <w:r>
        <w:rPr/>
        <w:t>۲</w:t>
      </w:r>
      <w:r>
        <w:rPr>
          <w:rtl w:val="true"/>
        </w:rPr>
        <w:t xml:space="preserve"> </w:t>
      </w:r>
      <w:r>
        <w:rPr>
          <w:rtl w:val="true"/>
        </w:rPr>
        <w:t xml:space="preserve">. </w:t>
      </w:r>
      <w:r>
        <w:rPr>
          <w:rtl w:val="true"/>
        </w:rPr>
        <w:t>نقش مردم كوفه در حكومت على عليه السلام</w:t>
      </w:r>
      <w:bookmarkEnd w:id="1917"/>
    </w:p>
    <w:p>
      <w:pPr>
        <w:pStyle w:val="Heading5"/>
        <w:numPr>
          <w:ilvl w:val="4"/>
          <w:numId w:val="1"/>
        </w:numPr>
        <w:rPr/>
      </w:pPr>
      <w:bookmarkStart w:id="1918" w:name="__RefHeading___Toc265808_3804643083"/>
      <w:bookmarkStart w:id="1919" w:name="_Toc766"/>
      <w:bookmarkEnd w:id="1918"/>
      <w:r>
        <w:rPr>
          <w:rtl w:val="true"/>
        </w:rPr>
        <w:t>تنهايى على عليه السلام از زبان خود او</w:t>
      </w:r>
      <w:bookmarkEnd w:id="1919"/>
    </w:p>
    <w:p>
      <w:pPr>
        <w:pStyle w:val="Heading6"/>
        <w:numPr>
          <w:ilvl w:val="5"/>
          <w:numId w:val="1"/>
        </w:numPr>
        <w:rPr/>
      </w:pPr>
      <w:bookmarkStart w:id="1920" w:name="__RefHeading___Toc265810_3804643083"/>
      <w:bookmarkStart w:id="1921" w:name="_Toc767"/>
      <w:bookmarkEnd w:id="1920"/>
      <w:r>
        <w:rPr/>
        <w:t>۱</w:t>
      </w:r>
      <w:r>
        <w:rPr>
          <w:rtl w:val="true"/>
        </w:rPr>
        <w:t xml:space="preserve"> </w:t>
      </w:r>
      <w:r>
        <w:rPr>
          <w:rtl w:val="true"/>
        </w:rPr>
        <w:t xml:space="preserve">. </w:t>
      </w:r>
      <w:r>
        <w:rPr>
          <w:rtl w:val="true"/>
        </w:rPr>
        <w:t>تضادّ خواست ها</w:t>
      </w:r>
      <w:bookmarkEnd w:id="192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مردم كوفه در حكومت على عليه السلامدر جغرافياى سياسى صدر اسلام، سرزمين عراق، نقش پل ارتباطى بين شرق وغرب اسلامى را بازى مى كرد و از جمله مراكز تأمين نيروى نظامى براى قدرت مركزى بود و در عراق، كوفه از جايگاهى ويژه ونقشى حسّاس تر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بسى جاى تأكيد و تأمّل دارد، بافت قبيله اى موجود در كوفه و حاكميت خوى قبيله گرايى و چيرگى فرهنگ و معيارهاى زندگانى قبيله اى بر رفتارها و مُناسبات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فرهنگ، رئيس قبيله، نقش آفرين حركت ها و تلاش هاست و ديگر افراد، پيروانى بى اختيار و دنباله روانى بدون موضع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با تأكيد ، اين حقيقت را باز گوييم كه وقتى گفته مى شود كه مردم، على عليه السلام را تنها گذاشتند، يعنى خواص، نخبگان و رؤساى قبايل جامعه اسلامى، او را وا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تلخ، در مردم عراق و بويژه كوفيان، نمود روشن 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 پس از بيان آنچه كه چونان درآمدى بر اين بحث آمد، به بررسى علل تنها ماندن على عليه السلام ، بر اساس سخنان و كلام خود مولا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تنهايى على عليه السلام از زبان خود اوعلى عليه السلام ، خود به گونه اى روشن و به بهترين وجه، از رويگردانى مردم از حكومتش سخن گفته است و چرايى و چگونگى رويكرد آغازين، و رويگردانى واپسين آنان را به خويش ، ضمن خطابه ها و پاسخگويى به پرسش ها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آنيم كه زمينه ها، دلايل و علل رويگردانى مردم و تنهايى على عليه السلام را بررسى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خواست هانخستين دليل فاصله گرفتن مردم از امام على عليه السلام ، تفاوت بنيادين دو گونه نگاه به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اين دو نگاه، تضادّى اصولى در انگيزه ها و هدف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عظيمى از مردمِ شركت كننده در خيزش عليه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شمارى از</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2" w:name="pg2155_31614"/>
    </w:p>
    <w:p>
      <w:pPr>
        <w:pStyle w:val="Heading6"/>
        <w:numPr>
          <w:ilvl w:val="5"/>
          <w:numId w:val="1"/>
        </w:numPr>
        <w:rPr/>
      </w:pPr>
      <w:bookmarkStart w:id="1923" w:name="__RefHeading___Toc265812_3804643083"/>
      <w:bookmarkStart w:id="1924" w:name="_Toc768"/>
      <w:bookmarkEnd w:id="1922"/>
      <w:bookmarkEnd w:id="1923"/>
      <w:r>
        <w:rPr/>
        <w:t>۲</w:t>
      </w:r>
      <w:r>
        <w:rPr>
          <w:rtl w:val="true"/>
        </w:rPr>
        <w:t xml:space="preserve"> </w:t>
      </w:r>
      <w:r>
        <w:rPr>
          <w:rtl w:val="true"/>
        </w:rPr>
        <w:t xml:space="preserve">. </w:t>
      </w:r>
      <w:r>
        <w:rPr>
          <w:rtl w:val="true"/>
        </w:rPr>
        <w:t>خيانت خواص و پيروى عوام از آنان</w:t>
      </w:r>
      <w:bookmarkEnd w:id="1924"/>
    </w:p>
    <w:p>
      <w:pPr>
        <w:pStyle w:val="BookText"/>
        <w:rPr/>
      </w:pPr>
      <w:r>
        <w:rPr>
          <w:rFonts w:ascii="IRNazanin" w:hAnsi="IRNazanin" w:eastAsia="IRNazanin"/>
          <w:color w:val="111111"/>
          <w:sz w:val="28"/>
          <w:sz w:val="28"/>
          <w:szCs w:val="28"/>
          <w:rtl w:val="true"/>
          <w:lang w:bidi="fa-IR"/>
        </w:rPr>
        <w:t>نقش آفرينان آن حركت، مانند طلحه و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پى باز گرداندن جامعه به سيره و سنّت نبوى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حاكميت يافتن ارزش هاى اصيل اسلامى، شمشير نمى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انحصارطلبى هاى حزبى و تصميم گيرى هاى قبيله اى بنى اميّه در حكومت ـ كه از مجراىِ حكومت عثمان شكل مى گرفت ـ ، آنان را به ستوه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هدف از برچيدن بساط عثمان و بيعت با على عليه السلام ، به واقع، گشودن اين گره و حلّ اين مشكل بود ؛ گرچه در شعار، چيز ديگرى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على عليه السلام بعد از آن همه اصرار مردمان و انكار و تن زدن هاى او، زمام خلافت را به دست گرفت، تا مگر حقّى را بازستاند و جامعه را به سيره و سنّت نبوى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أمري و أمركُم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اُريدُكُم للّهِِ وأنتُم تُريدونَني لِأَنفُسِكُم </w:t>
      </w:r>
      <w:r>
        <w:rPr>
          <w:rFonts w:eastAsia="IRNazanin" w:cs="IRNazanin"/>
          <w:color w:val="111111"/>
          <w:sz w:val="28"/>
          <w:szCs w:val="28"/>
          <w:rtl w:val="true"/>
          <w:lang w:bidi="fa-IR"/>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خواست من و شما يكى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شما را براى خدا مى خواهم و شما مرا براى خود مى خواهيد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خواص و پيروى عوام از آناندر روزگار حاكميت امير مؤمنان، نقش بنيادين در تصميم گيرى هاى غالب مردم را رؤساى قبايل، ايفا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بسى تلاش كرد تا معيارگرايى را در صفحه ذهن و صحنه زندگى مردم بگستراند، تا آنان، راه را با معيار حق برگزينند و مردمان را بدان بسنجند، نه اين كه حق را با معيار افراد و شخصيت هاى برجسته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متأسّفانه، تلاش امام على عليه السلام در اين زمينه، به نتيجه مطلوب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چيرگى وضع ـ بدان گونه كه گفته آمد ـ ، مانع جدّى اصلاحات بنيادى حكومت على عليه السلام بود و اين براى امام، سختْ رنج آور بود كه تصميم هاى ايشان، گاه با مخالفت فردى كه جمعى انبوه را به دنبال داشت، سِتَروَن مى ماند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5" w:name="pg2155_31617"/>
    </w:p>
    <w:p>
      <w:pPr>
        <w:pStyle w:val="Heading6"/>
        <w:numPr>
          <w:ilvl w:val="5"/>
          <w:numId w:val="1"/>
        </w:numPr>
        <w:rPr/>
      </w:pPr>
      <w:bookmarkStart w:id="1926" w:name="__RefHeading___Toc265814_3804643083"/>
      <w:bookmarkStart w:id="1927" w:name="_Toc769"/>
      <w:bookmarkEnd w:id="1925"/>
      <w:bookmarkEnd w:id="1926"/>
      <w:r>
        <w:rPr>
          <w:rtl w:val="true"/>
        </w:rPr>
        <w:t>درد گزارى ها ، اتمام حجّت براى همگان</w:t>
      </w:r>
      <w:bookmarkEnd w:id="1927"/>
    </w:p>
    <w:p>
      <w:pPr>
        <w:pStyle w:val="Heading6"/>
        <w:numPr>
          <w:ilvl w:val="5"/>
          <w:numId w:val="1"/>
        </w:numPr>
        <w:rPr/>
      </w:pPr>
      <w:bookmarkStart w:id="1928" w:name="__RefHeading___Toc265816_3804643083"/>
      <w:bookmarkStart w:id="1929" w:name="_Toc770"/>
      <w:bookmarkEnd w:id="1928"/>
      <w:r>
        <w:rPr>
          <w:rtl w:val="true"/>
        </w:rPr>
        <w:t xml:space="preserve">با نخبگان </w:t>
      </w:r>
      <w:r>
        <w:rPr>
          <w:rtl w:val="true"/>
        </w:rPr>
        <w:t>(</w:t>
      </w:r>
      <w:r>
        <w:rPr>
          <w:rtl w:val="true"/>
        </w:rPr>
        <w:t>خواص</w:t>
      </w:r>
      <w:r>
        <w:rPr>
          <w:rtl w:val="true"/>
        </w:rPr>
        <w:t>)</w:t>
      </w:r>
      <w:bookmarkEnd w:id="1929"/>
    </w:p>
    <w:p>
      <w:pPr>
        <w:pStyle w:val="Heading6"/>
        <w:numPr>
          <w:ilvl w:val="5"/>
          <w:numId w:val="1"/>
        </w:numPr>
        <w:rPr/>
      </w:pPr>
      <w:bookmarkStart w:id="1930" w:name="__RefHeading___Toc265818_3804643083"/>
      <w:bookmarkStart w:id="1931" w:name="_Toc771"/>
      <w:bookmarkEnd w:id="1930"/>
      <w:r>
        <w:rPr>
          <w:rtl w:val="true"/>
        </w:rPr>
        <w:t>هشدار به عوام</w:t>
      </w:r>
      <w:bookmarkEnd w:id="1931"/>
    </w:p>
    <w:p>
      <w:pPr>
        <w:pStyle w:val="Heading6"/>
        <w:numPr>
          <w:ilvl w:val="5"/>
          <w:numId w:val="1"/>
        </w:numPr>
        <w:rPr/>
      </w:pPr>
      <w:bookmarkStart w:id="1932" w:name="__RefHeading___Toc265820_3804643083"/>
      <w:bookmarkStart w:id="1933" w:name="_Toc772"/>
      <w:bookmarkEnd w:id="1932"/>
      <w:r>
        <w:rPr>
          <w:rtl w:val="true"/>
        </w:rPr>
        <w:t>خطر ترك امر به معروف و نهى از منكر</w:t>
      </w:r>
      <w:bookmarkEnd w:id="1933"/>
    </w:p>
    <w:p>
      <w:pPr>
        <w:pStyle w:val="BookText"/>
        <w:rPr/>
      </w:pPr>
      <w:r>
        <w:rPr>
          <w:rFonts w:ascii="IRNazanin" w:hAnsi="IRNazanin" w:eastAsia="IRNazanin"/>
          <w:color w:val="111111"/>
          <w:sz w:val="28"/>
          <w:sz w:val="28"/>
          <w:szCs w:val="28"/>
          <w:rtl w:val="true"/>
          <w:lang w:bidi="fa-IR"/>
        </w:rPr>
        <w:t xml:space="preserve">درد گزارى ها ، اتمام حجّت براى همگانامام عليه السلام در سخنرانى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معروف شده و پس از جنگ نهروانْ ايراد شده است، نكات بنيادى بسيار مهمّى را در چرايى و چگونگى شكست انقلاب هاى دينى قبل از اسلام، بيان كرده و آينده تاريخ اسلام را به گونه اى دقيق، پيش بينى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نخبگان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در كلام والاى خويش، سرنوشت ابليس را گزارش مى كند كه شش هزار سال عبادت خدا مى كرد و با اشاره به جايگاه او، به نخبگانى كه سابقه درخشانى در خدمت به اسلام داشته اند، اشاره مى كند و مى آگاهاند كه مبادا به سرنوشتى مانند سرنوشت ابليس، گرفتار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به عوامامام على عليه السلام در ادامه خطبه خويش، با تأكيد فراوان، به مردم سفارش مى كند كه اگر بزرگان و نخبگان آنان از برترى جويى دست نكشيدند و همچنان بر نخوت و كبر و آتش افروزى پاى فشردند، از پيروى آنان، تن زنند و در جهت اهداف نامشروع آنان، قرار نگيرند و به دقّت بنگرند كه همه فتنه ها، فسادها و ناهنجارى ها، ريشه در مواضع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ترك امر به معروف و نهى از منكراز نگاه امام على عليه السلام يكى از عوامل اصلى تداوم انقلاب اسلامى،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همه ارزش هاى اسلامى و انسانى، ارتباط مستقيم با اين فريضه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ترك فريضه امر به معروف و نهى از منكر، براى تداوم انقلاب اسلامى، به حدّى است كه امام على عليه السلام تا آخرين لحظات زندگى، مردم را از آن برحذر مى داشت</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4" w:name="pg2155_31620"/>
    </w:p>
    <w:p>
      <w:pPr>
        <w:pStyle w:val="Heading5"/>
        <w:numPr>
          <w:ilvl w:val="4"/>
          <w:numId w:val="1"/>
        </w:numPr>
        <w:rPr/>
      </w:pPr>
      <w:bookmarkStart w:id="1935" w:name="__RefHeading___Toc265822_3804643083"/>
      <w:bookmarkStart w:id="1936" w:name="_Toc773"/>
      <w:bookmarkEnd w:id="1934"/>
      <w:bookmarkEnd w:id="1935"/>
      <w:r>
        <w:rPr/>
        <w:t>۳</w:t>
      </w:r>
      <w:r>
        <w:rPr>
          <w:rtl w:val="true"/>
        </w:rPr>
        <w:t xml:space="preserve"> </w:t>
      </w:r>
      <w:r>
        <w:rPr>
          <w:rtl w:val="true"/>
        </w:rPr>
        <w:t xml:space="preserve">. </w:t>
      </w:r>
      <w:r>
        <w:rPr>
          <w:rtl w:val="true"/>
        </w:rPr>
        <w:t>عدالت در توزيع</w:t>
      </w:r>
      <w:bookmarkEnd w:id="1936"/>
    </w:p>
    <w:p>
      <w:pPr>
        <w:pStyle w:val="BookText"/>
        <w:rPr/>
      </w:pPr>
      <w:r>
        <w:rPr>
          <w:rFonts w:ascii="Amiri" w:hAnsi="Amiri" w:eastAsia="Amiri" w:cs="Amiri"/>
          <w:color w:val="111111"/>
          <w:sz w:val="28"/>
          <w:sz w:val="28"/>
          <w:szCs w:val="28"/>
          <w:rtl w:val="true"/>
          <w:lang w:bidi="ar-SA"/>
        </w:rPr>
        <w:t>و در آخرين جمله وصيت نامه اش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الأَمر بِالمَعروفِ وَالنَّهيَ عَنِ المُنكَرِ، فَيُوَلّى عَلَيكُم شِرارُكُم، ثُمَّ تَدعونَ فَلا يُستَجابُ لَكُم </w:t>
      </w:r>
      <w:r>
        <w:rPr>
          <w:rFonts w:eastAsia="Amiri" w:cs="Amiri" w:ascii="Amiri" w:hAnsi="Amiri"/>
          <w:color w:val="111111"/>
          <w:sz w:val="28"/>
          <w:szCs w:val="28"/>
          <w:rtl w:val="true"/>
          <w:lang w:bidi="ar-SA"/>
        </w:rPr>
        <w:t xml:space="preserve">. </w:t>
      </w:r>
      <w:r>
        <w:rPr>
          <w:rStyle w:val="FootnoteAnchor"/>
          <w:rtl w:val="true"/>
        </w:rPr>
        <w:footnoteReference w:id="845"/>
      </w:r>
      <w:r>
        <w:rPr>
          <w:rFonts w:ascii="IRNazanin" w:hAnsi="IRNazanin" w:eastAsia="IRNazanin"/>
          <w:color w:val="111111"/>
          <w:sz w:val="28"/>
          <w:sz w:val="28"/>
          <w:szCs w:val="28"/>
          <w:rtl w:val="true"/>
          <w:lang w:bidi="fa-IR"/>
        </w:rPr>
        <w:t xml:space="preserve">امر به معروف و نهى از منكر را رها نكنيد، تا پليدان بر شما مسلّط گردند و آن گاه ، دعا كنيد و مستجاب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خطبه قاصعه، امام عليه السلام پس از تنبّه دادن به خطر ترك امر به معروف و نهى از منكر و پشت كردن به ارزش ها براى آينده امّت، تصريح مى كند كه هم اكنون، جامعه اسلامى با اين مشكل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علاج نگردد، مردم بايد در انتظار سلطه اشرار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توزيعپس از پيامبر خدا و به روزگار خلافت خلفاى سه گانه، از جمله سياست هاى غلط، تطميع چهره هاى موجّه، و تبعيض در بهره ور ساختن خواصّ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كسان بسيارى بركشيده شدند كه آن جايگاه عالى، شايسته آنان نبود و كسانى فرو افتادند كه به ناحق، بر آنها ظلم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امام عليه السلام آهنگ زدودن اين فاصله وحشتناك طبقاتى و نا به سامانى بهره ورى كسان را از حكومت داشت و اين مطلب را به صراحت، در يكى از آغازين خطبه هايش بيان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كه اين سياست، كسانِ بسيارى را عليه امام عليه السلام برمى انگيخت و آنان ـ كه غالبا از خواص و چهره هاى موجّه بودند ـ ، با ترفندهاى گونه گون، عوامِ بسيارى را براى توجيه مخالفت هاى خود و پنهان داشتن راز جدايى از على عليه السلام به دنبال خود مى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علاقه مندان به امام على عليه السلام مكرّر از او مى خواستند كه از اين سياست،</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7" w:name="pg2155_31623"/>
    </w:p>
    <w:p>
      <w:pPr>
        <w:pStyle w:val="Heading5"/>
        <w:numPr>
          <w:ilvl w:val="4"/>
          <w:numId w:val="1"/>
        </w:numPr>
        <w:rPr/>
      </w:pPr>
      <w:bookmarkStart w:id="1938" w:name="__RefHeading___Toc265824_3804643083"/>
      <w:bookmarkStart w:id="1939" w:name="_Toc774"/>
      <w:bookmarkEnd w:id="1937"/>
      <w:bookmarkEnd w:id="1938"/>
      <w:r>
        <w:rPr/>
        <w:t>۴</w:t>
      </w:r>
      <w:r>
        <w:rPr>
          <w:rtl w:val="true"/>
        </w:rPr>
        <w:t xml:space="preserve"> </w:t>
      </w:r>
      <w:r>
        <w:rPr>
          <w:rtl w:val="true"/>
        </w:rPr>
        <w:t xml:space="preserve">. </w:t>
      </w:r>
      <w:r>
        <w:rPr>
          <w:rtl w:val="true"/>
        </w:rPr>
        <w:t>اجتناب از ابزارهاى نامشروع در اجراى فرمان</w:t>
      </w:r>
      <w:bookmarkEnd w:id="1939"/>
    </w:p>
    <w:p>
      <w:pPr>
        <w:pStyle w:val="Heading6"/>
        <w:numPr>
          <w:ilvl w:val="5"/>
          <w:numId w:val="1"/>
        </w:numPr>
        <w:rPr/>
      </w:pPr>
      <w:bookmarkStart w:id="1940" w:name="__RefHeading___Toc265826_3804643083"/>
      <w:bookmarkStart w:id="1941" w:name="_Toc775"/>
      <w:bookmarkEnd w:id="1940"/>
      <w:r>
        <w:rPr>
          <w:rtl w:val="true"/>
        </w:rPr>
        <w:t>اشاره</w:t>
      </w:r>
      <w:bookmarkEnd w:id="1941"/>
    </w:p>
    <w:p>
      <w:pPr>
        <w:pStyle w:val="BookText"/>
        <w:rPr/>
      </w:pPr>
      <w:r>
        <w:rPr>
          <w:rFonts w:ascii="IRNazanin" w:hAnsi="IRNazanin" w:eastAsia="IRNazanin"/>
          <w:color w:val="111111"/>
          <w:sz w:val="28"/>
          <w:sz w:val="28"/>
          <w:szCs w:val="28"/>
          <w:rtl w:val="true"/>
          <w:lang w:bidi="fa-IR"/>
        </w:rPr>
        <w:t>روى گردانَد و رؤساى قبايل و چهره هاى پرنفوذ سياسى و شخصيت هاى پُر طَمطُراق بهره ور از امتيازات اقتصادى ويژه را براى مدّتى فراموش كند و با آنها و بهره ورى هايشان برخورد نكند؛ امّا امام عليه السلام آن پيشنهادها را با اصول و مبانى حكومت علوى در تضاد مى ديد و از پذيرش آنها، تن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امام عليه السلام پذيرفتن آن پيشنهادها را نوعى دست كشيدن از اهداف و آرمان هاى حكومتى اسلام مى دانست و نمى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اين گونه پيشنهادها و پاسخ هاى امام، در متن اصلى دانش نامه اميرالمومنين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ابزارهاى نامشروع در اجراى فرمانجامعه انسانى ـ بدان گونه كه بايد باشد ـ جامعه اى است سرشار از ارزش هاى انسانى؛ جامعه اى است كه قانون و عدالت، روابط را ايجاد مى كند و يا پيوندها را مى گسلد، سركشى ها را مى زدايد و ناهنجارى ها را هنجار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كه دست يافتن به چنين مرحله اى در جامعه انسانى، تا چه حدّى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امام على عليه السلام بر آن حكومت مى كند، چگونه است؟ گرايش هاى مردمى در سطح عمومى آن، چه سان است؟ كشش ها و كوشش هاى عموم مردم، بر چه اساسى رقم مى خورد ؟ در سياست اموى، هدف، وسيله را توجيه مى كند و سياستمدار، از هر گونه ابزارى، حتى نامشروع و با هر كيفيتى در اجراى سياست و برنامه ها و فرمان هايش بهره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اين سياست، با كسانى به زبان تطميع سخن مى گويد و با ديگرانى به زبان تهديد، و سرانجام، با كسانى به زبان تزوير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بهره گيرى از چنين سياستى بر شامْ حكم مى رانْد و شايد حفظ منافع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چنين اقتضا مى كرد و او چنان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عليه السلام چه كند؟ در سياست علوى كه استفاده از ابزار نامشروع براى اجراى سياست ها روا نيست و رهبر مردم، تنها با زبان توجيه و تبيين و تعليمْ سخن مى گويد، و نه زبان تطميع به كار مى گيرد و نه با تزوير و تهديد و خشونتْ عمل مى كند، چگونه</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2" w:name="pg2155_31626"/>
    </w:p>
    <w:p>
      <w:pPr>
        <w:pStyle w:val="Heading6"/>
        <w:numPr>
          <w:ilvl w:val="5"/>
          <w:numId w:val="1"/>
        </w:numPr>
        <w:rPr/>
      </w:pPr>
      <w:bookmarkStart w:id="1943" w:name="__RefHeading___Toc265828_3804643083"/>
      <w:bookmarkStart w:id="1944" w:name="_Toc776"/>
      <w:bookmarkEnd w:id="1942"/>
      <w:bookmarkEnd w:id="1943"/>
      <w:r>
        <w:rPr>
          <w:rtl w:val="true"/>
        </w:rPr>
        <w:t>تحقّق پيشگويى هاى امام على عليه السلام</w:t>
      </w:r>
      <w:bookmarkEnd w:id="1944"/>
    </w:p>
    <w:p>
      <w:pPr>
        <w:pStyle w:val="BookText"/>
        <w:rPr/>
      </w:pPr>
      <w:r>
        <w:rPr>
          <w:rFonts w:ascii="IRNazanin" w:hAnsi="IRNazanin" w:eastAsia="IRNazanin"/>
          <w:color w:val="111111"/>
          <w:sz w:val="28"/>
          <w:sz w:val="28"/>
          <w:szCs w:val="28"/>
          <w:rtl w:val="true"/>
          <w:lang w:bidi="fa-IR"/>
        </w:rPr>
        <w:t>بايد مردمانى را كه بدان شيوه خو كرده اند، به 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اين كه توده مردم شام، بدون اين كه از معاويه چيزى دريافت كنند، تنها با سياست تزوير، تطميع و تهديد، بدون چون و چرا از او اطاعت مى كردند؛ امّا توده مردم كوفه، با اين كه در كنار امام عليه السلام از منافع مادّى نيز بى بهره نبودند، فرمان نمى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اگر اين پرسش را در پيش ديدِ امام على عليه السلام بنهيد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تنهايت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عليه السلام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نبودم با زبان شمشير، آنان را به فرمانبرى وا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متأسّفانه به لحاظ فرهنگى و ساخت اجتماعى و شيوه هايى كه بر آنها رفته بود و بدانها خو گرفته بودند، چنان نبودند كه ارج و عظمت اين راه را بفهمند و بدان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 اين باور بود كه با خشونت، مشكل حكومت به گونه اى زودگذر، حل مى شود؛ امّا آن حاكميت و حكومت، ديگر علوى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اين حقيقت را بارها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عَلِمتُ أنَّ الَّذي يُصلِحُكُم هُوَ السَّيفُ ، وما كُنتُ مُتَحَرِّيا صَلاحَكُم بِفَسادِ نَفسي ولكِن سَيُسَلِّطُ عَلَيكُم بَعدي سُلطانٌ صَعبٌ </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 xml:space="preserve">مى دانم آنچه شما را اصلاح مى كند ، شمشير است ؛ ولى من اصلاح شما را با تباه كردن خويش نمى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پس از من ، حكومتى خشن بر شما مسلّط خواهد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پيشگويى هاى امام على عليه السلامبدين سان، امام عليه السلام با اين سوز و گدازها، مظلومانه از ميان مردم رفت؛ در حالى كه از دست مردم، شكوه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گفته بود كه ظلم مردم به زمامدار و پيشواىِ عادل نيز چونان عملكرد زمامدار و پيشواىِ ستم گستر، براى جامعه خطرناك است؛ و جامعه اى كه حقِّ زمامدار</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عادل را نمى گزارد و از اطاعت او و همبستگى و همدلى با او ـ كه برترين حقّ پيشواست ـ تن مى زند، در چنگال فتنه خواهد افتاد و در آتش سقوط،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چهار سال پس از شهادت امام على عليه السلام پيشگويى آن بزرگوار درباره كوفيان، به روشنى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روزگار خلافت عبد الملك بن مروان، گروهى از خوارج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شدند، در ناحيه اهواز، عليه حكومت مركزى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نقطه اى كه مى توانست بدان جا نيرو گسيل كند،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زير بار نرفتند و از رفتن به نبرد، تَن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در خطابه اى حماسى، از خواص و نزديكانش چاره جويى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براى آنان داوطلب مى شود ، با شمشيرى بُرنده و نيزه اى آبديده ؟ </w:t>
      </w:r>
      <w:r>
        <w:rPr>
          <w:rStyle w:val="FootnoteAnchor"/>
          <w:rtl w:val="true"/>
        </w:rPr>
        <w:footnoteReference w:id="847"/>
      </w:r>
      <w:r>
        <w:rPr>
          <w:rFonts w:ascii="IRNazanin" w:hAnsi="IRNazanin" w:eastAsia="IRNazanin"/>
          <w:color w:val="111111"/>
          <w:sz w:val="28"/>
          <w:sz w:val="28"/>
          <w:szCs w:val="28"/>
          <w:rtl w:val="true"/>
          <w:lang w:bidi="fa-IR"/>
        </w:rPr>
        <w:t>همه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يوسف كه به تازگى عبد اللّه بن زبير را در مكّه سركوب كرده بود ، به پا خاست و اعلام آمادگى كرد؛ امّا عبد الملك، نپذيرفت و ضمن اشاره به مشكل اعزام نيرو به جبهه اهواز، از آنان خواست كه توانمندترينْ افرادِ خود را براى امارت عراق و جنگ با ازارقه، نامزد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تنها كسى كه اعلام آمادگى كرد، حجّاج بن يوسف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اين است كه عبد الملك، از حَجّاج مى پرسد كه چگونه مى خواهد اين مردم سركش و گريزپا را به پيروى وا دارد؟ </w:t>
      </w:r>
      <w:r>
        <w:rPr>
          <w:rStyle w:val="FootnoteAnchor"/>
          <w:rtl w:val="true"/>
        </w:rPr>
        <w:footnoteReference w:id="848"/>
      </w:r>
      <w:r>
        <w:rPr>
          <w:rFonts w:ascii="IRNazanin" w:hAnsi="IRNazanin" w:eastAsia="IRNazanin"/>
          <w:color w:val="111111"/>
          <w:sz w:val="28"/>
          <w:sz w:val="28"/>
          <w:szCs w:val="28"/>
          <w:rtl w:val="true"/>
          <w:lang w:bidi="fa-IR"/>
        </w:rPr>
        <w:t xml:space="preserve">و حَجّاج پاسخ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شمشير و ابزار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با زبان شمشير سخن خواهد گفت و تازيانه خشونت را برخواهد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تهديد و تطميع را خواهد گستراند و ريشه مخالفان را از بُنْ برخواهد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الملك، اين شيوه را پسنديد و به سال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هجرى، حجّاج را به حكومت كوفه و بصره گمارد و او در نخستين رويارويى با مردم، در خطابه اى هشدار</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5" w:name="pg2155_31633"/>
    </w:p>
    <w:p>
      <w:pPr>
        <w:pStyle w:val="Heading5"/>
        <w:numPr>
          <w:ilvl w:val="4"/>
          <w:numId w:val="1"/>
        </w:numPr>
        <w:rPr/>
      </w:pPr>
      <w:bookmarkStart w:id="1946" w:name="__RefHeading___Toc265830_3804643083"/>
      <w:bookmarkStart w:id="1947" w:name="_Toc777"/>
      <w:bookmarkEnd w:id="1945"/>
      <w:bookmarkEnd w:id="1946"/>
      <w:r>
        <w:rPr/>
        <w:t>۵</w:t>
      </w:r>
      <w:r>
        <w:rPr>
          <w:rtl w:val="true"/>
        </w:rPr>
        <w:t xml:space="preserve"> </w:t>
      </w:r>
      <w:r>
        <w:rPr>
          <w:rtl w:val="true"/>
        </w:rPr>
        <w:t xml:space="preserve">. </w:t>
      </w:r>
      <w:r>
        <w:rPr>
          <w:rtl w:val="true"/>
        </w:rPr>
        <w:t>عوامل جنبى</w:t>
      </w:r>
      <w:bookmarkEnd w:id="1947"/>
    </w:p>
    <w:p>
      <w:pPr>
        <w:pStyle w:val="Heading6"/>
        <w:numPr>
          <w:ilvl w:val="5"/>
          <w:numId w:val="1"/>
        </w:numPr>
        <w:rPr/>
      </w:pPr>
      <w:bookmarkStart w:id="1948" w:name="__RefHeading___Toc265832_3804643083"/>
      <w:bookmarkStart w:id="1949" w:name="_Toc778"/>
      <w:bookmarkEnd w:id="1948"/>
      <w:r>
        <w:rPr>
          <w:rtl w:val="true"/>
        </w:rPr>
        <w:t>اشاره</w:t>
      </w:r>
      <w:bookmarkEnd w:id="1949"/>
    </w:p>
    <w:p>
      <w:pPr>
        <w:pStyle w:val="BookText"/>
        <w:rPr/>
      </w:pPr>
      <w:r>
        <w:rPr>
          <w:rFonts w:ascii="IRNazanin" w:hAnsi="IRNazanin" w:eastAsia="IRNazanin"/>
          <w:color w:val="111111"/>
          <w:sz w:val="28"/>
          <w:sz w:val="28"/>
          <w:szCs w:val="28"/>
          <w:rtl w:val="true"/>
          <w:lang w:bidi="fa-IR"/>
        </w:rPr>
        <w:t>دهنده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سرهايى مى بينم كه رسيده اند و هنگام چيدن آنها رسيده است و من عهده دار اين كارم و گويا به خون ها مى نگرم كه ميان عمامه ها و ريش ها موج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شمشيرم به زودى از خون شما سيراب گردد و پوستتان را جدا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هركه مى خواهد ، خون خود را حفظ كند </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حجّاج در همان آغازين سخن خود، نشان داد كه از چشمانش مرگ مى بارد و از شمشيرش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دومين روز حكومتش ، بيانيه اى صادر كرد كه آن را در كوى ها و برزن هاى كوفه، جار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ما به ياران مُهلّب ، سه روز مهلت داديم و هركه را پس از آن بگيريم ، كيفرش زدنِ گردن اوست </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و براى اين كه نشان دهد اين بيانيه بدون هيچ ترديدى اجرا خواهد شد، به فرمانده نيروى انتظامى و حاجب خود، زياد بن عروه دستور داد كه شمارى از سپاه در شهر بگردند و مردم را به جبهه اعزام كنند و هر آن كه را تأخير كرد و يا امتناع ورزيد،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رام كردن و ايجاد آرامش در زير برق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اصلاحى است كه امام على عليه السلام آن را به بهاى فاسد شدن اصلاح كننده مى دانست و حاضر نبود بپذيرد و جامعه را بدين 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 توانست به سياستى تن در دهد كه مشكل حكومت را به بهاى تباه ساختن ارزش هاى انسانى حل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جنبىآنچه تا بدين جا برشمرديم، اصلى ترين عوامل سستى مردم و تنهايى امام على عليه السلام در روزگار پايانى حكومت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ديگرى نيز براى اين كناره گيرى مردم،</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0" w:name="pg2155_31636"/>
    </w:p>
    <w:p>
      <w:pPr>
        <w:pStyle w:val="Heading6"/>
        <w:numPr>
          <w:ilvl w:val="5"/>
          <w:numId w:val="1"/>
        </w:numPr>
        <w:rPr/>
      </w:pPr>
      <w:bookmarkStart w:id="1951" w:name="__RefHeading___Toc265834_3804643083"/>
      <w:bookmarkStart w:id="1952" w:name="_Toc779"/>
      <w:bookmarkEnd w:id="1950"/>
      <w:bookmarkEnd w:id="1951"/>
      <w:r>
        <w:rPr>
          <w:rtl w:val="true"/>
        </w:rPr>
        <w:t>الف ـ شُبهه جنگ با اهل قبله</w:t>
      </w:r>
      <w:bookmarkEnd w:id="1952"/>
    </w:p>
    <w:p>
      <w:pPr>
        <w:pStyle w:val="Heading6"/>
        <w:numPr>
          <w:ilvl w:val="5"/>
          <w:numId w:val="1"/>
        </w:numPr>
        <w:rPr/>
      </w:pPr>
      <w:bookmarkStart w:id="1953" w:name="__RefHeading___Toc265836_3804643083"/>
      <w:bookmarkStart w:id="1954" w:name="_Toc780"/>
      <w:bookmarkEnd w:id="1953"/>
      <w:r>
        <w:rPr>
          <w:rtl w:val="true"/>
        </w:rPr>
        <w:t>ب ـ خستگى رزم آوران از جنگ بدون غنيمت</w:t>
      </w:r>
      <w:bookmarkEnd w:id="1954"/>
    </w:p>
    <w:p>
      <w:pPr>
        <w:pStyle w:val="BookText"/>
        <w:rPr/>
      </w:pPr>
      <w:r>
        <w:rPr>
          <w:rFonts w:ascii="IRNazanin" w:hAnsi="IRNazanin" w:eastAsia="IRNazanin"/>
          <w:color w:val="111111"/>
          <w:sz w:val="28"/>
          <w:sz w:val="28"/>
          <w:szCs w:val="28"/>
          <w:rtl w:val="true"/>
          <w:lang w:bidi="fa-IR"/>
        </w:rPr>
        <w:t>مى توان شمرد كه هر چند تأثيرگذارى آنها در حد و حدود عوامل پيش گفته نيست، ولى نقش آنها در ضعيف و خسته شدن مردم، شايان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عوامل را كه بدان 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ايم، بر مى شمريم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شُبهه جنگ با اهل قبلهحكومت على عليه السلام در آغازين گام هاى استقرارش، متأسّفانه در كام جنگ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داخلى و نبرد با 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هاى پيش از آن، يكسر با كافران بود و نبرد با كافران، بدون شبهه و ابهام بود؛ امّا جنگ هاى روزگار حكومت على عليه السلام كه در جهت خاموش ساختن فتنه ها و در راه اصلاح و بازگرداندن جامعه اسلامى به سيره و سنّت نبوى بدانها تن داده بود، جنگ با اهل قبله بود؛ جنگ با كسانى كه عنوان مسلمانى داشتند و گاه در پرونده سياسى ـ اجتماعى آنها نقطه هاى درخشان فراوانى نيز يافت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پيامبر صلى الله عليه و آله ـ كه در آينه زمان، اين حوادث را مى ديد و چگونگى آنها را پيش بينى كرده بود ـ ، از يك سو اين نبردها را قتالِ بر مبناى تأويل قرآن مى دانست و از سوى ديگر، بر دشوارى آنها تأكيد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اهل قبله، براى تنگ انديشان، دغدغه ايمانى ايجاد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درستى نمى توانستند تصميم بگيرند و از اين رو، از همراهى باز مى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خستگى رزم آوران از جنگ بدون غنيمتدر جنگ ها، جمع آورى غنيمت، يكى از انگيزه هاى مؤثّر بود، بويژه براى كسانى كه روزگارى طولانى بدان خوى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روزها و ماه ها در صحنه نبرد مى ماندند، بدون اين كه از آنچه فراچنگ مى آوردند، بتوانند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دوران زمامداران پيش از امام على عليه السلام ، به كسب غنايم در جنگ و بهره ورى از آن غنايم ، به ويژه در جنگ هاى فارس و روم ، عادت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امام عليه السلام از آغازين روزهاى نبرد، از آنها مى خواست كه به اموال مردمان، دست درازى نكنند و</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5" w:name="pg2155_31639"/>
    </w:p>
    <w:p>
      <w:pPr>
        <w:pStyle w:val="Heading6"/>
        <w:numPr>
          <w:ilvl w:val="5"/>
          <w:numId w:val="1"/>
        </w:numPr>
        <w:rPr/>
      </w:pPr>
      <w:bookmarkStart w:id="1956" w:name="__RefHeading___Toc265838_3804643083"/>
      <w:bookmarkStart w:id="1957" w:name="_Toc781"/>
      <w:bookmarkEnd w:id="1955"/>
      <w:bookmarkEnd w:id="1956"/>
      <w:r>
        <w:rPr>
          <w:rtl w:val="true"/>
        </w:rPr>
        <w:t>ج ـ از دست دادنِ ياران برجسته</w:t>
      </w:r>
      <w:bookmarkEnd w:id="1957"/>
    </w:p>
    <w:p>
      <w:pPr>
        <w:pStyle w:val="Heading6"/>
        <w:numPr>
          <w:ilvl w:val="5"/>
          <w:numId w:val="1"/>
        </w:numPr>
        <w:rPr/>
      </w:pPr>
      <w:bookmarkStart w:id="1958" w:name="__RefHeading___Toc265840_3804643083"/>
      <w:bookmarkStart w:id="1959" w:name="_Toc782"/>
      <w:bookmarkEnd w:id="1958"/>
      <w:r>
        <w:rPr>
          <w:rtl w:val="true"/>
        </w:rPr>
        <w:t>اوج قدرت رهبرى در اوج تنهايى</w:t>
      </w:r>
      <w:bookmarkEnd w:id="1959"/>
    </w:p>
    <w:p>
      <w:pPr>
        <w:pStyle w:val="BookText"/>
        <w:rPr/>
      </w:pPr>
      <w:r>
        <w:rPr>
          <w:rFonts w:ascii="IRNazanin" w:hAnsi="IRNazanin" w:eastAsia="IRNazanin"/>
          <w:color w:val="111111"/>
          <w:sz w:val="28"/>
          <w:sz w:val="28"/>
          <w:szCs w:val="28"/>
          <w:rtl w:val="true"/>
          <w:lang w:bidi="fa-IR"/>
        </w:rPr>
        <w:t>بدانند كه در آنچه در اوج جنگ به دست مى آورند، حقّ تصرّف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پذيرفتن جنگ بدون غنايم، براى مردم، بسى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فرسودگى و خستگى نيروهاى رزمى پس از دو سال نبرد بدون غنيمت و بدون بهره مادّى، چون با شبهه نامشروع بودن جنگ با اهل قبله ضميمه شود و با ديگر عوامل بنيادين تنهايى امام عليه السلام ـ كه از آن ياد شد ـ گره بخورد، روشن است كه فرجامى جز نافرمانى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شد كه امام عليه السلام در پايان دوران حكومتش در بسيج نيروها با مشكل جدّى مواجه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از دست دادنِ ياران برجستهمدير جامعه و پيشواى مردم، در چيرگى بر مشكلات و گشودن گره هاى اجتماعى،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هر چيزى مرهون نيروهاى همگام و عناصر همراه در كادر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هوشمندانِ از خود گذشته و خردمندان تلاشگرى كه از سرِ اخلاص، با پيشوا همراهى كنند و در گردونه هاى دشوار، ايثار كنند، در پيشبرد مديريت جامعه نقشى شگرف ايفا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اين گونه كسان در زدودن ابهام ها، رساندن پيام ها، تبيين موضع ها و ايجاد تحرّك در نيروها كه به گونه اى غير مستقيم، آرمان هاى رهبرى را در جامعه عينيت مى بخشند، بسى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كشاكش نبرد صِفّين، نقش خطابه ها و حماسه سرايى هاى كسانى چون مالك اشتر، هاشم مِرقال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 گواهى بر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سوگمندانه، امام على عليه السلام در اواخر حكومت خود، اين گونه كسان را ديگر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ترين ياران امام عليه السلام كه زبان هايى گويا داشتند و مفسّران موجّه راه او بودند، ديگر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اوج قدرت رهبرى در اوج تنهايىاكنون و در پايان اين تحليل گذرا، سزاوار است به نكته اى بس مهم و ارجمند در سياست علوى و شيوه پيشوايى امير مؤمنان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ام كه كسى بدين نكته</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 يافته و يا به روشنى و صراحت، در رهبرى امام على عليه السلام آن را مطرح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تأمّل برانگيز و اعجاب آور، همان توانِ رهبرى و قدرت مديريت و استوارْ گامى امام على عليه السلام در پيشوايى در روزگارى است كه تا بدين جا ابعاد آن، تبيين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تاريخى نشان مى دهند كه على عليه السلام در دوران تنهايى، بالاترين، نيرومندترين و شكوهمندترين رهبرى را به ظهور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چون مى گوييم على عليه السلام تنها ماند، نبايد چنين بپنداريم كه او با آن همه نافرمانى ها، دردگذارى ها و گله مندى ها، خانه نشين شد، يا صحنه را رها كرد، و يا در ماه هاى پايانى حكومت، علنا قدرت رهبرى و توان مديريت جامعه را از دست داد و تا هنگامه شهادت، تنها به دردگذارى، گله مندى از نافرمانى ها و عدم حمايت مردمان و سستى نخبگان، بسنده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تاريخى و اسناد فراوان گزارش دهنده سيره علوى، نشان دهنده آن است كه پرتلاش ترين و سختكوشانه ترين دوره از روزگار حكومت على عليه السلام ، روزگار تنهايى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قهرمان بى بديل صحنه هاى نبرد و چيره دست ترين چهره گردونه هاى سختى و دشوارى، يأس، حاكم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تنه، خلأها را پُر كرد، سخن ها گفت، حماسه ها سرود، و راهى را كه در روز اوّل حكومت اعلام كرده بود، تا آخرين لحظه زندگى ادامه داد و دمى آرام نگرفت و فارغ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اى كه بخش عظيمى از خواص و نخبگان آن با امام على عليه السلام همدلى و همراهى نكردند و عوامِ دنباله رو آنها، در فضايى آكنده از شبهه جنگ با اهل قبله و نبرد با چهره هاى باسابقه و گاه مقدّس نما، به سستى و نافرمانى روى آوردند و رزم آوران، پس از گذار از سه جنگ خونين بدون غنيمت، كاملاً فرسوده شدند ، در هنگامى كه امام عليه السلام برترين ياران خود را از دست داده بود و شبيخون هاى مكرّرِ سپاه جهل مدار و ارزش ستيز معاويه و غارتگرى هايش مردم را به ستوه آورده بود، امام عليه السلام با اين همه، نستوه ايستاد و بر بسيج مردمان عليه ستمگرى ها و جنايت هاى معاويه تأكيد كرد و در چنين هنگامه آكنده از يأس و سستى و دلهره ، بدون بهره گيرى از ابزار</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 مردم را براى حضور مجدّد در جبهه نبرد با معاويه بسيج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بايد از چه توانِ رهبرى و قدرت مديريت و جاذبه پيشوايى اى برخوردار باشد كه در چنين هنگامى هم بتواند بِايستد و در بسيج نيروها تا اين اندازه توفيق يابد؟ آخرين سخنرانى حماسه گستر و شورانگيز على عليه السلام كه قبل از اعزام مجدّد نيرو به صِفّين انجام شد، گواه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بكالى، چهره ظاهرى امام عليه السلام به هنگام ايراد خطبه و سخنان هيجانبار وى و چگونگى آرايش سپاه را چنين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اين خطبه را در كوفه بر ما ايراد كرد ، در حالى كه بر سنگى ايستاده بود كه جَعْده ، پسر هبيره مخزومى ، آن را بر پا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اى پشمين بر تن داشت و حمايل شمشيرش از ليف خرما و در پايش نعلينى از ليف خرما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سجده بر پيشانى اش ، همچون داغ شتر بر سر زانو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مى گويد كه آن گاه امام عليه السلام در پايان سخن، با صدايى بلند ،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 الجِهادَ ،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مُعَسكِرٌ في يَومي هذا؛ فَمَن أرادَ الرَّواحَ إلَى اللّهِ فَليَخرُج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 جهاد ، بندگان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همين امروز، لشكر آماده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مى خواهد به سوى خدا پر كشد ، بيرون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سازماندهى سپاه را بدين گونه گزارش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حسين عليه السلام ده هزار سپاه ، و براى قيس بن سعد ، ده هزار سپاه ، و براى ابو ايّوب ، ده هزار سپاه قرار داد و براى ديگران هم رقم هاى ديگر ، و آماده بازگشت به صفّين بود و جمعه نيامده بود كه ابن ملجم ملعون ، او را ضربت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بازگشتند و ما چون گوسفندانى بوديم كه شبانِ خود را از دست داده است و گرگ ها از هرسو آنان را مى ربايند </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بدين سان و بر پايه آنچه آمد، اظهارات دردمندانه امام عليه السلام و گله هاى مكرّر او از</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يارانش، به دليل ضعف و اظهار عجز از رهبرى و اداره مردم با آن ويژگى ها كه ترسيم شد، نبود؛ بلكه امام عليه السلام به جاى به كارگيرى زبان خشونت و شمشير براى بسيج مردم، از اين زبان، در جهت به حركت درآوردن آنان بهره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بسيج نيرويى سنگين در شرايطى كه شرح آن گذشت، در مدّتى كم تر از يك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هفته پيش از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دهنده توانمندى فوق العاده حضرت در بسيج توده هاى مردم از يك سو، و موفّقيت سياست هاى علوى در كشوردارى از سوى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آمد، نگاهى بود گذرا به زمينه ها، علل و عوامل سستى مردم در هنگامه اى بدان سان، و ترسيمى از سيره علوى در اداره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در اين زمينه به پايان مى بريم و از خداوند متعال در بهره گيرى از معارف آفتابگون علوى و آموزه هاى درياوار آل اللّه عليهم السلام توفيق مى طلبيم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0" w:name="pg2155_31651"/>
    </w:p>
    <w:p>
      <w:pPr>
        <w:pStyle w:val="Heading2"/>
        <w:numPr>
          <w:ilvl w:val="1"/>
          <w:numId w:val="1"/>
        </w:numPr>
        <w:rPr/>
      </w:pPr>
      <w:bookmarkStart w:id="1961" w:name="__RefHeading___Toc265842_3804643083"/>
      <w:bookmarkStart w:id="1962" w:name="_Toc783"/>
      <w:bookmarkEnd w:id="1960"/>
      <w:bookmarkEnd w:id="1961"/>
      <w:r>
        <w:rPr>
          <w:rtl w:val="true"/>
        </w:rPr>
        <w:t xml:space="preserve">بخش هشتم </w:t>
      </w:r>
      <w:r>
        <w:rPr>
          <w:rtl w:val="true"/>
        </w:rPr>
        <w:t xml:space="preserve">: </w:t>
      </w:r>
      <w:r>
        <w:rPr>
          <w:rtl w:val="true"/>
        </w:rPr>
        <w:t>شهادت امام على عليه السلام</w:t>
      </w:r>
      <w:bookmarkEnd w:id="1962"/>
    </w:p>
    <w:p>
      <w:pPr>
        <w:pStyle w:val="Heading3"/>
        <w:numPr>
          <w:ilvl w:val="2"/>
          <w:numId w:val="1"/>
        </w:numPr>
        <w:rPr/>
      </w:pPr>
      <w:bookmarkStart w:id="1963" w:name="__RefHeading___Toc265844_3804643083"/>
      <w:bookmarkStart w:id="1964" w:name="_Toc784"/>
      <w:bookmarkEnd w:id="1963"/>
      <w:r>
        <w:rPr>
          <w:rtl w:val="true"/>
        </w:rPr>
        <w:t>اشاره</w:t>
      </w:r>
      <w:bookmarkEnd w:id="1964"/>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على عليه السلامفصل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پيامبر صلّي الله عليه و آله از شهادت على عليه السلامفصل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امام عليه السلام درباره شهادت خويشفصل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براى ترور امام عليه السلامفصل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امام عليه السلامفصل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ترور تا شهادتفصل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65" w:name="pg2155_31655"/>
    </w:p>
    <w:p>
      <w:pPr>
        <w:pStyle w:val="Heading3"/>
        <w:numPr>
          <w:ilvl w:val="2"/>
          <w:numId w:val="1"/>
        </w:numPr>
        <w:rPr/>
      </w:pPr>
      <w:bookmarkStart w:id="1966" w:name="__RefHeading___Toc265846_3804643083"/>
      <w:bookmarkStart w:id="1967" w:name="_Toc785"/>
      <w:bookmarkEnd w:id="1965"/>
      <w:bookmarkEnd w:id="1966"/>
      <w:r>
        <w:rPr>
          <w:rtl w:val="true"/>
        </w:rPr>
        <w:t xml:space="preserve">فصل يكم </w:t>
      </w:r>
      <w:r>
        <w:rPr>
          <w:rtl w:val="true"/>
        </w:rPr>
        <w:t xml:space="preserve">: </w:t>
      </w:r>
      <w:r>
        <w:rPr>
          <w:rtl w:val="true"/>
        </w:rPr>
        <w:t>خبر دادن پيامبر صلى الله عليه و آله از شهادت على عليه السلام</w:t>
      </w:r>
      <w:bookmarkEnd w:id="1967"/>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پيامبر صلّي الله عليه و آله از شهادت على عليه السلام</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سبحان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پنداشتند همين كه گفتند ايمان آورديم، رها مى شوند وآزمايش نمى شوند؟</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 دانستم كه تا پيامبر خدا ميان ماست، فتنه و آزمونى بر ما نازل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اى كه خداوندْ تو را از آن آگاهانيده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پس از من امتحان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 اُحد كه برخى از مسلمانان به شهادت رسيدند و شهادت نصيب من نشد و اين بر من دشوار بود، به من نفرمودى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بر تو، كه شهادت از پى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چنين است، و آن گاه صبر تو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جاهاى صبر نيست، بلكه از موارد مژده و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مردى هستى كه خلافت خواهى يافت و تو كشته خواهى شد و اين از خون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محاسن و سر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رنگين خواهد شد</w:t>
      </w:r>
      <w:r>
        <w:rPr>
          <w:rFonts w:eastAsia="IRNazanin" w:cs="IRNazanin"/>
          <w:color w:val="111111"/>
          <w:sz w:val="28"/>
          <w:szCs w:val="28"/>
          <w:rtl w:val="true"/>
          <w:lang w:bidi="fa-IR"/>
        </w:rPr>
        <w:t xml:space="preserve">». </w:t>
      </w:r>
      <w:r>
        <w:rPr>
          <w:rStyle w:val="FootnoteAnchor"/>
        </w:rPr>
        <w:footnoteReference w:id="853"/>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أبى يعلىـ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را ديدم كه على را در بر گرفت و بوسيد،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فداى تنهاىِ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تنهاىِ شهيد</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بدبخت ترين پيشينيان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پىْ كننده شتر 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بدتر از 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بدبخت ترينِ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8" w:name="pg2155_31661"/>
    </w:p>
    <w:p>
      <w:pPr>
        <w:pStyle w:val="Heading3"/>
        <w:numPr>
          <w:ilvl w:val="2"/>
          <w:numId w:val="1"/>
        </w:numPr>
        <w:rPr/>
      </w:pPr>
      <w:bookmarkStart w:id="1969" w:name="__RefHeading___Toc265848_3804643083"/>
      <w:bookmarkStart w:id="1970" w:name="_Toc786"/>
      <w:bookmarkEnd w:id="1968"/>
      <w:bookmarkEnd w:id="1969"/>
      <w:r>
        <w:rPr>
          <w:rtl w:val="true"/>
        </w:rPr>
        <w:t xml:space="preserve">فصل دوم </w:t>
      </w:r>
      <w:r>
        <w:rPr>
          <w:rtl w:val="true"/>
        </w:rPr>
        <w:t xml:space="preserve">: </w:t>
      </w:r>
      <w:r>
        <w:rPr>
          <w:rtl w:val="true"/>
        </w:rPr>
        <w:t>پيشگويى امام عليه السلام درباره شهادت خويش</w:t>
      </w:r>
      <w:bookmarkEnd w:id="1970"/>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امام عليه السلام درباره شهادت خويشالارشاد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رمـضان شـما را فرا رسيد، كه سرور ماه ها و آغاز سال است و آسياب حكومت در اين ماه مى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به يقينْ شما امسال در يك صف به حج خواهيد رفت و نشانه اش آن است كه من ميان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آن حضرت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شهادت خويش را به ما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 نوزده رمضانْ ضربت خورد و شب بيست و يكم همان ماه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الثاقب في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مؤمنان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خضاب نمى كنى، با آن كه پيامبر خدا خضاب مى كرد؟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بدبخت ترين امّتم كه محاسنم را از خـون سرم رنگين كند، پس از خبرى حتمى كه حـبيبم پيامبر خدا به من خبر داده است</w:t>
      </w:r>
      <w:r>
        <w:rPr>
          <w:rFonts w:eastAsia="IRNazanin" w:cs="IRNazanin"/>
          <w:color w:val="111111"/>
          <w:sz w:val="28"/>
          <w:szCs w:val="28"/>
          <w:rtl w:val="true"/>
          <w:lang w:bidi="fa-IR"/>
        </w:rPr>
        <w:t xml:space="preserve">». </w:t>
      </w:r>
      <w:r>
        <w:rPr>
          <w:rStyle w:val="FootnoteAnchor"/>
          <w:rtl w:val="true"/>
        </w:rPr>
        <w:footnoteReference w:id="855"/>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ملجم مرادى ده روز مانده به آخر شعبان سال چهلم هجرى به كوفه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على عليه السلام خبر آمدنش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آگاه باشيدكه جز او كسى بر ضدّ من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وقت آن رسيده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 اشعث بن قيس كِنْدى وارد شد و يك ماه آن جا ماند و مشغول تيز كردن شمشير خود بود</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bookmarkStart w:id="1971" w:name="pg2155_31667"/>
    </w:p>
    <w:p>
      <w:pPr>
        <w:pStyle w:val="Heading3"/>
        <w:numPr>
          <w:ilvl w:val="2"/>
          <w:numId w:val="1"/>
        </w:numPr>
        <w:rPr/>
      </w:pPr>
      <w:bookmarkStart w:id="1972" w:name="__RefHeading___Toc265850_3804643083"/>
      <w:bookmarkStart w:id="1973" w:name="_Toc787"/>
      <w:bookmarkEnd w:id="1971"/>
      <w:bookmarkEnd w:id="1972"/>
      <w:r>
        <w:rPr>
          <w:rtl w:val="true"/>
        </w:rPr>
        <w:t xml:space="preserve">فصل سوم </w:t>
      </w:r>
      <w:r>
        <w:rPr>
          <w:rtl w:val="true"/>
        </w:rPr>
        <w:t xml:space="preserve">: </w:t>
      </w:r>
      <w:r>
        <w:rPr>
          <w:rtl w:val="true"/>
        </w:rPr>
        <w:t>توطئه براى ترور امام عليه السلام</w:t>
      </w:r>
      <w:bookmarkEnd w:id="1973"/>
    </w:p>
    <w:p>
      <w:pPr>
        <w:pStyle w:val="Heading4"/>
        <w:numPr>
          <w:ilvl w:val="3"/>
          <w:numId w:val="1"/>
        </w:numPr>
        <w:rPr/>
      </w:pPr>
      <w:bookmarkStart w:id="1974" w:name="__RefHeading___Toc265852_3804643083"/>
      <w:bookmarkStart w:id="1975" w:name="_Toc788"/>
      <w:bookmarkEnd w:id="1974"/>
      <w:r>
        <w:rPr>
          <w:rtl w:val="true"/>
        </w:rPr>
        <w:t>اشاره</w:t>
      </w:r>
      <w:bookmarkEnd w:id="1975"/>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براى ترور امام عليه السلام</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ابو مِخْنَف لوط بن يحيى و اسماعيل بن راشد و ابو هشام رفاعى و ابو عمرو ثقفى و ديگران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خوارج در مكّه گرد آمدند و درباره زمامداران صحبت كردند و از آنان و رفتارشان با خوارجْ عيبجويى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يادى از نهروانيان كرده، بر آنان رحمت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ما جان خود را با خدا معامله كنيم، سراغ سران گم راهى برويم و غافلگيرانه آنان را ترور كنيم و مردم و شهرها را از آنان آسوده كنيم و انتقام خون برادران شهيدمان در نهروان را هم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عهد بستند كه پس از پايان حج در پى اين كار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على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 بن عبد اللّه تميمى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معاويه را مى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بكر تميمى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عمرو عاص هم به عهده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مسئله با هم پيمان بستند و توافق كردند و قول دادند كه به عهد وفا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را براى ماه رمضان، شب نوزدهم گذاشتند و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ـ كه كمك كارانش در قبيله كِنده بودند ـ وارد كوفه شد و همفكران خويش را در آن جا ديدار كرد و تصميم خود را از آنان پوشيده داشت تا چيزى از او فاش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بود كه به ديدار مردى از همفكرانش از قبيله تَيم الرَّباب رفت و نزد او با قُطام دختر اخضر تيميه برخورد كرد، كه امير مؤمنانْ پدر و برادرش را در نهروان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از زيباترين زنان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او را ديد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شيفته او شد و از او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 كه با او ازدواج كند و خواستگارى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چه مهريّه اى معيّن مى 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كه تو بخواهى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هزار درهم، يك غلام نوجوان، يك خدمت گزار و كشتن على بن ابى طالب را تعيين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مى پذيرم؛ ولى كشتن على بن ابى طالب، چگونه ممكن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غافلگيرانه مى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كُشتى، دلم را آرام مى كنى و زندگى با من برايت گوارا خواهد شد و اگر كشته شدى، پاداش الهى برايت بهتر از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كه از اين شهر گريزان بودم و از مردمش ايمن نبودم و جز براى همين خواسته كه كشتن على بن ابى طالب باشد ، به اين شهر نيامدم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خواسته ات را مى 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پى كسانى براى يارى و حمايت تو جهت اين كار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قُطامه، وردان بن مجالد ، از قبيله تيم الرباب را طلبيد و خبر را به او بازگفت و از او خواست كه ابن ملجم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بيرون آمد و نزد مردى از قبيله اشجع به نام شبيب بن بجره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به شرافت دنيا و آخرت برسى؟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كشتن على بن ابى طالب ، مرا كمك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شبيب ، همفكر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بر تو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فاجعه بزرگى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خواهى كشت؟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بزرگ كوفه كمين مى كنيم و وقتى براى نماز صبح بيرون مى آيد،او را ترور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بكشيم، دل خود را تسلّى مى دهيم و انتقام خونمان را مى گيريم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گفتگويشان ادامه يافت، تا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به مسجد نزد قطام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كه چادرى در مسجد بزرگ كوفه زده و معتكف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توافق رسيده ايم كه اين مرد را بكشيم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خواستيد اقدام كنيد، مرا در همين جا ديدار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از نزد او بيرون آمدند و چند روزى را گذراندند و به همراه شخص ديگرى شب چهارشنبه نوزدهم ماه رمضان سال چهلم هجرى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حريرى طلبيد و به سينه هاى آنان پيچيد، شمشيرهايشان را حمايل كردند و رفتند و در مقابل درى كه على عليه السلام از آن جا براى نماز وارد مى شد ، نشستند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 تصميم خود را براى كشتن امير مؤمنان با اشعث بن قيس هم در ميان گذاشته بودند، او هم با ايشان همدست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آن شب براى يارى آنان در تصميمشان حاضر شده بود</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bookmarkStart w:id="1976" w:name="pg2155_31675"/>
    </w:p>
    <w:p>
      <w:pPr>
        <w:pStyle w:val="Heading4"/>
        <w:numPr>
          <w:ilvl w:val="3"/>
          <w:numId w:val="1"/>
        </w:numPr>
        <w:rPr/>
      </w:pPr>
      <w:bookmarkStart w:id="1977" w:name="__RefHeading___Toc265854_3804643083"/>
      <w:bookmarkStart w:id="1978" w:name="_Toc789"/>
      <w:bookmarkEnd w:id="1976"/>
      <w:bookmarkEnd w:id="1977"/>
      <w:r>
        <w:rPr>
          <w:rtl w:val="true"/>
        </w:rPr>
        <w:t>تحقيقى درباره توطئه گران ترور امام عليه السلام</w:t>
      </w:r>
      <w:bookmarkEnd w:id="1978"/>
    </w:p>
    <w:p>
      <w:pPr>
        <w:pStyle w:val="Heading5"/>
        <w:numPr>
          <w:ilvl w:val="4"/>
          <w:numId w:val="1"/>
        </w:numPr>
        <w:rPr/>
      </w:pPr>
      <w:bookmarkStart w:id="1979" w:name="__RefHeading___Toc265856_3804643083"/>
      <w:bookmarkStart w:id="1980" w:name="_Toc790"/>
      <w:bookmarkEnd w:id="1979"/>
      <w:r>
        <w:rPr>
          <w:rtl w:val="true"/>
        </w:rPr>
        <w:t>اشاره</w:t>
      </w:r>
      <w:bookmarkEnd w:id="1980"/>
    </w:p>
    <w:p>
      <w:pPr>
        <w:pStyle w:val="BookText"/>
        <w:rPr/>
      </w:pPr>
      <w:r>
        <w:rPr>
          <w:rFonts w:ascii="IRNazanin" w:hAnsi="IRNazanin" w:eastAsia="IRNazanin"/>
          <w:color w:val="111111"/>
          <w:sz w:val="28"/>
          <w:sz w:val="28"/>
          <w:szCs w:val="28"/>
          <w:rtl w:val="true"/>
          <w:lang w:bidi="fa-IR"/>
        </w:rPr>
        <w:t>تحقيقى درباره توطئه گران ترور امام عليه السلامهمان گونه كه در متون تاريخى ملاحظه شد ، بر اساس گزارش مورّخان شيعه و اهل سنّت ، امام على عليه السلام با توطئه شمارى از بقاياى خوارج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گزارش هاى مورّخان نخستين در اين باره اين است كه پس از پايان يافتن جنگ نهروان، جمعى از خوارج در مكّه گرد آمدند و ضمن سوگوارى بر كشته هاى خود ، در باره چگونگى انتقامجويى در اين ماجرا و چاره جويى براى حلّ مشكلات جارى جهان اسلام با يكديگر مشورت كردند و در نهايت به اين جمع بندى رسيدند كه همه فتنه ها به سه تن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 معاويه و عمرو بن عاص، و تا اينان زنده اند ، نا به سامانى هاى امّت اسلام ، تداوم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آن جمع ، كشتن آنان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ملجم از قبيله بنى مراد ، كشتن على عليه السلام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با تحريك زن زيبايى به نام قطام و با همكارى وردان بن مجالد و شبيب بن بجره، نيّت پليد خود را عملى ساخت و امام على عليه السلام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 ، مى توان گفت تقريبا مورد اتّفاق همه مورّخان اسلامى است؛ اما آيا به راستى داستانْ چنين بوده است و يا حقيقت ، چيزى ديگر است؟ آيا همان طور كه در متون تاريخى آمده است ، خوارجْ طراح اصلى ترور امام عليه السلام بوده اند و معاويه هيچ نقشى در آن نداشته است؟ آيا داستانسرايى هايى كه در ارتباط با نقش قطام در ترور امام شده است ، صحت دارد؟ و يا آن كه طراح اصلى ترور امام عليه السلام معاويه بوده و همه</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تاريخ درباره عاملان ترور امام عليه السلام آمده ، ساختگى است و براى تبرئه كردن معاويه از قتل آن حضرت، جعل شده است؟ برخى از تاريخ نويسان معاصر ، طرفدار فرضيه اخير هستند و اصولاً دخالت خوارج را در قتل امام عليه السلام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جعفر شهيدى ، ضمن اشاره به اين نظريه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خواهم همانند تاريخ نويس معاصر اباضى، شيخ سليمان يوسف بن داوود بگويم خوارج ، ياران على عليه السلام بودند و در كشتن او شركت نداشتند و قبيله بنى مراد ـ كه ابن ملجم از آنان بود ـ در شمار خوارج نيست و داستان پسر ملجم و آن دو تن ديگر ، برساخته قصه پردازان معاويه است تا حقيقت را بر مردم نهان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جاى كتاب او، هم در حضور وى در الجزيره خُرده گرفتم و هم در نامه به وى نوشتم؛ امّا اگر كسى بگويد توطئه شهادت على عليه السلام چنان كه بر زبان ها افتاده است نيست، گفته اش را چندان دور از حقيقت نمى دانم</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و نيز پس از نقد برخى از متونى كه در شرح نقش قُطام در توطئه ترور آن حضرت است،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تناقض ها ساختگى بودن اصل داستان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داستان قطام را ساخته و به كار آن سه تن پيوند داده اند تا بيشتر در ذهن ها جاى گيرد</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به نظر مى رسد براى آن كه پژوهشگر در ريشه يابى جريان توطئه ترور امام عليه السلام و شناسايى عوامل آن به حقيقتْ نزديك شود ، بايد نقش هر يك از خوارج، معاويه و قطام را در قتل امام عليه السلام به طور جداگانه مورد بررسى قرار دهد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1" w:name="pg2155_31681"/>
    </w:p>
    <w:p>
      <w:pPr>
        <w:pStyle w:val="Heading5"/>
        <w:numPr>
          <w:ilvl w:val="4"/>
          <w:numId w:val="1"/>
        </w:numPr>
        <w:rPr/>
      </w:pPr>
      <w:bookmarkStart w:id="1982" w:name="__RefHeading___Toc265858_3804643083"/>
      <w:bookmarkStart w:id="1983" w:name="_Toc791"/>
      <w:bookmarkEnd w:id="1981"/>
      <w:bookmarkEnd w:id="1982"/>
      <w:r>
        <w:rPr/>
        <w:t>۱</w:t>
      </w:r>
      <w:r>
        <w:rPr>
          <w:rtl w:val="true"/>
        </w:rPr>
        <w:t xml:space="preserve"> </w:t>
      </w:r>
      <w:r>
        <w:rPr>
          <w:rtl w:val="true"/>
        </w:rPr>
        <w:t xml:space="preserve">. </w:t>
      </w:r>
      <w:r>
        <w:rPr>
          <w:rtl w:val="true"/>
        </w:rPr>
        <w:t>نقش خوارج</w:t>
      </w:r>
      <w:bookmarkEnd w:id="1983"/>
    </w:p>
    <w:p>
      <w:pPr>
        <w:pStyle w:val="Heading5"/>
        <w:numPr>
          <w:ilvl w:val="4"/>
          <w:numId w:val="1"/>
        </w:numPr>
        <w:rPr/>
      </w:pPr>
      <w:bookmarkStart w:id="1984" w:name="__RefHeading___Toc265860_3804643083"/>
      <w:bookmarkStart w:id="1985" w:name="_Toc792"/>
      <w:bookmarkEnd w:id="1984"/>
      <w:r>
        <w:rPr/>
        <w:t>۲</w:t>
      </w:r>
      <w:r>
        <w:rPr>
          <w:rtl w:val="true"/>
        </w:rPr>
        <w:t xml:space="preserve"> </w:t>
      </w:r>
      <w:r>
        <w:rPr>
          <w:rtl w:val="true"/>
        </w:rPr>
        <w:t xml:space="preserve">. </w:t>
      </w:r>
      <w:r>
        <w:rPr>
          <w:rtl w:val="true"/>
        </w:rPr>
        <w:t>نقش معاويه</w:t>
      </w:r>
      <w:bookmarkEnd w:id="1985"/>
    </w:p>
    <w:p>
      <w:pPr>
        <w:pStyle w:val="Heading5"/>
        <w:numPr>
          <w:ilvl w:val="4"/>
          <w:numId w:val="1"/>
        </w:numPr>
        <w:rPr/>
      </w:pPr>
      <w:bookmarkStart w:id="1986" w:name="__RefHeading___Toc265862_3804643083"/>
      <w:bookmarkStart w:id="1987" w:name="_Toc793"/>
      <w:bookmarkEnd w:id="1986"/>
      <w:r>
        <w:rPr/>
        <w:t>۳</w:t>
      </w:r>
      <w:r>
        <w:rPr>
          <w:rtl w:val="true"/>
        </w:rPr>
        <w:t xml:space="preserve"> </w:t>
      </w:r>
      <w:r>
        <w:rPr>
          <w:rtl w:val="true"/>
        </w:rPr>
        <w:t xml:space="preserve">. </w:t>
      </w:r>
      <w:r>
        <w:rPr>
          <w:rtl w:val="true"/>
        </w:rPr>
        <w:t>نقش قُطام</w:t>
      </w:r>
      <w:bookmarkEnd w:id="198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خوارجنقش شمارى از خوارج در توطئه قتل امام عليه السلام از مسلّمات تاريخ اسلام و غيرقابل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خوارج نيز به اين مطلبْ اذعان داشتند و بعضا آن را مى ستودند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حطّان در ستايش از اقدام ابن ملجم ، چنين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ضربتى از پروا 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اراده نكرده بودجز رسيدن به رضايت خداى صاحب عرش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روزى كه از او ياد مى كنم، از نظر وزنه عملاو را نزد خداوند ، برترينِ مردم مى پندارم</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معاويهاز نظر تاريخى سندى كه بتواند به روشنى توطئه قتل امام عليه السلام را با معاويه مرتبط كند ، وجود ندارد ؛ امّا قراينى وجود دارد كه پژوهشگر با عنايت به آنها نمى تواند نقش او را در اين رابطه نفى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قراين را مى توانيد در دانش نامه امير مومنان عليه السلام مطالعه كنيد</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 xml:space="preserve">اين قراين مى تواند مؤيّد نظريه دخالت دمشق در ترور امام عليه السلام باشد ؛ امّا نه به اين معنا كه خوارجْ دخالت نداشته اند؛ بلكه بدين معنا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وسايطى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 تأثير نيرنگ معاويه دست به اين اقدام زده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قُطامدر مورد نقش قطام در قتل امام عليه السلام مورّخان دچار افراط و تفريط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نقش او را در اين ماجرا پر رنگ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نخستين تاريخ نويسى كه داستان قطام را در توطئه قتل امام عليه السلام بزرگ كرد، ابن اعثم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نيز اين داستان را از كتابى</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ناشناخته به صورت يك رُمان عشقى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نزديك ترين گزارش به واقع، متن أنساب الأشراف و الإمامة والسياسة باشد كه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به كوفه آمد و كار خود را پنهان داشت و با زنى به نام قُطام دختر علقمه ـ كه ازخوارج بود و على عليه السلام در جنگ با خوارج، برادرش را كشته بودـ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او به اين شرط بود كه على عليه السلام را به قتل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نزد او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قطام به او ـ كه پنهان مى زيست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طولانى است كه دوست دارى نزد خانواده ات بمانى و از كارى كه به خاطر آن آمده اى ، چشم پوشيده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ياران خودم وقتى را قرار گذاشته ام كه از آن فرا نخواهم رفت </w:t>
      </w:r>
      <w:r>
        <w:rPr>
          <w:rFonts w:eastAsia="IRNazanin" w:cs="IRNazanin"/>
          <w:color w:val="111111"/>
          <w:sz w:val="28"/>
          <w:szCs w:val="28"/>
          <w:rtl w:val="true"/>
          <w:lang w:bidi="fa-IR"/>
        </w:rPr>
        <w:t xml:space="preserve">. </w:t>
      </w:r>
      <w:r>
        <w:rPr>
          <w:rStyle w:val="FootnoteAnchor"/>
          <w:rtl w:val="true"/>
        </w:rPr>
        <w:footnoteReference w:id="862"/>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8" w:name="pg2155_31687"/>
    </w:p>
    <w:p>
      <w:pPr>
        <w:pStyle w:val="Heading4"/>
        <w:numPr>
          <w:ilvl w:val="3"/>
          <w:numId w:val="1"/>
        </w:numPr>
        <w:rPr/>
      </w:pPr>
      <w:bookmarkStart w:id="1989" w:name="__RefHeading___Toc265864_3804643083"/>
      <w:bookmarkStart w:id="1990" w:name="_Toc794"/>
      <w:bookmarkEnd w:id="1988"/>
      <w:bookmarkEnd w:id="1989"/>
      <w:r>
        <w:rPr>
          <w:rtl w:val="true"/>
        </w:rPr>
        <w:t xml:space="preserve">فصل چهارم </w:t>
      </w:r>
      <w:r>
        <w:rPr>
          <w:rtl w:val="true"/>
        </w:rPr>
        <w:t xml:space="preserve">: </w:t>
      </w:r>
      <w:r>
        <w:rPr>
          <w:rtl w:val="true"/>
        </w:rPr>
        <w:t>ترور امام عليه السلام</w:t>
      </w:r>
      <w:bookmarkEnd w:id="1990"/>
    </w:p>
    <w:p>
      <w:pPr>
        <w:pStyle w:val="Heading5"/>
        <w:numPr>
          <w:ilvl w:val="4"/>
          <w:numId w:val="1"/>
        </w:numPr>
        <w:rPr/>
      </w:pPr>
      <w:bookmarkStart w:id="1991" w:name="__RefHeading___Toc265866_3804643083"/>
      <w:bookmarkStart w:id="1992" w:name="_Toc795"/>
      <w:bookmarkEnd w:id="1991"/>
      <w:r>
        <w:rPr>
          <w:rtl w:val="true"/>
        </w:rPr>
        <w:t>الف ـ شب نوزدهم</w:t>
      </w:r>
      <w:bookmarkEnd w:id="1992"/>
    </w:p>
    <w:p>
      <w:pPr>
        <w:pStyle w:val="Heading5"/>
        <w:numPr>
          <w:ilvl w:val="4"/>
          <w:numId w:val="1"/>
        </w:numPr>
        <w:rPr/>
      </w:pPr>
      <w:bookmarkStart w:id="1993" w:name="__RefHeading___Toc265868_3804643083"/>
      <w:bookmarkStart w:id="1994" w:name="_Toc796"/>
      <w:bookmarkEnd w:id="1993"/>
      <w:r>
        <w:rPr>
          <w:rtl w:val="true"/>
        </w:rPr>
        <w:t>ب ـ سپيده دم نوزدهم</w:t>
      </w:r>
      <w:bookmarkEnd w:id="1994"/>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امام عليه السلامالف ـ شب نوزدهمالإرشاد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على عليه السلام آن شب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بيرون مى آمد و به آسمان نگاه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نه دروغ گفته ام و نه به من دروغ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شبى است كه به آن وعده ام داده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رخت خواب برمى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سپيده زد، كمربندش را بست و بيرون شد، در حالى كه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كمربندت را براى مرگ محكم ببندكه مرگْ تو را ديدار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مرگ نترس و بى تابى مكنآن گاه كه بر تو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حياط خانه بيرون شد، مرغابيانْ جلوى او آمدند و به روى او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مرانيدشان كه نوحه 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بيرون رفت و ضربت خورد</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 xml:space="preserve">ب ـ سپيده دم نوزدهمعن أبي جعفر عليه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نيز در آن شبى كه على عليه السلام</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5" w:name="pg2155_31690"/>
    </w:p>
    <w:p>
      <w:pPr>
        <w:pStyle w:val="Heading5"/>
        <w:numPr>
          <w:ilvl w:val="4"/>
          <w:numId w:val="1"/>
        </w:numPr>
        <w:rPr/>
      </w:pPr>
      <w:bookmarkStart w:id="1996" w:name="__RefHeading___Toc265870_3804643083"/>
      <w:bookmarkStart w:id="1997" w:name="_Toc797"/>
      <w:bookmarkEnd w:id="1995"/>
      <w:bookmarkEnd w:id="1996"/>
      <w:r>
        <w:rPr>
          <w:rtl w:val="true"/>
        </w:rPr>
        <w:t>ج ـ به خداى كعبه ، رستگار شدم</w:t>
      </w:r>
      <w:r>
        <w:rPr>
          <w:rtl w:val="true"/>
        </w:rPr>
        <w:t>!</w:t>
      </w:r>
      <w:bookmarkEnd w:id="1997"/>
    </w:p>
    <w:p>
      <w:pPr>
        <w:pStyle w:val="BookText"/>
        <w:rPr/>
      </w:pPr>
      <w:r>
        <w:rPr>
          <w:rFonts w:ascii="IRNazanin" w:hAnsi="IRNazanin" w:eastAsia="IRNazanin"/>
          <w:color w:val="111111"/>
          <w:sz w:val="28"/>
          <w:sz w:val="28"/>
          <w:szCs w:val="28"/>
          <w:rtl w:val="true"/>
          <w:lang w:bidi="fa-IR"/>
        </w:rPr>
        <w:t xml:space="preserve">عن أبي جعفر عليه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بزرگ كوفه ضربت خورد ، نماز مى خواندم ، در بين مردان بسيارى از اهل شهر ، كه نزديك طاق نماز مى خواندند و همگى در حال قيام و ركوع و سجود بودند و از اوّل شب تا آخر آن خسته نمى شدند ، كه على عليه السلام براى نماز صبح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مى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از زير آن طاق بيرون آمد و اين سخنان را گفت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به درخششى افتاد و شنيدم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از آنِ خداست ، اى على ، نه براى تو و نه براى يارانت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شمشيرى ديدم و شمشير ديگرى ، و آن گاه شنيدم كه على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از چنگتان نگريزد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هر سو به طرف او حمله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ابن ملجم دستگير شد و او را نزد على عليه السلام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همراه مردم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على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در مقابل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 او را بكشيد ، آن گونه كه او مرا كشت و اگر زنده ماندم ، خودم ببينم چه مى كنم</w:t>
      </w:r>
      <w:r>
        <w:rPr>
          <w:rFonts w:eastAsia="IRNazanin" w:cs="IRNazanin"/>
          <w:color w:val="111111"/>
          <w:sz w:val="28"/>
          <w:szCs w:val="28"/>
          <w:rtl w:val="true"/>
          <w:lang w:bidi="fa-IR"/>
        </w:rPr>
        <w:t xml:space="preserve">» . </w:t>
      </w:r>
      <w:r>
        <w:rPr>
          <w:rStyle w:val="FootnoteAnchor"/>
          <w:rtl w:val="true"/>
        </w:rPr>
        <w:footnoteReference w:id="864"/>
      </w:r>
      <w:r>
        <w:rPr>
          <w:rFonts w:ascii="IRNazanin" w:hAnsi="IRNazanin" w:eastAsia="IRNazanin"/>
          <w:color w:val="111111"/>
          <w:sz w:val="28"/>
          <w:sz w:val="28"/>
          <w:szCs w:val="28"/>
          <w:rtl w:val="true"/>
          <w:lang w:bidi="fa-IR"/>
        </w:rPr>
        <w:t>ج ـ به خداى كعبه ، رستگار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چون ابن ملجم بر او ضربت زد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سوگند ، رستگار شدم</w:t>
      </w:r>
      <w:r>
        <w:rPr>
          <w:rFonts w:eastAsia="IRNazanin" w:cs="IRNazanin"/>
          <w:color w:val="111111"/>
          <w:sz w:val="28"/>
          <w:szCs w:val="28"/>
          <w:rtl w:val="true"/>
          <w:lang w:bidi="fa-IR"/>
        </w:rPr>
        <w:t xml:space="preserve">! </w:t>
      </w:r>
      <w:r>
        <w:rPr>
          <w:rStyle w:val="FootnoteAnchor"/>
          <w:rtl w:val="true"/>
        </w:rPr>
        <w:footnoteReference w:id="865"/>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8" w:name="pg2155_31693"/>
    </w:p>
    <w:p>
      <w:pPr>
        <w:pStyle w:val="Heading5"/>
        <w:numPr>
          <w:ilvl w:val="4"/>
          <w:numId w:val="1"/>
        </w:numPr>
        <w:rPr/>
      </w:pPr>
      <w:bookmarkStart w:id="1999" w:name="__RefHeading___Toc265872_3804643083"/>
      <w:bookmarkStart w:id="2000" w:name="_Toc798"/>
      <w:bookmarkEnd w:id="1998"/>
      <w:bookmarkEnd w:id="1999"/>
      <w:r>
        <w:rPr>
          <w:rtl w:val="true"/>
        </w:rPr>
        <w:t>چرا امام عليه السلام ، خود را در معرض كشته شدن قرار داد؟</w:t>
      </w:r>
      <w:bookmarkEnd w:id="2000"/>
    </w:p>
    <w:p>
      <w:pPr>
        <w:pStyle w:val="Heading5"/>
        <w:numPr>
          <w:ilvl w:val="4"/>
          <w:numId w:val="1"/>
        </w:numPr>
        <w:rPr/>
      </w:pPr>
      <w:bookmarkStart w:id="2001" w:name="__RefHeading___Toc265874_3804643083"/>
      <w:bookmarkStart w:id="2002" w:name="_Toc799"/>
      <w:bookmarkEnd w:id="2001"/>
      <w:r>
        <w:rPr>
          <w:rtl w:val="true"/>
        </w:rPr>
        <w:t>مبادى علم امام عليه السلام</w:t>
      </w:r>
      <w:bookmarkEnd w:id="2002"/>
    </w:p>
    <w:p>
      <w:pPr>
        <w:pStyle w:val="BookText"/>
        <w:rPr/>
      </w:pPr>
      <w:r>
        <w:rPr>
          <w:rFonts w:ascii="IRNazanin" w:hAnsi="IRNazanin" w:eastAsia="IRNazanin"/>
          <w:color w:val="111111"/>
          <w:sz w:val="28"/>
          <w:sz w:val="28"/>
          <w:szCs w:val="28"/>
          <w:rtl w:val="true"/>
          <w:lang w:bidi="fa-IR"/>
        </w:rPr>
        <w:t>چرا امام عليه السلام، خود را در معرض كشته شدن قرار دادبر پايه متون تاريخى و حديثى ـ كه بخشى از آنها گذشت ـ بى ترديد ، امام على عليه السلام از شهادت خود خبر داشت، تاريخ آن را مى دانست و قاتل خود را نيز مى شناخت، و حتى برخى از خواصّ آن حضرت نيز از اين جريان مطّلع بودند</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از اين رو ، اين پرسش قابل طرح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عليه السلام خود را در معرض كشته شدن قرار داد؟ آيا او مكلّف نبود كه از قتل خود پيشگيرى كند، تا امّت اسلامى از بركات وجود او بيشتر بهره ببرند؟ و آيا رفتن امام عليه السلام به مسجد در شبى كه مى داند ترور خواهد شد ، افكندن نفس در مهلكه نيست؟ اين پرسش درباره ساير امامان از اهل بيت عليهم السلام نيز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چگونگى شهادت خود خبر داشتند، چرا از آن پيشگيرى نمى كردند؟</w:t>
      </w:r>
    </w:p>
    <w:p>
      <w:pPr>
        <w:pStyle w:val="BookText"/>
        <w:rPr/>
      </w:pPr>
      <w:r>
        <w:rPr>
          <w:rFonts w:ascii="IRNazanin" w:hAnsi="IRNazanin" w:eastAsia="IRNazanin"/>
          <w:color w:val="111111"/>
          <w:sz w:val="28"/>
          <w:sz w:val="28"/>
          <w:szCs w:val="28"/>
          <w:rtl w:val="true"/>
          <w:lang w:bidi="fa-IR"/>
        </w:rPr>
        <w:t xml:space="preserve">مبادى علم امام عليه السلامپيش از آن كه به پاسخ پرسش هاى مذكور بپردازيم، لازم است به سؤال ديگرى جواب دهيم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ائمه عليهم السلام از كجا مى دانستند كه چگونه شهيد مى شوند؟ پاسخ تفصيلى اين پرسش را در كتاب أهل البيت فى الكتاب والسنة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مبادى علومهم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ايم و پاسخ اجمالى آن اين است كه مبادىِ دانش هاى متنوّع و گسترده اهل بيت عليهم السلام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طريق امام على عليه السلام به همه آنان منتقل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كتب انبياى الهى، كتاب امام على عليه السلام ، مصحف فاطمه عليها السلام،</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3" w:name="pg2155_31696"/>
    </w:p>
    <w:p>
      <w:pPr>
        <w:pStyle w:val="Heading5"/>
        <w:numPr>
          <w:ilvl w:val="4"/>
          <w:numId w:val="1"/>
        </w:numPr>
        <w:rPr/>
      </w:pPr>
      <w:bookmarkStart w:id="2004" w:name="__RefHeading___Toc265876_3804643083"/>
      <w:bookmarkStart w:id="2005" w:name="_Toc800"/>
      <w:bookmarkEnd w:id="2003"/>
      <w:bookmarkEnd w:id="2004"/>
      <w:r>
        <w:rPr>
          <w:rtl w:val="true"/>
        </w:rPr>
        <w:t>چرا امام عليه السلام ، خود را در معرض كشته شدن قرار داد؟</w:t>
      </w:r>
      <w:bookmarkEnd w:id="2005"/>
    </w:p>
    <w:p>
      <w:pPr>
        <w:pStyle w:val="Heading6"/>
        <w:numPr>
          <w:ilvl w:val="5"/>
          <w:numId w:val="1"/>
        </w:numPr>
        <w:rPr/>
      </w:pPr>
      <w:bookmarkStart w:id="2006" w:name="__RefHeading___Toc265878_3804643083"/>
      <w:bookmarkStart w:id="2007" w:name="_Toc801"/>
      <w:bookmarkEnd w:id="2006"/>
      <w:r>
        <w:rPr/>
        <w:t>۱</w:t>
      </w:r>
      <w:r>
        <w:rPr>
          <w:rtl w:val="true"/>
        </w:rPr>
        <w:t xml:space="preserve"> </w:t>
      </w:r>
      <w:r>
        <w:rPr>
          <w:rtl w:val="true"/>
        </w:rPr>
        <w:t xml:space="preserve">. </w:t>
      </w:r>
      <w:r>
        <w:rPr>
          <w:rtl w:val="true"/>
        </w:rPr>
        <w:t>عدم علم تفصيلى</w:t>
      </w:r>
      <w:bookmarkEnd w:id="2007"/>
    </w:p>
    <w:p>
      <w:pPr>
        <w:pStyle w:val="Heading6"/>
        <w:numPr>
          <w:ilvl w:val="5"/>
          <w:numId w:val="1"/>
        </w:numPr>
        <w:rPr/>
      </w:pPr>
      <w:bookmarkStart w:id="2008" w:name="__RefHeading___Toc265880_3804643083"/>
      <w:bookmarkStart w:id="2009" w:name="_Toc802"/>
      <w:bookmarkEnd w:id="2008"/>
      <w:r>
        <w:rPr/>
        <w:t>۲</w:t>
      </w:r>
      <w:r>
        <w:rPr>
          <w:rtl w:val="true"/>
        </w:rPr>
        <w:t xml:space="preserve"> </w:t>
      </w:r>
      <w:r>
        <w:rPr>
          <w:rtl w:val="true"/>
        </w:rPr>
        <w:t xml:space="preserve">. </w:t>
      </w:r>
      <w:r>
        <w:rPr>
          <w:rtl w:val="true"/>
        </w:rPr>
        <w:t>عدم علم در هنگام تحقّق تقدير الهى</w:t>
      </w:r>
      <w:bookmarkEnd w:id="2009"/>
    </w:p>
    <w:p>
      <w:pPr>
        <w:pStyle w:val="BookText"/>
        <w:rPr/>
      </w:pPr>
      <w:r>
        <w:rPr>
          <w:rFonts w:ascii="IRNazanin" w:hAnsi="IRNazanin" w:eastAsia="IRNazanin"/>
          <w:color w:val="111111"/>
          <w:sz w:val="28"/>
          <w:sz w:val="28"/>
          <w:szCs w:val="28"/>
          <w:rtl w:val="true"/>
          <w:lang w:bidi="fa-IR"/>
        </w:rPr>
        <w:t>كتاب جَفْر، كتاب جامعه ،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متونى كه در فصل چهارم همان بخش آورده ايم، امامان اهل بيت ، از طرقى كه بدانها اشارت رفت ، آنچه را كه مى خواستند بدانند ،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امام عليه السلام ، خود را در معرض كشته شدن قرار داد؟براى توجيه پيشگيرى نكردن امامان از شهادت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از آن مطّلع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هاى متعددى ارائه شده است كه مى توان گفت اصلى ترين آنها بدين شرح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تفصيلىپاسخ نخست اين كه هر چند اهل بيت عليهم السلام اجمالاً مى دانستند چگونه شهيد مى شوند ، امّا علم تفصيلى به اين موضوع نداشتند ، هرچند سبب عدم علم تفصيلى آنان ، عدم خواست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برخلاف ظاهر رواياتى است كه دلالت دارد ائمه عليه السلام به تفصيل از جريان شهادت خود خبر داشتند و لااقل در مورد شخص امام على عليه السلام با آن همه متون تاريخى و حديثى كه بخشى از آن ملاحظه شد، اين توجيهْ قابل قبول نيست و شگفت از مرحوم شيخ مفيد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امام، به وقت شهادت خويش علم داشته باشد، حديثى كه بر اين علم دلالت كند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در هنگام تحقّق تقدير الهىپاسخ دوم اين است كه امامان عليهم السلام به تفصيل ، جريان شهادت خود را مى دانند ؛ امّا در هنگامى كه طبق تقدير قطعى الهى بايد شهيد شوند، آن علم و اطّلاع از آنان سلب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امام رضا عليه السلام نقل شده كه بنا بر يك احتمال مى تواند مؤيّد اين پاسخ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جهم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قاتل خود و شبى را كه در آن به شهادت مى رسد و جايى را كه در آن كشته مى شود ، مى دانست و سخن آن حضرت ـ وقتى صيحه اردك ها را در خانه شنيد ـ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صيحه كنندگانى اند كه در پى</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0" w:name="pg2155_31699"/>
    </w:p>
    <w:p>
      <w:pPr>
        <w:pStyle w:val="Heading6"/>
        <w:numPr>
          <w:ilvl w:val="5"/>
          <w:numId w:val="1"/>
        </w:numPr>
        <w:rPr/>
      </w:pPr>
      <w:bookmarkStart w:id="2011" w:name="__RefHeading___Toc265882_3804643083"/>
      <w:bookmarkStart w:id="2012" w:name="_Toc803"/>
      <w:bookmarkEnd w:id="2010"/>
      <w:bookmarkEnd w:id="2011"/>
      <w:r>
        <w:rPr/>
        <w:t>۳</w:t>
      </w:r>
      <w:r>
        <w:rPr>
          <w:rtl w:val="true"/>
        </w:rPr>
        <w:t xml:space="preserve"> </w:t>
      </w:r>
      <w:r>
        <w:rPr>
          <w:rtl w:val="true"/>
        </w:rPr>
        <w:t xml:space="preserve">. </w:t>
      </w:r>
      <w:r>
        <w:rPr>
          <w:rtl w:val="true"/>
        </w:rPr>
        <w:t>امام عليه السلام ، مكلّف است شهادت را انتخاب كند</w:t>
      </w:r>
      <w:bookmarkEnd w:id="2012"/>
    </w:p>
    <w:p>
      <w:pPr>
        <w:pStyle w:val="BookText"/>
        <w:rPr/>
      </w:pPr>
      <w:r>
        <w:rPr>
          <w:rFonts w:ascii="IRNazanin" w:hAnsi="IRNazanin" w:eastAsia="IRNazanin"/>
          <w:color w:val="111111"/>
          <w:sz w:val="28"/>
          <w:sz w:val="28"/>
          <w:szCs w:val="28"/>
          <w:rtl w:val="true"/>
          <w:lang w:bidi="fa-IR"/>
        </w:rPr>
        <w:t>آنها نوحه گران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 كلثوم به آن حضرت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نماز را امشب داخل خانه بخوانى و به ديگرى دستور دهى كه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امتناع آن حضرت، و ورود و خروج مكرّر او در آن شب بدون سلاح، در حالى كه مى دانست ابن ملجم ملعون او را با شمشير مى كشد، همه اينها از دلايلى است كه آن حضرت نمى بايست خود را در معرض قرار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كانَ ، ولكِنَّهُ خُيِّرَ في تِلكَ اللَّيلَةِ لِتَمضِيَ مَقاديرُ اللّهِ عَزَّوجَلَّ ؛ اينها بود ؛ ولى آن حضرت در آن شبْ مخيّر شده بود كه تقدير خداى متعال را محقّق سازد</w:t>
      </w:r>
      <w:r>
        <w:rPr>
          <w:rFonts w:eastAsia="IRNazanin" w:cs="IRNazanin"/>
          <w:color w:val="111111"/>
          <w:sz w:val="28"/>
          <w:szCs w:val="28"/>
          <w:rtl w:val="true"/>
          <w:lang w:bidi="fa-IR"/>
        </w:rPr>
        <w:t xml:space="preserve">» . </w:t>
      </w:r>
      <w:r>
        <w:rPr>
          <w:rStyle w:val="FootnoteAnchor"/>
          <w:rtl w:val="true"/>
        </w:rPr>
        <w:footnoteReference w:id="867"/>
      </w:r>
      <w:r>
        <w:rPr>
          <w:rFonts w:ascii="IRNazanin" w:hAnsi="IRNazanin" w:eastAsia="IRNazanin"/>
          <w:color w:val="111111"/>
          <w:sz w:val="28"/>
          <w:sz w:val="28"/>
          <w:szCs w:val="28"/>
          <w:rtl w:val="true"/>
          <w:lang w:bidi="fa-IR"/>
        </w:rPr>
        <w:t xml:space="preserve">در برخى از نسخه هاى مصدر اين حديث ،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احتمال سخن امام عليه السلام ، به روشنى دلالت دارد كه براى امام عليه السلام در آن لحظه حالتى پيش آمد كه تكليفى براى پيشگيرى از قتل خود نداشت تا تقدير الهى جريان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مكلّف است شهادت را انتخاب كندبى ترديد ، تقدير شهادت براى امام عليه السلام براساس حكمت بالغه الهى است و مصالح ملزمه اى دارد كه بايد تحقق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امام عليه السلام نه تنها نبايد از آن پيشگيرى نمايد ؛ بلكه با اين كه دقيقا مى داند چگونه شهيد مى شود ، بايد شهادت را انتخاب كند، و انتخاب شهادت با علم به وقت و چگونگى آن ، فضيلتى است كه جز پيشوايان بزرگ الهى و خواص اصحاب آنان، آن را برنمى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نديدم كسى اين پاسخ را ارائه كرده باشد ؛ امّا به نظر مى رسد كه اين بهترين سخن در توجيه پيشگيرى نكردن امامان اهل بيت عليهم السلام از شهادت خود با علم به چگونگى آن است كه با دلايل عقلى و نقلى </w:t>
      </w:r>
      <w:r>
        <w:rPr>
          <w:rStyle w:val="FootnoteAnchor"/>
          <w:rtl w:val="true"/>
        </w:rPr>
        <w:footnoteReference w:id="868"/>
      </w:r>
      <w:r>
        <w:rPr>
          <w:rFonts w:ascii="IRNazanin" w:hAnsi="IRNazanin" w:eastAsia="IRNazanin"/>
          <w:color w:val="111111"/>
          <w:sz w:val="28"/>
          <w:sz w:val="28"/>
          <w:szCs w:val="28"/>
          <w:rtl w:val="true"/>
          <w:lang w:bidi="fa-IR"/>
        </w:rPr>
        <w:t xml:space="preserve">نيز تأييد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متن پاسخ شيخ مفيد و علّامه طباطبايى ـ رضوان اللّه تعالى عليهما ـ را براى مزيد اطلاع پژوهشگران</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3" w:name="pg2155_31702"/>
    </w:p>
    <w:p>
      <w:pPr>
        <w:pStyle w:val="Heading6"/>
        <w:numPr>
          <w:ilvl w:val="5"/>
          <w:numId w:val="1"/>
        </w:numPr>
        <w:rPr/>
      </w:pPr>
      <w:bookmarkStart w:id="2014" w:name="__RefHeading___Toc265884_3804643083"/>
      <w:bookmarkStart w:id="2015" w:name="_Toc804"/>
      <w:bookmarkEnd w:id="2013"/>
      <w:bookmarkEnd w:id="2014"/>
      <w:r>
        <w:rPr>
          <w:rtl w:val="true"/>
        </w:rPr>
        <w:t>پاسخ شيخ مفيد</w:t>
      </w:r>
      <w:bookmarkEnd w:id="2015"/>
    </w:p>
    <w:p>
      <w:pPr>
        <w:pStyle w:val="BookText"/>
        <w:rPr/>
      </w:pPr>
      <w:r>
        <w:rPr>
          <w:rFonts w:ascii="Amiri" w:hAnsi="Amiri" w:eastAsia="Amiri" w:cs="Amiri"/>
          <w:color w:val="111111"/>
          <w:sz w:val="28"/>
          <w:sz w:val="28"/>
          <w:szCs w:val="28"/>
          <w:rtl w:val="true"/>
          <w:lang w:bidi="ar-SA"/>
        </w:rPr>
        <w:t>در اين جا مى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شيخ مفيدعلّامه مجلسى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المسائل العُكبَرية از شيخ مفيد سؤال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اجماعى است كه امام مى داند 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امير مؤمنان به مسجد رفت، با آن كه مى دانست كشته مى شود و قاتل و زمان كشته شدن را هم مى دانست؟ و چرا حسين بن على عليهماالسلام به كوفه رفت، با آن كه مى دانست آنان يارى اش نمى كنند و او در اين سفر كشته مى شود؟ و چرا وقتى محاصره اش كردند و مى دانست كه آب را به روى او بسته اند و اگر چند ذراع زمين را حفر كند ، آب مى جوشد ، ولى زمين را نكَند و به ضرر خويش كمك كرد تا از تشنگى جان باخت؟ و چرا امام حسن عليه السلام با معاويه قرار داد بست و حكومت را به او سپرد، با آن كه مى دانست او پيمان مى شكند و به عهد خود وفا نمى كند و شيعيان پدرش را مى كشد؟ شيخ مفيد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مى داند چه پيش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اجماع ما بر خلاف آن است و چنين سخنى مورد اجماع شيعه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شيعه بر اين است كه امام، حكم هر چه را پيش آيد ، مى داند، نه آن كه به خودِ پيشامدها دانا باشد و به نحو تفصيل و جزئى بر آنها آگاه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 اصلى را كه همه آن سؤال ها را بر آن استوار كرده، ساقط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منعى نمى بينيم كه امام، با آگاهى يافتن از طريق خداى تعالى بعضى از حوادث را بداند؛ ولى اين سخن كه او همه آنچه را خواهد شد ، مى داند، به اين اطلاق، قبول نداريم و گوينده اش را بر صواب نمى دانيم، چرا كه ادّعايى بدون دليل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اين كه امير مؤمنان، قاتل و زمان شهادتش را مى دانست ، خبرهاى متعددى آمده كه او فى الجمله مى دانست كه كشته خواهد شد و نيز قاتلش را به طور مشخّص مى شناخت، امّا اين كه زمان شهادتش را بداند، دليلى بر آن نيست و اگر هم باشد، لازمه اش آن نخواهد بود كه اعتراض كنندگان مى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خداوند متعالْ او را متعبّد ساخته بوده است كه بر شهادتْ صبر كند و آماده مرگ باشد، تا بدين</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وسيله او را به درجات والايى برساند كه جز با شهادت نمى رسد و نيز مى دانست كه با اين كار، اطاعت خدا مى كند؛ اطاعتى كه اگر به جز آن هم مكلّف مى شد ، آن را رد نمى كرد و امير مؤمنان با اين كار، خود را به هلاكت نيفكنده و بر كشته شدن خود كمك نكرده است، كمك كردنى كه نزد خردمندان ناپسند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 حسين عليه السلام به اين كه كوفيان يارى اش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يقين به اين نداريم، چون نه دليل عقلى براى آن هست، نه چيزى شنيده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علم به آن داشت، پاسخش همان پاسخى است كه در مورد علم امير مؤمنان عليه السلام به زمان شهادتش و قاتلش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ادعاى او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 السلام جاى آب را مى دانست و مى توانست آب تهيه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چنين نمى گوييم و در هيچ روايتى هم چنين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 آب طلبيدن و تلاش امام عليه السلام براى تهيه آب، برخلاف آن حكم مى كند و اگر ثابت شود كه او بر جاى آب آگاه بود، باز هم عقلاً ممنوع نيست كه وى متعبّد و مكلّف به ترك تلاش براى آب طلبيدن بوده است، از آن رو كه جلوگيرى شده بود، همان گونه كه درباره امير مؤمنان ياد كرديم ، جز آن كه ظاهر حال، برخلاف آن است، آن سان كه پيش 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علم امام حسن عليه السلام به سرانجامِ سپردن حكومت به معاويه، برخلاف آن است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او به فرجام كار آگاه بود و شاهد حال هم گواه آن است، جز آن كه وى با آن كار، جلوى شتاب در كشته شدن خود و تسليم شدن يارانش را به معاويه گرفت و لطفى در آن بود كه وى تا زمان وفاتش زنده بماند و لطفى براى باقى ماندن بسيارى از پيروان، خانواده و فرزندانش بود، و نيز دفع فسادى در دين كه مى توانست از فسادى كه با آتش بس او پديد آمد ، بسى بزرگ تر باشد و او داناتر بود كه چه كرده است، به همان دليل كه ياد كرديم و جهات آن را بيان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كلام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مهنّا بن سنان نيز همين سؤال را از علّامه حلّى در مورد امير مؤمنان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جواب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او را از وقوع شهادت در آن</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6" w:name="pg2155_31708"/>
    </w:p>
    <w:p>
      <w:pPr>
        <w:pStyle w:val="Heading6"/>
        <w:numPr>
          <w:ilvl w:val="5"/>
          <w:numId w:val="1"/>
        </w:numPr>
        <w:rPr/>
      </w:pPr>
      <w:bookmarkStart w:id="2017" w:name="__RefHeading___Toc265886_3804643083"/>
      <w:bookmarkStart w:id="2018" w:name="_Toc805"/>
      <w:bookmarkEnd w:id="2016"/>
      <w:bookmarkEnd w:id="2017"/>
      <w:r>
        <w:rPr>
          <w:rtl w:val="true"/>
        </w:rPr>
        <w:t>پاسخ علّامه طباطبايى</w:t>
      </w:r>
      <w:bookmarkEnd w:id="2018"/>
    </w:p>
    <w:p>
      <w:pPr>
        <w:pStyle w:val="BookText"/>
        <w:rPr/>
      </w:pPr>
      <w:r>
        <w:rPr>
          <w:rFonts w:ascii="IRNazanin" w:hAnsi="IRNazanin" w:eastAsia="IRNazanin"/>
          <w:color w:val="111111"/>
          <w:sz w:val="28"/>
          <w:sz w:val="28"/>
          <w:szCs w:val="28"/>
          <w:rtl w:val="true"/>
          <w:lang w:bidi="fa-IR"/>
        </w:rPr>
        <w:t xml:space="preserve">شب خبر داده بودند؛ ولى نمى دانست در چه وقتى از آن شب يا در كجا كشته مى شود و پاسخ ديگر اين كه تكليف حضرتش با تكليف ما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جايز است كه خون شريف خود را در راه خداى متعال نثار كند، همان گونه كه بر مجاهد، واجب است پايدارى كند، هر چند مقاومتش به شهادت بينجامد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علّامه طباطبايىعلّامه سيّد محمّد حسين طباطبايى ـ رضوان اللّه تعالى عليه ـ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حقايق جهان هستى، در هرگونه شرايطى وجود داشته باشند ، به اذن خدا واقف است ، اعم از آنها كه تحت حس قرار دارند و آنها كه بيرون از دايره حس اند، مانند موجودات آسمانى و حوادث گذشته و وقايع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مطلب، از راه نقل ، روايات متواترى است كه در جوامع حديث شيعه مانند كتاب الكافى و بصائر الدرجات و كتب صدوق و كتاب بحار الأنوار و غير آنها ضبط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اين روايات كه به حدّ و حصر نمى آيند ، امام عليه السلام از راه موهبت الهى و نه از راه اكتساب، به همه چيز واقف و از همه چيز آگاه است و هر چه را بخواهد به اذن خدا، به ادنى توجّهى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اى كه بايد به سوى آن عطف توجّه كرد ، اين است كه اين گونه علم موهبتى به موجب ادلّه عقلى و نقلى كه آن را اثبات مى كند ، قابل هيچ گونه تخلّف نيست و تغيّر نمى پذيرد و سر مويى به خطا نمى رود و به اصطلاح ، علم است به آنچه در لوح محفوظْ ثبت شده و آگاهى است از آنچه قضاى حتمى خداوندى به آن تعلّق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لازمه اين مطلب اين است كه هيچ گونه تكليفى به متعلَّق اين گونه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كه متعلَّق اين گونه علم و حتمى 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نمى گيرد و همچنين قصد و طلبى از انسان با او ارتباط پيدا نمى كند؛ زيرا تكليف ، همواره از راه امكان به فعل تعلّق مى گيرد و از راه اين كه فعل و تركش هر دو در اختيار مكلّف اند ، فعل يا ترك خواسته مى شود ؛ و امّا از جهت ضرورى الوقوع و متعلَّق قضاى حتمى بودن آن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محال است مورد تكليف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صحيح است خدا به بنده خود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كارى كه فعل و ترك آن براى تو ممكن است و در اختيار توست ، بكن ؛ ولى محال 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كارى را كه به موجب مشيّت تكوينى و قضاى حتمى من البته تحقق خواهد يافت و برو برگرد ندارد ، بكن يا مكن؛ زيرا چنين امر و نهى اى لغو و بى اثر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انسان مى تواند امرى را كه امكان شدن و نشدن دارد ، اراده كرده ، براى خود مقصد و هدف قرار دهد و براى تحقّق دادن آن به تلاش و كوشش بپردازد؛ ولى هرگز نمى تواند امرى را كه به طور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تغيّر وتخلّف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قضاى حتمى شدنى است ، اراده كند و آن را مقصد خود قرار داده ، تعقيب كند؛ زيرا اراده و عدم اراده و قصد و عدم قصد انسان ، كم ترين تأثيرى در امرى كه به هر حال شدنى است و از آن جهت كه شدنى است ،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روشن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موهبتىِ امام عليه السلام اثرى در اعمال او و ارتباطى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تكاليف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ندارد و اصولاً هر امر مفروض ، از آن جهت كه متعلَّق قضاى حتمى و حتمى الوقوع است ، متعلَّق امر يا نهى يا اراده و قصد انسانى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قضاى حتمى و مشيّت قاطع حق تعالى همان رضا به قضاى الهى است ، چنان كه سيدالشهدا عليه السلام در آخرين ساعت زندگى درميان خاك و خون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راضى به تقدير تو و تسليم فرمان توام، كه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خطبه اى كه هنگام بيرون آمدن از مكّه خواند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رضاى خدا، رضاى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حتمى بودن فعل انسان از نظر تعلّق قضاى الهى منافاتى با اختيارى بودن آن از نظر فعاليت اختيارى انسان ندارد؛ زيرا قضاى آسمانى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چگونگى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گرفته است ، نه به مطلق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خواسته است كه انسان فلان فعل اختيارى را به اختيار خود انجام دهد و در اين صورت ، تحقّق خارجى اين فعل اختيارى از آن جهت كه متعلَّق خواست خداست ، حتمى و غيرقابل اجتناب است و</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عين حالْ اختيارى است و نسبت به انسان ، صفت امكان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ظواهر اعمال امام عليه السلام را كه قابل تطبيق به علل و اسباب ظاهرى است ، نبايد دليل نداشتن اين علم موهبتى و شاهد جهل به واقع گرفت ، مانند اين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سيدالشهدا عليه السلام علم به واقع داشت ، چرا مُسلم را به نمايندگى خود به كوفه فرستاد؟ چرا توسط صيداوى نامه به اهل كوفه نوشت؟ چرا خود از مكّه رهسپار كوفه شد؟ چرا خود را به هلاكت انداخت و حال آن كه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تُلْقُواْ بِأَيْدِيكُمْ إِلَى التَّهْلُكَةِ ؛ </w:t>
      </w:r>
      <w:r>
        <w:rPr>
          <w:rStyle w:val="FootnoteAnchor"/>
          <w:rtl w:val="true"/>
        </w:rPr>
        <w:footnoteReference w:id="869"/>
      </w:r>
      <w:r>
        <w:rPr>
          <w:rFonts w:ascii="Amiri" w:hAnsi="Amiri" w:eastAsia="Amiri" w:cs="Amiri"/>
          <w:color w:val="111111"/>
          <w:sz w:val="28"/>
          <w:sz w:val="28"/>
          <w:szCs w:val="28"/>
          <w:rtl w:val="true"/>
          <w:lang w:bidi="ar-SA"/>
        </w:rPr>
        <w:t>خود را به دست خود به هلاكت نيفكنيد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70"/>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9" w:name="pg2155_31716"/>
    </w:p>
    <w:p>
      <w:pPr>
        <w:pStyle w:val="Heading5"/>
        <w:numPr>
          <w:ilvl w:val="4"/>
          <w:numId w:val="1"/>
        </w:numPr>
        <w:rPr/>
      </w:pPr>
      <w:bookmarkStart w:id="2020" w:name="__RefHeading___Toc265888_3804643083"/>
      <w:bookmarkStart w:id="2021" w:name="_Toc806"/>
      <w:bookmarkEnd w:id="2019"/>
      <w:bookmarkEnd w:id="2020"/>
      <w:r>
        <w:rPr>
          <w:rtl w:val="true"/>
        </w:rPr>
        <w:t xml:space="preserve">فصل پنجم </w:t>
      </w:r>
      <w:r>
        <w:rPr>
          <w:rtl w:val="true"/>
        </w:rPr>
        <w:t xml:space="preserve">: </w:t>
      </w:r>
      <w:r>
        <w:rPr>
          <w:rtl w:val="true"/>
        </w:rPr>
        <w:t>از ترور تا شهادت</w:t>
      </w:r>
      <w:bookmarkEnd w:id="2021"/>
    </w:p>
    <w:p>
      <w:pPr>
        <w:pStyle w:val="Heading6"/>
        <w:numPr>
          <w:ilvl w:val="5"/>
          <w:numId w:val="1"/>
        </w:numPr>
        <w:rPr/>
      </w:pPr>
      <w:bookmarkStart w:id="2022" w:name="__RefHeading___Toc265890_3804643083"/>
      <w:bookmarkStart w:id="2023" w:name="_Toc807"/>
      <w:bookmarkEnd w:id="2022"/>
      <w:r>
        <w:rPr>
          <w:rtl w:val="true"/>
        </w:rPr>
        <w:t>الف ـ فرمان امام عليه السلام درباره نيكى كردن با قاتلش</w:t>
      </w:r>
      <w:bookmarkEnd w:id="2023"/>
    </w:p>
    <w:p>
      <w:pPr>
        <w:pStyle w:val="Heading6"/>
        <w:numPr>
          <w:ilvl w:val="5"/>
          <w:numId w:val="1"/>
        </w:numPr>
        <w:rPr/>
      </w:pPr>
      <w:bookmarkStart w:id="2024" w:name="__RefHeading___Toc265892_3804643083"/>
      <w:bookmarkStart w:id="2025" w:name="_Toc808"/>
      <w:bookmarkEnd w:id="2024"/>
      <w:r>
        <w:rPr>
          <w:rtl w:val="true"/>
        </w:rPr>
        <w:t>ب ـ وصيّت هاى امام عليه السلام</w:t>
      </w:r>
      <w:bookmarkEnd w:id="2025"/>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ترور تا شهادتالف ـ فرمان امام عليه السلام درباره نيكى كردن با قاتلشأنساب الأشرافـ در ذكر آنچه پس از ترور امام عليه السلام پيش آمد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را گرفته ، نزد على عليه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خوراكش را خوب و بسترش را نرم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ماندم، من صاحب اختيار خون خويشم، يا عفو مى كنم يا قصاص، و اگر مُردم، او را به من ملحق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 از حد نكنيد، كه خداوندْ تجاوزگران را دوست نمى دارد</w:t>
      </w:r>
      <w:r>
        <w:rPr>
          <w:rFonts w:eastAsia="IRNazanin" w:cs="IRNazanin"/>
          <w:color w:val="111111"/>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حبس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او را بكُشيد، ولى مُثله اش نكنيد و اگر نمُردم، پس تصميم عفو يا قصاص با خود من است</w:t>
      </w:r>
      <w:r>
        <w:rPr>
          <w:rFonts w:eastAsia="IRNazanin" w:cs="IRNazanin"/>
          <w:color w:val="111111"/>
          <w:sz w:val="28"/>
          <w:szCs w:val="28"/>
          <w:rtl w:val="true"/>
          <w:lang w:bidi="fa-IR"/>
        </w:rPr>
        <w:t xml:space="preserve">» . </w:t>
      </w:r>
      <w:r>
        <w:rPr>
          <w:rStyle w:val="FootnoteAnchor"/>
          <w:rtl w:val="true"/>
        </w:rPr>
        <w:footnoteReference w:id="873"/>
      </w:r>
      <w:r>
        <w:rPr>
          <w:rFonts w:ascii="IRNazanin" w:hAnsi="IRNazanin" w:eastAsia="IRNazanin"/>
          <w:color w:val="111111"/>
          <w:sz w:val="28"/>
          <w:sz w:val="28"/>
          <w:szCs w:val="28"/>
          <w:rtl w:val="true"/>
          <w:lang w:bidi="fa-IR"/>
        </w:rPr>
        <w:t xml:space="preserve">ب ـ وصيّت هاى امام عليه السلامامام على عليه السلام به هنگام بسترى بودن سفارش هاى متعددى را به فرزندان و عيادت كنندگان خود كرده كه در كتب حديث و تاريخ آمده است </w:t>
      </w:r>
      <w:r>
        <w:rPr>
          <w:rFonts w:eastAsia="IRNazanin" w:cs="IRNazanin"/>
          <w:color w:val="111111"/>
          <w:sz w:val="28"/>
          <w:szCs w:val="28"/>
          <w:rtl w:val="true"/>
          <w:lang w:bidi="fa-IR"/>
        </w:rPr>
        <w:t xml:space="preserve">. </w:t>
      </w:r>
      <w:r>
        <w:rPr>
          <w:rStyle w:val="FootnoteAnchor"/>
          <w:rtl w:val="true"/>
        </w:rPr>
        <w:footnoteReference w:id="874"/>
      </w:r>
      <w:r>
        <w:rPr>
          <w:rFonts w:ascii="Amiri" w:hAnsi="Amiri" w:eastAsia="Amiri" w:cs="Amiri"/>
          <w:color w:val="111111"/>
          <w:sz w:val="28"/>
          <w:sz w:val="28"/>
          <w:szCs w:val="28"/>
          <w:rtl w:val="true"/>
          <w:lang w:bidi="ar-SA"/>
        </w:rPr>
        <w:t>در اينجا به يكى از</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وصيّت ها اشاره مى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وصيّتى به امام حسن و امام حسين عليهماالسلام پس از ضربتِ ابن ملجم ملعون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تن را به تقواى الهى سفارش مى كنم و اين كه در پى دنيا نرويد، هرچند دنيا در پى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از دنيا كه از دستتان مى رود ، تأسّف نخوريد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بگوييد و براى 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ستمگر و ياور مظلوم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 و همه فرزندان و خانواده ام را و هر كس را كه اين نامه ام به او مى رسد ، به تقواى الهى، نظم در كارها و آشتى دادن ميان خودتان سفارش مى 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از جدّتان شنيدم كه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آشتى دادن ميان افراد از همه نماز و روزه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را، خداى را، در مورد يتيمان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دهانشان را گاهى سير نگه داريد و گاه گرسنه بداريد و در حضور شما تباه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را، خداى را درباره همسايگانتان، كه اين سفارش پيامبرتان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نسبت به آنان سفارش مى كرد، تا حدّى كه پنداشتيم آنان را از ارثبَران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را، خداى را درباره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ديگران در عمل به آن از شما جلو بيفتند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را، خداى را درباره نماز، كه ستون دين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را، خداى را درباره خانه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هستيد، آن را 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نگذاريد؛ چرا كه اگر خانه خدا رها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داده نمى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را، خداى را درباره جهاد با اموال و جان ها و زبان هايتان در راه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باد پيوند و بذل و بخشش به يكديگر و بپرهيزيد از پشت كردن به هم و قطع رابطه</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نهى از منكر را وا نگذاريد كه درنتيجه، بدانتان بر شما مسلّط شوند و آن گاه دعا كنيد و دعايتان مستجاب نشود</w:t>
      </w:r>
      <w:r>
        <w:rPr>
          <w:rFonts w:eastAsia="IRNazanin" w:cs="IRNazanin"/>
          <w:color w:val="111111"/>
          <w:sz w:val="28"/>
          <w:szCs w:val="28"/>
          <w:rtl w:val="true"/>
          <w:lang w:bidi="fa-IR"/>
        </w:rPr>
        <w:t>. .</w:t>
      </w:r>
      <w:bookmarkStart w:id="2026" w:name="pg2155_31722"/>
    </w:p>
    <w:p>
      <w:pPr>
        <w:pStyle w:val="Heading6"/>
        <w:numPr>
          <w:ilvl w:val="5"/>
          <w:numId w:val="1"/>
        </w:numPr>
        <w:rPr/>
      </w:pPr>
      <w:bookmarkStart w:id="2027" w:name="__RefHeading___Toc265894_3804643083"/>
      <w:bookmarkStart w:id="2028" w:name="_Toc809"/>
      <w:bookmarkEnd w:id="2026"/>
      <w:bookmarkEnd w:id="2027"/>
      <w:r>
        <w:rPr>
          <w:rtl w:val="true"/>
        </w:rPr>
        <w:t>ج ـ عيادت امام عليه السلام</w:t>
      </w:r>
      <w:bookmarkEnd w:id="2028"/>
    </w:p>
    <w:p>
      <w:pPr>
        <w:pStyle w:val="BookText"/>
        <w:rPr/>
      </w:pPr>
      <w:r>
        <w:rPr>
          <w:rFonts w:ascii="IRNazanin" w:hAnsi="IRNazanin" w:eastAsia="IRNazanin"/>
          <w:color w:val="111111"/>
          <w:sz w:val="28"/>
          <w:sz w:val="28"/>
          <w:szCs w:val="28"/>
          <w:rtl w:val="true"/>
          <w:lang w:bidi="fa-IR"/>
        </w:rPr>
        <w:t>اى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ببينم كه وارد خون هاى مسلمانان شده ايد و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كه به قصاص خون من ، جز قاتلم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اگر من از اين ضربت مُردم، به او يك ضربت در مقابل آن ضربت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مُثله نكنيد، كه از پيامبر خدا شنيدم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مُثله كردن بپرهيزيد، هر چند نسبت به سگ هار و گزنده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 ـ عيادت امام عليه السلامالأمالى ، مفيدـ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امير مؤمنان على بن ابى طالب را ضربت زد، فردايش ما عدّه اى از ياران خدمتش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حارث و سويد</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9" w:name="pg2155_31725"/>
    </w:p>
    <w:p>
      <w:pPr>
        <w:pStyle w:val="Heading6"/>
        <w:numPr>
          <w:ilvl w:val="5"/>
          <w:numId w:val="1"/>
        </w:numPr>
        <w:rPr/>
      </w:pPr>
      <w:bookmarkStart w:id="2030" w:name="__RefHeading___Toc265896_3804643083"/>
      <w:bookmarkStart w:id="2031" w:name="_Toc810"/>
      <w:bookmarkEnd w:id="2029"/>
      <w:bookmarkEnd w:id="2030"/>
      <w:r>
        <w:rPr>
          <w:rtl w:val="true"/>
        </w:rPr>
        <w:t>د ـ سخنان امام عليه السلام در آستانه مرگ</w:t>
      </w:r>
      <w:bookmarkEnd w:id="2031"/>
    </w:p>
    <w:p>
      <w:pPr>
        <w:pStyle w:val="BookText"/>
        <w:rPr/>
      </w:pPr>
      <w:r>
        <w:rPr>
          <w:rFonts w:ascii="IRNazanin" w:hAnsi="IRNazanin" w:eastAsia="IRNazanin"/>
          <w:color w:val="111111"/>
          <w:sz w:val="28"/>
          <w:sz w:val="28"/>
          <w:szCs w:val="28"/>
          <w:rtl w:val="true"/>
          <w:lang w:bidi="fa-IR"/>
        </w:rPr>
        <w:t>بن غفله و گروهى با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گريه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گريستيم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عليهماالسلامبيرون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هايتان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رفتند ،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گريه از خانه اش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بيرون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شما نگفتم بازگرديد؟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دلم همراهى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پاهايم طاقت مرا ندارد كه برگردم، مگر آن كه امير مؤمنان ـ درودهاى خدا بر او باد ـ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امير مؤمنان وارد شدم ، در حالى كه تكيه داده بود و سرش با دستارى زرد بسته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از وى رفته و چهره اش زرد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كه چهره اش زردتر بود يا دستارش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روى او افكندم و او را بوسيدم و گريه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اينك اين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مى دانم كه به بهشت مى روى؛ امّا گريه ام بر اين است كه تو را ـ اى امير مؤمنان ـ از دست مى دهم </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د ـ سخنان امام عليه السلام در آستانه مرگامام على عليه السلامـ در سخنانش در آستانه وفاتش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مرگْ چيزى ناگهان بر من فرود نيامد كه از آن بدم آيد و چيزى برايم آشكار نشد كه آن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نبودم ، مگر مثل جوياى آبى كه به آب برسد ، و جوينده اى كه گمشده اش را بيابد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نزد خداوند است، براى نيكان بهتر است</w:t>
      </w:r>
      <w:r>
        <w:rPr>
          <w:rFonts w:eastAsia="IRNazanin" w:cs="IRNazanin"/>
          <w:color w:val="111111"/>
          <w:sz w:val="28"/>
          <w:szCs w:val="28"/>
          <w:rtl w:val="true"/>
          <w:lang w:bidi="fa-IR"/>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2" w:name="pg2155_31728"/>
    </w:p>
    <w:p>
      <w:pPr>
        <w:pStyle w:val="Heading6"/>
        <w:numPr>
          <w:ilvl w:val="5"/>
          <w:numId w:val="1"/>
        </w:numPr>
        <w:rPr/>
      </w:pPr>
      <w:bookmarkStart w:id="2033" w:name="__RefHeading___Toc265898_3804643083"/>
      <w:bookmarkStart w:id="2034" w:name="_Toc811"/>
      <w:bookmarkEnd w:id="2032"/>
      <w:bookmarkEnd w:id="2033"/>
      <w:r>
        <w:rPr>
          <w:rtl w:val="true"/>
        </w:rPr>
        <w:t>ه ـ ديدار محبوب</w:t>
      </w:r>
      <w:bookmarkEnd w:id="2034"/>
    </w:p>
    <w:p>
      <w:pPr>
        <w:pStyle w:val="Heading6"/>
        <w:numPr>
          <w:ilvl w:val="5"/>
          <w:numId w:val="1"/>
        </w:numPr>
        <w:rPr/>
      </w:pPr>
      <w:bookmarkStart w:id="2035" w:name="__RefHeading___Toc265900_3804643083"/>
      <w:bookmarkStart w:id="2036" w:name="_Toc812"/>
      <w:bookmarkEnd w:id="2035"/>
      <w:r>
        <w:rPr>
          <w:rtl w:val="true"/>
        </w:rPr>
        <w:t>و ـ تاريخ شهادتش</w:t>
      </w:r>
      <w:bookmarkEnd w:id="2036"/>
    </w:p>
    <w:p>
      <w:pPr>
        <w:pStyle w:val="BookText"/>
        <w:rPr/>
      </w:pPr>
      <w:r>
        <w:rPr>
          <w:rFonts w:ascii="IRNazanin" w:hAnsi="IRNazanin" w:eastAsia="IRNazanin"/>
          <w:color w:val="111111"/>
          <w:sz w:val="28"/>
          <w:sz w:val="28"/>
          <w:szCs w:val="28"/>
          <w:rtl w:val="true"/>
          <w:lang w:bidi="fa-IR"/>
        </w:rPr>
        <w:t>ه ـ ديدار محبوبربيع الأبرارـ به نقل از اسماء بنت عُميس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ضربت ابن ملجم بر على بن ابى طالب عليه السلام نزد او بودم كه صيحه اى زد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هوش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آمديد، 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خدايى را كه به وعده اش وفا كرد و بهشتمان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بينى؟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پيامبر خداست، و برادرم جعفر، و عمويم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آسمانْ گشوده است و فرشتگان فرود مى آيند و بر من سلام و بشارت مى دهند و اين ، فاطمه است كه حوريان زيبا روى بر گِرد اويند و اينها منزل هاى من در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چنين پاداشى عمل كنندگانْ عمل كنند</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79"/>
      </w:r>
      <w:r>
        <w:rPr>
          <w:rFonts w:ascii="IRNazanin" w:hAnsi="IRNazanin" w:eastAsia="IRNazanin"/>
          <w:color w:val="111111"/>
          <w:sz w:val="28"/>
          <w:sz w:val="28"/>
          <w:szCs w:val="28"/>
          <w:rtl w:val="true"/>
          <w:lang w:bidi="fa-IR"/>
        </w:rPr>
        <w:t xml:space="preserve">و ـ تاريخ شهادتشترور امام عليه السلام به دست ابن ملجم، طبق مشهور، در سپيده دم نوزدهم ماه رمضان بود و شهادتش در شب جمعه </w:t>
      </w:r>
      <w:r>
        <w:rPr>
          <w:rStyle w:val="FootnoteAnchor"/>
          <w:rtl w:val="true"/>
        </w:rPr>
        <w:footnoteReference w:id="880"/>
      </w:r>
      <w:r>
        <w:rPr>
          <w:rFonts w:ascii="IRNazanin" w:hAnsi="IRNazanin" w:eastAsia="IRNazanin"/>
          <w:color w:val="111111"/>
          <w:sz w:val="28"/>
          <w:sz w:val="28"/>
          <w:szCs w:val="28"/>
          <w:rtl w:val="true"/>
          <w:lang w:bidi="fa-IR"/>
        </w:rPr>
        <w:t>بيست و يكم از ماه رمضان سال چهلم هجرى و مصادف با شب نزول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ترور آن حضرت، گفته هاى ديگرى نيز هست، مانند هفدهم و بيست و يكم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تاريخ شهادتش نيز اقوال ديگرى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سوم، نوزدهم، هفدهم و بيست و هفتم ماه رمضان سال چهلم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مورّخان درباره سنّ امام عليه السلام در هنگام شهادت نيز اختلاف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محدّثان و مورّخان شيعه و اهل سنّت، عمر او را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 ذكر كرده اند و البته در اين مورد اقوال ديگرى هم هست كه عبارت است از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 و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سال</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7" w:name="pg2155_31731"/>
    </w:p>
    <w:p>
      <w:pPr>
        <w:pStyle w:val="Heading5"/>
        <w:numPr>
          <w:ilvl w:val="4"/>
          <w:numId w:val="1"/>
        </w:numPr>
        <w:rPr/>
      </w:pPr>
      <w:bookmarkStart w:id="2038" w:name="__RefHeading___Toc265902_3804643083"/>
      <w:bookmarkStart w:id="2039" w:name="_Toc813"/>
      <w:bookmarkEnd w:id="2037"/>
      <w:bookmarkEnd w:id="2038"/>
      <w:r>
        <w:rPr>
          <w:rtl w:val="true"/>
        </w:rPr>
        <w:t xml:space="preserve">فصل ششم </w:t>
      </w:r>
      <w:r>
        <w:rPr>
          <w:rtl w:val="true"/>
        </w:rPr>
        <w:t xml:space="preserve">: </w:t>
      </w:r>
      <w:r>
        <w:rPr>
          <w:rtl w:val="true"/>
        </w:rPr>
        <w:t>پس از شهادت</w:t>
      </w:r>
      <w:bookmarkEnd w:id="2039"/>
    </w:p>
    <w:p>
      <w:pPr>
        <w:pStyle w:val="Heading6"/>
        <w:numPr>
          <w:ilvl w:val="5"/>
          <w:numId w:val="1"/>
        </w:numPr>
        <w:rPr/>
      </w:pPr>
      <w:bookmarkStart w:id="2040" w:name="__RefHeading___Toc265904_3804643083"/>
      <w:bookmarkStart w:id="2041" w:name="_Toc814"/>
      <w:bookmarkEnd w:id="2040"/>
      <w:r>
        <w:rPr>
          <w:rtl w:val="true"/>
        </w:rPr>
        <w:t>الف ـ تجهيز و خاكسپارى</w:t>
      </w:r>
      <w:bookmarkEnd w:id="2041"/>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شهادتالف ـ تجهيز و خاكسپارىالإرشادـ به نقل از حبّان بن على عنزى، از غلامى آزاد شده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امير مؤمنان فرا رسيد، به حسن و حسين عليهماالسلام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من مُردم، مرا درون تابوتم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تابوت مرا بيرون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تابوت را برداريد، كه جلوى آن را برمى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غَريَّين</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سنگ سفيد نورافشانى را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حفر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تخته چوبى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 جا دفن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وفات يافت، او را بيرون برديم و عقب تابوت را برداشتيم و جلوى آن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زمزمه و خِش خِش مى شنيديم، تا به غريّين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سنگ سفيد نورافشانى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را كنديم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تخته چوبى برخورديم كه بر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نوح براى على بن ابى طالب آماده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در آن دفن كرديم و از اين كه خداوند، امير مؤمنان را مورد اكرام قرار داده، خوش حال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شيعه به ما پيوستند كه در نماز بر آن حضرت حضور نيافته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گذشت و اكرام الهى را نسبت به امير مؤمنان به آنان خبر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آنچه را شما از قضيّه او ديديد، ما هم به چشم خود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2" w:name="pg2155_31734"/>
    </w:p>
    <w:p>
      <w:pPr>
        <w:pStyle w:val="Heading6"/>
        <w:numPr>
          <w:ilvl w:val="5"/>
          <w:numId w:val="1"/>
        </w:numPr>
        <w:rPr/>
      </w:pPr>
      <w:bookmarkStart w:id="2043" w:name="__RefHeading___Toc265906_3804643083"/>
      <w:bookmarkStart w:id="2044" w:name="_Toc815"/>
      <w:bookmarkEnd w:id="2042"/>
      <w:bookmarkEnd w:id="2043"/>
      <w:r>
        <w:rPr>
          <w:rtl w:val="true"/>
        </w:rPr>
        <w:t>ب ـ خطبه امام حسن عليه السلام پس از پدرش</w:t>
      </w:r>
      <w:bookmarkEnd w:id="2044"/>
    </w:p>
    <w:p>
      <w:pPr>
        <w:pStyle w:val="Heading6"/>
        <w:numPr>
          <w:ilvl w:val="5"/>
          <w:numId w:val="1"/>
        </w:numPr>
        <w:rPr/>
      </w:pPr>
      <w:bookmarkStart w:id="2045" w:name="__RefHeading___Toc265908_3804643083"/>
      <w:bookmarkStart w:id="2046" w:name="_Toc816"/>
      <w:bookmarkEnd w:id="2045"/>
      <w:r>
        <w:rPr>
          <w:rtl w:val="true"/>
        </w:rPr>
        <w:t>ج ـ قصاص ابن ملجم</w:t>
      </w:r>
      <w:bookmarkEnd w:id="2046"/>
    </w:p>
    <w:p>
      <w:pPr>
        <w:pStyle w:val="Heading6"/>
        <w:numPr>
          <w:ilvl w:val="5"/>
          <w:numId w:val="1"/>
        </w:numPr>
        <w:rPr/>
      </w:pPr>
      <w:bookmarkStart w:id="2047" w:name="__RefHeading___Toc265910_3804643083"/>
      <w:bookmarkStart w:id="2048" w:name="_Toc817"/>
      <w:bookmarkEnd w:id="2047"/>
      <w:r>
        <w:rPr>
          <w:rtl w:val="true"/>
        </w:rPr>
        <w:t>د ـ جاى قبر امام عليه السلام</w:t>
      </w:r>
      <w:bookmarkEnd w:id="2048"/>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وصيّت خود آن حضرت، نشانه هاى محلّ دفن را محو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برگشتند و گفتند كه آن جا را كاويدند، ولى چيزى نيافتند</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ب ـ خطبه امام حسن عليه السلام پس از پدرشتاريخ الطبرىـ به نقل از خالد بن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حسن عليه السلام پس از كشته شدن على عليه السلام به خطبه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مردى را كشتيد، در شبى كه قرآن نازل شده و در اين شب، عيسى بن مريم عليهماالسلام به آسمان رفته است و در اين شب، يوشع بن نون، وصىّ موسى عليه السلام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كسى پيش از او به اين شرافت دست نيافته و آيندگان نيز اين شرافت را نخواهند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پيامبر خدا او را به جنگ مى فرستاد، در حالى كه جبرئيل در سمت راست او و ميكائيل در سمت چپ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درهم و دينارى از خود به جا نگذاشت، مگر هشتصد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هفتصد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كه آن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ذخيره كرده بود</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ج ـ قصاص ابن ملجمتهذيب الأحكامـ بـه نقل از ابـو مطر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چـون ابن ملجم فاسق ـ كه لعنت خدا بر او باد ـ امير مؤمنان را ضربت زد، حسن عليه السلام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ولى زندانى اش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 او را بكُشيد و اگر مُردم، مرا در همين پُشت، در قبر دو برادرم هود و صالح عليهماالسلام به خاك سپاريد</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 xml:space="preserve">د ـ جاى قبر امام عليه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به نجف مى رفت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السّلام ، محلّ گرد آمدن روح هاى مؤمنان است و اين جا براى مؤمنْ آرامگاه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فرمود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9" w:name="pg2155_31737"/>
    </w:p>
    <w:p>
      <w:pPr>
        <w:pStyle w:val="Heading6"/>
        <w:numPr>
          <w:ilvl w:val="5"/>
          <w:numId w:val="1"/>
        </w:numPr>
        <w:rPr/>
      </w:pPr>
      <w:bookmarkStart w:id="2050" w:name="__RefHeading___Toc265912_3804643083"/>
      <w:bookmarkStart w:id="2051" w:name="_Toc818"/>
      <w:bookmarkEnd w:id="2049"/>
      <w:bookmarkEnd w:id="2050"/>
      <w:r>
        <w:rPr>
          <w:rtl w:val="true"/>
        </w:rPr>
        <w:t>ه ـ پنهان داشتن قبر امام عليه السلام</w:t>
      </w:r>
      <w:bookmarkEnd w:id="2051"/>
    </w:p>
    <w:p>
      <w:pPr>
        <w:pStyle w:val="Heading6"/>
        <w:numPr>
          <w:ilvl w:val="5"/>
          <w:numId w:val="1"/>
        </w:numPr>
        <w:rPr/>
      </w:pPr>
      <w:bookmarkStart w:id="2052" w:name="__RefHeading___Toc265914_3804643083"/>
      <w:bookmarkStart w:id="2053" w:name="_Toc819"/>
      <w:bookmarkEnd w:id="2052"/>
      <w:r>
        <w:rPr>
          <w:rtl w:val="true"/>
        </w:rPr>
        <w:t>و ـ آشكار شدن قبر امام عليه السلام</w:t>
      </w:r>
      <w:bookmarkEnd w:id="2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مرا در اين جا قرار بده</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تهذيب الأحكامـ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كجا دفن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قبر پدرش نوح عليه السلام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نوح كجاست؟ مردم مى گويند كه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پشتِ كوفه است</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ه ـ پنهان داشتن قبر امام عليه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به فرزندش حسن عليه السلام دستور داد كه براى او چهار قبر در چهار جا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 رَحبه، در غَرى و در خانه جعدة 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مى خواست كسى از دشمنانش جاى قبر او را نداند</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و ـ آشكار شدن قبر امام عليه السلامكتاب من لا يحضره الفقيهـ به نقل از صفوان 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خدمت امام صادق عليه السلام بودم كه در قادسيه </w:t>
      </w:r>
      <w:r>
        <w:rPr>
          <w:rStyle w:val="FootnoteAnchor"/>
          <w:rtl w:val="true"/>
        </w:rPr>
        <w:footnoteReference w:id="888"/>
      </w:r>
      <w:r>
        <w:rPr>
          <w:rFonts w:ascii="IRNazanin" w:hAnsi="IRNazanin" w:eastAsia="IRNazanin"/>
          <w:color w:val="111111"/>
          <w:sz w:val="28"/>
          <w:sz w:val="28"/>
          <w:szCs w:val="28"/>
          <w:rtl w:val="true"/>
          <w:lang w:bidi="fa-IR"/>
        </w:rPr>
        <w:t>ره مى سپرد، تا آن كه بر نجفْ اِشراف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برگرداندم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مى رفت تا به غَرى رسيد، بر قبرى ايستاد و شروع كرد به سلام دادن از آدم عليه السلام بر يكايك پيامبران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همراه او سلام مى گفتم، تا آن كه سلام به پيامبر صلى الله عليه و آله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روى قبر افتاد، بر آن سلام داد و ناله 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چهار ركعت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4" w:name="pg2155_31740"/>
    </w:p>
    <w:p>
      <w:pPr>
        <w:pStyle w:val="Heading6"/>
        <w:numPr>
          <w:ilvl w:val="5"/>
          <w:numId w:val="1"/>
        </w:numPr>
        <w:rPr/>
      </w:pPr>
      <w:bookmarkStart w:id="2055" w:name="__RefHeading___Toc265916_3804643083"/>
      <w:bookmarkStart w:id="2056" w:name="_Toc820"/>
      <w:bookmarkEnd w:id="2054"/>
      <w:bookmarkEnd w:id="2055"/>
      <w:r>
        <w:rPr>
          <w:rtl w:val="true"/>
        </w:rPr>
        <w:t>ز ـ ثواب زيارت او</w:t>
      </w:r>
      <w:bookmarkEnd w:id="2056"/>
    </w:p>
    <w:p>
      <w:pPr>
        <w:pStyle w:val="BookText"/>
        <w:rPr/>
      </w:pPr>
      <w:r>
        <w:rPr>
          <w:rFonts w:ascii="IRNazanin" w:hAnsi="IRNazanin" w:eastAsia="IRNazanin"/>
          <w:color w:val="111111"/>
          <w:sz w:val="28"/>
          <w:sz w:val="28"/>
          <w:szCs w:val="28"/>
          <w:rtl w:val="true"/>
          <w:lang w:bidi="fa-IR"/>
        </w:rPr>
        <w:t>نقل ديگرى شش ركعت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نيز با او نماز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قبر جدّم على بن ابى طالب عليه السلام است</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ز ـ ثواب زيارت اوپيامبر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على را پس از وفاتش زيارت كند، بهشت براى اوست</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تهذيب الأحكامـ به نقل از جعفر بن محمّد بن مالك، با ذكر سلسله سند خود در حديث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جعفر صادق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على بن ابى طالب عليه السلام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مارِد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جدّت امير مؤمنان عليه السلام را زيارت كند، چه پاداشى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جدّم را با معرفت به حقّ او زيارت كند، خداوند براى هر گام او پاداش يك حجّ مقبول و عمره پذيرفته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 اى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هرگز قدمى را كه در راه زيارت امير مؤمنان غبارآلود شده باشد ، نمى سوزاند، چه پياده رفته باشد، چه سواره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با آب طلا بنويس</w:t>
      </w:r>
      <w:r>
        <w:rPr>
          <w:rFonts w:eastAsia="IRNazanin" w:cs="IRNazanin"/>
          <w:color w:val="111111"/>
          <w:sz w:val="28"/>
          <w:szCs w:val="28"/>
          <w:rtl w:val="true"/>
          <w:lang w:bidi="fa-IR"/>
        </w:rPr>
        <w:t xml:space="preserve">». </w:t>
      </w:r>
      <w:r>
        <w:rPr>
          <w:rStyle w:val="FootnoteAnchor"/>
          <w:rtl w:val="true"/>
        </w:rPr>
        <w:footnoteReference w:id="891"/>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7" w:name="pg2155_31743"/>
    </w:p>
    <w:p>
      <w:pPr>
        <w:pStyle w:val="Heading2"/>
        <w:numPr>
          <w:ilvl w:val="1"/>
          <w:numId w:val="1"/>
        </w:numPr>
        <w:rPr/>
      </w:pPr>
      <w:bookmarkStart w:id="2058" w:name="__RefHeading___Toc265918_3804643083"/>
      <w:bookmarkStart w:id="2059" w:name="_Toc821"/>
      <w:bookmarkEnd w:id="2057"/>
      <w:bookmarkEnd w:id="2058"/>
      <w:r>
        <w:rPr>
          <w:rtl w:val="true"/>
        </w:rPr>
        <w:t xml:space="preserve">بخش نهم </w:t>
      </w:r>
      <w:r>
        <w:rPr>
          <w:rtl w:val="true"/>
        </w:rPr>
        <w:t xml:space="preserve">: </w:t>
      </w:r>
      <w:r>
        <w:rPr>
          <w:rtl w:val="true"/>
        </w:rPr>
        <w:t>ديدگاه هايى درباره شخصيت امام على عليه السلام</w:t>
      </w:r>
      <w:bookmarkEnd w:id="2059"/>
    </w:p>
    <w:p>
      <w:pPr>
        <w:pStyle w:val="Heading3"/>
        <w:numPr>
          <w:ilvl w:val="2"/>
          <w:numId w:val="1"/>
        </w:numPr>
        <w:rPr/>
      </w:pPr>
      <w:bookmarkStart w:id="2060" w:name="__RefHeading___Toc265920_3804643083"/>
      <w:bookmarkStart w:id="2061" w:name="_Toc822"/>
      <w:bookmarkEnd w:id="2060"/>
      <w:r>
        <w:rPr>
          <w:rtl w:val="true"/>
        </w:rPr>
        <w:t>اشاره</w:t>
      </w:r>
      <w:bookmarkEnd w:id="2061"/>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هايى درباره شخصيت امام على عليه السلامفصل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زبان قرآنفصل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زبان پيامبر صلى الله عليه و آلهفصل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زبان على عليه السلامفصل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زبان اهل بيت عليهم السلامفصل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زبان همسران پيامبر صلى الله عليه و آلهفصل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زبان ياران پيامبر صلى الله عليه و آلهفصل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زبان يارانشفصل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زبان دشمنانشفصل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زبان شاعران بزرگ پارسى گو</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62" w:name="pg2155_31748"/>
    </w:p>
    <w:p>
      <w:pPr>
        <w:pStyle w:val="Heading3"/>
        <w:numPr>
          <w:ilvl w:val="2"/>
          <w:numId w:val="1"/>
        </w:numPr>
        <w:rPr/>
      </w:pPr>
      <w:bookmarkStart w:id="2063" w:name="__RefHeading___Toc265922_3804643083"/>
      <w:bookmarkStart w:id="2064" w:name="_Toc823"/>
      <w:bookmarkEnd w:id="2062"/>
      <w:bookmarkEnd w:id="2063"/>
      <w:r>
        <w:rPr>
          <w:rtl w:val="true"/>
        </w:rPr>
        <w:t xml:space="preserve">فصل يكم </w:t>
      </w:r>
      <w:r>
        <w:rPr>
          <w:rtl w:val="true"/>
        </w:rPr>
        <w:t xml:space="preserve">: </w:t>
      </w:r>
      <w:r>
        <w:rPr>
          <w:rtl w:val="true"/>
        </w:rPr>
        <w:t>على عليه السلام از زبان قرآن</w:t>
      </w:r>
      <w:bookmarkEnd w:id="2064"/>
    </w:p>
    <w:p>
      <w:pPr>
        <w:pStyle w:val="Heading4"/>
        <w:numPr>
          <w:ilvl w:val="3"/>
          <w:numId w:val="1"/>
        </w:numPr>
        <w:rPr/>
      </w:pPr>
      <w:bookmarkStart w:id="2065" w:name="__RefHeading___Toc265924_3804643083"/>
      <w:bookmarkStart w:id="2066" w:name="_Toc824"/>
      <w:bookmarkEnd w:id="2065"/>
      <w:r>
        <w:rPr>
          <w:rtl w:val="true"/>
        </w:rPr>
        <w:t>اشاره</w:t>
      </w:r>
      <w:bookmarkEnd w:id="2066"/>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زبان قرآنعلى عليه السلام ، رازدار بزرگ قرآن كريم و رمزْ آشناى والاى اين كتاب الهى، همبَر و زبان گوياى اين پيك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على عليه السلام و قرآن، پيوندى ژرف و ناگسستنى است كه تا دامنه قيامت و كنار حوض كوثر،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از اين حقيقت بزرگ در حديث گرانسنگ ثَقَلين سخن گفته و نيز در حديث ديگرى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قرآن است و قرآن با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نمى شوند تا در حوض بر من وارد شوند</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اين گفتار پربها گوياى آن است كه على عليه السلام ، هم تراز قرآن و مدافع خستگى ناپذير معارف آن، و هم پيمان بزرگ و شارح آموزه هاى والاى آن است، چنان كه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سخن درآوريد، و هرگز سخن نمى گويد؛ ولى من شما را از آن مى آگاهانم </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هيچ آيه اى نازل نشده، جز آن كه تحقيقا مى دانم درباره چه و در كجا و به چه كسى نازل شده است</w:t>
      </w:r>
      <w:r>
        <w:rPr>
          <w:rFonts w:eastAsia="IRNazanin" w:cs="IRNazanin"/>
          <w:color w:val="111111"/>
          <w:sz w:val="28"/>
          <w:szCs w:val="28"/>
          <w:rtl w:val="true"/>
          <w:lang w:bidi="fa-IR"/>
        </w:rPr>
        <w:t xml:space="preserve">. </w:t>
      </w:r>
      <w:r>
        <w:rPr>
          <w:rStyle w:val="FootnoteAnchor"/>
          <w:rtl w:val="true"/>
        </w:rPr>
        <w:footnoteReference w:id="894"/>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 حقيقتى است كه از همان روزگاران نخست ، همگان به آن اذعان داشتند و صحابيان و همراهان رسول خدا بر آن معترف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از اين سخن بلند رسول خدا مى توان فهميد كه قرآن، برترين سند راهنما بر عظمت على ، گوياى شأن و منزلت و ارجمندى هاى اوست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على است</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اين نكته از همان روزگاران نزول قرآن، بر هيچ كس پوشيده نبود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آيه اى نفرستاد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جز آن كه على در قلّه آن و امير آن بود</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مفسّر بزرگ قرآن، عبد اللّه بن عباس،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آيه اى نيست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جز آن كه على، قلّه، امير و شريف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ياران محمّد را در قرآن، مورد سرزنش قرار داده و از على، جز به نيكى ياد نكرده است</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 xml:space="preserve">و نيز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هيچ كسى آن مقدار آيه قرآنى نازل نشده كه درباره على نازل شده است</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حذيفة بن يمان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آيه اى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مگر آن كه على هسته و كانون آن است</w:t>
      </w:r>
      <w:r>
        <w:rPr>
          <w:rFonts w:eastAsia="IRNazanin" w:cs="IRNazanin"/>
          <w:color w:val="111111"/>
          <w:sz w:val="28"/>
          <w:szCs w:val="28"/>
          <w:rtl w:val="true"/>
          <w:lang w:bidi="fa-IR"/>
        </w:rPr>
        <w:t xml:space="preserve">. </w:t>
      </w:r>
      <w:r>
        <w:rPr>
          <w:rStyle w:val="FootnoteAnchor"/>
          <w:rtl w:val="true"/>
        </w:rPr>
        <w:footnoteReference w:id="899"/>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7" w:name="pg2155_31753"/>
    </w:p>
    <w:p>
      <w:pPr>
        <w:pStyle w:val="Heading4"/>
        <w:numPr>
          <w:ilvl w:val="3"/>
          <w:numId w:val="1"/>
        </w:numPr>
        <w:rPr/>
      </w:pPr>
      <w:bookmarkStart w:id="2068" w:name="__RefHeading___Toc265926_3804643083"/>
      <w:bookmarkStart w:id="2069" w:name="_Toc825"/>
      <w:bookmarkEnd w:id="2067"/>
      <w:bookmarkEnd w:id="2068"/>
      <w:r>
        <w:rPr>
          <w:rtl w:val="true"/>
        </w:rPr>
        <w:t>الف ـ جان پيامبر صلى الله عليه و آله</w:t>
      </w:r>
      <w:bookmarkEnd w:id="2069"/>
    </w:p>
    <w:p>
      <w:pPr>
        <w:pStyle w:val="BookText"/>
        <w:rPr/>
      </w:pPr>
      <w:r>
        <w:rPr>
          <w:rFonts w:ascii="IRNazanin" w:hAnsi="IRNazanin" w:eastAsia="IRNazanin"/>
          <w:color w:val="111111"/>
          <w:sz w:val="28"/>
          <w:sz w:val="28"/>
          <w:szCs w:val="28"/>
          <w:rtl w:val="true"/>
          <w:lang w:bidi="fa-IR"/>
        </w:rPr>
        <w:t xml:space="preserve">مجاهد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هفتاد آيه نازل شده كه هيچ كس در آنها با وى شريك نيست</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 xml:space="preserve">عبد الرحمان بن ابى ليلى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هشتاد آيه روشن و شفاف از كتاب خدا نازل شده است و هيچ كس از اين امّت با او در اين آيه ها سهيم نيست</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آنچه در سطور اين مجموعه در اين باره گزارش مى كنيم ، اندكى است از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عرضه اين حقايق، راه اختصار پيش گرفته ايم و از آوردن بسيارى از آيات كه بر اساس منابع فريقين، شأن نزول آنها على عليه السلام و يا اهل بيت عليهم السلام است ، تن زده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جان پيامبر صلى الله عليه و آلهقرآن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حَآجَّكَ فِيهِ مِن بَعْدِ مَا جَآءَكَ مِنَ الْعِلْمِ فَقُلْ تَعَالَوْاْ نَدْعُ أَبْنَآءَنَا وَأَبْنَآءَكُمْ وَنِسَآءَنَا وَنِسَآءَكُمْ وَأَنفُسَنَا وَأَنفُسَكُمْ ثُمَّ نَبْتَهِلْ فَنَجْعَل لَّعْنَتَ اللَّهِ عَلَى الْكَـذِبِينَ ؛</w:t>
      </w:r>
    </w:p>
    <w:p>
      <w:pPr>
        <w:pStyle w:val="BookText"/>
        <w:rPr/>
      </w:pPr>
      <w:r>
        <w:rPr>
          <w:rFonts w:ascii="IRNazanin" w:hAnsi="IRNazanin" w:eastAsia="IRNazanin"/>
          <w:color w:val="111111"/>
          <w:sz w:val="28"/>
          <w:sz w:val="28"/>
          <w:szCs w:val="28"/>
          <w:rtl w:val="true"/>
          <w:lang w:bidi="fa-IR"/>
        </w:rPr>
        <w:t xml:space="preserve">پس هر كه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دانشى كه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 با تو محاجّه كند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را ، و زنانمان و زنانتان را ، و ما خودمان و شما خودتان را فرا خوانيم ؛ سپس مباهله كنيم و لعنت خدا را بر دروغگويان قرار دهيم</w:t>
      </w:r>
      <w:r>
        <w:rPr>
          <w:rFonts w:eastAsia="IRNazanin" w:cs="IRNazanin"/>
          <w:color w:val="111111"/>
          <w:sz w:val="28"/>
          <w:szCs w:val="28"/>
          <w:rtl w:val="true"/>
          <w:lang w:bidi="fa-IR"/>
        </w:rPr>
        <w:t xml:space="preserve">» .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مسيحيان ،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دانشى كه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 با تو محاجّه كند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را ، و زنانمان و زنانتان را ، و ما خودمان و شما خودتان را فرا خوانيم ؛ سپس مباهله كنيم و لعنت خدا را بر دروغگويان قرار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0" w:name="pg2155_31756"/>
    </w:p>
    <w:p>
      <w:pPr>
        <w:pStyle w:val="Heading4"/>
        <w:numPr>
          <w:ilvl w:val="3"/>
          <w:numId w:val="1"/>
        </w:numPr>
        <w:rPr/>
      </w:pPr>
      <w:bookmarkStart w:id="2071" w:name="__RefHeading___Toc265928_3804643083"/>
      <w:bookmarkStart w:id="2072" w:name="_Toc826"/>
      <w:bookmarkEnd w:id="2070"/>
      <w:bookmarkEnd w:id="2071"/>
      <w:r>
        <w:rPr>
          <w:rtl w:val="true"/>
        </w:rPr>
        <w:t>ب ـ شاهدى از پيامبر صلى الله عليه و آله</w:t>
      </w:r>
      <w:bookmarkEnd w:id="2072"/>
    </w:p>
    <w:p>
      <w:pPr>
        <w:pStyle w:val="Heading4"/>
        <w:numPr>
          <w:ilvl w:val="3"/>
          <w:numId w:val="1"/>
        </w:numPr>
        <w:rPr/>
      </w:pPr>
      <w:bookmarkStart w:id="2073" w:name="__RefHeading___Toc265930_3804643083"/>
      <w:bookmarkStart w:id="2074" w:name="_Toc827"/>
      <w:bookmarkEnd w:id="2073"/>
      <w:r>
        <w:rPr>
          <w:rtl w:val="true"/>
        </w:rPr>
        <w:t>ج ـ آن كه دانش كتاب، نزد اوست</w:t>
      </w:r>
      <w:bookmarkEnd w:id="2074"/>
    </w:p>
    <w:p>
      <w:pPr>
        <w:pStyle w:val="BookText"/>
        <w:rPr/>
      </w:pPr>
      <w:r>
        <w:rPr>
          <w:rFonts w:ascii="IRNazanin" w:hAnsi="IRNazanin" w:eastAsia="IRNazanin"/>
          <w:color w:val="111111"/>
          <w:sz w:val="28"/>
          <w:sz w:val="28"/>
          <w:szCs w:val="28"/>
          <w:rtl w:val="true"/>
          <w:lang w:bidi="fa-IR"/>
        </w:rPr>
        <w:t xml:space="preserve">من ، جانِ پيامبر خدا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 حسين بودند </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ب ـ شاهدى از پيامبر صلى الله عليه و آلهقرآن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كَانَ عَلَى بَيِّنَةٍ مِّن رَّبِّهِ وَ يَتْلُوهُ 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كسى كه از جانب پروردگارش بر حجّتى روشن است و شاهدى از او، در پى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مى بافد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حديثپيامبر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از جانب پروردگارش بر حجّتى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شاهدى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ج ـ آن كه دانش كتاب، نزد اوستقرآن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الَّذِينَ كَفَرُواْ لَسْتَ مُرْسَلاً قُلْ كَفَى بِاللَّهِ شَهِيدَا بَيْنِى وَ بَيْنَكُمْ وَ مَنْ عِندَهُ عِلْمُ الْكِتَـبِ ؛</w:t>
      </w:r>
    </w:p>
    <w:p>
      <w:pPr>
        <w:pStyle w:val="BookText"/>
        <w:rPr/>
      </w:pPr>
      <w:r>
        <w:rPr>
          <w:rFonts w:ascii="IRNazanin" w:hAnsi="IRNazanin" w:eastAsia="IRNazanin"/>
          <w:color w:val="111111"/>
          <w:sz w:val="28"/>
          <w:sz w:val="28"/>
          <w:szCs w:val="28"/>
          <w:rtl w:val="true"/>
          <w:lang w:bidi="fa-IR"/>
        </w:rPr>
        <w:t xml:space="preserve">و كسانى كه كافر شدند،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 و آن كس كه نزد او علمِ كتاب است، ميان من و شما گواه باشد</w:t>
      </w:r>
      <w:r>
        <w:rPr>
          <w:rFonts w:eastAsia="IRNazanin" w:cs="IRNazanin"/>
          <w:color w:val="111111"/>
          <w:sz w:val="28"/>
          <w:szCs w:val="28"/>
          <w:rtl w:val="true"/>
          <w:lang w:bidi="fa-IR"/>
        </w:rPr>
        <w:t xml:space="preserve">» .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حديثالكافىـ به نقل از بريد بن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 و آن كس كه نزد او علم كتاب است، ميان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ماييم</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5" w:name="pg2155_31760"/>
    </w:p>
    <w:p>
      <w:pPr>
        <w:pStyle w:val="Heading4"/>
        <w:numPr>
          <w:ilvl w:val="3"/>
          <w:numId w:val="1"/>
        </w:numPr>
        <w:rPr/>
      </w:pPr>
      <w:bookmarkStart w:id="2076" w:name="__RefHeading___Toc265932_3804643083"/>
      <w:bookmarkStart w:id="2077" w:name="_Toc828"/>
      <w:bookmarkEnd w:id="2075"/>
      <w:bookmarkEnd w:id="2076"/>
      <w:r>
        <w:rPr>
          <w:rtl w:val="true"/>
        </w:rPr>
        <w:t>د ـ مؤمن</w:t>
      </w:r>
      <w:bookmarkEnd w:id="2077"/>
    </w:p>
    <w:p>
      <w:pPr>
        <w:pStyle w:val="Heading4"/>
        <w:numPr>
          <w:ilvl w:val="3"/>
          <w:numId w:val="1"/>
        </w:numPr>
        <w:rPr/>
      </w:pPr>
      <w:bookmarkStart w:id="2078" w:name="__RefHeading___Toc265934_3804643083"/>
      <w:bookmarkStart w:id="2079" w:name="_Toc829"/>
      <w:bookmarkEnd w:id="2078"/>
      <w:r>
        <w:rPr>
          <w:rtl w:val="true"/>
        </w:rPr>
        <w:t>ه ـ پيشتاز</w:t>
      </w:r>
      <w:bookmarkEnd w:id="2079"/>
    </w:p>
    <w:p>
      <w:pPr>
        <w:pStyle w:val="BookText"/>
        <w:rPr/>
      </w:pPr>
      <w:r>
        <w:rPr>
          <w:rFonts w:ascii="IRNazanin" w:hAnsi="IRNazanin" w:eastAsia="IRNazanin"/>
          <w:color w:val="111111"/>
          <w:sz w:val="28"/>
          <w:sz w:val="28"/>
          <w:szCs w:val="28"/>
          <w:rtl w:val="true"/>
          <w:lang w:bidi="fa-IR"/>
        </w:rPr>
        <w:t>وعلى عليه السلام اوّلين وبالاترين و بهترينِ ما پس از پيامبر خداست</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د ـ مؤمنقرآن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 ؛</w:t>
      </w:r>
    </w:p>
    <w:p>
      <w:pPr>
        <w:pStyle w:val="BookText"/>
        <w:rPr/>
      </w:pPr>
      <w:r>
        <w:rPr>
          <w:rFonts w:ascii="IRNazanin" w:hAnsi="IRNazanin" w:eastAsia="IRNazanin"/>
          <w:color w:val="111111"/>
          <w:sz w:val="28"/>
          <w:sz w:val="28"/>
          <w:szCs w:val="28"/>
          <w:rtl w:val="true"/>
          <w:lang w:bidi="fa-IR"/>
        </w:rPr>
        <w:t>آيا كسى كه مؤمن است، چون كسى است كه نافرمان است؟ يكسان نيستند</w:t>
      </w:r>
      <w:r>
        <w:rPr>
          <w:rFonts w:eastAsia="IRNazanin" w:cs="IRNazanin"/>
          <w:color w:val="111111"/>
          <w:sz w:val="28"/>
          <w:szCs w:val="28"/>
          <w:rtl w:val="true"/>
          <w:lang w:bidi="fa-IR"/>
        </w:rPr>
        <w:t xml:space="preserve">» .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عليه السلام عن الصمد؟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الستفسير الطبرىـ به نقل از عطاء بن يسار ، درباره همين آيه شريف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درباره على بن ابى طالب عليه السلام و وليد بن عقبة بن ابى معيط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وليد و على عليه السلام سخنى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سخنورتر، و در نيزه زنى تيزتر و در هنگام هجوم دشمن، بازدارنده 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ساكت باش كه تو فاسقى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پى آن ، خداوند، درباره آن دو چنين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مؤمن است، چون كسى است كه نافرمان است؟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دروغش مى پنداشتيد</w:t>
      </w:r>
      <w:r>
        <w:rPr>
          <w:rFonts w:eastAsia="IRNazanin" w:cs="IRNazanin"/>
          <w:color w:val="111111"/>
          <w:sz w:val="28"/>
          <w:szCs w:val="28"/>
          <w:rtl w:val="true"/>
          <w:lang w:bidi="fa-IR"/>
        </w:rPr>
        <w:t xml:space="preserve">» . </w:t>
      </w:r>
      <w:r>
        <w:rPr>
          <w:rStyle w:val="FootnoteAnchor"/>
          <w:rtl w:val="true"/>
        </w:rPr>
        <w:footnoteReference w:id="909"/>
      </w:r>
      <w:r>
        <w:rPr>
          <w:rFonts w:ascii="IRNazanin" w:hAnsi="IRNazanin" w:eastAsia="IRNazanin"/>
          <w:color w:val="111111"/>
          <w:sz w:val="28"/>
          <w:sz w:val="28"/>
          <w:szCs w:val="28"/>
          <w:rtl w:val="true"/>
          <w:lang w:bidi="fa-IR"/>
        </w:rPr>
        <w:t>ه ـ پيشتازقرآن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السَّـبِقُونَ السَّـبِقُونَ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الْمُقَرَّبُونَ ؛</w:t>
      </w:r>
    </w:p>
    <w:p>
      <w:pPr>
        <w:pStyle w:val="BookText"/>
        <w:rPr/>
      </w:pPr>
      <w:r>
        <w:rPr>
          <w:rFonts w:ascii="IRNazanin" w:hAnsi="IRNazanin" w:eastAsia="IRNazanin"/>
          <w:color w:val="111111"/>
          <w:sz w:val="28"/>
          <w:sz w:val="28"/>
          <w:szCs w:val="28"/>
          <w:rtl w:val="true"/>
          <w:lang w:bidi="fa-IR"/>
        </w:rPr>
        <w:t>و پيشتازان، مقدّم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همان مقرّبان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Style w:val="FootnoteAnchor"/>
          <w:rtl w:val="true"/>
        </w:rPr>
        <w:footnoteReference w:id="9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السَّـبِقُونَ الْأَوَّلُونَ مِنَ الْمُهَـجِرِينَ وَالْأَنصَارِ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0" w:name="pg2155_31763"/>
    </w:p>
    <w:p>
      <w:pPr>
        <w:pStyle w:val="Heading4"/>
        <w:numPr>
          <w:ilvl w:val="3"/>
          <w:numId w:val="1"/>
        </w:numPr>
        <w:rPr/>
      </w:pPr>
      <w:bookmarkStart w:id="2081" w:name="__RefHeading___Toc265936_3804643083"/>
      <w:bookmarkStart w:id="2082" w:name="_Toc830"/>
      <w:bookmarkEnd w:id="2080"/>
      <w:bookmarkEnd w:id="2081"/>
      <w:r>
        <w:rPr>
          <w:rtl w:val="true"/>
        </w:rPr>
        <w:t>و ـ صالح مؤمنان</w:t>
      </w:r>
      <w:bookmarkEnd w:id="2082"/>
    </w:p>
    <w:p>
      <w:pPr>
        <w:pStyle w:val="Heading4"/>
        <w:numPr>
          <w:ilvl w:val="3"/>
          <w:numId w:val="1"/>
        </w:numPr>
        <w:rPr/>
      </w:pPr>
      <w:bookmarkStart w:id="2083" w:name="__RefHeading___Toc265938_3804643083"/>
      <w:bookmarkStart w:id="2084" w:name="_Toc831"/>
      <w:bookmarkEnd w:id="2083"/>
      <w:r>
        <w:rPr>
          <w:rtl w:val="true"/>
        </w:rPr>
        <w:t>ز ـ بهترينِ آفريدگان</w:t>
      </w:r>
      <w:bookmarkEnd w:id="2084"/>
    </w:p>
    <w:p>
      <w:pPr>
        <w:pStyle w:val="BookText"/>
        <w:rPr/>
      </w:pPr>
      <w:r>
        <w:rPr>
          <w:rFonts w:ascii="IRNazanin" w:hAnsi="IRNazanin" w:eastAsia="IRNazanin"/>
          <w:color w:val="111111"/>
          <w:sz w:val="28"/>
          <w:sz w:val="28"/>
          <w:szCs w:val="28"/>
          <w:rtl w:val="true"/>
          <w:lang w:bidi="fa-IR"/>
        </w:rPr>
        <w:t>و پيشتازانِ نخستين از مهاجران و انصار</w:t>
      </w:r>
      <w:r>
        <w:rPr>
          <w:rFonts w:eastAsia="IRNazanin" w:cs="IRNazanin"/>
          <w:color w:val="111111"/>
          <w:sz w:val="28"/>
          <w:szCs w:val="28"/>
          <w:rtl w:val="true"/>
          <w:lang w:bidi="fa-IR"/>
        </w:rPr>
        <w:t xml:space="preserve">» .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حديثالأمالى ، مفيدـ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درباره سخن خدا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پيشتازان، مقدّم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همان مقرّبان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باغستان هاى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على و پيروان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پيشتازان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اند و به لطف خدا بر آنان، مقرّبان درگاه الهى اند</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ـ صالح مؤمنانقرآن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تَتُوبَآ إِلَى اللَّهِ فَقَدْ صَغَتْ قُلُوبُكُمَا وَ إِن تَظَاهَرَا عَلَيْهِ فَإِنَّ اللَّهَ هُوَ مَوْلَاهُ وَ جِبْرِيلُ وَ صَالِحُ الْمُؤْمِنِينَ وَ الْمَلَئِكَةُ بَعْدَ ذَ لِكَ ظَهِيرٌ ؛</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توبه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واقعا دل هايتان انحراف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عليه او به يكديگر كمك كنيد، در حقيقتْ خداوند، خود ، ياور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و صالحِ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مؤمنان، على بن ابى طالب است</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ز ـ بهترينِ آفريدگانقرآن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ءَامَنُواْ وَ عَمِلُواْ الصَّــلِحَـتِ أُوْلَئِكَ هُمْ خَيْرُ الْبَرِيَّةِ ؛</w:t>
      </w:r>
    </w:p>
    <w:p>
      <w:pPr>
        <w:pStyle w:val="BookText"/>
        <w:rPr/>
      </w:pPr>
      <w:r>
        <w:rPr>
          <w:rFonts w:ascii="IRNazanin" w:hAnsi="IRNazanin" w:eastAsia="IRNazanin"/>
          <w:color w:val="111111"/>
          <w:sz w:val="28"/>
          <w:sz w:val="28"/>
          <w:szCs w:val="28"/>
          <w:rtl w:val="true"/>
          <w:lang w:bidi="fa-IR"/>
        </w:rPr>
        <w:t>در حقيقت، كسانى كه گرويده اند و كارهاى شايسته كرده اند، آنان اند كه بهترينِ آفريدگان اند</w:t>
      </w:r>
      <w:r>
        <w:rPr>
          <w:rFonts w:eastAsia="IRNazanin" w:cs="IRNazanin"/>
          <w:color w:val="111111"/>
          <w:sz w:val="28"/>
          <w:szCs w:val="28"/>
          <w:rtl w:val="true"/>
          <w:lang w:bidi="fa-IR"/>
        </w:rPr>
        <w:t xml:space="preserve">» . </w:t>
      </w:r>
      <w:r>
        <w:rPr>
          <w:rStyle w:val="FootnoteAnchor"/>
          <w:rtl w:val="true"/>
        </w:rPr>
        <w:footnoteReference w:id="915"/>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5" w:name="pg2155_31766"/>
    </w:p>
    <w:p>
      <w:pPr>
        <w:pStyle w:val="Heading4"/>
        <w:numPr>
          <w:ilvl w:val="3"/>
          <w:numId w:val="1"/>
        </w:numPr>
        <w:rPr/>
      </w:pPr>
      <w:bookmarkStart w:id="2086" w:name="__RefHeading___Toc265940_3804643083"/>
      <w:bookmarkStart w:id="2087" w:name="_Toc832"/>
      <w:bookmarkEnd w:id="2085"/>
      <w:bookmarkEnd w:id="2086"/>
      <w:r>
        <w:rPr>
          <w:rtl w:val="true"/>
        </w:rPr>
        <w:t>ح ـ دشمنِ كافران</w:t>
      </w:r>
      <w:bookmarkEnd w:id="2087"/>
    </w:p>
    <w:p>
      <w:pPr>
        <w:pStyle w:val="Heading4"/>
        <w:numPr>
          <w:ilvl w:val="3"/>
          <w:numId w:val="1"/>
        </w:numPr>
        <w:rPr/>
      </w:pPr>
      <w:bookmarkStart w:id="2088" w:name="__RefHeading___Toc265942_3804643083"/>
      <w:bookmarkStart w:id="2089" w:name="_Toc833"/>
      <w:bookmarkEnd w:id="2088"/>
      <w:r>
        <w:rPr>
          <w:rtl w:val="true"/>
        </w:rPr>
        <w:t>ط ـ راهنما</w:t>
      </w:r>
      <w:bookmarkEnd w:id="2089"/>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درباره كلام خداوند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بهترينِ آفريدگان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پيروانت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آفريدگان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كسانى كه گرويده اند و كارهاى شايسته كرده اند، آنان اند كه بهترينِ آفريدگان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و پيروان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پيروانت بر من وارد خواهيد شد ، در حالى كه راضى و مورد رضايت هستيد</w:t>
      </w:r>
      <w:r>
        <w:rPr>
          <w:rFonts w:eastAsia="IRNazanin" w:cs="IRNazanin"/>
          <w:color w:val="111111"/>
          <w:sz w:val="28"/>
          <w:szCs w:val="28"/>
          <w:rtl w:val="true"/>
          <w:lang w:bidi="fa-IR"/>
        </w:rPr>
        <w:t xml:space="preserve">» .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ح ـ دشمنِ كافرانقرآن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هَـذَانِ خَصْمَانِ اخْتَصَمُواْ فِى رَبِّهِم ؛</w:t>
      </w:r>
    </w:p>
    <w:p>
      <w:pPr>
        <w:pStyle w:val="BookText"/>
        <w:rPr/>
      </w:pP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دشمنان يكديگرند كه درباره پروردگارشان با هم ستيزه مى كنند</w:t>
      </w:r>
      <w:r>
        <w:rPr>
          <w:rFonts w:eastAsia="IRNazanin" w:cs="IRNazanin"/>
          <w:color w:val="111111"/>
          <w:sz w:val="28"/>
          <w:szCs w:val="28"/>
          <w:rtl w:val="true"/>
          <w:lang w:bidi="fa-IR"/>
        </w:rPr>
        <w:t xml:space="preserve">» .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حديثصحيح البخارىـ به نقل از قيس بن عباد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ابوذر شنيدم كه سوگند مى خورد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دشمنان يكديگرند كه درباره پروردگارشان ستيزه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كسانى كه در جنگ بدر براى مبارزه پيش قدم شدند ،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 على عليه السلام ، عُبيدة بن حارث ، عُتبه و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وليد بن عتبه </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ط ـ راهنماقرآن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إِنَّمَآ أَنتَ مُنذِرٌ وَ لِكُلِّ قَوْمٍ هَادٍ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0" w:name="pg2155_31768"/>
    </w:p>
    <w:p>
      <w:pPr>
        <w:pStyle w:val="Heading4"/>
        <w:numPr>
          <w:ilvl w:val="3"/>
          <w:numId w:val="1"/>
        </w:numPr>
        <w:rPr/>
      </w:pPr>
      <w:bookmarkStart w:id="2091" w:name="__RefHeading___Toc265944_3804643083"/>
      <w:bookmarkStart w:id="2092" w:name="_Toc834"/>
      <w:bookmarkEnd w:id="2090"/>
      <w:bookmarkEnd w:id="2091"/>
      <w:r>
        <w:rPr>
          <w:rtl w:val="true"/>
        </w:rPr>
        <w:t>ى ـ ولىّ صدقه دهنده در ركوع</w:t>
      </w:r>
      <w:bookmarkEnd w:id="20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 دهنده اى و براى هر قومى، راهنمايى است</w:t>
      </w:r>
      <w:r>
        <w:rPr>
          <w:rFonts w:eastAsia="IRNazanin" w:cs="IRNazanin"/>
          <w:color w:val="111111"/>
          <w:sz w:val="28"/>
          <w:szCs w:val="28"/>
          <w:rtl w:val="true"/>
          <w:lang w:bidi="fa-IR"/>
        </w:rPr>
        <w:t xml:space="preserve">» .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حديثتاريخ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 دهنده اى و براى هر قومى، راهنمايى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هشدار دهنده ام و على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يافتگان، به وسيله تو راهنمايى مى شوند</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ى ـ ولىّ صدقه دهنده در ركوعقرآن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 كِعُونَ ؛</w:t>
      </w:r>
    </w:p>
    <w:p>
      <w:pPr>
        <w:pStyle w:val="BookText"/>
        <w:rPr/>
      </w:pPr>
      <w:r>
        <w:rPr>
          <w:rFonts w:ascii="IRNazanin" w:hAnsi="IRNazanin" w:eastAsia="IRNazanin"/>
          <w:color w:val="111111"/>
          <w:sz w:val="28"/>
          <w:sz w:val="28"/>
          <w:szCs w:val="28"/>
          <w:rtl w:val="true"/>
          <w:lang w:bidi="fa-IR"/>
        </w:rPr>
        <w:t>ولىّ شما، تنها خدا و پيامبر اوست و كسانى كه ايمان آورده اند؛ همان كسانى كه نماز بر پا مى دارند و در حال ركوع، زكات مى دهند</w:t>
      </w:r>
      <w:r>
        <w:rPr>
          <w:rFonts w:eastAsia="IRNazanin" w:cs="IRNazanin"/>
          <w:color w:val="111111"/>
          <w:sz w:val="28"/>
          <w:szCs w:val="28"/>
          <w:rtl w:val="true"/>
          <w:lang w:bidi="fa-IR"/>
        </w:rPr>
        <w:t xml:space="preserve">» .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الأوسطـ به نقل از عمّار بن ياسر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گدايى ، در حالى كه على بن ابى طالب عليه السلام در ركوع نماز مستحبّى بود، در كنار او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 انگشتر خود را درآورد و به آن گدا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نزد پيامبر خدا آمد و او را از جريان،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آيه بر پيامبر صلى الله عليه و آله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شما، تنها خدا و پيامبر اوست و كسانى كه ايمان آورده اند؛ همان كسانى كه نماز برپا مى دارند و در حال ركوع، زكات مى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آيه 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كسى را كه با على دوستى ورزد و دشمن دار كسى را كه با على</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3" w:name="pg2155_31771"/>
    </w:p>
    <w:p>
      <w:pPr>
        <w:pStyle w:val="Heading4"/>
        <w:numPr>
          <w:ilvl w:val="3"/>
          <w:numId w:val="1"/>
        </w:numPr>
        <w:rPr/>
      </w:pPr>
      <w:bookmarkStart w:id="2094" w:name="__RefHeading___Toc265946_3804643083"/>
      <w:bookmarkStart w:id="2095" w:name="_Toc835"/>
      <w:bookmarkEnd w:id="2093"/>
      <w:bookmarkEnd w:id="2094"/>
      <w:r>
        <w:rPr>
          <w:rtl w:val="true"/>
        </w:rPr>
        <w:t>ك ـ سوداكننده جان براى خشنودى خدا</w:t>
      </w:r>
      <w:bookmarkEnd w:id="2095"/>
    </w:p>
    <w:p>
      <w:pPr>
        <w:pStyle w:val="Heading4"/>
        <w:numPr>
          <w:ilvl w:val="3"/>
          <w:numId w:val="1"/>
        </w:numPr>
        <w:rPr/>
      </w:pPr>
      <w:bookmarkStart w:id="2096" w:name="__RefHeading___Toc265948_3804643083"/>
      <w:bookmarkStart w:id="2097" w:name="_Toc836"/>
      <w:bookmarkEnd w:id="2096"/>
      <w:r>
        <w:rPr>
          <w:rtl w:val="true"/>
        </w:rPr>
        <w:t>ل ـ انفاق كننده در شب و روز</w:t>
      </w:r>
      <w:bookmarkEnd w:id="2097"/>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دشمنى ورزد</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ك ـ سوداكننده جان براى خشنودى خداقرآن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يَشْرِى نَفْسَهُ ابْتِغَآءَ مَرْضَاتِ اللَّهِ وَاللَّهُ رَءُوفُ بِالْعِبَادِ ؛</w:t>
      </w:r>
    </w:p>
    <w:p>
      <w:pPr>
        <w:pStyle w:val="BookText"/>
        <w:rPr/>
      </w:pPr>
      <w:r>
        <w:rPr>
          <w:rFonts w:ascii="IRNazanin" w:hAnsi="IRNazanin" w:eastAsia="IRNazanin"/>
          <w:color w:val="111111"/>
          <w:sz w:val="28"/>
          <w:sz w:val="28"/>
          <w:szCs w:val="28"/>
          <w:rtl w:val="true"/>
          <w:lang w:bidi="fa-IR"/>
        </w:rPr>
        <w:t>و از ميان مردم ، كسى است كه جان خود را براى خشنودى خدا سودا مى كند ، و خدا نسبت به بندگان، مهربان است</w:t>
      </w:r>
      <w:r>
        <w:rPr>
          <w:rFonts w:eastAsia="IRNazanin" w:cs="IRNazanin"/>
          <w:color w:val="111111"/>
          <w:sz w:val="28"/>
          <w:szCs w:val="28"/>
          <w:rtl w:val="true"/>
          <w:lang w:bidi="fa-IR"/>
        </w:rPr>
        <w:t xml:space="preserve">» .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السلامـ درباره همين آيه شريف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درباره على عليه السلام هنگامى كه شب را در بستر پيامبر صلى الله عليه و آله به سر كرد ، نازل شده است</w:t>
      </w:r>
      <w:r>
        <w:rPr>
          <w:rFonts w:eastAsia="IRNazanin" w:cs="IRNazanin"/>
          <w:color w:val="111111"/>
          <w:sz w:val="28"/>
          <w:szCs w:val="28"/>
          <w:rtl w:val="true"/>
          <w:lang w:bidi="fa-IR"/>
        </w:rPr>
        <w:t xml:space="preserve">. </w:t>
      </w:r>
      <w:r>
        <w:rPr>
          <w:rStyle w:val="FootnoteAnchor"/>
          <w:rtl w:val="true"/>
        </w:rPr>
        <w:footnoteReference w:id="925"/>
      </w:r>
      <w:r>
        <w:rPr>
          <w:rFonts w:ascii="Amiri" w:hAnsi="Amiri" w:eastAsia="Amiri" w:cs="Amiri"/>
          <w:color w:val="111111"/>
          <w:sz w:val="28"/>
          <w:sz w:val="28"/>
          <w:szCs w:val="28"/>
          <w:rtl w:val="true"/>
          <w:lang w:bidi="ar-SA"/>
        </w:rPr>
        <w:t>ل ـ انفاق كننده در شب و روزقرآن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 لَهُم بِالَّيْلِ وَالنَّهَارِ سِرًّا وَعَلَانِيَةً فَلَهُمْ أَجْرُهُمْ عِندَ رَبِّهِمْ وَلَا خَوْفٌ عَلَيْهِمْ وَلَا هُمْ يَحْزَنُونَ ؛</w:t>
      </w:r>
    </w:p>
    <w:p>
      <w:pPr>
        <w:pStyle w:val="BookText"/>
        <w:rPr/>
      </w:pPr>
      <w:r>
        <w:rPr>
          <w:rFonts w:ascii="IRNazanin" w:hAnsi="IRNazanin" w:eastAsia="IRNazanin"/>
          <w:color w:val="111111"/>
          <w:sz w:val="28"/>
          <w:sz w:val="28"/>
          <w:szCs w:val="28"/>
          <w:rtl w:val="true"/>
          <w:lang w:bidi="fa-IR"/>
        </w:rPr>
        <w:t>كسانى كه اموال خود را شب و روز، و نهان و آشكارا انفاق مى كنند، پاداش آنان نزد پروردگارشان براى آنان خواهد بود؛ و نه بيمى بر آنان است و نه اندوهگين مى شوند</w:t>
      </w:r>
      <w:r>
        <w:rPr>
          <w:rFonts w:eastAsia="IRNazanin" w:cs="IRNazanin"/>
          <w:color w:val="111111"/>
          <w:sz w:val="28"/>
          <w:szCs w:val="28"/>
          <w:rtl w:val="true"/>
          <w:lang w:bidi="fa-IR"/>
        </w:rPr>
        <w:t xml:space="preserve">» .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حديث</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الكبيرـ به نقل از ابن عبّاس، درباره سخن خداوند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اموال خود را شب</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8" w:name="pg2155_31774"/>
    </w:p>
    <w:p>
      <w:pPr>
        <w:pStyle w:val="Heading4"/>
        <w:numPr>
          <w:ilvl w:val="3"/>
          <w:numId w:val="1"/>
        </w:numPr>
        <w:rPr/>
      </w:pPr>
      <w:bookmarkStart w:id="2099" w:name="__RefHeading___Toc265950_3804643083"/>
      <w:bookmarkStart w:id="2100" w:name="_Toc837"/>
      <w:bookmarkEnd w:id="2098"/>
      <w:bookmarkEnd w:id="2099"/>
      <w:r>
        <w:rPr>
          <w:rtl w:val="true"/>
        </w:rPr>
        <w:t>م ـ آواز دهنده ميان بهشتيان و جهنّميان است</w:t>
      </w:r>
      <w:bookmarkEnd w:id="2100"/>
    </w:p>
    <w:p>
      <w:pPr>
        <w:pStyle w:val="Heading4"/>
        <w:numPr>
          <w:ilvl w:val="3"/>
          <w:numId w:val="1"/>
        </w:numPr>
        <w:rPr/>
      </w:pPr>
      <w:bookmarkStart w:id="2101" w:name="__RefHeading___Toc265952_3804643083"/>
      <w:bookmarkStart w:id="2102" w:name="_Toc838"/>
      <w:bookmarkEnd w:id="2101"/>
      <w:r>
        <w:rPr>
          <w:rtl w:val="true"/>
        </w:rPr>
        <w:t>ن ـ ولايتش كامل كننده دين است</w:t>
      </w:r>
      <w:bookmarkEnd w:id="2102"/>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و نهان و آشكارا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 بن ابى طالب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 نزد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يك درهم و در روز، يك درهم، در نهان، يك درهم و در آشكار، يك درهم بخشيد</w:t>
      </w:r>
      <w:r>
        <w:rPr>
          <w:rFonts w:eastAsia="IRNazanin" w:cs="IRNazanin"/>
          <w:color w:val="111111"/>
          <w:sz w:val="28"/>
          <w:szCs w:val="28"/>
          <w:rtl w:val="true"/>
          <w:lang w:bidi="fa-IR"/>
        </w:rPr>
        <w:t xml:space="preserve">. </w:t>
      </w:r>
      <w:r>
        <w:rPr>
          <w:rStyle w:val="FootnoteAnchor"/>
          <w:rtl w:val="true"/>
        </w:rPr>
        <w:footnoteReference w:id="927"/>
      </w:r>
      <w:r>
        <w:rPr>
          <w:rFonts w:ascii="Amiri" w:hAnsi="Amiri" w:eastAsia="Amiri" w:cs="Amiri"/>
          <w:color w:val="111111"/>
          <w:sz w:val="28"/>
          <w:sz w:val="28"/>
          <w:szCs w:val="28"/>
          <w:rtl w:val="true"/>
          <w:lang w:bidi="ar-SA"/>
        </w:rPr>
        <w:t>م ـ آواز دهنده ميان بهشتيان و جهنّميان استقرآن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أَصْحَـبُ الْجَنَّةِ أَصْحَـبَ النَّارِ أَن قَدْ وَجَدْنَا مَا وَعَدَنَا رَبُّنَا حَقًّا فَهَلْ وَجَدتُّم مَّا وَعَدَ رَبُّكُمْ حَقًّا قَالُواْ نَعَمْ فَأَذَّنَ مُؤَذِّنُ بَيْنَهُمْ أَن لَّعْنَةُ اللَّهِ عَلَى الظَّــلِمِينَ ؛</w:t>
      </w:r>
    </w:p>
    <w:p>
      <w:pPr>
        <w:pStyle w:val="BookText"/>
        <w:rPr/>
      </w:pPr>
      <w:r>
        <w:rPr>
          <w:rFonts w:ascii="IRNazanin" w:hAnsi="IRNazanin" w:eastAsia="IRNazanin"/>
          <w:color w:val="111111"/>
          <w:sz w:val="28"/>
          <w:sz w:val="28"/>
          <w:szCs w:val="28"/>
          <w:rtl w:val="true"/>
          <w:lang w:bidi="fa-IR"/>
        </w:rPr>
        <w:t xml:space="preserve">و بهشتيان، دوزخيان را آواز مى دهند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پروردگارمان به ما وعده داده بود، درست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پروردگارتان وعده كرده بود، راست و درست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آواز دهنده اى ميان آنان آواز در مى دهد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ستمكاران باد</w:t>
      </w:r>
      <w:r>
        <w:rPr>
          <w:rFonts w:eastAsia="IRNazanin" w:cs="IRNazanin"/>
          <w:color w:val="111111"/>
          <w:sz w:val="28"/>
          <w:szCs w:val="28"/>
          <w:rtl w:val="true"/>
          <w:lang w:bidi="fa-IR"/>
        </w:rPr>
        <w:t xml:space="preserve">!»» .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حديثالكافىـ به نقل از احمد بن عمر حلّال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يا امام رضا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گفته خداوند متعال 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آواز دهنده اى ميان آنان آواز در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ستمكاران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 دهنده، امير مؤمنان است</w:t>
      </w:r>
      <w:r>
        <w:rPr>
          <w:rFonts w:eastAsia="IRNazanin" w:cs="IRNazanin"/>
          <w:color w:val="111111"/>
          <w:sz w:val="28"/>
          <w:szCs w:val="28"/>
          <w:rtl w:val="true"/>
          <w:lang w:bidi="fa-IR"/>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ن ـ ولايتش كامل كننده دين استقرآن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نِعْمَتِى وَرَضِيتُ لَكُمُ الْاءِسْلَـمَ دِينًا ؛</w:t>
      </w:r>
    </w:p>
    <w:p>
      <w:pPr>
        <w:pStyle w:val="BookText"/>
        <w:rPr/>
      </w:pPr>
      <w:r>
        <w:rPr>
          <w:rFonts w:ascii="IRNazanin" w:hAnsi="IRNazanin" w:eastAsia="IRNazanin"/>
          <w:color w:val="111111"/>
          <w:sz w:val="28"/>
          <w:sz w:val="28"/>
          <w:szCs w:val="28"/>
          <w:rtl w:val="true"/>
          <w:lang w:bidi="fa-IR"/>
        </w:rPr>
        <w:t xml:space="preserve">امروز، كسانى كه كافر شده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كارشكنى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نوميد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مترسيد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دين شما را برايتان كامل، و نعمت خود را بر شما تمام گردانيدم، و اسلام را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برگزيدم</w:t>
      </w:r>
      <w:r>
        <w:rPr>
          <w:rFonts w:eastAsia="IRNazanin" w:cs="IRNazanin"/>
          <w:color w:val="111111"/>
          <w:sz w:val="28"/>
          <w:szCs w:val="28"/>
          <w:rtl w:val="true"/>
          <w:lang w:bidi="fa-IR"/>
        </w:rPr>
        <w:t xml:space="preserve">» . </w:t>
      </w:r>
      <w:r>
        <w:rPr>
          <w:rStyle w:val="FootnoteAnchor"/>
          <w:rtl w:val="true"/>
        </w:rPr>
        <w:footnoteReference w:id="9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الرَّسُولُ بَلِّغْ مَآ أُنزِلَ إِلَيْكَ مِن رَّبِّكَ وَإِن لَّمْ تَفْعَلْ فَمَا بَلَّغْتَ رِسَالَتَهُ وَاللَّهُ يَعْصِمُكَ مِنَ النَّاسِ إِنَّ اللَّهَ لَا يَهْدِى الْقَوْمَ الْكَـفِرِينَ ؛</w:t>
      </w:r>
    </w:p>
    <w:p>
      <w:pPr>
        <w:pStyle w:val="BookText"/>
        <w:rPr/>
      </w:pP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جانب پروردگارت به سوى تو نازل شده، ابلاغ كن كه اگر نكنى ، پيامش را نرسانده اى؛ و خدا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نگاه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گروه كافران را هدايت نمى كند</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حديثتاريخ دمشقـ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سوى تو نازل شده،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روز غدير خم، درباره على بن ابى طالب عليه السلام بر پيامبر خدا فرو فرستاده شد</w:t>
      </w:r>
      <w:r>
        <w:rPr>
          <w:rFonts w:eastAsia="IRNazanin" w:cs="IRNazanin"/>
          <w:color w:val="111111"/>
          <w:sz w:val="28"/>
          <w:szCs w:val="28"/>
          <w:rtl w:val="true"/>
          <w:lang w:bidi="fa-IR"/>
        </w:rPr>
        <w:t xml:space="preserve">. </w:t>
      </w:r>
      <w:r>
        <w:rPr>
          <w:rStyle w:val="FootnoteAnchor"/>
          <w:rtl w:val="true"/>
        </w:rPr>
        <w:footnoteReference w:id="933"/>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3" w:name="pg2155_31779"/>
    </w:p>
    <w:p>
      <w:pPr>
        <w:pStyle w:val="Heading3"/>
        <w:numPr>
          <w:ilvl w:val="2"/>
          <w:numId w:val="1"/>
        </w:numPr>
        <w:rPr/>
      </w:pPr>
      <w:bookmarkStart w:id="2104" w:name="__RefHeading___Toc265954_3804643083"/>
      <w:bookmarkStart w:id="2105" w:name="_Toc839"/>
      <w:bookmarkEnd w:id="2103"/>
      <w:bookmarkEnd w:id="2104"/>
      <w:r>
        <w:rPr>
          <w:rtl w:val="true"/>
        </w:rPr>
        <w:t xml:space="preserve">فصل دوم </w:t>
      </w:r>
      <w:r>
        <w:rPr>
          <w:rtl w:val="true"/>
        </w:rPr>
        <w:t xml:space="preserve">: </w:t>
      </w:r>
      <w:r>
        <w:rPr>
          <w:rtl w:val="true"/>
        </w:rPr>
        <w:t>على عليه السلام از زبان پيامبر صلى الله عليه و آله</w:t>
      </w:r>
      <w:bookmarkEnd w:id="2105"/>
    </w:p>
    <w:p>
      <w:pPr>
        <w:pStyle w:val="Heading4"/>
        <w:numPr>
          <w:ilvl w:val="3"/>
          <w:numId w:val="1"/>
        </w:numPr>
        <w:rPr/>
      </w:pPr>
      <w:bookmarkStart w:id="2106" w:name="__RefHeading___Toc265956_3804643083"/>
      <w:bookmarkStart w:id="2107" w:name="_Toc840"/>
      <w:bookmarkEnd w:id="2106"/>
      <w:r>
        <w:rPr>
          <w:rtl w:val="true"/>
        </w:rPr>
        <w:t>جايگاه امام عليه السلام در سخن پيامبر صلى الله عليه و آله</w:t>
      </w:r>
      <w:bookmarkEnd w:id="2107"/>
    </w:p>
    <w:p>
      <w:pPr>
        <w:pStyle w:val="Heading5"/>
        <w:numPr>
          <w:ilvl w:val="4"/>
          <w:numId w:val="1"/>
        </w:numPr>
        <w:rPr/>
      </w:pPr>
      <w:bookmarkStart w:id="2108" w:name="__RefHeading___Toc265958_3804643083"/>
      <w:bookmarkStart w:id="2109" w:name="_Toc841"/>
      <w:bookmarkEnd w:id="2108"/>
      <w:r>
        <w:rPr/>
        <w:t>۱</w:t>
      </w:r>
      <w:r>
        <w:rPr>
          <w:rtl w:val="true"/>
        </w:rPr>
        <w:t xml:space="preserve"> </w:t>
      </w:r>
      <w:r>
        <w:rPr>
          <w:rtl w:val="true"/>
        </w:rPr>
        <w:t xml:space="preserve">. </w:t>
      </w:r>
      <w:r>
        <w:rPr>
          <w:rtl w:val="true"/>
        </w:rPr>
        <w:t>گستردگى سخنان پيامبر صلى الله عليه و آله درباره على عليه السلام</w:t>
      </w:r>
      <w:bookmarkEnd w:id="2109"/>
    </w:p>
    <w:p>
      <w:pPr>
        <w:pStyle w:val="Heading5"/>
        <w:numPr>
          <w:ilvl w:val="4"/>
          <w:numId w:val="1"/>
        </w:numPr>
        <w:rPr/>
      </w:pPr>
      <w:bookmarkStart w:id="2110" w:name="__RefHeading___Toc265960_3804643083"/>
      <w:bookmarkStart w:id="2111" w:name="_Toc842"/>
      <w:bookmarkEnd w:id="2110"/>
      <w:r>
        <w:rPr/>
        <w:t>۲</w:t>
      </w:r>
      <w:r>
        <w:rPr>
          <w:rtl w:val="true"/>
        </w:rPr>
        <w:t xml:space="preserve"> </w:t>
      </w:r>
      <w:r>
        <w:rPr>
          <w:rtl w:val="true"/>
        </w:rPr>
        <w:t xml:space="preserve">. </w:t>
      </w:r>
      <w:r>
        <w:rPr>
          <w:rtl w:val="true"/>
        </w:rPr>
        <w:t>على عليه السلام ، راز ناشناخته</w:t>
      </w:r>
      <w:bookmarkEnd w:id="2111"/>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زبان پيامبر صلى الله عليه و آلهجايگاه امام عليه السلام در سخن پيامبر صلى الله عليه و آلهآنچه در اين فصل آمده است، كلمات شكوهمند ، ارج گزارى هاى والا و ستايش هاى بى بديل پيامبر خداست از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ابعاد شخصيت مولا عليه السلام وجايگاه آن پيشواى بزرگ در نگاه پيامبر صلى الله عليه و آله وآموزه هاى دين ، يادكرد نكته هايى را ضرورى مى 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گستردگى سخنان پيامبر صلى الله عليه و آله درباره على عليه السلامبخش عمده اى از آنچه در فصول اين كتاب ، در چهره نمايى از على عليه السلام وتبيين ابعاد شخصيت آن بزرگوار آمده ، گفته هاى نورانى پيامبر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راز ناشناختهشخصيت مولا عليه السلام ابعادى ناپيدا كرانه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 بسيارى در درازناى تاريخ، از دست نايافتگى به ابعاد شخصيت آن چهره بى بديل تاريخ اسلام سخن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حقيقت ، درخشان تر از هر جايى در كلام پيامبر صلى الله عليه و آله چهره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و من، كسى تو را به درستى نشناخته است </w:t>
      </w:r>
      <w:r>
        <w:rPr>
          <w:rFonts w:eastAsia="IRNazanin" w:cs="IRNazanin"/>
          <w:color w:val="111111"/>
          <w:sz w:val="28"/>
          <w:szCs w:val="28"/>
          <w:rtl w:val="true"/>
          <w:lang w:bidi="fa-IR"/>
        </w:rPr>
        <w:t xml:space="preserve">. </w:t>
      </w:r>
      <w:r>
        <w:rPr>
          <w:rStyle w:val="FootnoteAnchor"/>
          <w:rtl w:val="true"/>
        </w:rPr>
        <w:footnoteReference w:id="934"/>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2" w:name="pg2155_31782"/>
    </w:p>
    <w:p>
      <w:pPr>
        <w:pStyle w:val="Heading5"/>
        <w:numPr>
          <w:ilvl w:val="4"/>
          <w:numId w:val="1"/>
        </w:numPr>
        <w:rPr/>
      </w:pPr>
      <w:bookmarkStart w:id="2113" w:name="__RefHeading___Toc265962_3804643083"/>
      <w:bookmarkStart w:id="2114" w:name="_Toc843"/>
      <w:bookmarkEnd w:id="2112"/>
      <w:bookmarkEnd w:id="2113"/>
      <w:r>
        <w:rPr/>
        <w:t>۳</w:t>
      </w:r>
      <w:r>
        <w:rPr>
          <w:rtl w:val="true"/>
        </w:rPr>
        <w:t xml:space="preserve"> </w:t>
      </w:r>
      <w:r>
        <w:rPr>
          <w:rtl w:val="true"/>
        </w:rPr>
        <w:t xml:space="preserve">. </w:t>
      </w:r>
      <w:r>
        <w:rPr>
          <w:rtl w:val="true"/>
        </w:rPr>
        <w:t>كلام پيامبر صلى الله عليه و آله ، روزنه اى براى شناخت مولا</w:t>
      </w:r>
      <w:bookmarkEnd w:id="2114"/>
    </w:p>
    <w:p>
      <w:pPr>
        <w:pStyle w:val="BookText"/>
        <w:rPr/>
      </w:pPr>
      <w:r>
        <w:rPr>
          <w:rFonts w:ascii="IRNazanin" w:hAnsi="IRNazanin" w:eastAsia="IRNazanin"/>
          <w:color w:val="111111"/>
          <w:sz w:val="28"/>
          <w:sz w:val="28"/>
          <w:szCs w:val="28"/>
          <w:rtl w:val="true"/>
          <w:lang w:bidi="fa-IR"/>
        </w:rPr>
        <w:t>امّا پيامبر خدا چه اندازه از آن شناخت را مطرح ساخت ، و جامعه چه مقدار از آن حقايق را برتابيد ، و با آنچه پيامبر صلى الله عليه و آله گفت ، چه سان روياروى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اين نبود كه غاليانِ امّت من آنچه را كه مسيحيان درباره عيسى بن مريم گفتند، درباره تو بگويند، سخنى مى گفتم كه به هيچ جمعى گذر نمى كردى ، جز آن كه خاك زير پايت را براى شفا برمى داشتند </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 xml:space="preserve">امّا آنچه اينك از كلام پيامبر خدا بر گستره صفحات آثار مكتوب درباره على عليه السلام نقش بسته است، آيا تمامت آن چيزى است كه بوده است ؟ و يا بسيارى از آن حقايق ، از ترس پيامدهاى گزارش آنها ، بر سينه ها ماند وهمراهِ دارندگان آنها مدفون شد ؟ اكنون و در اين مقدمه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آكنده از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پرده بر نمى گيريم ؛ ولى تأكيد مى كنيم كه آنچه مانده است، اندكى است از بسيار ، نمونه هايى است از حقايق نهفته در سينه تاريخ و گفتنى هايى است خُرد از ناگفته هاى بَسْ كلان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پيامبر صلى الله عليه و آله ، روزنه اى براى شناخت مولاعلى عليه السلام راز ناشناخته هستى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براى گشودن چهره اين راز، راهى جزيارى گرفتن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داناترين و رازْ آگاه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هستى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سويى رازْ آشناترين چهره هستى است و از سوى ديگر ، معلّم ، مربّى و همگام و همراه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على عليه السلام را از خُردسالى بر دامن گرفته و پيام ربّانى وحى را در زواياى جانش زمزمه كرده واعماق وجود او را با عطر آموزه هاى الهى ، عطرآگين ساخته و بدين سان، همه وجود او را چون آينه اى شفّاف، پيش روى دارد و چون از او مى گويد، از چنين نگاهى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نگاهى ديگر ، على عليه السلام همبر وهمتاى پيامبر صلى الله عليه و آله است و بر اساس كلام بلند الهى </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5" w:name="pg2155_31785"/>
    </w:p>
    <w:p>
      <w:pPr>
        <w:pStyle w:val="Heading5"/>
        <w:numPr>
          <w:ilvl w:val="4"/>
          <w:numId w:val="1"/>
        </w:numPr>
        <w:rPr/>
      </w:pPr>
      <w:bookmarkStart w:id="2116" w:name="__RefHeading___Toc265964_3804643083"/>
      <w:bookmarkStart w:id="2117" w:name="_Toc844"/>
      <w:bookmarkEnd w:id="2115"/>
      <w:bookmarkEnd w:id="2116"/>
      <w:r>
        <w:rPr/>
        <w:t>۴</w:t>
      </w:r>
      <w:r>
        <w:rPr>
          <w:rtl w:val="true"/>
        </w:rPr>
        <w:t xml:space="preserve"> </w:t>
      </w:r>
      <w:r>
        <w:rPr>
          <w:rtl w:val="true"/>
        </w:rPr>
        <w:t xml:space="preserve">. </w:t>
      </w:r>
      <w:r>
        <w:rPr>
          <w:rtl w:val="true"/>
        </w:rPr>
        <w:t>جمع بندى سخنان پيامبر صلى الله عليه و آله درباره على عليه السلام</w:t>
      </w:r>
      <w:bookmarkEnd w:id="2117"/>
    </w:p>
    <w:p>
      <w:pPr>
        <w:pStyle w:val="Heading6"/>
        <w:numPr>
          <w:ilvl w:val="5"/>
          <w:numId w:val="1"/>
        </w:numPr>
        <w:rPr/>
      </w:pPr>
      <w:bookmarkStart w:id="2118" w:name="__RefHeading___Toc265966_3804643083"/>
      <w:bookmarkStart w:id="2119" w:name="_Toc845"/>
      <w:bookmarkEnd w:id="2118"/>
      <w:r>
        <w:rPr>
          <w:rtl w:val="true"/>
        </w:rPr>
        <w:t>الف ـ على عليه السلام از نظر آفرينش</w:t>
      </w:r>
      <w:bookmarkEnd w:id="2119"/>
    </w:p>
    <w:p>
      <w:pPr>
        <w:pStyle w:val="Heading6"/>
        <w:numPr>
          <w:ilvl w:val="5"/>
          <w:numId w:val="1"/>
        </w:numPr>
        <w:rPr/>
      </w:pPr>
      <w:bookmarkStart w:id="2120" w:name="__RefHeading___Toc265968_3804643083"/>
      <w:bookmarkStart w:id="2121" w:name="_Toc846"/>
      <w:bookmarkEnd w:id="2120"/>
      <w:r>
        <w:rPr>
          <w:rtl w:val="true"/>
        </w:rPr>
        <w:t>ب ـ على عليه السلام از نظر خانوادگى</w:t>
      </w:r>
      <w:bookmarkEnd w:id="2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هايمان و جان هايتان</w:t>
      </w:r>
      <w:r>
        <w:rPr>
          <w:rFonts w:eastAsia="Amiri" w:cs="Amiri" w:ascii="Amiri" w:hAnsi="Amiri"/>
          <w:color w:val="111111"/>
          <w:sz w:val="28"/>
          <w:szCs w:val="28"/>
          <w:rtl w:val="true"/>
          <w:lang w:bidi="ar-SA"/>
        </w:rPr>
        <w:t xml:space="preserve">» </w:t>
      </w:r>
      <w:r>
        <w:rPr>
          <w:rStyle w:val="FootnoteAnchor"/>
          <w:rtl w:val="true"/>
        </w:rPr>
        <w:footnoteReference w:id="936"/>
      </w:r>
      <w:r>
        <w:rPr>
          <w:rFonts w:ascii="IRNazanin" w:hAnsi="IRNazanin" w:eastAsia="IRNazanin"/>
          <w:color w:val="111111"/>
          <w:sz w:val="28"/>
          <w:sz w:val="28"/>
          <w:szCs w:val="28"/>
          <w:rtl w:val="true"/>
          <w:lang w:bidi="fa-IR"/>
        </w:rPr>
        <w:t>، على عليه السلام جان پيامبر صلى الله عليه و آله است و دارنده تمام مقامات ظاهرى وباطنى ايشان ، بجز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پيامبر صلى الله عليه و آله از على سخن مى گويد ، به واقع ، امتداد وجودى خود را در پيش ديدها مى نهد و همتاى خود را بر امّت اسلامى مى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بندى سخنان پيامبر صلى الله عليه و آله درباره على عليه السلاماكنون و پيش تر از آن كه در نگاهى گذرا و كلّى ودر ذيل عناوينى سخنان پيامبر صلى الله عليه و آله را درباره على عليه السلام جمع بندى كنيم ، بايد اعتراف كنيم كه جمع بندى دقيق وكامل آنچه پيامبر صلى الله عليه و آله درباره وى گفته است، كارى است كارِستان و بسى دشوار ، و بى گمان، نيازمند مجالى بس فراخ تر از آنچه اكنون و در مقدمه اين فصل در اختيار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على عليه السلام از نظر آفرينشبخشى از گفتار پيامبر صلى الله عليه و آله درباره على عليه السلام ، مرتبط است با گوهر وجود آن حضرت و چگونگى آفرينش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پيامبر صلى الله عليه و آله على عليه السلام و پيامبر خدا ، پرتو يك نورند ، و هر دو جلوه اى از نور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نشان دهنده اين حقيقت ارجمند در منابع فريقين، بسى گسترده است كه بخش هايى از آنها با عبارات گونا گون وبيان كننده حقيقتى واحد و راستين ، در آغاز اين فصل، گزارش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على عليه السلام از نظر خانوادگىعلى عليه السلام پسر عمو ، داماد و پدر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فراتر از اينها، على عليه السلام چهره برجسته و ويژه اهل بيت و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آيه تطهير درباره آنها نازل شد وبرترين و والاترين فضيلت ها را براى آنان رقم زد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2" w:name="pg2155_31789"/>
    </w:p>
    <w:p>
      <w:pPr>
        <w:pStyle w:val="Heading6"/>
        <w:numPr>
          <w:ilvl w:val="5"/>
          <w:numId w:val="1"/>
        </w:numPr>
        <w:rPr/>
      </w:pPr>
      <w:bookmarkStart w:id="2123" w:name="__RefHeading___Toc265970_3804643083"/>
      <w:bookmarkStart w:id="2124" w:name="_Toc847"/>
      <w:bookmarkEnd w:id="2122"/>
      <w:bookmarkEnd w:id="2123"/>
      <w:r>
        <w:rPr>
          <w:rtl w:val="true"/>
        </w:rPr>
        <w:t>ج ـ على عليه السلام از نظر علمى</w:t>
      </w:r>
      <w:bookmarkEnd w:id="2124"/>
    </w:p>
    <w:p>
      <w:pPr>
        <w:pStyle w:val="Heading6"/>
        <w:numPr>
          <w:ilvl w:val="5"/>
          <w:numId w:val="1"/>
        </w:numPr>
        <w:rPr/>
      </w:pPr>
      <w:bookmarkStart w:id="2125" w:name="__RefHeading___Toc265972_3804643083"/>
      <w:bookmarkStart w:id="2126" w:name="_Toc848"/>
      <w:bookmarkEnd w:id="2125"/>
      <w:r>
        <w:rPr>
          <w:rtl w:val="true"/>
        </w:rPr>
        <w:t>د ـ على عليه السلام از نظر اعتقادى</w:t>
      </w:r>
      <w:bookmarkEnd w:id="2126"/>
    </w:p>
    <w:p>
      <w:pPr>
        <w:pStyle w:val="Heading6"/>
        <w:numPr>
          <w:ilvl w:val="5"/>
          <w:numId w:val="1"/>
        </w:numPr>
        <w:rPr/>
      </w:pPr>
      <w:bookmarkStart w:id="2127" w:name="__RefHeading___Toc265974_3804643083"/>
      <w:bookmarkStart w:id="2128" w:name="_Toc849"/>
      <w:bookmarkEnd w:id="2127"/>
      <w:r>
        <w:rPr>
          <w:rtl w:val="true"/>
        </w:rPr>
        <w:t>ه ـ على عليه السلام از نظر اخلاقى</w:t>
      </w:r>
      <w:bookmarkEnd w:id="2128"/>
    </w:p>
    <w:p>
      <w:pPr>
        <w:pStyle w:val="Heading6"/>
        <w:numPr>
          <w:ilvl w:val="5"/>
          <w:numId w:val="1"/>
        </w:numPr>
        <w:rPr/>
      </w:pPr>
      <w:bookmarkStart w:id="2129" w:name="__RefHeading___Toc265976_3804643083"/>
      <w:bookmarkStart w:id="2130" w:name="_Toc850"/>
      <w:bookmarkEnd w:id="2129"/>
      <w:r>
        <w:rPr>
          <w:rtl w:val="true"/>
        </w:rPr>
        <w:t>و ـ على عليه السلام در ميدان عمل</w:t>
      </w:r>
      <w:bookmarkEnd w:id="2130"/>
    </w:p>
    <w:p>
      <w:pPr>
        <w:pStyle w:val="BookText"/>
        <w:rPr/>
      </w:pPr>
      <w:r>
        <w:rPr>
          <w:rFonts w:ascii="IRNazanin" w:hAnsi="IRNazanin" w:eastAsia="IRNazanin"/>
          <w:color w:val="111111"/>
          <w:sz w:val="28"/>
          <w:sz w:val="28"/>
          <w:szCs w:val="28"/>
          <w:rtl w:val="true"/>
          <w:lang w:bidi="fa-IR"/>
        </w:rPr>
        <w:t>ج ـ على عليه السلام از نظر علمىاز منظر پيامبر صلى الله عليه و آله ، على عليه السلام آگاه ترين ، ژرف ترين وبصيرترين فرد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على عليه السلام را گنجورِ دانش خويش و وارث معارف و رازدان آگاهى هاى ناپيدا و كانِ تمامى علوم خود و كسى كه نُه دهم از تمامت دانش بشرى نزد اوست، معرّفى كرده است و بر اين حقيقت، تأكيد كرده است كه راه وصول به گستره دانش وآگاهى هاى محمّدى، تنها وتنها از جانب على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على عليه السلام از نظر اعتقادىاو كه از خُردسالى بر دامن پيامبر صلى الله عليه و آله قرار گرفت سزامند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وحتى يك لحظه جانش به كفر،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ميان مردان ، آغازين ايمان آورنده به پيامبر صلى الله عليه و آله باشد و پيامبر صلى الله عليه و آله چونان گواهى بر استوارى ، ژرفايى و گستردگىِ ايمانش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با گوشت و خون تو عجين است ، چنان كه با گوشت و خون من عجين است</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ه ـ على عليه السلام از نظر اخلاقىپيامبر صلى الله عليه و آله على عليه السلام را نيك خوى ترين ، بردبارترين ، راستگوى ترين ، شكيباترين ، فروتن ترين و دنيا گريزترين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 على عليه السلام به هنگام اجراى حكم حق، قاطع ترين و در عمل به فرمان هاى الهى ، استوارترين و شكست ناپذيرترين ، و در اجراى انصاف و عدالت ، انعطاف ناپذيرترين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على عليه السلام در ميدان عملعلى عليه السلام در ميدان عمل نيز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همگامى او با حق و استوارْ گامى او در كنار قرآن و جدايى ناپذيرى او از قرآن را پيامبر خدا رقم زده و بارهاى بار،گواهى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است كه با پيامبر صلى الله عليه و آله نماز مى گزارَد و بيشتر از هر كس در</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1" w:name="pg2155_31792"/>
    </w:p>
    <w:p>
      <w:pPr>
        <w:pStyle w:val="Heading6"/>
        <w:numPr>
          <w:ilvl w:val="5"/>
          <w:numId w:val="1"/>
        </w:numPr>
        <w:rPr/>
      </w:pPr>
      <w:bookmarkStart w:id="2132" w:name="__RefHeading___Toc265978_3804643083"/>
      <w:bookmarkStart w:id="2133" w:name="_Toc851"/>
      <w:bookmarkEnd w:id="2131"/>
      <w:bookmarkEnd w:id="2132"/>
      <w:r>
        <w:rPr>
          <w:rtl w:val="true"/>
        </w:rPr>
        <w:t>ز ـ على عليه السلام از نظر سياسى</w:t>
      </w:r>
      <w:bookmarkEnd w:id="2133"/>
    </w:p>
    <w:p>
      <w:pPr>
        <w:pStyle w:val="Heading6"/>
        <w:numPr>
          <w:ilvl w:val="5"/>
          <w:numId w:val="1"/>
        </w:numPr>
        <w:rPr/>
      </w:pPr>
      <w:bookmarkStart w:id="2134" w:name="__RefHeading___Toc265980_3804643083"/>
      <w:bookmarkStart w:id="2135" w:name="_Toc852"/>
      <w:bookmarkEnd w:id="2134"/>
      <w:r>
        <w:rPr>
          <w:rtl w:val="true"/>
        </w:rPr>
        <w:t>ح ـ على عليه السلام از نظر مقامات معنوى</w:t>
      </w:r>
      <w:bookmarkEnd w:id="2135"/>
    </w:p>
    <w:p>
      <w:pPr>
        <w:pStyle w:val="BookText"/>
        <w:rPr/>
      </w:pPr>
      <w:r>
        <w:rPr>
          <w:rFonts w:ascii="IRNazanin" w:hAnsi="IRNazanin" w:eastAsia="IRNazanin"/>
          <w:color w:val="111111"/>
          <w:sz w:val="28"/>
          <w:sz w:val="28"/>
          <w:szCs w:val="28"/>
          <w:rtl w:val="true"/>
          <w:lang w:bidi="fa-IR"/>
        </w:rPr>
        <w:t xml:space="preserve">صحنه هاى نبرد ، حضور مى يابد و هرگز از دشمن، روى بر نمى تابد و نشان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شمشيرى جز ذوالفقار و جوانْ مردى جز على نيست</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را از آنِ خود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على عليه السلام از نظر سياسىپيامبر صلى الله عليه و آله از على عليه السلام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كه با توجّه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عناوين ، بسى نكته آموز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از ديگر عناوينى است كه پيامبر صلى الله عليه و آله على عليه السلام را بدانها مفتخر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 حق و حق با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 قرآن و قرآن با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اطاعت از او اطاعت از خدا و رسول وحق وقرآن است ، و اوست كه در سياست و زعامت،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امواج خروشان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ـ على عليه السلام از نظر مقامات معنوىعلى عليه السلام فراسوى اين دنيا را همان گونه مى نگرد كه اين دنيا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عِلوى و ملكوت، همان سان براى او روشن است كه آنچه در پيشِ ديد دارد ، و چنين است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پرده فرو افتد ، بر يقين من افزوده نخواهد شد </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 xml:space="preserve">تأمّل در هر يك از ابعاد ناپيدا كرانه شخصيت على عليه السلام ، مى تواند نشانگر درجه معنويت آن بزرگوار ، و گواهِ قرار گرفتن آن پيشواى راستين در ستيغ معنويت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تطهير ، نشانگر طهارت و وارستگى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افزون بر مقام طهارت و عصمت ـ كه مايه افتخار فرشتگان مراقب او و موجب رضايت مطلق خداوند و</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6" w:name="pg2155_31795"/>
    </w:p>
    <w:p>
      <w:pPr>
        <w:pStyle w:val="Heading6"/>
        <w:numPr>
          <w:ilvl w:val="5"/>
          <w:numId w:val="1"/>
        </w:numPr>
        <w:rPr/>
      </w:pPr>
      <w:bookmarkStart w:id="2137" w:name="__RefHeading___Toc265982_3804643083"/>
      <w:bookmarkStart w:id="2138" w:name="_Toc853"/>
      <w:bookmarkEnd w:id="2136"/>
      <w:bookmarkEnd w:id="2137"/>
      <w:r>
        <w:rPr>
          <w:rtl w:val="true"/>
        </w:rPr>
        <w:t>ط ـ منزلت اُخروى على عليه السلام</w:t>
      </w:r>
      <w:bookmarkEnd w:id="2138"/>
    </w:p>
    <w:p>
      <w:pPr>
        <w:pStyle w:val="Heading6"/>
        <w:numPr>
          <w:ilvl w:val="5"/>
          <w:numId w:val="1"/>
        </w:numPr>
        <w:rPr/>
      </w:pPr>
      <w:bookmarkStart w:id="2139" w:name="__RefHeading___Toc265984_3804643083"/>
      <w:bookmarkStart w:id="2140" w:name="_Toc854"/>
      <w:bookmarkEnd w:id="2139"/>
      <w:r>
        <w:rPr>
          <w:rtl w:val="true"/>
        </w:rPr>
        <w:t>ى ـ مظلوميت على عليه السلام</w:t>
      </w:r>
      <w:bookmarkEnd w:id="2140"/>
    </w:p>
    <w:p>
      <w:pPr>
        <w:pStyle w:val="Heading6"/>
        <w:numPr>
          <w:ilvl w:val="5"/>
          <w:numId w:val="1"/>
        </w:numPr>
        <w:rPr/>
      </w:pPr>
      <w:bookmarkStart w:id="2141" w:name="__RefHeading___Toc265986_3804643083"/>
      <w:bookmarkStart w:id="2142" w:name="_Toc855"/>
      <w:bookmarkEnd w:id="2141"/>
      <w:r>
        <w:rPr>
          <w:rtl w:val="true"/>
        </w:rPr>
        <w:t>اشاره</w:t>
      </w:r>
      <w:bookmarkEnd w:id="2142"/>
    </w:p>
    <w:p>
      <w:pPr>
        <w:pStyle w:val="BookText"/>
        <w:rPr/>
      </w:pPr>
      <w:r>
        <w:rPr>
          <w:rFonts w:ascii="IRNazanin" w:hAnsi="IRNazanin" w:eastAsia="IRNazanin"/>
          <w:color w:val="111111"/>
          <w:sz w:val="28"/>
          <w:sz w:val="28"/>
          <w:szCs w:val="28"/>
          <w:rtl w:val="true"/>
          <w:lang w:bidi="fa-IR"/>
        </w:rPr>
        <w:t xml:space="preserve">پيامبرش از اوست ـ ، در سلوك الى اللّه و مراحل تقرّب و وصول به مقصد اعلاى انسانيت و كمال نيز تا بدان جا اوج گرفته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كردن از او و نگاه كردن به او عبادت خداى يكتاست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ـ منزلت اُخروى على عليه السلامنخستين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شود و جانشين پيامبر در آن خواهد بود،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آخرت ،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گذار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 امضا خواهد كرد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كننده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قيامت، همگام و همراه و همنشين پيامبر صلى الله عليه و آله است و جايگاه والايش به گونه اى است كه در ميان همگنان، چون خورشيد مى 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 ـ مظلوميت على عليه السلاماين همه تأكيد بر نماياندن شخصيت على عليه السلام چرا؟ اين همه ارج گزارى ها وبزرگدارى ها چرا؟ على عليه السلام بزرگ است وبزرگ تر از آن كه مرغ وهْم بر ستيغ شخصيت او فراز آيد</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 xml:space="preserve">على عليه السلام چهره اى است كه بايد شناسانده شود ؛ امّا آن همه تأكيد بر لزوم دوستى على ، همراهى با على ، هشدار به كسى كه با على در افتد و حرمت حريم او را بشكند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اين قصه پر غصّه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گويا اين همه را در آينه زمان 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نامردى ها ، حرمت شكنى ها ، تنها گذاردن على عليه السلام ، ستمْ روادارى به على عليه السلام ، آرى ؛ اين همه را مى نگرد و على عليه السلام را در آغوش مى گيرد و اشك مى ريزد و از مظلوميت فرداى او با وى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اين لحظات را چنين گزارش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مرا در آغوش گرفت و شروع به گريستن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هاى مردم كه جز پس از من ، عليه تو آشكار</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3" w:name="pg2155_31798"/>
    </w:p>
    <w:p>
      <w:pPr>
        <w:pStyle w:val="Heading6"/>
        <w:numPr>
          <w:ilvl w:val="5"/>
          <w:numId w:val="1"/>
        </w:numPr>
        <w:rPr/>
      </w:pPr>
      <w:bookmarkStart w:id="2144" w:name="__RefHeading___Toc265988_3804643083"/>
      <w:bookmarkStart w:id="2145" w:name="_Toc856"/>
      <w:bookmarkEnd w:id="2143"/>
      <w:bookmarkEnd w:id="2144"/>
      <w:r>
        <w:rPr>
          <w:rtl w:val="true"/>
        </w:rPr>
        <w:t>الف ـ آفرينش</w:t>
      </w:r>
      <w:bookmarkEnd w:id="2145"/>
    </w:p>
    <w:p>
      <w:pPr>
        <w:pStyle w:val="Heading6"/>
        <w:numPr>
          <w:ilvl w:val="5"/>
          <w:numId w:val="1"/>
        </w:numPr>
        <w:rPr/>
      </w:pPr>
      <w:bookmarkStart w:id="2146" w:name="__RefHeading___Toc265990_3804643083"/>
      <w:bookmarkStart w:id="2147" w:name="_Toc857"/>
      <w:bookmarkEnd w:id="2146"/>
      <w:r>
        <w:rPr>
          <w:rtl w:val="true"/>
        </w:rPr>
        <w:t>ب ـ خانواده</w:t>
      </w:r>
      <w:bookmarkEnd w:id="2147"/>
    </w:p>
    <w:p>
      <w:pPr>
        <w:pStyle w:val="BookText"/>
        <w:rPr/>
      </w:pPr>
      <w:r>
        <w:rPr>
          <w:rFonts w:ascii="Amiri" w:hAnsi="Amiri" w:eastAsia="Amiri" w:cs="Amiri"/>
          <w:color w:val="111111"/>
          <w:sz w:val="28"/>
          <w:sz w:val="28"/>
          <w:szCs w:val="28"/>
          <w:rtl w:val="true"/>
          <w:lang w:bidi="ar-SA"/>
        </w:rPr>
        <w:t>نخواهند كرد</w:t>
      </w:r>
      <w:r>
        <w:rPr>
          <w:rFonts w:eastAsia="Amiri" w:cs="Amiri" w:ascii="Amiri" w:hAnsi="Amiri"/>
          <w:color w:val="111111"/>
          <w:sz w:val="28"/>
          <w:szCs w:val="28"/>
          <w:rtl w:val="true"/>
          <w:lang w:bidi="ar-SA"/>
        </w:rPr>
        <w:t xml:space="preserve">» . </w:t>
      </w:r>
      <w:r>
        <w:rPr>
          <w:rStyle w:val="FootnoteAnchor"/>
          <w:rtl w:val="true"/>
        </w:rPr>
        <w:footnoteReference w:id="941"/>
      </w:r>
      <w:r>
        <w:rPr>
          <w:rFonts w:ascii="IRNazanin" w:hAnsi="IRNazanin" w:eastAsia="IRNazanin"/>
          <w:color w:val="111111"/>
          <w:sz w:val="28"/>
          <w:sz w:val="28"/>
          <w:szCs w:val="28"/>
          <w:rtl w:val="true"/>
          <w:lang w:bidi="fa-IR"/>
        </w:rPr>
        <w:t xml:space="preserve">بدين سان ، على عليه السلام در تمام ابعاد ، انسانى بى همتاست و شگفتا كه در مظلوميت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نكاتى كه شرح آن گذشت ، اينك متن بخشى از سخنان پيامبر خدا صلى الله عليه و آله درباره على عليه السلام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آفرينش</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 از يك نور آفريده شده ايم</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درختى آفريده شده اى كه من آفريده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ريشه آنم و تو تنه آن، و حسن و حسين ، شاخه هايش و دوستدارانمان، برگ هاى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چيزى از آن درختْ چنگ زند، خداوند عز و جل او را وارد بهشت مى كند</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 گوشت من و خونش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همچون نسبت هارون به موسى عليه السلام است، جز آن كه پس از من پيامبرى نيست</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ب ـ خانوادهامام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را از پيامبر خدا خواستگارى كردم كه وى را به ازدواج من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محبوب ترم يا فاطمه؟</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8" w:name="pg2155_31801"/>
    </w:p>
    <w:p>
      <w:pPr>
        <w:pStyle w:val="Heading6"/>
        <w:numPr>
          <w:ilvl w:val="5"/>
          <w:numId w:val="1"/>
        </w:numPr>
        <w:rPr/>
      </w:pPr>
      <w:bookmarkStart w:id="2149" w:name="__RefHeading___Toc265992_3804643083"/>
      <w:bookmarkStart w:id="2150" w:name="_Toc858"/>
      <w:bookmarkEnd w:id="2148"/>
      <w:bookmarkEnd w:id="2149"/>
      <w:r>
        <w:rPr>
          <w:rtl w:val="true"/>
        </w:rPr>
        <w:t>ج ـ جايگاهش نزد پيامبر صلى الله عليه و آله</w:t>
      </w:r>
      <w:bookmarkEnd w:id="2150"/>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نزد من از تو محبوب تر است و تو نزد من از او عزيزترى</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حذيفه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روزها در چهره پيامبر خدا شادمانى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ات نشانه هاى شادمانى 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شادمان نباشم، در حالى كه جبرئيل آمد و به من بشارت داد كه حسن و حسين، سروران جوانان اهل بهشت اند و پدرشان برتر از آنان است</w:t>
      </w:r>
      <w:r>
        <w:rPr>
          <w:rFonts w:eastAsia="IRNazanin" w:cs="IRNazanin"/>
          <w:color w:val="111111"/>
          <w:sz w:val="28"/>
          <w:szCs w:val="28"/>
          <w:rtl w:val="true"/>
          <w:lang w:bidi="fa-IR"/>
        </w:rPr>
        <w:t xml:space="preserve">». </w:t>
      </w:r>
      <w:r>
        <w:rPr>
          <w:rStyle w:val="FootnoteAnchor"/>
        </w:rPr>
        <w:footnoteReference w:id="946"/>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 هيچ پيامبرى را برنينگيخت، جز آن كه نسل او را در پشتش قرار داد؛ ولى نسل مرا در پشت تو قرار داد، و اگر تو نبودى، من نسلى نداشتم</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ج ـ جايگاهش نزد پيامبر صلى الله عليه و آلهپيامبر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على نسبت به من، مثل جايگاه من نسبت به پروردگارم است</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براى من، همچون سرم نسبت به تنم است</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منى و من از توام</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براى خود دوست مى دارم ، براى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مى دارم، و آنچه كه براى خود بد مى دارم، براى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مى دارم</w:t>
      </w:r>
      <w:r>
        <w:rPr>
          <w:rFonts w:eastAsia="IRNazanin" w:cs="IRNazanin"/>
          <w:color w:val="111111"/>
          <w:sz w:val="28"/>
          <w:szCs w:val="28"/>
          <w:rtl w:val="true"/>
          <w:lang w:bidi="fa-IR"/>
        </w:rPr>
        <w:t xml:space="preserve">. </w:t>
      </w:r>
      <w:r>
        <w:rPr>
          <w:rStyle w:val="FootnoteAnchor"/>
          <w:rtl w:val="true"/>
        </w:rPr>
        <w:footnoteReference w:id="951"/>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1" w:name="pg2155_31804"/>
    </w:p>
    <w:p>
      <w:pPr>
        <w:pStyle w:val="Heading6"/>
        <w:numPr>
          <w:ilvl w:val="5"/>
          <w:numId w:val="1"/>
        </w:numPr>
        <w:rPr/>
      </w:pPr>
      <w:bookmarkStart w:id="2152" w:name="__RefHeading___Toc265994_3804643083"/>
      <w:bookmarkStart w:id="2153" w:name="_Toc859"/>
      <w:bookmarkEnd w:id="2151"/>
      <w:bookmarkEnd w:id="2152"/>
      <w:r>
        <w:rPr>
          <w:rtl w:val="true"/>
        </w:rPr>
        <w:t>د ـ جايگاه سياسى و اجتماعى</w:t>
      </w:r>
      <w:bookmarkEnd w:id="215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نسبت به من، چون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وى، پيروى از من است، و نافرمانى از وى، نافرمانى از من</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 خويشاوند ويژه من و محبوب دل من است</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برادرم و وزير منى، بدهى ام را مى پردازى، تعهّدهايم را انجام مى دهى و ذمّه ام را آزادى مى سازى</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المستدرك على الـصحيحينـ بــه نـقـل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عموزادگانش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ولىّ من در دنيا و آخرت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كدام از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دنيا و آخرت، مرا ولىّ 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داد، تا آن كه به بسيارى از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دنيا و آخرت، ولىّ ات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ولىّ من در دنيا و آخرتى</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د ـ جايگاه سياسى و اجتماعى</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أبو جعفر محمّد بن عليّ بن الحسين عليهم السلاپيامبر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پدران اين امّتيم</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على بن ابى طالب بر اين امّت، مثل حق پدر است بر فرزندش</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على بن ابى طالب عليه السلام سه چيز بر من وحى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او</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مسلمانان و پيشواى پرهيزگاران است، و رهبر سپيدرويان است</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تاريخ بغدادـ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على عليه السلام نگاه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سرور در دنيا و سرور در آخرتى</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ـ اى على ـ و دو فرزندم، برگزيدگان خدا از بين مخلوقاتش هستيد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تاريخ دمشقـ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پيامبر صلى الله عليه و آله نشسته بودم كه على بن ابى طالب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اين، حجّت خدا بر خلقش هستيم</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پيامبر خدا صلى الله عليه و آلهـ درباره امام على عليه السلام ـدانشم را به او آموختم، رازهايم را نزدش به امانت گذاشتم، و او امين من بر امّتم است</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وارث و وصىّ منى، بدهى هايم را ادا مى كنى، تعهّداتم را برآورده مى سازى، و بر پايه سنّت من مبارزه مى كنى</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جانشين پس از منى</w:t>
      </w:r>
      <w:r>
        <w:rPr>
          <w:rFonts w:eastAsia="IRNazanin" w:cs="IRNazanin"/>
          <w:color w:val="111111"/>
          <w:sz w:val="28"/>
          <w:szCs w:val="28"/>
          <w:rtl w:val="true"/>
          <w:lang w:bidi="fa-IR"/>
        </w:rPr>
        <w:t xml:space="preserve">. </w:t>
      </w:r>
      <w:r>
        <w:rPr>
          <w:rStyle w:val="FootnoteAnchor"/>
          <w:rtl w:val="true"/>
        </w:rPr>
        <w:footnoteReference w:id="965"/>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و امين منى</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كسى كه بعد از خود به جا مى گذارم و بهترينِ يارانم، على است</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على حزب خداست و حزب دشمنانش حزب شيطان است</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مرا فرمان بَرَد ، خدا را فرمان برده، و آن كه مرا نافرمانى كند ، خدا را نافرمانى كرده است، و آن كه تو را فرمان بَرَد، مرا فرمان برده، و آن كه تو را نافرمانى كند، مرا نافرمانى كرده است</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على در بين اين امّت، همچون مَثَل كعبه است</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رجل إلى عليّ بن الحسين يشكو إليه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بين امّت من، همچون مَثَل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سوارش شود، نجات پيدا مى كند، و آن كه از آن باز مانَد، غرق مى گردد</w:t>
      </w:r>
      <w:r>
        <w:rPr>
          <w:rFonts w:eastAsia="IRNazanin" w:cs="IRNazanin"/>
          <w:color w:val="111111"/>
          <w:sz w:val="28"/>
          <w:szCs w:val="28"/>
          <w:rtl w:val="true"/>
          <w:lang w:bidi="fa-IR"/>
        </w:rPr>
        <w:t xml:space="preserve">. </w:t>
      </w:r>
      <w:r>
        <w:rPr>
          <w:rStyle w:val="FootnoteAnchor"/>
        </w:rPr>
        <w:footnoteReference w:id="971"/>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رئيس مؤمنان است</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نشانه حق و پرچم هدايت است</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راست است، و او همان است كه خداوند در روز قيامت، از ولايتش پرسش خواهد كرد</w:t>
      </w:r>
      <w:r>
        <w:rPr>
          <w:rFonts w:eastAsia="IRNazanin" w:cs="IRNazanin"/>
          <w:color w:val="111111"/>
          <w:sz w:val="28"/>
          <w:szCs w:val="28"/>
          <w:rtl w:val="true"/>
          <w:lang w:bidi="fa-IR"/>
        </w:rPr>
        <w:t xml:space="preserve">. </w:t>
      </w:r>
      <w:r>
        <w:rPr>
          <w:rStyle w:val="FootnoteAnchor"/>
          <w:rtl w:val="true"/>
        </w:rPr>
        <w:footnoteReference w:id="974"/>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شهر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وارد آن شد، رستگار شد و هر كه از آن باز مانْد، نابود شد</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المعجم الكبيرـ به نقل از ابوذر و سلمان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دست على عليه السلام را گرفت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 صدّيق اكبر است واين، فاروق اين امّت است كه بين حقّ و باطل، جدايى مى افكنَد</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پس از من ، مؤمنان هرگز شناخته نمى شدند</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آزمايش شونده هستى و به وسيله تو آزمايش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هدايتگر كسانى هستى كه پيروى ات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راه تو مخالفت كند، تا روز قيامت، گم راه خواهد شد</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بهشتم و على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بهشت را قصد كرده، بايد از دروازه آن وارد شود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برادرم موسى گفت،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كسانم، وزيرى برايم قرار ده؛ برادرم على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او محكم ساز ، و در كارم شريكش گردان تا فراوان تسبيحت گوييم و فراوان يادت كنيم كه تو بر ما بينايى</w:t>
      </w:r>
      <w:r>
        <w:rPr>
          <w:rFonts w:eastAsia="IRNazanin" w:cs="IRNazanin"/>
          <w:color w:val="111111"/>
          <w:sz w:val="28"/>
          <w:szCs w:val="28"/>
          <w:rtl w:val="true"/>
          <w:lang w:bidi="fa-IR"/>
        </w:rPr>
        <w:t xml:space="preserve">. </w:t>
      </w:r>
      <w:r>
        <w:rPr>
          <w:rStyle w:val="FootnoteAnchor"/>
          <w:rtl w:val="true"/>
        </w:rPr>
        <w:footnoteReference w:id="980"/>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وحى بر آن حضرت نازل شد، صداى ناله غم آلود شيطان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ناله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شيطان است كه از پرستشش نااميد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من مى شنوم، مى شنوى ، آنچه را كه من مى بينم، مى بينى، جز آن كه تو پيامبر نيستى؛ امّا تو وزير منى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مرا به برادرىِ خود پسنديد و به وزيرىِ خودش ويژه ساخت</w:t>
      </w:r>
      <w:r>
        <w:rPr>
          <w:rFonts w:eastAsia="IRNazanin" w:cs="IRNazanin"/>
          <w:color w:val="111111"/>
          <w:sz w:val="28"/>
          <w:szCs w:val="28"/>
          <w:rtl w:val="true"/>
          <w:lang w:bidi="fa-IR"/>
        </w:rPr>
        <w:t xml:space="preserve">. </w:t>
      </w:r>
      <w:r>
        <w:rPr>
          <w:rStyle w:val="FootnoteAnchor"/>
        </w:rPr>
        <w:footnoteReference w:id="982"/>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منى</w:t>
      </w:r>
      <w:r>
        <w:rPr>
          <w:rFonts w:eastAsia="IRNazanin" w:cs="IRNazanin"/>
          <w:color w:val="111111"/>
          <w:sz w:val="28"/>
          <w:szCs w:val="28"/>
          <w:rtl w:val="true"/>
          <w:lang w:bidi="fa-IR"/>
        </w:rPr>
        <w:t xml:space="preserve">. </w:t>
      </w:r>
      <w:r>
        <w:rPr>
          <w:rStyle w:val="FootnoteAnchor"/>
        </w:rPr>
        <w:footnoteReference w:id="983"/>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و وصىّ منى، بدهى هايم را ادا مى كنى، تعهّداتم را برآورده مى سازى، و بر پايه سنّت من مبارزه مى كنى</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پيامبر خدا صلى الله عليه و آلهـ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وصيّم، جانشينم در ميان امّتم در زندگى و پس از مرگم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فرمانبرى كند، مرا فرمان برده، و هر كه با وى هم رأيى كند، با من هم رأيى كرده است، و آن كه او را نافرمانى كند، مرا نافرمانى كرده است</w:t>
      </w:r>
      <w:r>
        <w:rPr>
          <w:rFonts w:eastAsia="IRNazanin" w:cs="IRNazanin"/>
          <w:color w:val="111111"/>
          <w:sz w:val="28"/>
          <w:szCs w:val="28"/>
          <w:rtl w:val="true"/>
          <w:lang w:bidi="fa-IR"/>
        </w:rPr>
        <w:t xml:space="preserve">. </w:t>
      </w:r>
      <w:r>
        <w:rPr>
          <w:rStyle w:val="FootnoteAnchor"/>
          <w:rtl w:val="true"/>
        </w:rPr>
        <w:footnoteReference w:id="985"/>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4" w:name="pg2155_31821"/>
    </w:p>
    <w:p>
      <w:pPr>
        <w:pStyle w:val="Heading6"/>
        <w:numPr>
          <w:ilvl w:val="5"/>
          <w:numId w:val="1"/>
        </w:numPr>
        <w:rPr/>
      </w:pPr>
      <w:bookmarkStart w:id="2155" w:name="__RefHeading___Toc265996_3804643083"/>
      <w:bookmarkStart w:id="2156" w:name="_Toc860"/>
      <w:bookmarkEnd w:id="2154"/>
      <w:bookmarkEnd w:id="2155"/>
      <w:r>
        <w:rPr>
          <w:rtl w:val="true"/>
        </w:rPr>
        <w:t>ه ـ كمالات معنوى</w:t>
      </w:r>
      <w:bookmarkEnd w:id="215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پيامبر خدا و سرور پيامبرانم و پسر عمويم على، سرور اوصياست</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پس از من، پيشواى شما و جانشين من در بين شماست</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ه ـ كمالات معنوىپيامبر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مى خواهد به دانش آدم، فهم نوح، حلم ابراهيم، زهد يحيى بن زكريا و توانمندىِ موسى بن عمران بنگرد، بايد به على بن ابى طالب نگاه كند</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اليقينـ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گوش هايم ـ كه اگر راست نمى گويم، كَر شوند ـ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پس از من، بهترينِ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نپذيرد، كفر ورزيده است</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المعجم الكبيرـ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على عليه السلام را به مأموريتى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باز گشت، پيامبر خدا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پيامبرش و جبرئيل، از تو خشنودند</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كردن به على بن ابى طالب، عبادت است و ياد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7" w:name="pg2155_31823"/>
    </w:p>
    <w:p>
      <w:pPr>
        <w:pStyle w:val="Heading6"/>
        <w:numPr>
          <w:ilvl w:val="5"/>
          <w:numId w:val="1"/>
        </w:numPr>
        <w:rPr/>
      </w:pPr>
      <w:bookmarkStart w:id="2158" w:name="__RefHeading___Toc265998_3804643083"/>
      <w:bookmarkStart w:id="2159" w:name="_Toc861"/>
      <w:bookmarkEnd w:id="2157"/>
      <w:bookmarkEnd w:id="2158"/>
      <w:r>
        <w:rPr>
          <w:rtl w:val="true"/>
        </w:rPr>
        <w:t>و ـ مقام هاى اُخروى</w:t>
      </w:r>
      <w:bookmarkEnd w:id="2159"/>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و ـ مقام هاى اُخروىپيامبر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فتنه اى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شد، همراه على بن ابى طالب باشيد؛ چون وى اوّلين كسى است كه مرا مى بيند، و اوّلين كسى است كه روز قيامت با من دست خواهد داد</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 در دنيا و آخرتى</w:t>
      </w:r>
      <w:r>
        <w:rPr>
          <w:rFonts w:eastAsia="IRNazanin" w:cs="IRNazanin"/>
          <w:color w:val="111111"/>
          <w:sz w:val="28"/>
          <w:szCs w:val="28"/>
          <w:rtl w:val="true"/>
          <w:lang w:bidi="fa-IR"/>
        </w:rPr>
        <w:t xml:space="preserve">. </w:t>
      </w:r>
      <w:r>
        <w:rPr>
          <w:rStyle w:val="FootnoteAnchor"/>
        </w:rPr>
        <w:footnoteReference w:id="993"/>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در روز قيامت، امين من بر حوض من است و دارنده پرچم من ، و فردا در قيامت ، كمكْ كار من در تصدّى كليدهاى گنجينه هاى بهشت پروردگارم است</w:t>
      </w:r>
      <w:r>
        <w:rPr>
          <w:rFonts w:eastAsia="IRNazanin" w:cs="IRNazanin"/>
          <w:color w:val="111111"/>
          <w:sz w:val="28"/>
          <w:szCs w:val="28"/>
          <w:rtl w:val="true"/>
          <w:lang w:bidi="fa-IR"/>
        </w:rPr>
        <w:t xml:space="preserve">. </w:t>
      </w:r>
      <w:r>
        <w:rPr>
          <w:rStyle w:val="FootnoteAnchor"/>
        </w:rPr>
        <w:footnoteReference w:id="994"/>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على بر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وارد بهشت نمى شود، مگر با گواهى اى از على بن ابى طالب</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جز آن كه على براى او جواز عبور نويسد، از صراط نخواهد گذشت</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تو نزديك تر از همه به من قرار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و خانه تو در بهشت، مثل خانه دو برادر، روبه روى هم است</w:t>
      </w:r>
      <w:r>
        <w:rPr>
          <w:rFonts w:eastAsia="IRNazanin" w:cs="IRNazanin"/>
          <w:color w:val="111111"/>
          <w:sz w:val="28"/>
          <w:szCs w:val="28"/>
          <w:rtl w:val="true"/>
          <w:lang w:bidi="fa-IR"/>
        </w:rPr>
        <w:t xml:space="preserve">. </w:t>
      </w:r>
      <w:r>
        <w:rPr>
          <w:rStyle w:val="FootnoteAnchor"/>
          <w:rtl w:val="true"/>
        </w:rPr>
        <w:footnoteReference w:id="997"/>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تو را دوست مى داشت، به بهشت وارد كن و هركس دشمن مى داشت، به جهنّم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تقسيم كننده بهشت و تقسيم كننده جهنّمى</w:t>
      </w:r>
      <w:r>
        <w:rPr>
          <w:rFonts w:eastAsia="IRNazanin" w:cs="IRNazanin"/>
          <w:color w:val="111111"/>
          <w:sz w:val="28"/>
          <w:szCs w:val="28"/>
          <w:rtl w:val="true"/>
          <w:lang w:bidi="fa-IR"/>
        </w:rPr>
        <w:t xml:space="preserve">. </w:t>
      </w:r>
      <w:r>
        <w:rPr>
          <w:rStyle w:val="FootnoteAnchor"/>
          <w:rtl w:val="true"/>
        </w:rPr>
        <w:footnoteReference w:id="998"/>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0" w:name="pg2155_31829"/>
    </w:p>
    <w:p>
      <w:pPr>
        <w:pStyle w:val="Heading6"/>
        <w:numPr>
          <w:ilvl w:val="5"/>
          <w:numId w:val="1"/>
        </w:numPr>
        <w:rPr/>
      </w:pPr>
      <w:bookmarkStart w:id="2161" w:name="__RefHeading___Toc266000_3804643083"/>
      <w:bookmarkStart w:id="2162" w:name="_Toc862"/>
      <w:bookmarkEnd w:id="2160"/>
      <w:bookmarkEnd w:id="2161"/>
      <w:r>
        <w:rPr>
          <w:rtl w:val="true"/>
        </w:rPr>
        <w:t xml:space="preserve">فصل سوم </w:t>
      </w:r>
      <w:r>
        <w:rPr>
          <w:rtl w:val="true"/>
        </w:rPr>
        <w:t xml:space="preserve">: </w:t>
      </w:r>
      <w:r>
        <w:rPr>
          <w:rtl w:val="true"/>
        </w:rPr>
        <w:t>على عليه السلام از زبان على عليه السلام</w:t>
      </w:r>
      <w:bookmarkEnd w:id="2162"/>
    </w:p>
    <w:p>
      <w:pPr>
        <w:pStyle w:val="Heading6"/>
        <w:numPr>
          <w:ilvl w:val="5"/>
          <w:numId w:val="1"/>
        </w:numPr>
        <w:rPr/>
      </w:pPr>
      <w:bookmarkStart w:id="2163" w:name="__RefHeading___Toc266002_3804643083"/>
      <w:bookmarkStart w:id="2164" w:name="_Toc863"/>
      <w:bookmarkEnd w:id="2163"/>
      <w:r>
        <w:rPr>
          <w:rtl w:val="true"/>
        </w:rPr>
        <w:t>بحثى درباره خودستايى امام عليه السلام</w:t>
      </w:r>
      <w:bookmarkEnd w:id="2164"/>
    </w:p>
    <w:p>
      <w:pPr>
        <w:pStyle w:val="Heading6"/>
        <w:numPr>
          <w:ilvl w:val="5"/>
          <w:numId w:val="1"/>
        </w:numPr>
        <w:rPr/>
      </w:pPr>
      <w:bookmarkStart w:id="2165" w:name="__RefHeading___Toc266004_3804643083"/>
      <w:bookmarkStart w:id="2166" w:name="_Toc864"/>
      <w:bookmarkEnd w:id="2165"/>
      <w:r>
        <w:rPr>
          <w:rtl w:val="true"/>
        </w:rPr>
        <w:t>اشاره</w:t>
      </w:r>
      <w:bookmarkEnd w:id="2166"/>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زبان على عليه السلامبحثى درباره خودستايى امام عليه السلاميكى از بخش هاى ارزشمند بيدارگر در خطبه ها و نامه هاى على عليه السلام سخنانى است كه ابعاد شخصيت بى نظير وى را مى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اين فصل خواهد آمد، گوشه هايى از اين سخنان ارجمند است و نمونه هاى ديگر آن را در فصل هاى گوناگون كتاب 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نگاهى گذرا و سطحى به اين سخنان، چنين مى نمايد كه امام عليه السلام خويش را ستايش مى كند و ممكن است براى خواننده اين توهّم را ايجاد كند كه اين سخنان با كلام خداوند متعال منافات دارد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خودتان را منزّه مشماريد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پرهيزگارى نموده ، داناتر است</w:t>
      </w:r>
      <w:r>
        <w:rPr>
          <w:rFonts w:eastAsia="IRNazanin" w:cs="IRNazanin"/>
          <w:color w:val="111111"/>
          <w:sz w:val="28"/>
          <w:szCs w:val="28"/>
          <w:rtl w:val="true"/>
          <w:lang w:bidi="fa-IR"/>
        </w:rPr>
        <w:t xml:space="preserve">» . </w:t>
      </w:r>
      <w:r>
        <w:rPr>
          <w:rStyle w:val="FootnoteAnchor"/>
          <w:rtl w:val="true"/>
        </w:rPr>
        <w:footnoteReference w:id="999"/>
      </w:r>
      <w:r>
        <w:rPr>
          <w:rFonts w:ascii="IRNazanin" w:hAnsi="IRNazanin" w:eastAsia="IRNazanin"/>
          <w:color w:val="111111"/>
          <w:sz w:val="28"/>
          <w:sz w:val="28"/>
          <w:szCs w:val="28"/>
          <w:rtl w:val="true"/>
          <w:lang w:bidi="fa-IR"/>
        </w:rPr>
        <w:t xml:space="preserve">امّا خود آن حضرت با اشاره به اين كلام خداوند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نهى خداوند از تنزيه خويشتن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ذاكرى </w:t>
      </w:r>
      <w:r>
        <w:rPr>
          <w:rStyle w:val="FootnoteAnchor"/>
          <w:rtl w:val="true"/>
        </w:rPr>
        <w:footnoteReference w:id="1000"/>
      </w:r>
      <w:r>
        <w:rPr>
          <w:rFonts w:ascii="Amiri" w:hAnsi="Amiri" w:eastAsia="Amiri" w:cs="Amiri"/>
          <w:color w:val="111111"/>
          <w:sz w:val="28"/>
          <w:sz w:val="28"/>
          <w:szCs w:val="28"/>
          <w:rtl w:val="true"/>
          <w:lang w:bidi="ar-SA"/>
        </w:rPr>
        <w:t xml:space="preserve">فضايل بسيارى را ذكر مى كرد </w:t>
      </w:r>
      <w:r>
        <w:rPr>
          <w:rFonts w:eastAsia="Amiri" w:cs="Amiri" w:ascii="Amiri" w:hAnsi="Amiri"/>
          <w:color w:val="111111"/>
          <w:sz w:val="28"/>
          <w:szCs w:val="28"/>
          <w:rtl w:val="true"/>
          <w:lang w:bidi="ar-SA"/>
        </w:rPr>
        <w:t xml:space="preserve">. </w:t>
      </w:r>
      <w:r>
        <w:rPr>
          <w:rStyle w:val="FootnoteAnchor"/>
          <w:rtl w:val="true"/>
        </w:rPr>
        <w:footnoteReference w:id="1001"/>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7" w:name="pg2155_31832"/>
    </w:p>
    <w:p>
      <w:pPr>
        <w:pStyle w:val="Heading6"/>
        <w:numPr>
          <w:ilvl w:val="5"/>
          <w:numId w:val="1"/>
        </w:numPr>
        <w:rPr/>
      </w:pPr>
      <w:bookmarkStart w:id="2168" w:name="__RefHeading___Toc266006_3804643083"/>
      <w:bookmarkStart w:id="2169" w:name="_Toc865"/>
      <w:bookmarkEnd w:id="2167"/>
      <w:bookmarkEnd w:id="2168"/>
      <w:r>
        <w:rPr/>
        <w:t>۱</w:t>
      </w:r>
      <w:r>
        <w:rPr>
          <w:rtl w:val="true"/>
        </w:rPr>
        <w:t xml:space="preserve"> </w:t>
      </w:r>
      <w:r>
        <w:rPr>
          <w:rtl w:val="true"/>
        </w:rPr>
        <w:t xml:space="preserve">. </w:t>
      </w:r>
      <w:r>
        <w:rPr>
          <w:rtl w:val="true"/>
        </w:rPr>
        <w:t>انجام دادن فرمان خدا در خصوص تبيين نعمت هاى وى</w:t>
      </w:r>
      <w:bookmarkEnd w:id="2169"/>
    </w:p>
    <w:p>
      <w:pPr>
        <w:pStyle w:val="Heading6"/>
        <w:numPr>
          <w:ilvl w:val="5"/>
          <w:numId w:val="1"/>
        </w:numPr>
        <w:rPr/>
      </w:pPr>
      <w:bookmarkStart w:id="2170" w:name="__RefHeading___Toc266008_3804643083"/>
      <w:bookmarkStart w:id="2171" w:name="_Toc866"/>
      <w:bookmarkEnd w:id="2170"/>
      <w:r>
        <w:rPr/>
        <w:t>۲</w:t>
      </w:r>
      <w:r>
        <w:rPr>
          <w:rtl w:val="true"/>
        </w:rPr>
        <w:t xml:space="preserve"> </w:t>
      </w:r>
      <w:r>
        <w:rPr>
          <w:rtl w:val="true"/>
        </w:rPr>
        <w:t xml:space="preserve">. </w:t>
      </w:r>
      <w:r>
        <w:rPr>
          <w:rtl w:val="true"/>
        </w:rPr>
        <w:t>بيان حقايق تاريخى</w:t>
      </w:r>
      <w:bookmarkEnd w:id="2171"/>
    </w:p>
    <w:p>
      <w:pPr>
        <w:pStyle w:val="BookText"/>
        <w:rPr/>
      </w:pPr>
      <w:r>
        <w:rPr>
          <w:rFonts w:ascii="IRNazanin" w:hAnsi="IRNazanin" w:eastAsia="IRNazanin"/>
          <w:color w:val="111111"/>
          <w:sz w:val="28"/>
          <w:sz w:val="28"/>
          <w:szCs w:val="28"/>
          <w:rtl w:val="true"/>
          <w:lang w:bidi="fa-IR"/>
        </w:rPr>
        <w:t>اين سخن ، ممكن است نشانى از ستودن خويش و چگونگى آن و حلال و يا حرام بودن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ترديدى نيست كه امام على عليه السلام به وظيفه شرعى خودْ عمل مى كرد و چاره اى هم از آن نبود و اگر خودستايى و تعريف شخص از خودْ خلاف واقع باشد ، قطعا حرام است و اگر راست باشد ، ولى مصلحتى آن را الزامى نكند ، بى ترديدْ چنين خودستايى اى مذموم است ؛ ولى اگر داراى مصلحت باشد ، بدون شك ، كارى 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سخنْ آن كه اگر بر ستايش از خويش ، مصلحت مهم و الزام آورى مترتّب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براى احقاق حق و دفاع از حقوق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ترديدى در وجوب آن نداريم و اگر شخصى از ترس آن كه چنين كارى خودستايى است ، از آن دورى كند ، قطعا كارى ناشايست و حرام انجام داده است و زمينه نابودى حقايق و ارزش ها را فراهم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وقتى سخنان امام عليه السلام در ستايش از خويشتن را مى نگريم ، در آنها دفاع از شخصيت انسان مظلومى را مى بينيم كه لزوم كنار زدن پرده از چهره حقّ پنهان و از دست رفته، وى را به اين كار مى كشانَد ، در شرايطى كه گسترش فتنه ها اجازه سخن راندن از حق را نمى دهد و همه براى كريه نشان دادن چهره حقْ سخن مى گويند و تهمت مى زنند و بدان تشويق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براى كنار زدن ابرهاى تيره از آسمان زندگى فكرى جامعه و بيان آنچه بود و آنچه كه بر سر حق مى آوردند ، از خودْ سخن گفته است ؛ و گرنه حقيقت زندگى صادقانه و شخصيت والاى آن حضرت ، برتر از آن است كه وى به خودستايى بپردازد و يا آن كه حبّ نفس در وجودش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براى تبيين پاره اى از پرسش هايى كه درباره ستايش امام عليه السلام از خويش و بيان فضايل و نشانه هاى عظمت خود به ذهن مى آيد ، به مواردى اشاره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 فرمان خدا در خصوص تبيين نعمت هاى وىامير مؤمنان از نعمت هاى الهى ياد مى كرد و از فضلى كه خداوند متعال به وى داده</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 ، سخن مى گفت او با سخنان رسا ، سپاسگرى بود كه ارزش و قيمت نعمت و نعمت دهنده را پاس مى داشت و از جمله كلمات آن حضرت عليه السلام در اين باره اين سخن 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هماورد قهرمانان و بر زمين زننده دليران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كه چشم شرك را درآوردم و عرش آن را لرزاندم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جهادم بر خداى متعال منّت نمى نهم و به عبادتم نمى نازم؛ بلكه از نعمت هاى پروردگارم سخن مى گويم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حقايق تاريخىهر حادثه اى در دل تاريخ به وجود مى آيد و با گذر زمان به نسل هاى بعدى منتقل مى شود ؛ امّا چگونه اين انتقالْ صورت مى گيرد؟ چه كسانى داراى نقش مؤثّر در پيدايش حوادث اند؟ و حادثه ها چگونه به وجود مى آيند؟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در شبه جزيره عربستان به عنوان پديده اى شگفتْ ظهور كرد و عكس العمل هاى بسيارى در پى آورد و راه خود را از بين سختى ها و پستى و بلندى هاى بى شمار گشود و گام در پيش نهاد و على عليه السلام در اين حركت ، نقش برجسته اى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براى نسل هاى گذشته در آن روزها گفته مى شد،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پس از درگذشت پيامبر صلى الله عليه و آله در زمامدارى جهان اسلامْ تغيير به وجود آمد ، اين تغيير ، تحوّلات بسيارى در پى داشت ، موقعيّت بسيارى از شخصيّت هاى بزرگ را پايين آورد و موقعيت بسيارى ديگر را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بسيارى از آنان فضايلى به دروغْ ساخته شد و بر بسيارى نيز ستم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عليه السلام تنها كسى بود كه در روزگارى كه دهن ها بسته ، زبان ها بُريده ، و قلم ها شكسته بود ، بيرق حق را برافراشت و حقايق تاريخ را ـ آن گونه كه بود ـ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جز على عليه السلام در اين كار ، نقش نخست و تأثير جدّى داشت؟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2" w:name="pg2155_31837"/>
    </w:p>
    <w:p>
      <w:pPr>
        <w:pStyle w:val="Heading6"/>
        <w:numPr>
          <w:ilvl w:val="5"/>
          <w:numId w:val="1"/>
        </w:numPr>
        <w:rPr/>
      </w:pPr>
      <w:bookmarkStart w:id="2173" w:name="__RefHeading___Toc266010_3804643083"/>
      <w:bookmarkStart w:id="2174" w:name="_Toc867"/>
      <w:bookmarkEnd w:id="2172"/>
      <w:bookmarkEnd w:id="2173"/>
      <w:r>
        <w:rPr/>
        <w:t>۳</w:t>
      </w:r>
      <w:r>
        <w:rPr>
          <w:rtl w:val="true"/>
        </w:rPr>
        <w:t xml:space="preserve"> </w:t>
      </w:r>
      <w:r>
        <w:rPr>
          <w:rtl w:val="true"/>
        </w:rPr>
        <w:t xml:space="preserve">. </w:t>
      </w:r>
      <w:r>
        <w:rPr>
          <w:rtl w:val="true"/>
        </w:rPr>
        <w:t>دفاع مظلومانه از حق</w:t>
      </w:r>
      <w:bookmarkEnd w:id="2174"/>
    </w:p>
    <w:p>
      <w:pPr>
        <w:pStyle w:val="Heading6"/>
        <w:numPr>
          <w:ilvl w:val="5"/>
          <w:numId w:val="1"/>
        </w:numPr>
        <w:rPr/>
      </w:pPr>
      <w:bookmarkStart w:id="2175" w:name="__RefHeading___Toc266012_3804643083"/>
      <w:bookmarkStart w:id="2176" w:name="_Toc868"/>
      <w:bookmarkEnd w:id="2175"/>
      <w:r>
        <w:rPr/>
        <w:t>۴</w:t>
      </w:r>
      <w:r>
        <w:rPr>
          <w:rtl w:val="true"/>
        </w:rPr>
        <w:t xml:space="preserve"> </w:t>
      </w:r>
      <w:r>
        <w:rPr>
          <w:rtl w:val="true"/>
        </w:rPr>
        <w:t xml:space="preserve">. </w:t>
      </w:r>
      <w:r>
        <w:rPr>
          <w:rtl w:val="true"/>
        </w:rPr>
        <w:t>دفاع از حقّ مردم</w:t>
      </w:r>
      <w:bookmarkEnd w:id="217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مظلومانه از حقگفتيم كه تغييرات سياسى ، تحوّلات اجتماعى و فرهنگى بسيارى را در پى آورد و بر امام عليه السلام در سايه اين تحوّلات ، بيشترين ستم روا داشته شد و ايشان براى مصلحت اسلام ، مظلومانه شكيبايى كرد و در جايى از اين صبورى سخن گفته است و با اين حال ، تلاش كرد از اين مظلوميّتْ سخن بگويد و به قدر توان خويش از تحريف تاريخ ، پيشگيرى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تهديدها به اوج رسيد ، گروهى از ترس ، ساكت شدند و گروهى ديگر ، عشق به دنيا ـ كه بسيار وسوسه انگيز هم گشته بود ـ بر زبانشان مُهر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 چه كسى از على عليه السلام سخن مى گفت؟ و چه كسى از حقّ خلافت و خلافت حق ، پرده بر مى داشت؟ بدتر از همه آن كه حزب آزادشدگان ، بر سرنوشت امّتْ سوار شده بود و هر چه مى خواست ، عليه على عليه السلام مى گفت و به باطل ، فضايلى موهوم براى پاره اى از صحابيان مى ساخت تا از شكوه فضايل على عليه السلام ، هر چند اندك ،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شرايط، راهى براى امام عليه السلام جز معرّفى خويش به مردم و بيان فضايل و مناقب خود بود؟ آن حضرت در سخنان خود در موضع دفاع از مظلوم قرار گرفته بود و او خود ، همواره به ضرورت دفاع از مظلوم و مخالفت با ظالم ، فرا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حقّ مردمهنگامى كه فضايى ناسالم بر جامعه سايه افكنَد و تبليغات مسموم و مخالف ، به ناحق ، گروهى از مردم را كنار گذارند و بر گروهى ديگر ستم روا دارند و ناشايستگان بر زمام حكومتْ چنگ زنند و قدرت اداره جامعه را به دست گيرند و شايستگان را كنار گذاشته ، از صحنه زندگى دور كنند ، گناه آن بر گردن جامعه است ؛ چون راه ستم را بازگذاشته و با پيروى از آنان و تكيه كردن به آنان ، حقّ خود را ضايع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اين فضاى آلوده و بازگرداندن حق به جاى خود ، دفاع از حقّ مردم است و چه كسى در اين ترديد دارد كه على عليه السلام شايسته ترين و با كفايت ترين بود؟ آيا عمر</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7" w:name="pg2155_31840"/>
    </w:p>
    <w:p>
      <w:pPr>
        <w:pStyle w:val="Heading6"/>
        <w:numPr>
          <w:ilvl w:val="5"/>
          <w:numId w:val="1"/>
        </w:numPr>
        <w:rPr/>
      </w:pPr>
      <w:bookmarkStart w:id="2178" w:name="__RefHeading___Toc266014_3804643083"/>
      <w:bookmarkStart w:id="2179" w:name="_Toc869"/>
      <w:bookmarkEnd w:id="2177"/>
      <w:bookmarkEnd w:id="2178"/>
      <w:r>
        <w:rPr/>
        <w:t>۵</w:t>
      </w:r>
      <w:r>
        <w:rPr>
          <w:rtl w:val="true"/>
        </w:rPr>
        <w:t xml:space="preserve"> </w:t>
      </w:r>
      <w:r>
        <w:rPr>
          <w:rtl w:val="true"/>
        </w:rPr>
        <w:t xml:space="preserve">. </w:t>
      </w:r>
      <w:r>
        <w:rPr>
          <w:rtl w:val="true"/>
        </w:rPr>
        <w:t>دفاع از خود در برابر هجوم گسترده تبليغاتى</w:t>
      </w:r>
      <w:bookmarkEnd w:id="2179"/>
    </w:p>
    <w:p>
      <w:pPr>
        <w:pStyle w:val="Heading6"/>
        <w:numPr>
          <w:ilvl w:val="5"/>
          <w:numId w:val="1"/>
        </w:numPr>
        <w:rPr/>
      </w:pPr>
      <w:bookmarkStart w:id="2180" w:name="__RefHeading___Toc266016_3804643083"/>
      <w:bookmarkStart w:id="2181" w:name="_Toc870"/>
      <w:bookmarkEnd w:id="2180"/>
      <w:r>
        <w:rPr>
          <w:rtl w:val="true"/>
        </w:rPr>
        <w:t>اشاره</w:t>
      </w:r>
      <w:bookmarkEnd w:id="2181"/>
    </w:p>
    <w:p>
      <w:pPr>
        <w:pStyle w:val="BookText"/>
        <w:rPr/>
      </w:pPr>
      <w:r>
        <w:rPr>
          <w:rFonts w:ascii="IRNazanin" w:hAnsi="IRNazanin" w:eastAsia="IRNazanin"/>
          <w:color w:val="111111"/>
          <w:sz w:val="28"/>
          <w:sz w:val="28"/>
          <w:szCs w:val="28"/>
          <w:rtl w:val="true"/>
          <w:lang w:bidi="fa-IR"/>
        </w:rPr>
        <w:t xml:space="preserve">بن خطّاب نگفت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شايسته ترينِ شما براى هدايت شما بر راه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مردم در گستره حضورشان چه بايد بكنند؟ هنگامى كه امام عليه السلام خويش را معرّفى مى كند و از شايستگى ها و لياقت هايش سخن مى گويد ، در واقع از حقّ ثابت مردم دفاع مى كند ؛ از حقّ شناخت شايسته ترين و به حاكميت رساندن صالح ترين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و امثال آن ، راز سخن گفتن على عليه السلام از خودش را مى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در اين موارد ، على بن ابى طالب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گويد ؛ از شايسته ترين انسانى كه بايد زمام امور را به دست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خود در برابر هجوم گسترده تبليغاتىبا اين حال ، مهم تر از همه آنچه كه به عنوان دليل براى انگيزه امير مؤمنان براى بيان فضايل و سخن گفتن از خويش ياد كرديم، فضايى بود كه در آن ، امام عليه السلام از خود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على عليه السلام واقعا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وى انباشته از درس و تاريخش پُر از پند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شخصيتى كه با درخشندگى و از فرازْ پرتوافشانى مى كند ، مردى چنان استوار و پا برجا ، مؤمنى كه ايمانش او را در مرتبه اى بس والا نشانده است و در برترى و جلالت ، ستارگان نيز به پايش نمى رسند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شخصيتى چون او كه در جايگاه همه اين بزرگى هاست ، امّا فضايى آلوده به تبليغات ناروا او را فرا گرفته ، بعد از رُبع قرنْ دورى از مركز قدرت ، اكنون كه زمام امور را به دست گرفته ، در نظر نسل جديدى كه به وى چشم دوخته اند ، چگونه مى نمايد؟ و چه طور موقعيّت خود را در ذهن و فكر آنان به دست مى آورد؟ پرسش اصلى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زندگى سراسر نور و تلاش و حركت على عليه السلام نشان مى دهد كه وى با همه درخشندگى اى كه در روزگار پيامبر اكرم در جنگ هاى بزرگ و پيروزى هاى درخشان داشت ، هرگز از خويش چيزى نگفت ؛ امّا پس از آن كه پيامبر اكرم به رفيق اعلا پيوست، در همان روزهاى آغازين ـ كه شاهد دگرگونى حاكميت و چرخش زندگى سياسى از اصول خود بود ـ ، به بيان سابقه درخشان خويش در اسلام پرداخت و در</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جا از حقّ خود سخن گفت تا احقاق حق كند و حقيقت را بنماياند و از پايگاه امامت دفاع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كه تلاش على عليه السلام نتيجه اى نداد و خلافت ، جز در موارد استثنايى و نادر ، مسير ديگرى در پيش گرفت و امام عليه السلام براى ساليانى چند از عمر خود ، به سكوتى هولناك پناه جُست و از حقّ خود دست شست و در سخنانى دردناك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كردم ، در حالى كه در ديده ام خار و در گلويم استخوان بود</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وقتى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زندگى مسلمانان چنگ افكند و در روزگار خليفه سوم ، گام هايش را استوار ساخت ، حجم دروغ ها و تهمت ها فزون شد و از هر سو و بويژه از شام ، سرازير گشت تا فضايى آلوده به وجود آيد و در آن ، حقايقْ دگرگون شود و حق مداران و ياوران حق و بويژه امير مؤمنان در محاصره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برابر همه اين دروغ ها و تهمت ها و سيل نيرنگ ها و اتّهام ها و دگرگون سازى و كتمان حقايق ـ امواجى كه از كاخ سرتاسر نيرنگ و حيله معاويه سرچشمه مى گرفتند و زاييده اصرار جاهلى معاويه بر اِفساد ذهن ها و آلوده سازى خِرَدها بودند ـ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معاويه مى دانست شخصيت على عليه السلام مى تواند از پشتِ انبوه ابرهاى تاريك و متراكم تبليغات مخالف ، سر برآورَد و بر حيات سياسى ـ اجتماعى بتابد و ابرها را كنار بزند ، تمام توان و اراده و تصميم خود را متوجّه كوبيدن شخصيت وى كرد و خود به هر مقدار كه توانست ، از على عليه السلام بدگويى نمود و در اين جنگ كينه توزانه و ويرانگر ، هر وسيله اى را به كار گرفت و تا آن جا پيش رفت كه نفرين فرستادن بر على عليه السلام را در نمازها واجب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مبارزه با اين فضاى انباشته از دروغ ، تهمت و گم راه سازى كه تارهاى تبليغات دشمنانه همه جا چنگ انداخته بود ، چه بايد مى كرد؟ او در پيش روى خود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2" w:name="pg2155_31847"/>
    </w:p>
    <w:p>
      <w:pPr>
        <w:pStyle w:val="Heading6"/>
        <w:numPr>
          <w:ilvl w:val="5"/>
          <w:numId w:val="1"/>
        </w:numPr>
        <w:rPr/>
      </w:pPr>
      <w:bookmarkStart w:id="2183" w:name="__RefHeading___Toc266018_3804643083"/>
      <w:bookmarkStart w:id="2184" w:name="_Toc871"/>
      <w:bookmarkEnd w:id="2182"/>
      <w:bookmarkEnd w:id="2183"/>
      <w:r>
        <w:rPr>
          <w:rtl w:val="true"/>
        </w:rPr>
        <w:t>الف ـ جايگاه نزد پيامبر خدا صلى الله عليه و آله</w:t>
      </w:r>
      <w:bookmarkEnd w:id="2184"/>
    </w:p>
    <w:p>
      <w:pPr>
        <w:pStyle w:val="BookText"/>
        <w:rPr/>
      </w:pPr>
      <w:r>
        <w:rPr>
          <w:rFonts w:ascii="IRNazanin" w:hAnsi="IRNazanin" w:eastAsia="IRNazanin"/>
          <w:color w:val="111111"/>
          <w:sz w:val="28"/>
          <w:sz w:val="28"/>
          <w:szCs w:val="28"/>
          <w:rtl w:val="true"/>
          <w:lang w:bidi="fa-IR"/>
        </w:rPr>
        <w:t xml:space="preserve">راهى جز بيان فضايل خويش و پرده بردارى از بدى ها و فضيحت هاى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چيزى كه امام عليه السلام در بيان فضايلش گفته ، براى مواجهه با اين فضاى مسموم و دشوار بود و على رغم ضرورت اين كار ، كارى مهم ، سخت و طاقت سوز بود و از آن جا كه على عليه السلام جز حق نمى شناسد و هدفى جز اعتلاى حق ندارد ، بر وى لازم است كه سخن بگويد و حرف بزند ، گرچه سختى و مرارت بسيارى هم تحمّل كند و اين ، دقيقا همان كارى است كه على ـ كه درود خدا بر او باد ـ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جايگاه نزد پيامبر خدا صلى الله عليه و آلهالإرشادـ در يـادكردِ احوال امـام عـلى عليه السلام پس از هجرت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هنگام ورود وى به مدينه، او را در خانه خويش جاى داد و وارد جايگاه خويش ساخت و او را با خانواده و فرزندان خويش آميخت و از آنچه كه ويژه خودش بود، جدايش نساخت و از امور باطنى و رازهاى خويش محرومش نگردانْد</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پيامبر خدا، همچون جزئى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مردم به من، همچون نگاه به ستارگانِ دور دست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روزگار، مرا فرود آورد و فلان و بهمان ، هم تراز من شمرده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كنار پنج تن قرار گرفتم كه بهترينِ آنان،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به اين هم راضى نشد و مرا پايين آورد و مرا هم رديف فرزند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شترها فربه شدند ، حتّى گَرها</w:t>
      </w:r>
      <w:r>
        <w:rPr>
          <w:rFonts w:eastAsia="IRNazanin" w:cs="IRNazanin"/>
          <w:color w:val="111111"/>
          <w:sz w:val="28"/>
          <w:szCs w:val="28"/>
          <w:rtl w:val="true"/>
          <w:lang w:bidi="fa-IR"/>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5" w:name="pg2155_31849"/>
    </w:p>
    <w:p>
      <w:pPr>
        <w:pStyle w:val="Heading6"/>
        <w:numPr>
          <w:ilvl w:val="5"/>
          <w:numId w:val="1"/>
        </w:numPr>
        <w:rPr/>
      </w:pPr>
      <w:bookmarkStart w:id="2186" w:name="__RefHeading___Toc266020_3804643083"/>
      <w:bookmarkStart w:id="2187" w:name="_Toc872"/>
      <w:bookmarkEnd w:id="2185"/>
      <w:bookmarkEnd w:id="2186"/>
      <w:r>
        <w:rPr>
          <w:rtl w:val="true"/>
        </w:rPr>
        <w:t>ب ـ نهايت فروتنى به پيامبر صلى الله عليه و آله</w:t>
      </w:r>
      <w:bookmarkEnd w:id="2187"/>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نسبت به پيامبر خدا، مثل نور از نور </w:t>
      </w:r>
      <w:r>
        <w:rPr>
          <w:rStyle w:val="FootnoteAnchor"/>
          <w:rtl w:val="true"/>
        </w:rPr>
        <w:footnoteReference w:id="1008"/>
      </w:r>
      <w:r>
        <w:rPr>
          <w:rFonts w:ascii="Amiri" w:hAnsi="Amiri" w:eastAsia="Amiri" w:cs="Amiri"/>
          <w:color w:val="111111"/>
          <w:sz w:val="28"/>
          <w:sz w:val="28"/>
          <w:szCs w:val="28"/>
          <w:rtl w:val="true"/>
          <w:lang w:bidi="ar-SA"/>
        </w:rPr>
        <w:t>و ساعد از بازويم</w:t>
      </w:r>
      <w:r>
        <w:rPr>
          <w:rFonts w:eastAsia="Amiri" w:cs="Amiri" w:ascii="Amiri" w:hAnsi="Amiri"/>
          <w:color w:val="111111"/>
          <w:sz w:val="28"/>
          <w:szCs w:val="28"/>
          <w:rtl w:val="true"/>
          <w:lang w:bidi="ar-SA"/>
        </w:rPr>
        <w:t xml:space="preserve">. </w:t>
      </w:r>
      <w:r>
        <w:rPr>
          <w:rStyle w:val="FootnoteAnchor"/>
        </w:rPr>
        <w:footnoteReference w:id="1009"/>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ريشه او، وصىّ او، ولىّ او و همدم نجواها و اسرارش هستم</w:t>
      </w:r>
      <w:r>
        <w:rPr>
          <w:rFonts w:eastAsia="Amiri" w:cs="Amiri" w:ascii="Amiri" w:hAnsi="Amiri"/>
          <w:color w:val="111111"/>
          <w:sz w:val="28"/>
          <w:szCs w:val="28"/>
          <w:rtl w:val="true"/>
          <w:lang w:bidi="ar-SA"/>
        </w:rPr>
        <w:t xml:space="preserve">. </w:t>
      </w:r>
      <w:r>
        <w:rPr>
          <w:rStyle w:val="FootnoteAnchor"/>
          <w:rtl w:val="true"/>
        </w:rPr>
        <w:footnoteReference w:id="1010"/>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در حالى كه سرش روى سينه من بود، درگذشت و جانش از ميان دو دست من گذشت و من، دست هايم را بر صورتم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متصدّى غسل دادن او شدم و فرشتگان، يارى ام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حياط خانه، پُر ناله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فرود مى آمدند و گروهى صعود مى كردند و همواره ، همهمه آنان در گوشم بود كه تا هنگامى كه او را در آرامگاهش پنهان كرديم، بر وى درود مى فرستادند</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ب ـ نهايت فروتنى نسبت به پيامبر صلى الله عليه و آلهامام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عالمان يهود ، نزد امير مؤمنان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از كِى بود؟ امام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سوگت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نبود تا گفته شود 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پيش از پيش ، از هنگامى كه پيشى وجود نداشت، بود و پس از پس، هنگامى كه پسى وجود ندارد،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نهايت است و براى نهايتش پايانى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او پايان ها پايان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نهايتِ هر 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پيامبرى؟</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8" w:name="pg2155_31853"/>
    </w:p>
    <w:p>
      <w:pPr>
        <w:pStyle w:val="Heading6"/>
        <w:numPr>
          <w:ilvl w:val="5"/>
          <w:numId w:val="1"/>
        </w:numPr>
        <w:rPr/>
      </w:pPr>
      <w:bookmarkStart w:id="2189" w:name="__RefHeading___Toc266022_3804643083"/>
      <w:bookmarkStart w:id="2190" w:name="_Toc873"/>
      <w:bookmarkEnd w:id="2188"/>
      <w:bookmarkEnd w:id="2189"/>
      <w:r>
        <w:rPr>
          <w:rtl w:val="true"/>
        </w:rPr>
        <w:t>ج ـ پيشى گرفتن بر همانندان</w:t>
      </w:r>
      <w:bookmarkEnd w:id="2190"/>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بنده اى از بندگان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حافظ و رازدار محمّد صلى الله عليه و آله مى دانند كه من هيچ گاه با خدا و پيامبر او مخالفت نكردم و در موقعيّت هايى كه قهرمانان در آنها مى شكنند و گام ها به عقب كشيده مى شوند، با جانم از او دفاع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دليرى اى است كه خداوند به من كرامت كرده است</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ج ـ پيشى گرفتن بر همانندانامام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احمد صلى الله عليه و آله كسى بر من پيشى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او بر يك سياقيم، جز آن كه او به نام ، فراخوانده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پيامبرى منصوب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امام على عليه السلامـ ضمن خطبه اى كه بعد از حادثه نهروان ايراد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يارى دين قيام كردم ،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سستى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پيش نهادم ، وقتى كه سر در گريبان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شدم ، وقتى كه واماندند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خدا گذشتم ، هنگامى كه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خاموش تر بودم و در پيشى گرفتن، از همه برتر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فضايل را گرفتم و پرواز كردم و جايزه آن را بردم؛ چون كوه كه بادهاى تند، آن را حركت نمى دهد و توفان ها آن</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1" w:name="pg2155_31856"/>
    </w:p>
    <w:p>
      <w:pPr>
        <w:pStyle w:val="Heading6"/>
        <w:numPr>
          <w:ilvl w:val="5"/>
          <w:numId w:val="1"/>
        </w:numPr>
        <w:rPr/>
      </w:pPr>
      <w:bookmarkStart w:id="2192" w:name="__RefHeading___Toc266024_3804643083"/>
      <w:bookmarkStart w:id="2193" w:name="_Toc874"/>
      <w:bookmarkEnd w:id="2191"/>
      <w:bookmarkEnd w:id="2192"/>
      <w:r>
        <w:rPr>
          <w:rtl w:val="true"/>
        </w:rPr>
        <w:t>د ـ فضيلت هاى درخشان</w:t>
      </w:r>
      <w:bookmarkEnd w:id="2193"/>
    </w:p>
    <w:p>
      <w:pPr>
        <w:pStyle w:val="BookText"/>
        <w:rPr/>
      </w:pPr>
      <w:r>
        <w:rPr>
          <w:rFonts w:ascii="IRNazanin" w:hAnsi="IRNazanin" w:eastAsia="IRNazanin"/>
          <w:color w:val="111111"/>
          <w:sz w:val="28"/>
          <w:sz w:val="28"/>
          <w:szCs w:val="28"/>
          <w:rtl w:val="true"/>
          <w:lang w:bidi="fa-IR"/>
        </w:rPr>
        <w:t>را از بين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توانست در من نقصى بجويد و هيچ گوينده اى در من، عيبى نمى يافت</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 xml:space="preserve">د ـ فضيلت هاى درخشانامام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ـ كه درودهاى خدا بر او باد ـ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خداوند عز و جل ، نشانى كه بزرگ تر از من باشد، نيست و خداوند را خبرى بزرگ تر از من نيست</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صدّيق اكبرم </w:t>
      </w:r>
      <w:r>
        <w:rPr>
          <w:rStyle w:val="FootnoteAnchor"/>
          <w:rtl w:val="true"/>
        </w:rPr>
        <w:footnoteReference w:id="1016"/>
      </w:r>
      <w:r>
        <w:rPr>
          <w:rFonts w:ascii="IRNazanin" w:hAnsi="IRNazanin" w:eastAsia="IRNazanin"/>
          <w:color w:val="111111"/>
          <w:sz w:val="28"/>
          <w:sz w:val="28"/>
          <w:szCs w:val="28"/>
          <w:rtl w:val="true"/>
          <w:lang w:bidi="fa-IR"/>
        </w:rPr>
        <w:t xml:space="preserve">و من، فاروق </w:t>
      </w:r>
      <w:r>
        <w:rPr>
          <w:rStyle w:val="FootnoteAnchor"/>
          <w:rtl w:val="true"/>
        </w:rPr>
        <w:footnoteReference w:id="1017"/>
      </w:r>
      <w:r>
        <w:rPr>
          <w:rFonts w:ascii="Amiri" w:hAnsi="Amiri" w:eastAsia="Amiri" w:cs="Amiri"/>
          <w:color w:val="111111"/>
          <w:sz w:val="28"/>
          <w:sz w:val="28"/>
          <w:szCs w:val="28"/>
          <w:rtl w:val="true"/>
          <w:lang w:bidi="ar-SA"/>
        </w:rPr>
        <w:t>بين حق و باطلم</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كلام گوياى خدايم</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آشناترينِ شما به قرآن و سنّتم؛ داناترينِ شما در دين و عالم ترينِ شما به پايان كارها هستم</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اوّلين كسى هستم كه در پيشگاه رحمان، براى اقامه دعوا در روز قيامت به پا مى 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4" w:name="pg2155_31859"/>
    </w:p>
    <w:p>
      <w:pPr>
        <w:pStyle w:val="Heading6"/>
        <w:numPr>
          <w:ilvl w:val="5"/>
          <w:numId w:val="1"/>
        </w:numPr>
        <w:rPr/>
      </w:pPr>
      <w:bookmarkStart w:id="2195" w:name="__RefHeading___Toc266026_3804643083"/>
      <w:bookmarkStart w:id="2196" w:name="_Toc875"/>
      <w:bookmarkEnd w:id="2194"/>
      <w:bookmarkEnd w:id="2195"/>
      <w:r>
        <w:rPr>
          <w:rtl w:val="true"/>
        </w:rPr>
        <w:t>ه ـ فضيلت هاى شماره دار</w:t>
      </w:r>
      <w:bookmarkEnd w:id="219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تقسيم كننده بهشت و جهنّمم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جز بر پايه تقسيم من ، در آنها وارد نمى شود </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ه ـ فضيلت هاى شماره دارامام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چيز به من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مرگ و ميرها و حوادث و وصيّت ها ؛ كلام 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فيصله دهنده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آگاه به جنگ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به دست شدن حكومت ها؛ و منم صاحب عصا و داغ؛ و همان جنبنده ام كه با مردم سخن مى گويد </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محمد بن حوب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چيز به من داده شده كه به كسى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قضاوت بين مردم ؛ تفسير كتاب؛ و تقسيم درست غنيمت ها در بين مردم، به من آموزش داده شده است؛ و چيزى از دانش نمانده، جز آن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آموزش داده است؛ و حرفى به من داده شده كه هزار حرف را مى گشايد ؛ و به همسرم مصحف ويژه اى از سوى خدا و پيامبرش داده شده كه در آن، دانشى است كه به كسى جز او داده نشده است </w:t>
      </w:r>
      <w:r>
        <w:rPr>
          <w:rFonts w:eastAsia="IRNazanin" w:cs="IRNazanin"/>
          <w:color w:val="111111"/>
          <w:sz w:val="28"/>
          <w:szCs w:val="28"/>
          <w:rtl w:val="true"/>
          <w:lang w:bidi="fa-IR"/>
        </w:rPr>
        <w:t xml:space="preserve">. </w:t>
      </w:r>
      <w:r>
        <w:rPr>
          <w:rStyle w:val="FootnoteAnchor"/>
        </w:rPr>
        <w:footnoteReference w:id="1023"/>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به نُه چيز با مردم، مُحاجّه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 پا داشتن نماز، دادن زكات، امر به معروف، نهى از منكر، عدالت در بين شهروندان، تقسيم</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7" w:name="pg2155_31862"/>
    </w:p>
    <w:p>
      <w:pPr>
        <w:pStyle w:val="Heading6"/>
        <w:numPr>
          <w:ilvl w:val="5"/>
          <w:numId w:val="1"/>
        </w:numPr>
        <w:rPr/>
      </w:pPr>
      <w:bookmarkStart w:id="2198" w:name="__RefHeading___Toc266028_3804643083"/>
      <w:bookmarkStart w:id="2199" w:name="_Toc876"/>
      <w:bookmarkEnd w:id="2197"/>
      <w:bookmarkEnd w:id="2198"/>
      <w:r>
        <w:rPr>
          <w:rtl w:val="true"/>
        </w:rPr>
        <w:t>و ـ فضيلت هاى پراكنده</w:t>
      </w:r>
      <w:bookmarkEnd w:id="2199"/>
    </w:p>
    <w:p>
      <w:pPr>
        <w:pStyle w:val="BookText"/>
        <w:rPr/>
      </w:pP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تساوى، مبارزه در راه خدا، اقامه حدود،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امثال آن </w:t>
      </w:r>
      <w:r>
        <w:rPr>
          <w:rFonts w:eastAsia="Amiri" w:cs="Amiri" w:ascii="Amiri" w:hAnsi="Amiri"/>
          <w:color w:val="111111"/>
          <w:sz w:val="28"/>
          <w:szCs w:val="28"/>
          <w:rtl w:val="true"/>
          <w:lang w:bidi="ar-SA"/>
        </w:rPr>
        <w:t xml:space="preserve">. </w:t>
      </w:r>
      <w:r>
        <w:rPr>
          <w:rStyle w:val="FootnoteAnchor"/>
        </w:rPr>
        <w:footnoteReference w:id="1024"/>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ده چيز از پيامبر خدا دارم كه پيش از من ، به هيچ كس داده نشده است و پس از من هم به كسى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برادر منى؛ در روز قيامت، نزديك ترينِ مردم به منى؛ خانه من با خانه تو در بهشت، مثل خانه دو برادر ، رو به روى هم است؛ تو وصى اى؛ تو ولى اى؛ تو وزيرى؛ دشمن تو، دشمن من، و دشمن من، دشمن خداست؛ دوست تو دوستِ من و دوست من، دوست خداست</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و ـ فضيلت هاى پراكنده</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پيامبر خدا در زمان حيات و پس از مرگش نزديك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وصى و وزير و مخزن رازها و دانش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صِدّيق اكبر و فاروق اعظمم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هستم كه به او ايمان آوردم و تصديقش كردم و در مبارزه با مشركان، بهترين آزمايش دهنده شمايم و به كتاب و سنّت، آگاه ترينِ شمايم و دين شناس ترينِ شما در دين ، و به پايان كارها آگاه ترينِ شما، و خوش بيان ترينِ شما و استوارترينِ شمايم</w:t>
      </w:r>
      <w:r>
        <w:rPr>
          <w:rFonts w:eastAsia="IRNazanin" w:cs="IRNazanin"/>
          <w:color w:val="111111"/>
          <w:sz w:val="28"/>
          <w:szCs w:val="28"/>
          <w:rtl w:val="true"/>
          <w:lang w:bidi="fa-IR"/>
        </w:rPr>
        <w:t xml:space="preserve">. </w:t>
      </w:r>
      <w:r>
        <w:rPr>
          <w:rStyle w:val="FootnoteAnchor"/>
          <w:rtl w:val="true"/>
        </w:rPr>
        <w:footnoteReference w:id="1026"/>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خدا، دست خدا، فرمان خدا و باب خدايم</w:t>
      </w:r>
      <w:r>
        <w:rPr>
          <w:rFonts w:eastAsia="IRNazanin" w:cs="IRNazanin"/>
          <w:color w:val="111111"/>
          <w:sz w:val="28"/>
          <w:szCs w:val="28"/>
          <w:rtl w:val="true"/>
          <w:lang w:bidi="fa-IR"/>
        </w:rPr>
        <w:t xml:space="preserve">. </w:t>
      </w:r>
      <w:r>
        <w:rPr>
          <w:rStyle w:val="FootnoteAnchor"/>
        </w:rPr>
        <w:footnoteReference w:id="1027"/>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دانش خدا، قلب فراگير خدا، زبان گوياى خدا، چشم خدا، فرمان خدا و دست خدايم</w:t>
      </w:r>
      <w:r>
        <w:rPr>
          <w:rFonts w:eastAsia="IRNazanin" w:cs="IRNazanin"/>
          <w:color w:val="111111"/>
          <w:sz w:val="28"/>
          <w:szCs w:val="28"/>
          <w:rtl w:val="true"/>
          <w:lang w:bidi="fa-IR"/>
        </w:rPr>
        <w:t xml:space="preserve">. </w:t>
      </w:r>
      <w:r>
        <w:rPr>
          <w:rStyle w:val="FootnoteAnchor"/>
        </w:rPr>
        <w:footnoteReference w:id="1028"/>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در بين شما، چون چراغ در تاريكى است كه هركس در آن تاريكى درآيد، از نورش بهره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داريد و فرا گيريد و گوش دلتان را شنوا كنيد تا بفهميد</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bookmarkStart w:id="2200" w:name="pg2155_31868"/>
    </w:p>
    <w:p>
      <w:pPr>
        <w:pStyle w:val="Heading6"/>
        <w:numPr>
          <w:ilvl w:val="5"/>
          <w:numId w:val="1"/>
        </w:numPr>
        <w:rPr/>
      </w:pPr>
      <w:bookmarkStart w:id="2201" w:name="__RefHeading___Toc266030_3804643083"/>
      <w:bookmarkStart w:id="2202" w:name="_Toc877"/>
      <w:bookmarkEnd w:id="2200"/>
      <w:bookmarkEnd w:id="2201"/>
      <w:r>
        <w:rPr>
          <w:rtl w:val="true"/>
        </w:rPr>
        <w:t xml:space="preserve">فصل چهارم </w:t>
      </w:r>
      <w:r>
        <w:rPr>
          <w:rtl w:val="true"/>
        </w:rPr>
        <w:t xml:space="preserve">: </w:t>
      </w:r>
      <w:r>
        <w:rPr>
          <w:rtl w:val="true"/>
        </w:rPr>
        <w:t>على عليه السلام از زبان اهل بيت عليهم السلام</w:t>
      </w:r>
      <w:bookmarkEnd w:id="2202"/>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زبان اهل بيت عليهم السلام</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عليها السلامـ خطاب به مردمى كه براى گرفتن بيعت از امام على عليه السلام در خانه اش اجتماع كرده بودند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بد انجمن تر از شما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پيامبر خدا را بر روى دست ما رها كرديد و حكومت را بين خودتان تمام كرديد و ما را به فرمانروايى برنگزيديد و براى ما حقّى قائل نشديد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شما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غدير خم فرمود ، نمى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آن روز ، پيمان فرمانروايى را براى او بست تا بدين وسيله ، اميد شما را از حكومت ، قطع كند ؛ امّا شما رابطه بين خود و پيامبرتان را قطع كرديد ، و خداوند، بين ما و شما در دنيا و آخرت ، حساب خواهد كشيد</w:t>
      </w:r>
      <w:r>
        <w:rPr>
          <w:rFonts w:eastAsia="IRNazanin" w:cs="IRNazanin"/>
          <w:color w:val="111111"/>
          <w:sz w:val="28"/>
          <w:szCs w:val="28"/>
          <w:rtl w:val="true"/>
          <w:lang w:bidi="fa-IR"/>
        </w:rPr>
        <w:t xml:space="preserve">. </w:t>
      </w:r>
      <w:r>
        <w:rPr>
          <w:rStyle w:val="FootnoteAnchor"/>
          <w:rtl w:val="true"/>
        </w:rPr>
        <w:footnoteReference w:id="1030"/>
      </w:r>
      <w:r>
        <w:rPr>
          <w:rFonts w:ascii="IRNazanin" w:hAnsi="IRNazanin" w:eastAsia="IRNazanin"/>
          <w:color w:val="111111"/>
          <w:sz w:val="28"/>
          <w:sz w:val="28"/>
          <w:szCs w:val="28"/>
          <w:rtl w:val="true"/>
          <w:lang w:bidi="fa-IR"/>
        </w:rPr>
        <w:t>امام حسن عليه السلامـ در خطبه اى پس از شهادت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مردى از شما جدا شد كه پيشينيان بر او پيشى نگرفتند و پسينيان به او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او را گسيل مى داشت و پرچم را به او مى سپرد و تا خداوند ، پيروزى را نصيبش نمى كرد ، بر نمى گشت و همواره ، جبرئيل عليه السلام از سمت راست و ميكائيل عليه السلام در سمت چپش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زرد و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يا درهم 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هفت صد درهم ـ كه از حقوقش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آمده بود و مى خواست با آن ، خدمتكارى بخرد ـ ، باقى نگذاشت</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تاريخ دمشقـ بـه نـقل از يـكى از آزادشـدگانِ حذيفه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عليهماالسلام در ايّام حجّ ، بازوى مرا گرفته بود و مى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پشت سرِ ما بود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مادرش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را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بازوى مرا رها كرد و رو به آن مرد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 را بسيار اذيّت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 مادرم طلب بخشش مى كنى و پدرم را رها مى كنى ، در حالى كه پدرم از من و مادرم بهتر بود؟</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السلامـ از سـخنان او در مـجلس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علىّ مرتضايم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كسى هستم كه بينى ها را به خاك ماليد تا آن كه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كسى هستم كه در پيش چشم پيامبر خدا ، با دو شمشير جنگيد و با دو نيزه ضربه زد ، دو بار هجرت كرد ، دو بار بيعت كرد ، بر دو قبله نماز گزارْد ، در بَدر و حُنين جنگيد و به اندازه يك پلك بر هم زدن ، بر خدا كفر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شايسته ترينِ مؤمنان ، وارث پيامبران ، ريشه كن كننده ملحدان ، سرورِ مؤمنان ، نور مجاهدان ، زينت عبادت كنندگان ، تاجِ گريه كنندگان ، بردبارترينِ بردباران ، برترينِ قيام كنندگان از آل ياسين و پيامبرِ پروردگار جهانيانم</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فرزند آن تأييد شده با جبرئيل عليه السلام و يارى شده توسط ميكائيل عليه 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پاسدار حريم مسلمانان، كُشنده پيمان شكنان و ستمكاران و منحرفان ، جهادكننده با دشمنانش در جنگ ، پر افتخارترينِ همه قريشيان و اوّلين كس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كه به خدا فرا خوانده شد و پاسخ داد ، پيش گامِ پيش گامان ، شكننده تجاوزكاران ، نابود كننده مشركان ، تيرى از تركش خدا عليه منافقان ، زبان حكمتِ پرستندگان ، ياور دين خدا ، ولىّ امر خدا ، بوستان حكمت الهى ، و خزانه دانش خدايى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پُر گذشت ، بخشنده ، شوخ طبع ، زيركِ ابطحى ، خشنود خوشايند ، پيش قدمِ رادمرد ، صبر كننده روزه دار ، پاكِ نمازگزار ، دليرِ دست و دلْ باز ، قطع كننده نسل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پراكنده كننده احزاب است ؛ استوارْ دل ترينِ آنان ، چابك سوارترينِ آنان ، در سخن گفتن ، جسورترينِ آنان و در تصميم و اراده ، محقَّق سازترين آنان ، در قوّت قلب ، شديدترين است؛ شيرى شجاع و بارانى سيل آساست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ها ، هنگامى كه شمشيرها در هم آميختند و عنان اسبان به هم نزديك شد ، چون سنگ آسيا ، آنان را خُرد مى كند و چون توفان ، آنان را درهم مى كوبد؛ شير حجاز ، صاحب اعجاز ، پهلوان عِراق ، راهبر بر اساس نص و بر پايه شايستگى است؛ مكّى ، مدنى ، ابطحىِ تهامى ، خيفى ، عقبه اى ، بدرى ، اُحدى ، شجرى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كننده در صلح حديبيه در زير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مهاجرى ، از بين عرب ها سرور آنان ، و در هنگامه جنگ شير آن بود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وارث اهل مَشعر ، پدر 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وجود آورنده شگفتى ها ، پراكنده كننده لشكرها ، اخترِ درخشنده ، نور مستمر ، شير پيروز خدا ، خواسته هر خواهنده ، و پيروز بر هر پيروزى ، او جدّ من 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على عليه السلام را بين خود و خلقش نشانه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شناخت ، مؤمن است ، و آن كه او را منكر شد ،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 را نشناخت ، گم راه است ، و آن كه چيزى در كنار او مطرح كرد ، مشرك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هركس با دوستى او بيايد ، به بهشت در خواهد آمد ، و آن كه با دشمنى او بيايد ، به دوزخ خواهد رفت</w:t>
      </w:r>
      <w:r>
        <w:rPr>
          <w:rFonts w:eastAsia="Amiri" w:cs="Amiri" w:ascii="Amiri" w:hAnsi="Amiri"/>
          <w:color w:val="111111"/>
          <w:sz w:val="28"/>
          <w:szCs w:val="28"/>
          <w:rtl w:val="true"/>
          <w:lang w:bidi="ar-SA"/>
        </w:rPr>
        <w:t xml:space="preserve">. </w:t>
      </w:r>
      <w:r>
        <w:rPr>
          <w:rStyle w:val="FootnoteAnchor"/>
        </w:rPr>
        <w:footnoteReference w:id="1033"/>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السلامـ به يونس بن ابى وهب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امير مؤمنان در نزد خداوند ، از همه امامانْ برتر است و ثواب او به اندازه همه كارهاى ائمه است و آنان ، به مقدار كردارهايشان برترى داده شده اند</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 درى از درهاى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در على عليه السلام وارد شود ، مؤمن است ، و هر كس از آن خارج شود ، كافر است ، و هر كس نه از آن وارد شود و نه خارج شود ، جزو گروهى است كه خداوند درباره آنان ، تصميم خواهد گرفت</w:t>
      </w:r>
      <w:r>
        <w:rPr>
          <w:rFonts w:eastAsia="IRNazanin" w:cs="IRNazanin"/>
          <w:color w:val="111111"/>
          <w:sz w:val="28"/>
          <w:szCs w:val="28"/>
          <w:rtl w:val="true"/>
          <w:lang w:bidi="fa-IR"/>
        </w:rPr>
        <w:t xml:space="preserve">. </w:t>
      </w:r>
      <w:r>
        <w:rPr>
          <w:rStyle w:val="FootnoteAnchor"/>
          <w:rtl w:val="true"/>
        </w:rPr>
        <w:footnoteReference w:id="1035"/>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السلامـ در پـاسخ پـرسـش مـأمـون از اصل اسلام، نوشت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بر مؤمنان و متصدّى كارهاى مسلمانان ، گوينده از قرآن ، دانا به احكام ، برادر ، جانشين ، وصى و ولىّ او ، آن كه نسبت به او ، چون هارون نسبت به موسى عليه السلام است؛ يعنى امير مؤمنان ، پيشواى متّقيان ، رهبر سپيد رويان، برترينِ وصى ها، وارث دانش پيامبران و رسولان، على بن ابى طالب عليه السلام است</w:t>
      </w:r>
      <w:r>
        <w:rPr>
          <w:rFonts w:eastAsia="IRNazanin" w:cs="IRNazanin"/>
          <w:color w:val="111111"/>
          <w:sz w:val="28"/>
          <w:szCs w:val="28"/>
          <w:rtl w:val="true"/>
          <w:lang w:bidi="fa-IR"/>
        </w:rPr>
        <w:t xml:space="preserve">. </w:t>
      </w:r>
      <w:r>
        <w:rPr>
          <w:rStyle w:val="FootnoteAnchor"/>
        </w:rPr>
        <w:footnoteReference w:id="1036"/>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به على عليه السلام هزار كلمه آموخت كه هر كلمه اى ، هزار كلمه مى گشايد</w:t>
      </w:r>
      <w:r>
        <w:rPr>
          <w:rFonts w:eastAsia="IRNazanin" w:cs="IRNazanin"/>
          <w:color w:val="111111"/>
          <w:sz w:val="28"/>
          <w:szCs w:val="28"/>
          <w:rtl w:val="true"/>
          <w:lang w:bidi="fa-IR"/>
        </w:rPr>
        <w:t xml:space="preserve">. </w:t>
      </w:r>
      <w:r>
        <w:rPr>
          <w:rStyle w:val="FootnoteAnchor"/>
        </w:rPr>
        <w:footnoteReference w:id="1037"/>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السلامـ در زيارت صاحب الزمان عليه السلام ـپروردگارا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ولىّ خود و رهبر دينت و بر پا دارنده قسط پس از پيامبرت ، على بن ابى طالب ، امير مؤمنان ، پيشواى پرهيزگاران ، سرور وصى ها ، فرمانده دين ، رهبر سپيد رويان ، قبله عارفان ، پرچم هدايت يافتگان ، دستاويز محكم تو ، ريسمان استوارت و جانشين پيامبرت بر همه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و وصىّ او در دنيا و در امور دين ، درود فرست</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امام عسكرى عليه السلامـ در سـلام بر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فرست بر امير مؤمنان ، على بن ابى طالب ، برادر ، وصى ، ولى ، برگزيده ، و وزير پيامبرت ، امانتدار دانش او ، جايگاه راز او ، باب حكمتش ، گوينده به حجّت او ، فراخوان به دين او ، جانشينش در بين امّتش ، كنار زننده رنج از چهره اش ، شكننده كافران و سركوب كننده فاجران؛ آن كه او را نسبت به پيامبرت چون هارون نسبت به موسى عليه السلام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دوست بدار آن را كه دوست مى دارد ، و دشمن بدار آن را كه دشمنش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يارى اش كرده ، يارى كن ، و آن را كه تنهايش گذاشته ،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كه از پيشينيان يا پسينيان كه او را دشمن داشته، لعنت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درودى را كه به يكى از وصى هاى پيامبرانت فرستاده اى ، بر او نثار كن ، 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امام مهدى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پـروردگارا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بـر امير مؤمنان ، وارث پيامبران، رهبر سپيد رويان ، سرور وصى ها ، و حجّت پروردگار جهانيان ، درود فرست</w:t>
      </w:r>
      <w:r>
        <w:rPr>
          <w:rFonts w:eastAsia="IRNazanin" w:cs="IRNazanin"/>
          <w:color w:val="111111"/>
          <w:sz w:val="28"/>
          <w:szCs w:val="28"/>
          <w:rtl w:val="true"/>
          <w:lang w:bidi="fa-IR"/>
        </w:rPr>
        <w:t xml:space="preserve">. </w:t>
      </w:r>
      <w:r>
        <w:rPr>
          <w:rStyle w:val="FootnoteAnchor"/>
          <w:rtl w:val="true"/>
        </w:rPr>
        <w:footnoteReference w:id="1039"/>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3" w:name="pg2155_31887"/>
    </w:p>
    <w:p>
      <w:pPr>
        <w:pStyle w:val="Heading6"/>
        <w:numPr>
          <w:ilvl w:val="5"/>
          <w:numId w:val="1"/>
        </w:numPr>
        <w:rPr/>
      </w:pPr>
      <w:bookmarkStart w:id="2204" w:name="__RefHeading___Toc266032_3804643083"/>
      <w:bookmarkStart w:id="2205" w:name="_Toc878"/>
      <w:bookmarkEnd w:id="2203"/>
      <w:bookmarkEnd w:id="2204"/>
      <w:r>
        <w:rPr>
          <w:rtl w:val="true"/>
        </w:rPr>
        <w:t xml:space="preserve">فصل پنجم </w:t>
      </w:r>
      <w:r>
        <w:rPr>
          <w:rtl w:val="true"/>
        </w:rPr>
        <w:t xml:space="preserve">: </w:t>
      </w:r>
      <w:r>
        <w:rPr>
          <w:rtl w:val="true"/>
        </w:rPr>
        <w:t>على عليه السلام از زبان همسران پيامبر صلى الله عليه و آله</w:t>
      </w:r>
      <w:bookmarkEnd w:id="2205"/>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زبان همسران پيامبر صلّي الله عليه و آله</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او پيروى كرده است ، از حق پيروى كرده ، و آن كه او را رها كرده ، حق را رها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پيمانى </w:t>
      </w:r>
      <w:r>
        <w:rPr>
          <w:rStyle w:val="FootnoteAnchor"/>
          <w:rtl w:val="true"/>
        </w:rPr>
        <w:footnoteReference w:id="1040"/>
      </w:r>
      <w:r>
        <w:rPr>
          <w:rFonts w:ascii="IRNazanin" w:hAnsi="IRNazanin" w:eastAsia="IRNazanin"/>
          <w:color w:val="111111"/>
          <w:sz w:val="28"/>
          <w:sz w:val="28"/>
          <w:szCs w:val="28"/>
          <w:rtl w:val="true"/>
          <w:lang w:bidi="fa-IR"/>
        </w:rPr>
        <w:t>است كه پيش از اين بوده است</w:t>
      </w:r>
      <w:r>
        <w:rPr>
          <w:rFonts w:eastAsia="IRNazanin" w:cs="IRNazanin"/>
          <w:color w:val="111111"/>
          <w:sz w:val="28"/>
          <w:szCs w:val="28"/>
          <w:rtl w:val="true"/>
          <w:lang w:bidi="fa-IR"/>
        </w:rPr>
        <w:t xml:space="preserve">. </w:t>
      </w:r>
      <w:r>
        <w:rPr>
          <w:rStyle w:val="FootnoteAnchor"/>
        </w:rPr>
        <w:footnoteReference w:id="1041"/>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الكبيرـ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ترينِ مردم به سنّت ، على بن ابى طالب عليه السلام است</w:t>
      </w:r>
      <w:r>
        <w:rPr>
          <w:rFonts w:eastAsia="IRNazanin" w:cs="IRNazanin"/>
          <w:color w:val="111111"/>
          <w:sz w:val="28"/>
          <w:szCs w:val="28"/>
          <w:rtl w:val="true"/>
          <w:lang w:bidi="fa-IR"/>
        </w:rPr>
        <w:t xml:space="preserve">. </w:t>
      </w:r>
      <w:r>
        <w:rPr>
          <w:rStyle w:val="FootnoteAnchor"/>
          <w:rtl w:val="true"/>
        </w:rPr>
        <w:footnoteReference w:id="1042"/>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أمير المؤمنينـ بـه نـقل از جـميع بـن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مادرم به خانه عايشه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شنيدم كه مادرم درباره على عليه السلام از وى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كسى مى پرسى كه من ، كسى را كه از او و زنش نزد پيامبر خدا محبوب تر باشد ، نمى شناسم</w:t>
      </w:r>
      <w:r>
        <w:rPr>
          <w:rFonts w:eastAsia="IRNazanin" w:cs="IRNazanin"/>
          <w:color w:val="111111"/>
          <w:sz w:val="28"/>
          <w:szCs w:val="28"/>
          <w:rtl w:val="true"/>
          <w:lang w:bidi="fa-IR"/>
        </w:rPr>
        <w:t xml:space="preserve">. </w:t>
      </w:r>
      <w:r>
        <w:rPr>
          <w:rStyle w:val="FootnoteAnchor"/>
          <w:rtl w:val="true"/>
        </w:rPr>
        <w:footnoteReference w:id="1043"/>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6" w:name="pg2155_31890"/>
    </w:p>
    <w:p>
      <w:pPr>
        <w:pStyle w:val="Heading6"/>
        <w:numPr>
          <w:ilvl w:val="5"/>
          <w:numId w:val="1"/>
        </w:numPr>
        <w:rPr/>
      </w:pPr>
      <w:bookmarkStart w:id="2207" w:name="__RefHeading___Toc266034_3804643083"/>
      <w:bookmarkStart w:id="2208" w:name="_Toc879"/>
      <w:bookmarkEnd w:id="2206"/>
      <w:bookmarkEnd w:id="2207"/>
      <w:r>
        <w:rPr>
          <w:rtl w:val="true"/>
        </w:rPr>
        <w:t xml:space="preserve">فصل ششم </w:t>
      </w:r>
      <w:r>
        <w:rPr>
          <w:rtl w:val="true"/>
        </w:rPr>
        <w:t xml:space="preserve">: </w:t>
      </w:r>
      <w:r>
        <w:rPr>
          <w:rtl w:val="true"/>
        </w:rPr>
        <w:t>على عليه السلام از زبان ياران پيامبر صلى الله عليه و آله</w:t>
      </w:r>
      <w:bookmarkEnd w:id="2208"/>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زبان ياران پيامبر صلّي الله عليه و آله</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طاووس اليماني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بغدادـ به نقل از ابراهيم ، از علقمه و اسود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بازگشت ابو ايّوب انصارى از صفّين ، به نزدش رفتيم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فرود آمدن محمد صلى الله عليه و آله به خانه تو و آمدن شترش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لطف و اكرام خداوند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خانه تو و نه ديگران ، تو را اكرام كرده است و امروز ، شمشير بر شانه مى نهى و با آن ، گويندگان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الا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كشى؟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 به پيروانش دروغ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ما دستور داده است كه به همراه على عليه السلام با سه گروه بجنگيم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به در 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ناكثين ، اهل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جنگيديم و اكنون از جنگ با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معاويه و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گرديم؛ و امّا مارقين؛ آنان در حاشيه رودخانه ها، در نخلستان ها و حاشيه نخلستان ها ، و در كنار نهرها اقامت مى 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كه نمى دانم آنان كجايند ، ولى حتما بايد با آنان ، به خواست خدا ، پيكار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خدا شنيدم كه به عمّار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ستمكار مى كشند و تو در اين هنگام ، با حق هستى و 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على در يك وادى گام بر مى دارد و همه مردم ، در وادى اى غير از وادى او گام مى زنند ، با على حركت كن؛ چرا كه او تو را به پستى رهنمون نيست و از هدايت، بيرونت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شمشيرى بر خود حمايل كند كه با آن، على را بر دشمنانش يارى</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طاووس اليماني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 در روز قيامت، قيامت ، خداوند، دو حمايل از دُر بر گردنش مى آويزد و آن كه شمشيرى بر خود ببندد كه با آن ، دشمن على را عليه او يارى رسانَد ، خداوند در روز قيامت ، دو حمايل از آتش بر گردنش مى آويزد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w:t>
      </w:r>
      <w:r>
        <w:rPr>
          <w:rFonts w:eastAsia="IRNazanin" w:cs="IRNazanin"/>
          <w:color w:val="111111"/>
          <w:sz w:val="28"/>
          <w:szCs w:val="28"/>
          <w:rtl w:val="true"/>
          <w:lang w:bidi="fa-IR"/>
        </w:rPr>
        <w:t xml:space="preserve">! </w:t>
      </w:r>
      <w:r>
        <w:rPr>
          <w:rStyle w:val="FootnoteAnchor"/>
        </w:rPr>
        <w:footnoteReference w:id="1044"/>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 نشسته بود كه على بن ابى طالب عليه السلام از دور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وقتى او را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نگاه به بامنزلت ترينِ مردم ، نزديك ترينِ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وقارترينِ آنان ، و پُر بهره ترين آنان از پيامبر خدا شادمانش مى كند ، بايد به اين كه مى آيد ، بنگرد</w:t>
      </w:r>
      <w:r>
        <w:rPr>
          <w:rFonts w:eastAsia="IRNazanin" w:cs="IRNazanin"/>
          <w:color w:val="111111"/>
          <w:sz w:val="28"/>
          <w:szCs w:val="28"/>
          <w:rtl w:val="true"/>
          <w:lang w:bidi="fa-IR"/>
        </w:rPr>
        <w:t xml:space="preserve">. </w:t>
      </w:r>
      <w:r>
        <w:rPr>
          <w:rStyle w:val="FootnoteAnchor"/>
        </w:rPr>
        <w:footnoteReference w:id="1045"/>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اليقينـ به نقل از معاوية بن ثعلبه ليثى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كه محبوب ترين فرد نزد پيامبر خدا ، محبوب ترينِ آنان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نزد تو محبوب ترند؟</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شيخ مظلومِ محروم از حقّ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اش به امير مؤمنان على بن ابى طالب عليه السلام بود</w:t>
      </w:r>
      <w:r>
        <w:rPr>
          <w:rFonts w:eastAsia="IRNazanin" w:cs="IRNazanin"/>
          <w:color w:val="111111"/>
          <w:sz w:val="28"/>
          <w:szCs w:val="28"/>
          <w:rtl w:val="true"/>
          <w:lang w:bidi="fa-IR"/>
        </w:rPr>
        <w:t xml:space="preserve">). </w:t>
      </w:r>
      <w:r>
        <w:rPr>
          <w:rStyle w:val="FootnoteAnchor"/>
        </w:rPr>
        <w:footnoteReference w:id="1046"/>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عبد المؤمن انصارى ، از پدرش ،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كسى نزد پيامبر خدا پيش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به اعتبار على بن ابى طالب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هاى شب ، مرا مى فرستاد كه او را بياورم و تا صبح با او خلوت مى كرد و تا زمانى كه از دنيا رفت ، على نزد او چنين بود</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 xml:space="preserve">عن الفضيل بن يسار ، عن الباقر ، عن أبيه ، عن جامام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عليه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الفضيل بن يسار ، عن الباقر ، عن أبيه ، عن جخدا، او امير مؤمنان ، ذليل كننده منافقان ، كشنده كافران ، و شمشير خدا بر تجاوزكاران ، پيمان شكنان و از دين رَمندگان بود</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 xml:space="preserve">عن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تغلب الكندي ، عن جعفر بن محمّد اكتاب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در مدينه ، در محلّه هاى انصار مى گشت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بهترينِ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نپذيرد ،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انصاريان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با مهر على بپروريد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نپذيرفت ، در مورد مادرش تحقيق كنيد</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 xml:space="preserve">عن عبد الرحمن بن عوف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الأخبارـ به نقل از حذيفة بن يمان ، در وصف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پيامبر صلى الله عليه و آله ، بهترينِ اين امّت است و جز منافق، كسى در او ترديد نمى كند</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 xml:space="preserve">عن مكحول ، عن عياض بن غنم وعن عبداللّه بن عباسالمصنَّف ، ابن ابى شيبهـ به نقل از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فرد از اين امّت كه بر پيامبرش وارد مى شود ، همان اوّلين كسى است كه اسلام آورد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 xml:space="preserve">عن أُمّ سلمة رضي اللّه عنها ،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چهار ويژگى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فرد از بين عرب و غير عرب بود كه با پيامبر صلى الله عليه و آله نماز گزارْد ؛ و او كسى است كه پرچم پيامبر صلى الله عليه و آله در هر جنگى با او بود؛ و او كسى است كه در جنگ اُحد ، با پيامبر صلى الله عليه و آله پايدارى كرد و همه مردم بجز او فرار كردند؛ و او همان كسى است كه پيامبر صلى الله عليه و آله را غسل داد و همان كسى است كه او را در قبر گذاشت</w:t>
      </w:r>
      <w:r>
        <w:rPr>
          <w:rFonts w:eastAsia="IRNazanin" w:cs="IRNazanin"/>
          <w:color w:val="111111"/>
          <w:sz w:val="28"/>
          <w:szCs w:val="28"/>
          <w:rtl w:val="true"/>
          <w:lang w:bidi="fa-IR"/>
        </w:rPr>
        <w:t xml:space="preserve">. </w:t>
      </w:r>
      <w:r>
        <w:rPr>
          <w:rStyle w:val="FootnoteAnchor"/>
        </w:rPr>
        <w:footnoteReference w:id="1052"/>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قاسم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گفتيم كه پيامبر صلى الله عليه و آله هفتاد وصيّت نزد على </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قاسم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 كه نزد غير او نگذاشت</w:t>
      </w:r>
      <w:r>
        <w:rPr>
          <w:rFonts w:eastAsia="IRNazanin" w:cs="IRNazanin"/>
          <w:color w:val="111111"/>
          <w:sz w:val="28"/>
          <w:szCs w:val="28"/>
          <w:rtl w:val="true"/>
          <w:lang w:bidi="fa-IR"/>
        </w:rPr>
        <w:t xml:space="preserve">. </w:t>
      </w:r>
      <w:r>
        <w:rPr>
          <w:rStyle w:val="FootnoteAnchor"/>
        </w:rPr>
        <w:footnoteReference w:id="1053"/>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وسمع عليه السلام ناعية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بيته ، وعنده جماعمسند ابن حنبلـ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ويژگى به على بن ابى طالب داده شده كه اگر يكى از آنها به من داده مى شد، براى من از شتران سرخ موى ، دوستْ داشتنى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دخترش را به او داد و آن دختر ، برايش فرزند آورد؛ در مسجد ، همه درها بجز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بست؛ و در روز خيبر ، پرچم را به او سپرد</w:t>
      </w:r>
      <w:r>
        <w:rPr>
          <w:rFonts w:eastAsia="IRNazanin" w:cs="IRNazanin"/>
          <w:color w:val="111111"/>
          <w:sz w:val="28"/>
          <w:szCs w:val="28"/>
          <w:rtl w:val="true"/>
          <w:lang w:bidi="fa-IR"/>
        </w:rPr>
        <w:t xml:space="preserve">. </w:t>
      </w:r>
      <w:r>
        <w:rPr>
          <w:rStyle w:val="FootnoteAnchor"/>
        </w:rPr>
        <w:footnoteReference w:id="1054"/>
      </w: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يقول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دمشقـ به نقل از عبد اللّه 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بر هفت حرف نازل شده است كه هر حرفى ، ظاهرى و باطنى دارد و نزد على بن ابى طالب ، دانش ظاهر و باطن آن بود</w:t>
      </w:r>
      <w:r>
        <w:rPr>
          <w:rFonts w:eastAsia="Amiri" w:cs="Amiri" w:ascii="Amiri" w:hAnsi="Amiri"/>
          <w:color w:val="111111"/>
          <w:sz w:val="28"/>
          <w:szCs w:val="28"/>
          <w:rtl w:val="true"/>
          <w:lang w:bidi="ar-SA"/>
        </w:rPr>
        <w:t xml:space="preserve">. </w:t>
      </w:r>
      <w:r>
        <w:rPr>
          <w:rStyle w:val="FootnoteAnchor"/>
          <w:rtl w:val="true"/>
        </w:rPr>
        <w:footnoteReference w:id="1055"/>
      </w:r>
      <w:r>
        <w:rPr>
          <w:rFonts w:ascii="IRNazanin" w:hAnsi="IRNazanin" w:eastAsia="IRNazanin"/>
          <w:color w:val="111111"/>
          <w:sz w:val="28"/>
          <w:sz w:val="28"/>
          <w:szCs w:val="28"/>
          <w:rtl w:val="true"/>
          <w:lang w:bidi="fa-IR"/>
        </w:rPr>
        <w:t xml:space="preserve">عن الزهري ، عن أنس بن مالك أ 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از سخنان عمّار بن ياسر در جنگ صفّين ، خطاب به عمرو بن 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مولاى اويم ،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 را دوست مى دارد ، دوست بدار و آن كه او را دشمن مى دارد ،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 را يارى مى رسانَد ، يارى رسان ، و آن كه او را بى يار مى گذارَد ، بى ياور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 xml:space="preserve">عن أبي هريرة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عمر بن خطّاب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گرفتارى و سختى اى نازل مكن ، جز آن كه ابو الحسن ، كنار من باشد</w:t>
      </w:r>
      <w:r>
        <w:rPr>
          <w:rFonts w:eastAsia="IRNazanin" w:cs="IRNazanin"/>
          <w:color w:val="111111"/>
          <w:sz w:val="28"/>
          <w:szCs w:val="28"/>
          <w:rtl w:val="true"/>
          <w:lang w:bidi="fa-IR"/>
        </w:rPr>
        <w:t xml:space="preserve">. </w:t>
      </w:r>
      <w:r>
        <w:rPr>
          <w:rStyle w:val="FootnoteAnchor"/>
          <w:rtl w:val="true"/>
        </w:rPr>
        <w:footnoteReference w:id="1057"/>
      </w:r>
      <w:r>
        <w:rPr>
          <w:rFonts w:ascii="Amiri" w:hAnsi="Amiri" w:eastAsia="Amiri" w:cs="Amiri"/>
          <w:color w:val="111111"/>
          <w:sz w:val="28"/>
          <w:sz w:val="28"/>
          <w:szCs w:val="28"/>
          <w:rtl w:val="true"/>
          <w:lang w:bidi="ar-SA"/>
        </w:rPr>
        <w:t xml:space="preserve">عن الإمام عليّ بن موسى الرضا ، عن آبائه عليهمالاستيعاب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دربـاره زن ديـوانه اى كـه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عـمر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دستور به رَجم وى داده بود و درباره زنى كه شش ماهه زاييده بود و عمر مى خواست او را رجم كند و على عليه السلام به وى فرمود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عليّ بن موسى الرضا ، عن آبائه عليهمخداوند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بار برداشتن و از شير گرفتن او سى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از ديوانه ،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 عمر هلاك مى شد</w:t>
      </w:r>
      <w:r>
        <w:rPr>
          <w:rFonts w:eastAsia="IRNazanin" w:cs="IRNazanin"/>
          <w:color w:val="111111"/>
          <w:sz w:val="28"/>
          <w:szCs w:val="28"/>
          <w:rtl w:val="true"/>
          <w:lang w:bidi="fa-IR"/>
        </w:rPr>
        <w:t xml:space="preserve">. </w:t>
      </w:r>
      <w:r>
        <w:rPr>
          <w:rStyle w:val="FootnoteAnchor"/>
          <w:rtl w:val="true"/>
        </w:rPr>
        <w:footnoteReference w:id="1058"/>
      </w:r>
      <w:r>
        <w:rPr>
          <w:rFonts w:ascii="IRNazanin" w:hAnsi="IRNazanin" w:eastAsia="IRNazanin"/>
          <w:color w:val="111111"/>
          <w:sz w:val="28"/>
          <w:sz w:val="28"/>
          <w:szCs w:val="28"/>
          <w:rtl w:val="true"/>
          <w:lang w:bidi="fa-IR"/>
        </w:rPr>
        <w:t>عن أنس بن مالك ـ مرسلاً ـ عن النبي صلى الله علكنز العمّالـ به نقل از عمر بن خطّاب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ابـو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تو برطرف كننده هر شبهه و روشن كننده هر حكمى هستى</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 xml:space="preserve">عن عبد السلام بن صالح الهروي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بغدادـ به نقل از عمر بن خطّاب ، هنگامى كه فردى را ديد كه على عليه السلام را بد مى گويد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تو منافقى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نسبت به من ، چون هارون نسبت به موسى عليه السلام است ، جز آن كه پس از من پيامبرى نيست</w:t>
      </w:r>
      <w:r>
        <w:rPr>
          <w:rFonts w:eastAsia="IRNazanin" w:cs="IRNazanin"/>
          <w:color w:val="111111"/>
          <w:sz w:val="28"/>
          <w:szCs w:val="28"/>
          <w:rtl w:val="true"/>
          <w:lang w:bidi="fa-IR"/>
        </w:rPr>
        <w:t xml:space="preserve">». </w:t>
      </w:r>
      <w:r>
        <w:rPr>
          <w:rStyle w:val="FootnoteAnchor"/>
        </w:rPr>
        <w:footnoteReference w:id="1060"/>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قيس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ابو الحسن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خوش و بشّاش و اهل مزاح بود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هم با يارانش مزاح مى كرد و بر چهره شان لبخند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تو كنايه مى زنى و مى خواهى با اين سخن ، بر او خُرده بگيرى ؛ ولى سوگند به خدا، با همه شوخ طبعى و گشاده رويى ، از شير پُر يالِ گرسنه هم پُر هيبت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هيبتِ تقوا بود و همچون تو نبود كه اوباش شام، بزرگت مى دارند</w:t>
      </w:r>
      <w:r>
        <w:rPr>
          <w:rFonts w:eastAsia="IRNazanin" w:cs="IRNazanin"/>
          <w:color w:val="111111"/>
          <w:sz w:val="28"/>
          <w:szCs w:val="28"/>
          <w:rtl w:val="true"/>
          <w:lang w:bidi="fa-IR"/>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bookmarkStart w:id="2209" w:name="pg2155_31905"/>
    </w:p>
    <w:p>
      <w:pPr>
        <w:pStyle w:val="Heading6"/>
        <w:numPr>
          <w:ilvl w:val="5"/>
          <w:numId w:val="1"/>
        </w:numPr>
        <w:rPr/>
      </w:pPr>
      <w:bookmarkStart w:id="2210" w:name="__RefHeading___Toc266036_3804643083"/>
      <w:bookmarkStart w:id="2211" w:name="_Toc880"/>
      <w:bookmarkEnd w:id="2209"/>
      <w:bookmarkEnd w:id="2210"/>
      <w:r>
        <w:rPr>
          <w:rtl w:val="true"/>
        </w:rPr>
        <w:t xml:space="preserve">فصل هفتم </w:t>
      </w:r>
      <w:r>
        <w:rPr>
          <w:rtl w:val="true"/>
        </w:rPr>
        <w:t xml:space="preserve">: </w:t>
      </w:r>
      <w:r>
        <w:rPr>
          <w:rtl w:val="true"/>
        </w:rPr>
        <w:t>على عليه السلام از زبان يارانش</w:t>
      </w:r>
      <w:bookmarkEnd w:id="2211"/>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زبان يارانش</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بن ابيه ، از ابو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دوستى على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الأسود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على در دل من ، شديدتر مى گردد ، همان گونه كه دوستىِ معاويه در دل تو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 داشتن على ، خداوند و خانه آخرت را مى طلبم ، و تو با دوست داشتن معاويه ، دنيا و زيور آن را مى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و تو ، چنان است كه شاعر مَذحِجى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دوست با خواستِ گونه گونيممن بزرگى مى جويم و او به يمن ،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بنى مالك را و شير دوش ،سفيدىِ شير را در نظر مى دارد</w:t>
      </w:r>
      <w:r>
        <w:rPr>
          <w:rFonts w:eastAsia="IRNazanin" w:cs="IRNazanin"/>
          <w:color w:val="111111"/>
          <w:sz w:val="28"/>
          <w:szCs w:val="28"/>
          <w:rtl w:val="true"/>
          <w:lang w:bidi="fa-IR"/>
        </w:rPr>
        <w:t xml:space="preserve">. </w:t>
      </w:r>
      <w:r>
        <w:rPr>
          <w:rStyle w:val="FootnoteAnchor"/>
        </w:rPr>
        <w:footnoteReference w:id="1062"/>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الخواطرـ به نقل از احنف بن قيس ، هنگامى كه معاويه از او درباره امير مؤمنان 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چيز را گرفته بود و سه چيز را رها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سخن مى گفت ، دل مردم را در كف مى گرفت؛ هرگاه با وى سخن گفته مى شد ، خوبْ گوش مى داد؛ و هنگامى كه با او مخالفت مى شد ، نرم ترين روش را برمى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را ترك مى كرد؛ هم نشين نابكار نمى شد ؛ و از آنچه از او عذرخواهى مى شد ، دست</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كشيد</w:t>
      </w:r>
      <w:r>
        <w:rPr>
          <w:rFonts w:eastAsia="Amiri" w:cs="Amiri" w:ascii="Amiri" w:hAnsi="Amiri"/>
          <w:color w:val="111111"/>
          <w:sz w:val="28"/>
          <w:szCs w:val="28"/>
          <w:rtl w:val="true"/>
          <w:lang w:bidi="ar-SA"/>
        </w:rPr>
        <w:t xml:space="preserve">. </w:t>
      </w:r>
      <w:r>
        <w:rPr>
          <w:rStyle w:val="FootnoteAnchor"/>
        </w:rPr>
        <w:footnoteReference w:id="1063"/>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له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خالد بن معمّر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على را نسبت به ما دوست تر مى دارى؟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سه ويژگى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برد بارى اش در هنگامى كه خشمگين مى شد ؛ و به خاطر راستگويى اش هر وقت كه سخن مى گفت ؛ و به خاطر دادگرى اش، هرگاه داورى مى كرد</w:t>
      </w:r>
      <w:r>
        <w:rPr>
          <w:rFonts w:eastAsia="IRNazanin" w:cs="IRNazanin"/>
          <w:color w:val="111111"/>
          <w:sz w:val="28"/>
          <w:szCs w:val="28"/>
          <w:rtl w:val="true"/>
          <w:lang w:bidi="fa-IR"/>
        </w:rPr>
        <w:t xml:space="preserve">. </w:t>
      </w:r>
      <w:r>
        <w:rPr>
          <w:rStyle w:val="FootnoteAnchor"/>
        </w:rPr>
        <w:footnoteReference w:id="1064"/>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در جنگ جمل، زيد بن صوحان بر زمين افتاد، اميرمؤمنان، بالاى سرش آمد و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رحمتت كنند ، 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سبك بار و پُر بهره بودى</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سرش را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خير بدهد،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جز اين نشناختم كه به خدا دانايى و در اُمّ الكتاب، بلندمنزلت و حكيم هستى، و خداوند، در درون جانت،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از روى ناآگاهى در كنارت نجنگيدم ؛ بلكه از امّ سلمه ، همسر پيامبر صلى الله عليه و آله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من مولاى اويم، على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على را دوست بدار و دشمن على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كننده على را يارى كن و تنها گذارنده على 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بد داشتم كه تو را بى ياور بگذارم و خدا، مرا بى ياور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لابنه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در يادكردِ بيعت مردم با اميرمؤمنان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صعصعة بن صوحان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ـ اى اميرمؤمنان ـ ، تو خلافت را زينت دادى، خلافت به تو زينت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 خلافت را بالا بردى و آن ، مقام تو را بالا نبرده است، و خلافت به تو نيازمندتر است تا تو به خلافت</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 xml:space="preserve">عن عليّ بن الحسن بن فضّال ، عن أبيه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الخواصـ به نقل از عمرو بن يحيى، از صعصعة بن صوحان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مغيرة بن شعبه گذشت و مغيره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آيى؟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حاكم پرهيزگارِ بخشنده با شرمِ بردبارِ وفادارِ كريم و پذيرنده، كه به شمشيرش باز مى دارد، بـا دستش مى بخشد، اجاقـش هميشه روشن اسـت و حمايتگرى اش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ريشه و اصل اشراف، بزرگان، شير مردان و دليران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كم ريشه است و نه دركارش پُر زحمت و نه در سخنش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بى ثبات و تند است، و نه كسِل و تنبل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فرزندان كريم و پدران شريف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آزموده و ستاره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دارِ مشهور و دليرِ نام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زاهد و شيفته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ويژگى هاى امير مؤمنان على است</w:t>
      </w:r>
      <w:r>
        <w:rPr>
          <w:rFonts w:eastAsia="IRNazanin" w:cs="IRNazanin"/>
          <w:color w:val="111111"/>
          <w:sz w:val="28"/>
          <w:szCs w:val="28"/>
          <w:rtl w:val="true"/>
          <w:lang w:bidi="fa-IR"/>
        </w:rPr>
        <w:t xml:space="preserve">. </w:t>
      </w:r>
      <w:r>
        <w:rPr>
          <w:rStyle w:val="FootnoteAnchor"/>
        </w:rPr>
        <w:footnoteReference w:id="1066"/>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ضمره كه از ياران ويژه على عليه السلام بود، به عنوان نماينده بر معاويه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برايم توصيف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 اى اميرمؤمنان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ندارى</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 اى ندارم، بدان كه او به خدا سوگند، دير ترس و قوى پنجه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 را مى گفت و به داد، حكم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از همه سوى او فَوران مى كرد و حكمت، از اطرافش مى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درشت آن را و از لباس، كوتاه آن را دوست مى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هرگاه مى خوانديمش، پاسخمان مى داد، و هرگاه درخواست مى كرديم، اجابتمان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با همه نزديكى او به ما و نزديكى ما به او، به خاطر هيبتش با او سخن نمى گفتيم و به خاطر جايگاه عظيمش در جان ما، نزد او آغاز به سخن گفتن نمى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كه مى زد، دندان هايش چون رشته گوهر ، آشكار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دين را بزرگ مى داشت، به افتادگانْ رحم مى كرد و در روزگار سخت ، يتيمِ خويشاوند و نيازمند بدبخت را غذا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را مى پوشانْد، و گرفتاران را يارى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و زرق و برق آن ، بيم داشت و به شب و تاريكى آن، انس مى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هم اكنون او را مى بينم در هنگامى كه شب، دامن گسترده و ستارگانش غروب مى كنند، و او در محرابش، دست به ريش خود، چون شخص مار گزيده، به خود مى پيچد و چون غمگينان مى گِريَد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من را بفريب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روى مى آورى و براى من خودآرايى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زمانِ فريب خوردن از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سه بار طلاق دادم كه مرا بازگشتى به سوى تو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كوتاه، و عيش تو كوچك، و ارزشت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كم توشگى و دورى سفر و وحشت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سخن او برايم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ترينْ چيز در انسان، دل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سخنان او مى دانى،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اگر بتوانم همه آنچه از او شنيدم، به ياد بياورم</w:t>
      </w:r>
      <w:r>
        <w:rPr>
          <w:rFonts w:eastAsia="IRNazanin" w:cs="IRNazanin"/>
          <w:color w:val="111111"/>
          <w:sz w:val="28"/>
          <w:szCs w:val="28"/>
          <w:rtl w:val="true"/>
          <w:lang w:bidi="fa-IR"/>
        </w:rPr>
        <w:t xml:space="preserve">! </w:t>
      </w:r>
      <w:r>
        <w:rPr>
          <w:rStyle w:val="FootnoteAnchor"/>
        </w:rPr>
        <w:footnoteReference w:id="1067"/>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التاريخـ در يادكردِ كشته شدن حُجر بن عَدى و يارانش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عبد الرحمان بن حسّان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چه مى گويى؟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و از من مپرس كه به نفع توست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او از بسيارْ ياد كنندگانِ خداوند متعال بود؛ از فرمان دهندگان به حق، قيام كنندگان به قسط، و گذشت كنندگان از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چه مى گويى؟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بود كه درهاى ستمگرى را گشود و درهاى حق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كشتى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قبيله ربيعه، در وادى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وى را شفاعت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او را به سوى زياد فرستاد و به او فرمان داد كه وى را به بدترين شكل ،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هم او را زنده به گور كرد </w:t>
      </w:r>
      <w:r>
        <w:rPr>
          <w:rFonts w:eastAsia="IRNazanin" w:cs="IRNazanin"/>
          <w:color w:val="111111"/>
          <w:sz w:val="28"/>
          <w:szCs w:val="28"/>
          <w:rtl w:val="true"/>
          <w:lang w:bidi="fa-IR"/>
        </w:rPr>
        <w:t xml:space="preserve">. </w:t>
      </w:r>
      <w:r>
        <w:rPr>
          <w:rStyle w:val="FootnoteAnchor"/>
        </w:rPr>
        <w:footnoteReference w:id="1068"/>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القاسم بن عبد الرحمن الأنصاري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قنبر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مولايت كيست؟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كسى هستم كه به دو شمشير، مى جنگيد و به دو نيزه، ضربه مى زد، به دو قبله نماز گزارْد، دو مهاجرت به جاى آورد، و لحظه اى به خدا كفر نورزيد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غلامِ آنم كه شايسته ترينِ مؤمنان است و وارثِ پيامبران، و بهترينِ وصى ها، و بزرگِ مسلمانان، فرمانده مؤمنان، و نورِ مجاهدان، و رئيس اشكريزان، و زينتِ عبادت كنندگان، و چراغِ گذشتگان، نورِ نمازگزاران، و برترينِ پارسايان، و زبانِ پيامبر خداوند جهانيان، و نخستين مؤمن از آل ياسين </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جبرئيل امينْ تأييد شده، و توسط ميكائيل متينْ يارى شده، و در بين همه آسمانيانْ ستايش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مسلمانان و پيشتازان، و كشنده پيمان شكنان و تجاوزكاران، و مدافع حريم مسلمانان، و جنگ كننده با دشمنان كينه توز، و خاموش كننده آتش آتش افروزان بود ، و با افتخارترين قرشى اى كه گام بر زمين نهاد ، و نخستين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پيكار برخاست و دعوت الهى را پاسخ گفت ، امير مؤمنان است و وصىّ پيامبر خدا در بين جهانيان،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القاسم بن عبد الرحمن الأنصاري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امين او بر بندگان، و جانشينِ آن كس كه براى همه آنان برانگيخته شده، و كشنده پيمان شكنان و منحرفان، و نابود كننده مشركان، و تيرى از تيرهاى الهى بر منافقان، و زبان سخن عابدان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دين خدا، و ولىّ خدا، و زبان سخن الهى، و ياور خدا در زمينش، و گنجينه دانش او، و پناه دين او، و پيشواى خوبان، و كسى كه خداوندِ والا و توانمند،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بخشنده، باشرم، خردمند، شب زنده دار، باهوش، پاك، حجازى، دست و دل باز، شجاع، سرور و سالار ، صبور، روزه دار، هدايت شده، دلاورِ پيشتاز ، قطع كننده پشت ها، برهم ريزنده احزاب، برترِ گردن فرازان كه از نظر زمام، استوارترين، و از نظر دل، ثابت ترين، و در قوّت قلب، استوارترينِ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 دلير، مهتر، هژَبْر، شير، با اراده، مصمّم، نيك انديش، سخنور، مناظره گر، اصيل، با فضل، فاضلِ خاندان، پاكْ عشيره، پُر وقار و 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هاشم، پسر عموى پيامبر صلى الله عليه و آله ، امامِ ، راه راست يافته، پرهيز كننده از فساد، بخشنده سامانده، قهرمانِ قهرمانان، و شير ژيان، بدرى، مكّى، دارنده دين حنيف، روحانى، تابنده، ستيغ كوه ها، بالاى بلندى ها، سرور عرب ها، و شير بيشه ها، قهرمانِ دلير ، شير حمله كننده، ماهِ تمام، محكِ مؤمنان، وارثِ مشعريان، پدر دو سبط حسن و حسين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امير حقيقى و بر حقّ مؤمنان، على بن ابى طالب است ـ كه درودهاى پاك وبركت هاى ارجمند خداوند بر او باد ـ </w:t>
      </w:r>
      <w:r>
        <w:rPr>
          <w:rFonts w:eastAsia="IRNazanin" w:cs="IRNazanin"/>
          <w:color w:val="111111"/>
          <w:sz w:val="28"/>
          <w:szCs w:val="28"/>
          <w:rtl w:val="true"/>
          <w:lang w:bidi="fa-IR"/>
        </w:rPr>
        <w:t xml:space="preserve">. </w:t>
      </w:r>
      <w:r>
        <w:rPr>
          <w:rStyle w:val="FootnoteAnchor"/>
        </w:rPr>
        <w:footnoteReference w:id="1069"/>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در يادكرد بيعت مردم با اميرمؤمنان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مالك بن حارث اشتر به پا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وصىّ وصى ها، و وارث دانش پيامبران، آزمايش دهنده بزرگ، و نيكْ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كتاب خدا به ايمان ، و پيامبر خدا به بهشت رضوان براى او گواهى داده است ؛ آن كه در او فضايل، كمال يافته اند و در سابقه و دانش و فضلش، پيشينيان و پسينيان، ترديدى ندارند</w:t>
      </w:r>
      <w:r>
        <w:rPr>
          <w:rFonts w:eastAsia="IRNazanin" w:cs="IRNazanin"/>
          <w:color w:val="111111"/>
          <w:sz w:val="28"/>
          <w:szCs w:val="28"/>
          <w:rtl w:val="true"/>
          <w:lang w:bidi="fa-IR"/>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bookmarkStart w:id="2212" w:name="pg2155_31923"/>
    </w:p>
    <w:p>
      <w:pPr>
        <w:pStyle w:val="Heading6"/>
        <w:numPr>
          <w:ilvl w:val="5"/>
          <w:numId w:val="1"/>
        </w:numPr>
        <w:rPr/>
      </w:pPr>
      <w:bookmarkStart w:id="2213" w:name="__RefHeading___Toc266038_3804643083"/>
      <w:bookmarkStart w:id="2214" w:name="_Toc881"/>
      <w:bookmarkEnd w:id="2212"/>
      <w:bookmarkEnd w:id="2213"/>
      <w:r>
        <w:rPr>
          <w:rtl w:val="true"/>
        </w:rPr>
        <w:t xml:space="preserve">فصل هشتم </w:t>
      </w:r>
      <w:r>
        <w:rPr>
          <w:rtl w:val="true"/>
        </w:rPr>
        <w:t xml:space="preserve">: </w:t>
      </w:r>
      <w:r>
        <w:rPr>
          <w:rtl w:val="true"/>
        </w:rPr>
        <w:t>على عليه السلام از زبان دشمنانش</w:t>
      </w:r>
      <w:bookmarkEnd w:id="2214"/>
    </w:p>
    <w:p>
      <w:pPr>
        <w:pStyle w:val="Heading6"/>
        <w:numPr>
          <w:ilvl w:val="5"/>
          <w:numId w:val="1"/>
        </w:numPr>
        <w:rPr/>
      </w:pPr>
      <w:bookmarkStart w:id="2215" w:name="__RefHeading___Toc266040_3804643083"/>
      <w:bookmarkStart w:id="2216" w:name="_Toc882"/>
      <w:bookmarkEnd w:id="2215"/>
      <w:r>
        <w:rPr>
          <w:rtl w:val="true"/>
        </w:rPr>
        <w:t>الف ـ معاوية بن ابى سفيان</w:t>
      </w:r>
      <w:bookmarkEnd w:id="2216"/>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زبان دشمنانشالف ـ معاوية بن ابى سفيان</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النبلاءـ به نقل از عبيد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خولانى با گروهى نزد معاويه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على مى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چون اويى؟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كه او برتر از من است و به حكومت ، سزاوارتر از من است </w:t>
      </w:r>
      <w:r>
        <w:rPr>
          <w:rFonts w:eastAsia="IRNazanin" w:cs="IRNazanin"/>
          <w:color w:val="111111"/>
          <w:sz w:val="28"/>
          <w:szCs w:val="28"/>
          <w:rtl w:val="true"/>
          <w:lang w:bidi="fa-IR"/>
        </w:rPr>
        <w:t xml:space="preserve">. </w:t>
      </w:r>
      <w:r>
        <w:rPr>
          <w:rStyle w:val="FootnoteAnchor"/>
        </w:rPr>
        <w:footnoteReference w:id="1071"/>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عليه السلام إذا توضّأ اصفرَّ وجهه ، فيقول أهتاريخ دمشقـ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معاويه بوديم كه از على ياد شد ، معاويه از او و پدر و مادرش به نيكى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درباره آنان ، چنين نگويم در حالى كه آنان ، بهترين بندگان خدا بودند و پسران او نزد اويند كه بهترين و فرزندِ بهترين اند </w:t>
      </w:r>
      <w:r>
        <w:rPr>
          <w:rFonts w:eastAsia="IRNazanin" w:cs="IRNazanin"/>
          <w:color w:val="111111"/>
          <w:sz w:val="28"/>
          <w:szCs w:val="28"/>
          <w:rtl w:val="true"/>
          <w:lang w:bidi="fa-IR"/>
        </w:rPr>
        <w:t xml:space="preserve">. </w:t>
      </w:r>
      <w:r>
        <w:rPr>
          <w:rStyle w:val="FootnoteAnchor"/>
        </w:rPr>
        <w:footnoteReference w:id="1072"/>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أمير المؤمنينـ به نقل از مغيره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مرگ على بن ابى طالب به معاويه رسيد ، وى با زنش ، دختر قرظه ، در يك روز تابستانى در خواب نيم روزى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از خداييم و به سوى او باز مى گرديم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چه دانش و خير و فضل و فقهى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با او مى جنگيدى و امروز برايش آيه رجعت مى 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دانى مردم چه مقدار از دانش ، فضل و سابقه را ـ كه</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7" w:name="pg2155_31925"/>
    </w:p>
    <w:p>
      <w:pPr>
        <w:pStyle w:val="Heading6"/>
        <w:numPr>
          <w:ilvl w:val="5"/>
          <w:numId w:val="1"/>
        </w:numPr>
        <w:rPr/>
      </w:pPr>
      <w:bookmarkStart w:id="2218" w:name="__RefHeading___Toc266042_3804643083"/>
      <w:bookmarkStart w:id="2219" w:name="_Toc883"/>
      <w:bookmarkEnd w:id="2217"/>
      <w:bookmarkEnd w:id="2218"/>
      <w:r>
        <w:rPr>
          <w:rtl w:val="true"/>
        </w:rPr>
        <w:t>ب ـ عمرو بن عاص</w:t>
      </w:r>
      <w:bookmarkEnd w:id="2219"/>
    </w:p>
    <w:p>
      <w:pPr>
        <w:pStyle w:val="Heading6"/>
        <w:numPr>
          <w:ilvl w:val="5"/>
          <w:numId w:val="1"/>
        </w:numPr>
        <w:rPr/>
      </w:pPr>
      <w:bookmarkStart w:id="2220" w:name="__RefHeading___Toc266044_3804643083"/>
      <w:bookmarkStart w:id="2221" w:name="_Toc884"/>
      <w:bookmarkEnd w:id="2220"/>
      <w:r>
        <w:rPr>
          <w:rtl w:val="true"/>
        </w:rPr>
        <w:t>ج ـ مروان بن حَكَم</w:t>
      </w:r>
      <w:bookmarkEnd w:id="2221"/>
    </w:p>
    <w:p>
      <w:pPr>
        <w:pStyle w:val="BookText"/>
        <w:rPr/>
      </w:pPr>
      <w:r>
        <w:rPr>
          <w:rFonts w:ascii="Amiri" w:hAnsi="Amiri" w:eastAsia="Amiri" w:cs="Amiri"/>
          <w:color w:val="111111"/>
          <w:sz w:val="28"/>
          <w:sz w:val="28"/>
          <w:szCs w:val="28"/>
          <w:lang w:bidi="ar-SA"/>
        </w:rPr>
        <w:t>۲۱۰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داشت ـ ، از دست دادند</w:t>
      </w:r>
      <w:r>
        <w:rPr>
          <w:rFonts w:eastAsia="Amiri" w:cs="Amiri" w:ascii="Amiri" w:hAnsi="Amiri"/>
          <w:color w:val="111111"/>
          <w:sz w:val="28"/>
          <w:szCs w:val="28"/>
          <w:rtl w:val="true"/>
          <w:lang w:bidi="ar-SA"/>
        </w:rPr>
        <w:t xml:space="preserve">. </w:t>
      </w:r>
      <w:r>
        <w:rPr>
          <w:rStyle w:val="FootnoteAnchor"/>
          <w:rtl w:val="true"/>
        </w:rPr>
        <w:footnoteReference w:id="1073"/>
      </w:r>
      <w:r>
        <w:rPr>
          <w:rFonts w:ascii="IRNazanin" w:hAnsi="IRNazanin" w:eastAsia="IRNazanin"/>
          <w:color w:val="111111"/>
          <w:sz w:val="28"/>
          <w:sz w:val="28"/>
          <w:szCs w:val="28"/>
          <w:rtl w:val="true"/>
          <w:lang w:bidi="fa-IR"/>
        </w:rPr>
        <w:t>ب ـ عمرو بن عاص</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عمر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جنگ با اين مردى كه خدايش را عصيان كرده ، خليفه را كشته ، فتنه بر پا ساخته ، جمع را پراكنده و رابطه خويشى را قطع كرده است ، فرا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كدام مرد؟</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ـ اى معاويه ـ ، تو و على ، همتا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هجرت ، سابقه ، صحابى بودن ، مبارزه ، فقه و دانش او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وى با داشتن همه اينها ، از تيزى و جدّيت ، بهره مندى و عنايت و آزمايش نيكوى الهى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 را در جنگ با او همراهى كنم ـ و خودت مى دانى كه در اين كار ، چه خطر و ضررى وجود دارد ـ ، چه چيزى براى من در نظر مى گيرى؟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خودت چيست؟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پيشكشىِ مصر</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ج ـ مروان بن حَكَم</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ابن ابى سيف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سخنرانى مى كرد و در حالى كه حسن عليه السلام نشسته بود ، در سخنرانى اش به على عليه السلام بد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فردى كه بدش را مى گويى ، بدترينِ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بلكه بهترينِ مردم است</w:t>
      </w:r>
      <w:r>
        <w:rPr>
          <w:rFonts w:eastAsia="IRNazanin" w:cs="IRNazanin"/>
          <w:color w:val="111111"/>
          <w:sz w:val="28"/>
          <w:szCs w:val="28"/>
          <w:rtl w:val="true"/>
          <w:lang w:bidi="fa-IR"/>
        </w:rPr>
        <w:t xml:space="preserve">. </w:t>
      </w:r>
      <w:r>
        <w:rPr>
          <w:rStyle w:val="FootnoteAnchor"/>
          <w:rtl w:val="true"/>
        </w:rPr>
        <w:footnoteReference w:id="1075"/>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2" w:name="pg2155_31929"/>
    </w:p>
    <w:p>
      <w:pPr>
        <w:pStyle w:val="Heading6"/>
        <w:numPr>
          <w:ilvl w:val="5"/>
          <w:numId w:val="1"/>
        </w:numPr>
        <w:rPr/>
      </w:pPr>
      <w:bookmarkStart w:id="2223" w:name="__RefHeading___Toc266046_3804643083"/>
      <w:bookmarkStart w:id="2224" w:name="_Toc885"/>
      <w:bookmarkEnd w:id="2222"/>
      <w:bookmarkEnd w:id="2223"/>
      <w:r>
        <w:rPr>
          <w:rtl w:val="true"/>
        </w:rPr>
        <w:t>د ـ وليد بن عبد الملك</w:t>
      </w:r>
      <w:bookmarkEnd w:id="2224"/>
    </w:p>
    <w:p>
      <w:pPr>
        <w:pStyle w:val="Heading6"/>
        <w:numPr>
          <w:ilvl w:val="5"/>
          <w:numId w:val="1"/>
        </w:numPr>
        <w:rPr/>
      </w:pPr>
      <w:bookmarkStart w:id="2225" w:name="__RefHeading___Toc266048_3804643083"/>
      <w:bookmarkStart w:id="2226" w:name="_Toc886"/>
      <w:bookmarkEnd w:id="2225"/>
      <w:r>
        <w:rPr>
          <w:rtl w:val="true"/>
        </w:rPr>
        <w:t>ه ـ عبدالعزيز بن مروان</w:t>
      </w:r>
      <w:bookmarkEnd w:id="2226"/>
    </w:p>
    <w:p>
      <w:pPr>
        <w:pStyle w:val="BookText"/>
        <w:rPr/>
      </w:pPr>
      <w:r>
        <w:rPr>
          <w:rFonts w:ascii="IRNazanin" w:hAnsi="IRNazanin" w:eastAsia="IRNazanin"/>
          <w:color w:val="111111"/>
          <w:sz w:val="28"/>
          <w:sz w:val="28"/>
          <w:szCs w:val="28"/>
          <w:rtl w:val="true"/>
          <w:lang w:bidi="fa-IR"/>
        </w:rPr>
        <w:t>د ـ وليد بن عبد الملك</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وليد بن عبد الملك ، روزى به پسرانش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ديندارى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را نديدم كه دين، ايجاد كند و دنيا ، آن را نابود سازد؛ ولى ديدم كه دنيا بنايى بر پا كرده است ، ولى دين ، آن را نابود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مى شنوم كه ياران و خاندان ما ، على بن ابى طالب را بد مى گويند و فضايل او را پوشيده مى دارند و مردم را به دشمنى با او وا مى دارند؛ ولى اين كارها براى او جز نزديكى بيشتر به دل ها ايجاد نمى كنند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و خاندان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مى كنند كه در دل مردم جاى گيرند و اين تلاش ، جز موجب دورى آنها از دل مردم نمى گردد</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ه ـ عبدالعزيز بن مروان</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عمر بن عبد العزيز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سخنرانى مى كرد و در سخنرانى خود ، خوب پيش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ياد كردِ على و بدگويى از او مى رسيد ، زبانش بند مى آمد ، رنگش زرد مى شد و حالش دگرگون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با او صحبت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موضوع را متوجّه شده اى؟ اين مردم اگر آنچه را كه پدرت درباره على مى داند ، مى دانستند ، حتى يك نفر از آنان از ما پيروى نمى كرد</w:t>
      </w:r>
      <w:r>
        <w:rPr>
          <w:rFonts w:eastAsia="IRNazanin" w:cs="IRNazanin"/>
          <w:color w:val="111111"/>
          <w:sz w:val="28"/>
          <w:szCs w:val="28"/>
          <w:rtl w:val="true"/>
          <w:lang w:bidi="fa-IR"/>
        </w:rPr>
        <w:t xml:space="preserve">. </w:t>
      </w:r>
      <w:r>
        <w:rPr>
          <w:rStyle w:val="FootnoteAnchor"/>
          <w:rtl w:val="true"/>
        </w:rPr>
        <w:footnoteReference w:id="1077"/>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7" w:name="pg2155_31932"/>
    </w:p>
    <w:p>
      <w:pPr>
        <w:pStyle w:val="Heading6"/>
        <w:numPr>
          <w:ilvl w:val="5"/>
          <w:numId w:val="1"/>
        </w:numPr>
        <w:rPr/>
      </w:pPr>
      <w:bookmarkStart w:id="2228" w:name="__RefHeading___Toc266050_3804643083"/>
      <w:bookmarkStart w:id="2229" w:name="_Toc887"/>
      <w:bookmarkEnd w:id="2227"/>
      <w:bookmarkEnd w:id="2228"/>
      <w:r>
        <w:rPr>
          <w:rtl w:val="true"/>
        </w:rPr>
        <w:t xml:space="preserve">فصل نهم </w:t>
      </w:r>
      <w:r>
        <w:rPr>
          <w:rtl w:val="true"/>
        </w:rPr>
        <w:t xml:space="preserve">: </w:t>
      </w:r>
      <w:r>
        <w:rPr>
          <w:rtl w:val="true"/>
        </w:rPr>
        <w:t>على عليه السلام از زبان شاعران بزرگ پارسى گو</w:t>
      </w:r>
      <w:bookmarkEnd w:id="2229"/>
    </w:p>
    <w:p>
      <w:pPr>
        <w:pStyle w:val="Heading6"/>
        <w:numPr>
          <w:ilvl w:val="5"/>
          <w:numId w:val="1"/>
        </w:numPr>
        <w:rPr/>
      </w:pPr>
      <w:bookmarkStart w:id="2230" w:name="__RefHeading___Toc266052_3804643083"/>
      <w:bookmarkStart w:id="2231" w:name="_Toc888"/>
      <w:bookmarkEnd w:id="2230"/>
      <w:r>
        <w:rPr>
          <w:rtl w:val="true"/>
        </w:rPr>
        <w:t xml:space="preserve">الف ـ رودكى </w:t>
      </w:r>
      <w:r>
        <w:rPr>
          <w:rtl w:val="true"/>
        </w:rPr>
        <w:t>(</w:t>
      </w:r>
      <w:r>
        <w:rPr>
          <w:rtl w:val="true"/>
        </w:rPr>
        <w:t xml:space="preserve">م </w:t>
      </w:r>
      <w:r>
        <w:rPr/>
        <w:t>۳۲۹</w:t>
      </w:r>
      <w:r>
        <w:rPr>
          <w:rtl w:val="true"/>
        </w:rPr>
        <w:t xml:space="preserve"> ق</w:t>
      </w:r>
      <w:r>
        <w:rPr>
          <w:rtl w:val="true"/>
        </w:rPr>
        <w:t>)</w:t>
      </w:r>
      <w:bookmarkEnd w:id="2231"/>
    </w:p>
    <w:p>
      <w:pPr>
        <w:pStyle w:val="Heading6"/>
        <w:numPr>
          <w:ilvl w:val="5"/>
          <w:numId w:val="1"/>
        </w:numPr>
        <w:rPr/>
      </w:pPr>
      <w:bookmarkStart w:id="2232" w:name="__RefHeading___Toc266054_3804643083"/>
      <w:bookmarkStart w:id="2233" w:name="_Toc889"/>
      <w:bookmarkEnd w:id="2232"/>
      <w:r>
        <w:rPr>
          <w:rtl w:val="true"/>
        </w:rPr>
        <w:t xml:space="preserve">ب ـ ابو القاسم فردوسى </w:t>
      </w:r>
      <w:r>
        <w:rPr>
          <w:rtl w:val="true"/>
        </w:rPr>
        <w:t>(</w:t>
      </w:r>
      <w:r>
        <w:rPr>
          <w:rtl w:val="true"/>
        </w:rPr>
        <w:t xml:space="preserve">م </w:t>
      </w:r>
      <w:r>
        <w:rPr/>
        <w:t>۴۱۱</w:t>
      </w:r>
      <w:r>
        <w:rPr>
          <w:rtl w:val="true"/>
        </w:rPr>
        <w:t xml:space="preserve"> ق</w:t>
      </w:r>
      <w:r>
        <w:rPr>
          <w:rtl w:val="true"/>
        </w:rPr>
        <w:t>)</w:t>
      </w:r>
      <w:bookmarkEnd w:id="2233"/>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زبان شاعران بزرگ پارسى گوالف ـ رودكى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رودكى سمرقندى در بيتى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باشد به دل ، مِهر حيدرشود سرخ رو در دو گيتى بهْ آور </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 xml:space="preserve">ب ـ ابو القاسم فردوسى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ابو القاسم فردوسى ، بزرگ ترين حماسه سراى زبان فارسى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 آن خداوند تنزيل و وحىخداوندِ امر و خداوندِ نهى كه من شهر علمم ، عليّم در استدرست اين سخن ، گفتِ پيغمبر است به مردى نباشد چو تو آدمىچنين گفت پيغمبر هاشمى گواهى دهم كاين سخن ، راز اوستتو گويى دو گوشم بر آواز اوست منم بنده اهل بيت و نبىستاينده خاك پاىِ وصى خودْ آن روز نامم به گيتى مبادكه من نام حيدر ندارم به ياد بدين زادم و هم بدين بگذرمچنان دان كه خاك پىِ حيدرم زمانه زبون گشتى و روزگاركه حيدر زدى دست بر ذوالفقار نيامد به گيتى چو حيدر سواركه ديندار عالم بدان نامدار جهان آفرين تا جهان آفريددليرى چو حيدر نيامد پديد حكيم ، اين جهان را چو دريا نهادبرانگيخته موج او تندباد چو هفتاد كشتى بر او ساختههمه بادبان ها برافراخته يكى پهنْ كشتى به سانِ عروسبياراسته همچو چشمِ خروس محمّد بر او اندرون با علىهمان اهل بيت نبى و وصى خردمند كز دور ، دريا بديدكرانه نه پيدا و بُن ناپديد بدانست كو موج خواهد زدنكس از موج ، بيرون نخواهد شدن به دل گفت اگر با نبى و وصىشوم غرقه ، دارم دو يار وَفى همانا كه باشد مرا دستگيرخداوندِ تاج و لوا و سرير خداوند جوى و مى و انگبينهمان چشمه شير و ماء مَعين اگر چشمه دارى به ديگر سراىبه نزد وصى و نبى گير جاى گرت زين بد آيد ، گناه من استچنين است و اين ، دين و راه من است دلت گر به راه خطا مايل استتو را دشمن اندر جهان ، خود دل است كه آن كس كه در دلْش مِهر على استاز او خوارتر در جهان ، مرد كيست؟ نباشد بجز اهرِمَن بد كُنشكه يزدان بسوزد به آتش تنش نگر تا به بازى ندارى جهاننه برگردى از نيكى همرهان همه نيكى ات بايد آغاز كردچو با نيك نامان بُوى هم نبرد از اين در ، سخن ، چند رانم همىهمانش كرانه ندانم همى </w:t>
      </w:r>
      <w:r>
        <w:rPr>
          <w:rFonts w:eastAsia="IRNazanin" w:cs="IRNazanin"/>
          <w:color w:val="111111"/>
          <w:sz w:val="28"/>
          <w:szCs w:val="28"/>
          <w:rtl w:val="true"/>
          <w:lang w:bidi="fa-IR"/>
        </w:rPr>
        <w:t xml:space="preserve">. </w:t>
      </w:r>
      <w:r>
        <w:rPr>
          <w:rStyle w:val="FootnoteAnchor"/>
          <w:rtl w:val="true"/>
        </w:rPr>
        <w:footnoteReference w:id="1079"/>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4" w:name="pg2155_31935"/>
    </w:p>
    <w:p>
      <w:pPr>
        <w:pStyle w:val="Heading6"/>
        <w:numPr>
          <w:ilvl w:val="5"/>
          <w:numId w:val="1"/>
        </w:numPr>
        <w:rPr/>
      </w:pPr>
      <w:bookmarkStart w:id="2235" w:name="__RefHeading___Toc266056_3804643083"/>
      <w:bookmarkStart w:id="2236" w:name="_Toc890"/>
      <w:bookmarkEnd w:id="2234"/>
      <w:bookmarkEnd w:id="2235"/>
      <w:r>
        <w:rPr>
          <w:rtl w:val="true"/>
        </w:rPr>
        <w:t xml:space="preserve">ج ـ ناصر خسرو قباديانى </w:t>
      </w:r>
      <w:r>
        <w:rPr>
          <w:rtl w:val="true"/>
        </w:rPr>
        <w:t>(</w:t>
      </w:r>
      <w:r>
        <w:rPr>
          <w:rtl w:val="true"/>
        </w:rPr>
        <w:t xml:space="preserve">م </w:t>
      </w:r>
      <w:r>
        <w:rPr/>
        <w:t>۴۸۱</w:t>
      </w:r>
      <w:r>
        <w:rPr>
          <w:rtl w:val="true"/>
        </w:rPr>
        <w:t xml:space="preserve"> ق</w:t>
      </w:r>
      <w:r>
        <w:rPr>
          <w:rtl w:val="true"/>
        </w:rPr>
        <w:t>)</w:t>
      </w:r>
      <w:bookmarkEnd w:id="2236"/>
    </w:p>
    <w:p>
      <w:pPr>
        <w:pStyle w:val="BookText"/>
        <w:rPr/>
      </w:pPr>
      <w:r>
        <w:rPr>
          <w:rFonts w:ascii="IRNazanin" w:hAnsi="IRNazanin" w:eastAsia="IRNazanin"/>
          <w:color w:val="111111"/>
          <w:sz w:val="28"/>
          <w:sz w:val="28"/>
          <w:szCs w:val="28"/>
          <w:rtl w:val="true"/>
          <w:lang w:bidi="fa-IR"/>
        </w:rPr>
        <w:t xml:space="preserve">ج ـ ناصر خسرو قباديانى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شاعران بزرگ قصيده سراست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مرد به هنگام ، پديد آيد از اوچون پديد آمد تشريف على ، روز غدير بر سر خلق ، مر او را چو وصى كرد نبىاين ، به اندوه درافتاد از او ، آن به زَحير حسد آمد همگان را ز چنان كار از اوبِرَميدند و رميده شود از شير ، حمير او سزايد كه وصى بود نبى را در خلقكه برادرْش بُد و بِنْ عم و داماد و وزير </w:t>
      </w:r>
      <w:r>
        <w:rPr>
          <w:rFonts w:eastAsia="IRNazanin" w:cs="IRNazanin"/>
          <w:color w:val="111111"/>
          <w:sz w:val="28"/>
          <w:szCs w:val="28"/>
          <w:rtl w:val="true"/>
          <w:lang w:bidi="fa-IR"/>
        </w:rPr>
        <w:t xml:space="preserve">. </w:t>
      </w:r>
      <w:r>
        <w:rPr>
          <w:rStyle w:val="FootnoteAnchor"/>
          <w:rtl w:val="true"/>
        </w:rPr>
        <w:footnoteReference w:id="1080"/>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7" w:name="pg2155_31938"/>
    </w:p>
    <w:p>
      <w:pPr>
        <w:pStyle w:val="Heading6"/>
        <w:numPr>
          <w:ilvl w:val="5"/>
          <w:numId w:val="1"/>
        </w:numPr>
        <w:rPr/>
      </w:pPr>
      <w:bookmarkStart w:id="2238" w:name="__RefHeading___Toc266058_3804643083"/>
      <w:bookmarkStart w:id="2239" w:name="_Toc891"/>
      <w:bookmarkEnd w:id="2237"/>
      <w:bookmarkEnd w:id="2238"/>
      <w:r>
        <w:rPr>
          <w:rtl w:val="true"/>
        </w:rPr>
        <w:t xml:space="preserve">د ـ سنايى غزنوى </w:t>
      </w:r>
      <w:r>
        <w:rPr>
          <w:rtl w:val="true"/>
        </w:rPr>
        <w:t>(</w:t>
      </w:r>
      <w:r>
        <w:rPr>
          <w:rtl w:val="true"/>
        </w:rPr>
        <w:t xml:space="preserve">م </w:t>
      </w:r>
      <w:r>
        <w:rPr/>
        <w:t>۵۴۵</w:t>
      </w:r>
      <w:r>
        <w:rPr>
          <w:rtl w:val="true"/>
        </w:rPr>
        <w:t xml:space="preserve"> ق</w:t>
      </w:r>
      <w:r>
        <w:rPr>
          <w:rtl w:val="true"/>
        </w:rPr>
        <w:t>)</w:t>
      </w:r>
      <w:bookmarkEnd w:id="2239"/>
    </w:p>
    <w:p>
      <w:pPr>
        <w:pStyle w:val="BookText"/>
        <w:rPr/>
      </w:pPr>
      <w:r>
        <w:rPr>
          <w:rFonts w:ascii="IRNazanin" w:hAnsi="IRNazanin" w:eastAsia="IRNazanin"/>
          <w:color w:val="111111"/>
          <w:sz w:val="28"/>
          <w:sz w:val="28"/>
          <w:szCs w:val="28"/>
          <w:rtl w:val="true"/>
          <w:lang w:bidi="fa-IR"/>
        </w:rPr>
        <w:t xml:space="preserve">د ـ سنايى غزنوى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سالك ، سنايى غزنويى ،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عاقل نيست در دل ، مِهر دلبر داشتنجان نگين مُهر مِهر شاخِ بى برداشتن از پىِ سنگين دلِ نامهربانى روز و شببر رُخ چون زر ، نثار گنج گوهر داشتن چون نگردى گِرد معشوقى كه روز وصل اوبر تو زيبد شمع مجلس ، مِهر انور داشتن؟ هر كه چون كَركَس به مردارى فرو آورد سركى تواند همچو طوطى طَبعِ شكّر داشتن؟ رايت همّت ز ساق عرش بر بايد فراشتتا توان افلاك زير سايه پَر داشتن تا دل عيسىّ مريم باشد اندر بند توكى روا باشد دل اندر سُمّ هر خر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مصرى نشسته با تو اندر انجمنزشت باشد چشم را در نقش آزر داشتن احمد مُرسَل نشسته كى روا دارد خِرَددل اسير سيرت بوجهل كافر داشتن؟ بحر پُر كشتى است ، ليكن جمله در گرداب خوفبى سفينه ى نوح نتوان چشمِ معبر داشتن من سلامتْ خانه نوح نبى بنمايمتتا توانى خويشتن را ايمن از شر داشتن شو مدينه ى علم را درجوى و پس در وى خرامتا كى آخر خويشتن چون حلقه بر در داشتن؟ چون همى دانى كه شهر علم را حيدر در استخوب نَبوَد جز كه حيدر مير و مِهتر داشتن كى روا باشد به ناموس و حِيَل در راه دينديو را بر مسند قاضىّ اكبر داشتن؟ از تو خود چون مى پسندد عقل نابيناى توپارگين را قابل تسنيم و كوثر داشتن؟ مر مرا بارى نكو نايد ز روى اعتقادحقّ حيدر بُردن و دين پيمبر داشتن آن كه او را بر سرِ حيدر همى خوانى اميركافرم گر مى تواند كفش قنبر داشتن تا سليمان وار باشد حيدر اندر صدر مُلكزشت باشد ديو را بر تارك ، افسر داشتن گر همى خواهى كه چون مُهرت بود مِهرت قبولمِهر حيدر بايدت با جان برابر داشتن جز كتاب اللّه و عترت ز احمد مُرسل نمانْديادگارى كان توان تا روز محشر داشتن از گذشت مصطفاى مجتبى ، جز مرتضىعالم دين را نيارد كس مُعَمّر داشتن از پىِ سلطان دين ، پس چون روا دارى همىجز على و عترتش محراب و منبر داشتن؟ هشت بستان را كجا هرگز توانى يافتنجز به حبّ حيدر و شبير و شبّر داشتن؟ علم دين را تا بيابى ، چشم دل را عقل سازتا نبايد حاجتت بر روى مِعجر داشتن تا تو را جاهل شمارد عقل ، سودت كى كندمذهب سلمان و صدق و زهد بوذر داشتن؟ علم چبْوَد؟ فرقْ دانستن حقى از باطلىنى كتاب زرق شيطان جمله از برداشتن اى سنايى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رَهان خود را كه نازبيا بُوَددايه را بر شيرخواره مِهر مادر داشتن بندگى كن آل ياسين را به جان تا روز حشرهمچو بى دينان نبايد روىْ اصفر داشتن زيور ديوان خود ساز اين مناقب را از آنكچاره نَبْوَد نوعروسان را ز زيور داشتن </w:t>
      </w:r>
      <w:r>
        <w:rPr>
          <w:rFonts w:eastAsia="IRNazanin" w:cs="IRNazanin"/>
          <w:color w:val="111111"/>
          <w:sz w:val="28"/>
          <w:szCs w:val="28"/>
          <w:rtl w:val="true"/>
          <w:lang w:bidi="fa-IR"/>
        </w:rPr>
        <w:t xml:space="preserve">. </w:t>
      </w:r>
      <w:r>
        <w:rPr>
          <w:rStyle w:val="FootnoteAnchor"/>
          <w:rtl w:val="true"/>
        </w:rPr>
        <w:footnoteReference w:id="1081"/>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40" w:name="pg2155_31943"/>
    </w:p>
    <w:p>
      <w:pPr>
        <w:pStyle w:val="Heading6"/>
        <w:numPr>
          <w:ilvl w:val="5"/>
          <w:numId w:val="1"/>
        </w:numPr>
        <w:rPr/>
      </w:pPr>
      <w:bookmarkStart w:id="2241" w:name="__RefHeading___Toc266060_3804643083"/>
      <w:bookmarkStart w:id="2242" w:name="_Toc892"/>
      <w:bookmarkEnd w:id="2240"/>
      <w:bookmarkEnd w:id="2241"/>
      <w:r>
        <w:rPr>
          <w:rtl w:val="true"/>
        </w:rPr>
        <w:t xml:space="preserve">ه ـ عطّار نيشابورى </w:t>
      </w:r>
      <w:r>
        <w:rPr>
          <w:rtl w:val="true"/>
        </w:rPr>
        <w:t>(</w:t>
      </w:r>
      <w:r>
        <w:rPr>
          <w:rtl w:val="true"/>
        </w:rPr>
        <w:t xml:space="preserve">م </w:t>
      </w:r>
      <w:r>
        <w:rPr/>
        <w:t>۶۱۸</w:t>
      </w:r>
      <w:r>
        <w:rPr>
          <w:rtl w:val="true"/>
        </w:rPr>
        <w:t xml:space="preserve"> ق</w:t>
      </w:r>
      <w:r>
        <w:rPr>
          <w:rtl w:val="true"/>
        </w:rPr>
        <w:t>)</w:t>
      </w:r>
      <w:bookmarkEnd w:id="2242"/>
    </w:p>
    <w:p>
      <w:pPr>
        <w:pStyle w:val="BookText"/>
        <w:rPr/>
      </w:pPr>
      <w:r>
        <w:rPr>
          <w:rFonts w:ascii="IRNazanin" w:hAnsi="IRNazanin" w:eastAsia="IRNazanin"/>
          <w:color w:val="111111"/>
          <w:sz w:val="28"/>
          <w:sz w:val="28"/>
          <w:szCs w:val="28"/>
          <w:rtl w:val="true"/>
          <w:lang w:bidi="fa-IR"/>
        </w:rPr>
        <w:t xml:space="preserve">ه ـ عطّار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نيشابورى ، در شأن على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رونقى كان دين پيغمبر گرفتاز امير مؤمنان حيدر گرفت چون امير نَحل ، شير فَحل شدز آهن او سنگ ، مومِ نحل شد مير نحل از دست و جان خويش بودزآن كه علمش نوش و تيغش نيش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رويم آيد صد سپاهكس نبيند پشت من در حربگاه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لا فتى إلّا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از مصطفى استوز خداوند جهانش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دو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پديدوز سه قرصش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پديد آن سه قرص او چو بيرون شد به راهسرنگون آمد دو قرص مِهر و ماه چون نبى موسى ، على هارون بُودگر برادرشان نگويى ، چون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چو قلب آل ياسين آمده استقلب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زين آمده است قلب قرآن ، قلب پُر قرآن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اندر شأن اوست </w:t>
      </w:r>
      <w:r>
        <w:rPr>
          <w:rFonts w:eastAsia="IRNazanin" w:cs="IRNazanin"/>
          <w:color w:val="111111"/>
          <w:sz w:val="28"/>
          <w:szCs w:val="28"/>
          <w:rtl w:val="true"/>
          <w:lang w:bidi="fa-IR"/>
        </w:rPr>
        <w:t xml:space="preserve">. </w:t>
      </w:r>
      <w:r>
        <w:rPr>
          <w:rStyle w:val="FootnoteAnchor"/>
          <w:rtl w:val="true"/>
        </w:rPr>
        <w:footnoteReference w:id="1082"/>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3" w:name="pg2155_31947"/>
    </w:p>
    <w:p>
      <w:pPr>
        <w:pStyle w:val="Heading6"/>
        <w:numPr>
          <w:ilvl w:val="5"/>
          <w:numId w:val="1"/>
        </w:numPr>
        <w:rPr/>
      </w:pPr>
      <w:bookmarkStart w:id="2244" w:name="__RefHeading___Toc266062_3804643083"/>
      <w:bookmarkStart w:id="2245" w:name="_Toc893"/>
      <w:bookmarkEnd w:id="2243"/>
      <w:bookmarkEnd w:id="2244"/>
      <w:r>
        <w:rPr>
          <w:rtl w:val="true"/>
        </w:rPr>
        <w:t xml:space="preserve">و ـ نظامى گنجوى </w:t>
      </w:r>
      <w:r>
        <w:rPr>
          <w:rtl w:val="true"/>
        </w:rPr>
        <w:t>(</w:t>
      </w:r>
      <w:r>
        <w:rPr>
          <w:rtl w:val="true"/>
        </w:rPr>
        <w:t xml:space="preserve">م </w:t>
      </w:r>
      <w:r>
        <w:rPr/>
        <w:t>۶۱۴</w:t>
      </w:r>
      <w:r>
        <w:rPr>
          <w:rtl w:val="true"/>
        </w:rPr>
        <w:t xml:space="preserve"> ق</w:t>
      </w:r>
      <w:r>
        <w:rPr>
          <w:rtl w:val="true"/>
        </w:rPr>
        <w:t>)</w:t>
      </w:r>
      <w:bookmarkEnd w:id="2245"/>
    </w:p>
    <w:p>
      <w:pPr>
        <w:pStyle w:val="Heading6"/>
        <w:numPr>
          <w:ilvl w:val="5"/>
          <w:numId w:val="1"/>
        </w:numPr>
        <w:rPr/>
      </w:pPr>
      <w:bookmarkStart w:id="2246" w:name="__RefHeading___Toc266064_3804643083"/>
      <w:bookmarkStart w:id="2247" w:name="_Toc894"/>
      <w:bookmarkEnd w:id="2246"/>
      <w:r>
        <w:rPr>
          <w:rtl w:val="true"/>
        </w:rPr>
        <w:t xml:space="preserve">ز ـ جلال الدين مولوى </w:t>
      </w:r>
      <w:r>
        <w:rPr>
          <w:rtl w:val="true"/>
        </w:rPr>
        <w:t>(</w:t>
      </w:r>
      <w:r>
        <w:rPr>
          <w:rtl w:val="true"/>
        </w:rPr>
        <w:t xml:space="preserve">م </w:t>
      </w:r>
      <w:r>
        <w:rPr/>
        <w:t>۶۷۲</w:t>
      </w:r>
      <w:r>
        <w:rPr>
          <w:rtl w:val="true"/>
        </w:rPr>
        <w:t xml:space="preserve"> ق</w:t>
      </w:r>
      <w:r>
        <w:rPr>
          <w:rtl w:val="true"/>
        </w:rPr>
        <w:t>)</w:t>
      </w:r>
      <w:bookmarkEnd w:id="2247"/>
    </w:p>
    <w:p>
      <w:pPr>
        <w:pStyle w:val="BookText"/>
        <w:rPr/>
      </w:pPr>
      <w:r>
        <w:rPr>
          <w:rFonts w:ascii="IRNazanin" w:hAnsi="IRNazanin" w:eastAsia="IRNazanin"/>
          <w:color w:val="111111"/>
          <w:sz w:val="28"/>
          <w:sz w:val="28"/>
          <w:szCs w:val="28"/>
          <w:rtl w:val="true"/>
          <w:lang w:bidi="fa-IR"/>
        </w:rPr>
        <w:t xml:space="preserve">و ـ نظامى گنجوى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وبإسناده أيضا إلى إسحاق السبيعيّ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نظامى گنجوى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بعد معرفتِ كردگار لم يزلىنبى شناسم و آن گه على و آل على خداست آن كه تعقّل نمودن كُنهشبُرون نهاده قدم از حدود محتملى نبى است آن كه بُود در مدارس تحقيقبرى كتاب كمالش ز نكته جدلى على است آن كه گدازد ز برق لمعه تيغحسود را ، كه كند نقد بوتراب على </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 xml:space="preserve">ز ـ جلال الدين مولوى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 از عرفا و شعراى نامدار قرن هفتم ،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آموز اخلاص عملشير حق را دان منزّه از دَغَل در غزا بر پهلوانى دست يافتزود شمشيرى برآورد و شتافت او خَدو انداخت بر روى علىافتخار هر نبى و هر ولى او خَدو انداخت بر رويى كه ماهسجده آرد پيش او در سجده گاه در زمان ، انداخت شمشير آن علىكرد او اندر غزايش كاهلى گشت حيران آن مبارز زين عملاز نمودنْ عفو و رحمِ بى محل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تيغ تيز افراشتىاز چه افكندى ، مرا بگذاشتى؟ آن ، چه ديدى بهتر از پيكار منتا شدى تو سست در اِشكار من؟ آن ، چه ديدى كه چنين خشمت نشستتا چنين برقى نمود و باز جَست؟ اى على كه جمله عقل و ديده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شمّه اى وا گو از آنچه ديده اى تيغ حلمت جان ما را چاك كردآب علمت خاك ما را پاك كرد باز گو دانم كه اين اسرار هوستزان كه بى شمشيرْ كشتن ، كار اوست صانع بى آلت و بى جارحهواهب اين هديه هاى رايحه صد هزاران مى چشاند روح راكه خبر نبْوَد دهان را ، اى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هزاران روح بخشد هوش راكه خبر نبْوَد دو چشم و گوش را باز گو ، اى بازِ عرش خوش شكارتا چه ديدى اين زمان از كردگار چشم تو ادراك غيب آموختهچشم هاى حاضران بر دوخته راز بگشا ، اى على مرتضىاى پس سوء القضا ، حُسن القضا يا تو وا گو آنچه عقلت يافته استيا بگويم آنچه بر من تافته است از تو بر من تافت ، چون دارى نهانمى فشانى نور ، چون مَه ، بى زبان از تو بر من تافت ، پنهان چون كنىبى زبان ، چون ماه ، پرتو مى زنى ليك اگر در گفت آيد قرصِ ماهشبْروان را زودتر آرد به راه چون تو بابى آن مدينه ى علم راچون شعاعى آفتاب حلم را باز باش ـ اى باب ـ بر جوياى بابتا رسد از تو قشور اندر لُباب باز باش ـ اى باب رحمت ـ تا ابدبارگاه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هوا و ذرّه اى خود منظرى استناگشاده كى بُود ، آن جا درى است تا بنگشايد درى را ديده باندر درون هرگز نگنجد اين گمان چون گشاده شد درى ، حيران شودمرغ اميد و طمع ، پرّان شود پس بگفت آن نو مسلمانِ ولىاز سر مستى و لذّت با على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يا امير المؤمنينتا بجنبد جان به تن در ، چون جنين باز گو ، اى بازِ پر افروختهبا شَه و با ساعدش آموخته باز گو ، اى بازِ عنقا گير شاهاى سپاه اِشكَن به خود ، نى با سپاه امّت وحدى يكى و صد هزارباز گو ، اى بنده بازت را شكار در محلّ قهر ، اين رحمت ز چيست؟اژدها را دست دادن ، راه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تيغ از پى حق مى زنمبنده حقّم ، نه مأمور تنم شير حقّم ، نيستم شير هوافعل من بر دين من باشد گوا من چو تيغم وان زننده ى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رميتَ إذ رميتَ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حِراب رخت خود را من ز رَه برداشتمغير حق را من عدم انگاشتم من چو تيغم پُر گهرهاى وصالزنده گردانم نه كشته در قتال سايه ام من ، كدخدايم آفتابحاجبم من ، نيستم او را حجاب خون نيوشد گوهر تيغ مراباد از جا كى برد ميغ مرا؟ كَه نِيَم ، كوهم ز صبر و حلم و دادكوه را كى در رُبايد تندباد؟ آن كه از بادى رود از جا ، خسى استزان كه باد ناموافق ، خود بسى است باد خشم و باد شهوت ، باد آزبُرد او را كه نبود اهل نياز باد كبر و باد عُجب و باد حلمبُرد او را كه نبود از اهل علم كوهم و هستىّ من بنياد اوستور شوم چون كاه ، بادم باد اوست جز به ياد او نجنبد ميل مننيست جز عشق اَحَد ، سرخيل من خشم ، بر شاهان شه و ما را غلامخشم را من بسته ام زير لگام تيغ حلمم گردن خشمم زده استخشم حق بر من چون رحمت آمده است غرق نورم ، گر چه سقفم شد خرابروضه گشتم ، گرچه هستم بوتراب چون در آمد علّتى اندر غزاتيغ را ديدم نهان كردن سزا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آيد نام منتا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أبغض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آيد كام من تا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أعطى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آيد جود منتا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أمسك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آيد بود من بخل من للّه ، عطا للّه و بسجمله للّه ام ، نِيَم من آنِ كس و آنچه للّه مى كنم ، تقليد نيستنيست تخييل و گمان ، جز ديدنى است ز اجتهاد و از تحرّى رَسته امآستين بر دامن حق بسته ام گر همى پرّم ، همى بينم مَطارور همى گردم ، همى بينم مدار ور كشم بارى ، بدانم تا كجاماهم و خورشيد ، پيشم پيشوا بيش از اين با خلق گفتن ، روى نيستبحر را گنجايى اندر جوى نيست </w:t>
      </w:r>
      <w:r>
        <w:rPr>
          <w:rFonts w:eastAsia="IRNazanin" w:cs="IRNazanin"/>
          <w:color w:val="111111"/>
          <w:sz w:val="28"/>
          <w:szCs w:val="28"/>
          <w:rtl w:val="true"/>
          <w:lang w:bidi="fa-IR"/>
        </w:rPr>
        <w:t xml:space="preserve">. </w:t>
      </w:r>
      <w:r>
        <w:rPr>
          <w:rStyle w:val="FootnoteAnchor"/>
          <w:rtl w:val="true"/>
        </w:rPr>
        <w:footnoteReference w:id="1084"/>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48" w:name="pg2155_31955"/>
    </w:p>
    <w:p>
      <w:pPr>
        <w:pStyle w:val="Heading6"/>
        <w:numPr>
          <w:ilvl w:val="5"/>
          <w:numId w:val="1"/>
        </w:numPr>
        <w:rPr/>
      </w:pPr>
      <w:bookmarkStart w:id="2249" w:name="__RefHeading___Toc266066_3804643083"/>
      <w:bookmarkStart w:id="2250" w:name="_Toc895"/>
      <w:bookmarkEnd w:id="2248"/>
      <w:bookmarkEnd w:id="2249"/>
      <w:r>
        <w:rPr>
          <w:rtl w:val="true"/>
        </w:rPr>
        <w:t xml:space="preserve">ح ـ سعدى شيرازى </w:t>
      </w:r>
      <w:r>
        <w:rPr>
          <w:rtl w:val="true"/>
        </w:rPr>
        <w:t>(</w:t>
      </w:r>
      <w:r>
        <w:rPr>
          <w:rtl w:val="true"/>
        </w:rPr>
        <w:t>قرن هفتم</w:t>
      </w:r>
      <w:r>
        <w:rPr>
          <w:rtl w:val="true"/>
        </w:rPr>
        <w:t>)</w:t>
      </w:r>
      <w:bookmarkEnd w:id="2250"/>
    </w:p>
    <w:p>
      <w:pPr>
        <w:pStyle w:val="BookText"/>
        <w:rPr/>
      </w:pPr>
      <w:r>
        <w:rPr>
          <w:rFonts w:ascii="IRNazanin" w:hAnsi="IRNazanin" w:eastAsia="IRNazanin"/>
          <w:color w:val="111111"/>
          <w:sz w:val="28"/>
          <w:sz w:val="28"/>
          <w:szCs w:val="28"/>
          <w:rtl w:val="true"/>
          <w:lang w:bidi="fa-IR"/>
        </w:rPr>
        <w:t xml:space="preserve">ح ـ سعدى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اجل سعدى شيرازى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را چه زور و زَهره كه وصف على كند؟جبّار در مناقب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آزماى قلعه خيبر كه بند اودر يكدگر شكست به بازوى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در مَصاف، زِرِه، پيش بسته بودتا پيش دشمنان نكند پشت بر غزا شير خدا و صَفدر ميدان و بحر جودجانبخش در نماز و جهان سوز در وغا ديباچه مروّت و ديوان معرفتلشكركش فتوّت و سردار اتقيا فردا كه هر كسى به شفيعى زنند دستماييم و دست و دامن معصوم مرتضى</w:t>
      </w:r>
      <w:r>
        <w:rPr>
          <w:rFonts w:eastAsia="IRNazanin" w:cs="IRNazanin"/>
          <w:color w:val="111111"/>
          <w:sz w:val="28"/>
          <w:szCs w:val="28"/>
          <w:rtl w:val="true"/>
          <w:lang w:bidi="fa-IR"/>
        </w:rPr>
        <w:t xml:space="preserve">. </w:t>
      </w:r>
      <w:r>
        <w:rPr>
          <w:rStyle w:val="FootnoteAnchor"/>
          <w:rtl w:val="true"/>
        </w:rPr>
        <w:footnoteReference w:id="1085"/>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1" w:name="pg2155_31958"/>
    </w:p>
    <w:p>
      <w:pPr>
        <w:pStyle w:val="Heading6"/>
        <w:numPr>
          <w:ilvl w:val="5"/>
          <w:numId w:val="1"/>
        </w:numPr>
        <w:rPr/>
      </w:pPr>
      <w:bookmarkStart w:id="2252" w:name="__RefHeading___Toc266068_3804643083"/>
      <w:bookmarkStart w:id="2253" w:name="_Toc896"/>
      <w:bookmarkEnd w:id="2251"/>
      <w:bookmarkEnd w:id="2252"/>
      <w:r>
        <w:rPr>
          <w:rtl w:val="true"/>
        </w:rPr>
        <w:t xml:space="preserve">ط ـ محمّد حسين شهريار </w:t>
      </w:r>
      <w:r>
        <w:rPr>
          <w:rtl w:val="true"/>
        </w:rPr>
        <w:t>(</w:t>
      </w:r>
      <w:r>
        <w:rPr>
          <w:rtl w:val="true"/>
        </w:rPr>
        <w:t xml:space="preserve">م </w:t>
      </w:r>
      <w:r>
        <w:rPr/>
        <w:t>۱۳۶۷</w:t>
      </w:r>
      <w:r>
        <w:rPr>
          <w:rtl w:val="true"/>
        </w:rPr>
        <w:t xml:space="preserve"> ش</w:t>
      </w:r>
      <w:r>
        <w:rPr>
          <w:rtl w:val="true"/>
        </w:rPr>
        <w:t>)</w:t>
      </w:r>
      <w:bookmarkEnd w:id="2253"/>
    </w:p>
    <w:p>
      <w:pPr>
        <w:pStyle w:val="BookText"/>
        <w:rPr/>
      </w:pPr>
      <w:r>
        <w:rPr>
          <w:rFonts w:ascii="IRNazanin" w:hAnsi="IRNazanin" w:eastAsia="IRNazanin"/>
          <w:color w:val="111111"/>
          <w:sz w:val="28"/>
          <w:sz w:val="28"/>
          <w:szCs w:val="28"/>
          <w:rtl w:val="true"/>
          <w:lang w:bidi="fa-IR"/>
        </w:rPr>
        <w:t xml:space="preserve">ط ـ محمّد حسين شهريار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حمزة الثُّمالي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شهريار ، در مدح مولا عليه السلام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آن شير خدا شاه عربالفتى داشته با اين دل شب شب ز اسرار على آگاه استدل شب ، مَحرم سِرّ اللّه است شب على ديد و به نزديكى ديدليك او نيز به تاريكى ديد شب شنفته است مناجات علىجوشش چشمه عشق ازلى شاه را ديده به نوشينى خوابروى بر سينه ديوار خراب قلعه بانى كه به قصر افلاكسر دهد ناله زندانى خاك دردمندى كه چو لب بگشايددر و ديوار به زنهار آيد كلماتى چو دُر آويزه گوشمسجد كوفه هنوزش مدهوش فجر تا سينه آفاق شكافتچشم بيدار على خفته نيافت روزه دارى كه به مُهر اَسحاربشكند نان جوين افطار ناشناسى كه به تاريكى شبمى بَرد نان يتيمان عرب پادشاهى كه به شب ، بُرقَع پوشمى كشد بار گدايان بر دوش تا نشد پردگى آن سِرّ جلىنشد اِفشا كه على بود ، على شاهبازى كه به بال و پر رازمى كند در ابديّت پرواز شه سوارى كه به برق شمشيردر دل شب بشكافد دل شير عشقبازى كه هم آغوش خطرخفت در خوابگه پيغمبر آن دمِ صبحِ قيامت تأثيرحلقه در شد از او دامنگير دست در دامن مولا زد دركه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 و از ما مگذر شال شه ، وا شد و دامن به گِروزينبش دست به دامن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 مى بست و ندايى مُبهمكه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 شهادت ،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محراب عبوديّت حقسر به محراب عبادت ، مُنشق مى زند پس لب او كاسه شيرمى كند چشم اشارت به اسير چه اسيرى كه همان قاتل اوستتو خدايى مگر ، اى دشمنْ دوست؟ در جهانى همه شور و همه شرها عَلىٌ بَشَرٌ ، كيفَ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از گريه غَسّال ، خجلپيرهن از رخ وصّال ، خجل شبْروان مست ولاى تو ،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عالم به فداى تو ، على</w:t>
      </w:r>
      <w:r>
        <w:rPr>
          <w:rFonts w:eastAsia="IRNazanin" w:cs="IRNazanin"/>
          <w:color w:val="111111"/>
          <w:sz w:val="28"/>
          <w:szCs w:val="28"/>
          <w:rtl w:val="true"/>
          <w:lang w:bidi="fa-IR"/>
        </w:rPr>
        <w:t xml:space="preserve">! </w:t>
      </w:r>
      <w:r>
        <w:rPr>
          <w:rStyle w:val="FootnoteAnchor"/>
          <w:rtl w:val="true"/>
        </w:rPr>
        <w:footnoteReference w:id="1086"/>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4" w:name="pg2155_31961"/>
    </w:p>
    <w:p>
      <w:pPr>
        <w:pStyle w:val="Heading6"/>
        <w:numPr>
          <w:ilvl w:val="5"/>
          <w:numId w:val="1"/>
        </w:numPr>
        <w:rPr/>
      </w:pPr>
      <w:bookmarkStart w:id="2255" w:name="__RefHeading___Toc266070_3804643083"/>
      <w:bookmarkStart w:id="2256" w:name="_Toc897"/>
      <w:bookmarkEnd w:id="2254"/>
      <w:bookmarkEnd w:id="2255"/>
      <w:r>
        <w:rPr>
          <w:rtl w:val="true"/>
        </w:rPr>
        <w:t xml:space="preserve">ى ـ امام خمينى </w:t>
      </w:r>
      <w:r>
        <w:rPr>
          <w:rtl w:val="true"/>
        </w:rPr>
        <w:t>(</w:t>
      </w:r>
      <w:r>
        <w:rPr>
          <w:rtl w:val="true"/>
        </w:rPr>
        <w:t xml:space="preserve">م </w:t>
      </w:r>
      <w:r>
        <w:rPr/>
        <w:t>۱۳۶۸</w:t>
      </w:r>
      <w:r>
        <w:rPr>
          <w:rtl w:val="true"/>
        </w:rPr>
        <w:t xml:space="preserve"> ش</w:t>
      </w:r>
      <w:r>
        <w:rPr>
          <w:rtl w:val="true"/>
        </w:rPr>
        <w:t>)</w:t>
      </w:r>
      <w:bookmarkEnd w:id="2256"/>
    </w:p>
    <w:p>
      <w:pPr>
        <w:pStyle w:val="BookText"/>
        <w:rPr/>
      </w:pPr>
      <w:r>
        <w:rPr>
          <w:rFonts w:ascii="IRNazanin" w:hAnsi="IRNazanin" w:eastAsia="IRNazanin"/>
          <w:color w:val="111111"/>
          <w:sz w:val="28"/>
          <w:sz w:val="28"/>
          <w:szCs w:val="28"/>
          <w:rtl w:val="true"/>
          <w:lang w:bidi="fa-IR"/>
        </w:rPr>
        <w:t xml:space="preserve">ى ـ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رحمه الله درباره مولا عليه السلام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هر دو جهانم به گُل روى علىاز خُم دوست ، جوانم به خَم موى على طى كنم عرصه مُلك و ملكوت از پى دوستياد آرم به خراباتْ چو ابروى على </w:t>
      </w:r>
      <w:r>
        <w:rPr>
          <w:rFonts w:eastAsia="IRNazanin" w:cs="IRNazanin"/>
          <w:color w:val="111111"/>
          <w:sz w:val="28"/>
          <w:szCs w:val="28"/>
          <w:rtl w:val="true"/>
          <w:lang w:bidi="fa-IR"/>
        </w:rPr>
        <w:t xml:space="preserve">. </w:t>
      </w:r>
      <w:r>
        <w:rPr>
          <w:rStyle w:val="FootnoteAnchor"/>
          <w:rtl w:val="true"/>
        </w:rPr>
        <w:footnoteReference w:id="1087"/>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7" w:name="pg2155_31964"/>
    </w:p>
    <w:p>
      <w:pPr>
        <w:pStyle w:val="Heading2"/>
        <w:numPr>
          <w:ilvl w:val="1"/>
          <w:numId w:val="1"/>
        </w:numPr>
        <w:rPr/>
      </w:pPr>
      <w:bookmarkStart w:id="2258" w:name="__RefHeading___Toc266072_3804643083"/>
      <w:bookmarkStart w:id="2259" w:name="_Toc898"/>
      <w:bookmarkEnd w:id="2257"/>
      <w:bookmarkEnd w:id="2258"/>
      <w:r>
        <w:rPr>
          <w:rtl w:val="true"/>
        </w:rPr>
        <w:t xml:space="preserve">بخش دهم </w:t>
      </w:r>
      <w:r>
        <w:rPr>
          <w:rtl w:val="true"/>
        </w:rPr>
        <w:t xml:space="preserve">: </w:t>
      </w:r>
      <w:r>
        <w:rPr>
          <w:rtl w:val="true"/>
        </w:rPr>
        <w:t>ويژگى هاى امام على عليه السلام</w:t>
      </w:r>
      <w:bookmarkEnd w:id="2259"/>
    </w:p>
    <w:p>
      <w:pPr>
        <w:pStyle w:val="Heading3"/>
        <w:numPr>
          <w:ilvl w:val="2"/>
          <w:numId w:val="1"/>
        </w:numPr>
        <w:rPr/>
      </w:pPr>
      <w:bookmarkStart w:id="2260" w:name="__RefHeading___Toc266074_3804643083"/>
      <w:bookmarkStart w:id="2261" w:name="_Toc899"/>
      <w:bookmarkEnd w:id="2260"/>
      <w:r>
        <w:rPr>
          <w:rtl w:val="true"/>
        </w:rPr>
        <w:t>اشاره</w:t>
      </w:r>
      <w:bookmarkEnd w:id="2261"/>
    </w:p>
    <w:p>
      <w:p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امام على عليه السلامفصل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اعتقادىفصل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اخلاقىفصل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عملىفصل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سياسى و اجتماعىفصل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جنگي</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62" w:name="pg2155_31970"/>
    </w:p>
    <w:p>
      <w:pPr>
        <w:pStyle w:val="Heading3"/>
        <w:numPr>
          <w:ilvl w:val="2"/>
          <w:numId w:val="1"/>
        </w:numPr>
        <w:rPr/>
      </w:pPr>
      <w:bookmarkStart w:id="2263" w:name="__RefHeading___Toc266076_3804643083"/>
      <w:bookmarkStart w:id="2264" w:name="_Toc900"/>
      <w:bookmarkEnd w:id="2262"/>
      <w:bookmarkEnd w:id="2263"/>
      <w:r>
        <w:rPr>
          <w:rtl w:val="true"/>
        </w:rPr>
        <w:t>سخنى درباره ويژگى هاى امام عليه السلام</w:t>
      </w:r>
      <w:bookmarkEnd w:id="2264"/>
    </w:p>
    <w:p>
      <w:pPr>
        <w:pStyle w:val="BookText"/>
        <w:rPr/>
      </w:pPr>
      <w:r>
        <w:rPr>
          <w:rFonts w:ascii="IRNazanin" w:hAnsi="IRNazanin" w:eastAsia="IRNazanin"/>
          <w:color w:val="111111"/>
          <w:sz w:val="28"/>
          <w:sz w:val="28"/>
          <w:szCs w:val="28"/>
          <w:rtl w:val="true"/>
          <w:lang w:bidi="fa-IR"/>
        </w:rPr>
        <w:t>سخنى درباره ويژگى هاى امام عليه السلامامير مؤمنان على بن ابى طالب عليه السلام ، گنجينه ارزش ها و جانش سرشار از ستودنى ها و نيكويى ها ، و زندگى اش مظهر بزرگى هاست و آنچه در اين بخش آورده ايم ، تنها گوشه اى از ويژگى هاى آن امام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والا و شكوهمند او چون دانش ، عصمت و نظاير آن ، در ذيل عنوان هاى خاص خودش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آنچه در اين جا و ديگر جاها آورده ايم ، همه آنچه ممكن است در مورد آن پيشواى بى همتا گفته شود ، نيست؛ چون درياى عظمت شخصيّت والاى او گسترده تر و ژرف تر از آن است كه به توصيف آيد يا قلم ، توان بيان آن را داشته باشد و يا انديشه به ژرفاى آن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يَنحَدِرُ عَنِّي السَّيلُ ، ولا يَرقى إلَيَّ الطَّيرُ </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 xml:space="preserve">فضيلت ، چون سيل از كوهسار وجودم سرازير است و هيچ تيزپروازى به بلنداى من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ديگر ، آن است كه تاريخ ، همه فضايل و بزرگى هاى او را براى نسل هاى بعد ، نقل نكرده است ، و چه بسيار كسانى كه تلاش مى كردند تا او را از خاطره تاريخ ، محو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آنچه از آن حضرتْ آشكار شده است ، على رغم همه تلاش هاى ستمگرانِ جفاپيشه براى محو جلوه هاى صفات آن حضرت ، ديده ها را</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خيره و خِردها را متحيّر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خليل بن احمد فراهيدى درباره امام عليه السلام چه زيبا و رساست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گويم درباره مردى كه دوستانش از بيم و دشمنانش از كينه ، فضايل او را پوشيده داشتند و در بين اين دو سرپوش گذارى ، آن قدر فضايل او بسيار است كه شرق و غرب را فرا گرفته است؟</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 xml:space="preserve">در اين جا اندكى از بسيار متون دينى را كه از طريق شيعه 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 ذكر مى كنيم؛ چرا كه ما را توان احاطه بر ويژگى هاى شخصيتى كسى چون على عليه السلام نيست؛ يگانه اى كه در ايمان ، دانش ، اخلاق ، جوان مردى ، شجاعت و رحمت، هم تراز ندارد ؛ بلكه نمى توان انسانى چون او يافت كه در وجودش ويژگى هاى متضادّى ـ كه معمولاً در يك شخص، جمع نمى شوند ـ گِرد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رزم ، هرگاه بر دشمنى مى نگريست و بر او بانگ مى زد ، بدنش مى لرزيد و جان بر لبش مى رسيد ، و هيچ يك از همگنانش به پايگاه او نمى رسيدند ، و آن گاه كه به اشك حلقه زده بر چشم يتيم مى نگريست و يا به كسى كه پشتش از رنج روزگار ، خم شده است ، نگاه مى كرد ، دلش به لرزه مى افتاد و اشكش جارى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سبب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سرتاسر تاريخ و در همه زمينه ها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معجزه بزرگ اسلام و پيامبر خداست ، و چرا چنين نباشد ، در حالى كه نبوّتْ وى را زير بال گرفته و رسالت ، او را در دامان آن بزرگْ پيامبر افكنده بود و او فانى در جمالِ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ها آن حضرت، خود را در برابر پيامبر صلى الله عليه و آله چگونه مى ديد؟ اين را در پاسخ مولا عليه السلام به يكى از افرادى كه از دانش بسيار و شناخت ژرف او در شگفت شده بود و پنداشت كه وى پيامبر است ، مى توان يافت ، كه گفت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عَبدٌ مِن عَبيدِ مُحَمَّدٍ </w:t>
      </w:r>
      <w:r>
        <w:rPr>
          <w:rFonts w:eastAsia="Amiri" w:cs="Amiri" w:ascii="Amiri" w:hAnsi="Amiri"/>
          <w:color w:val="111111"/>
          <w:sz w:val="28"/>
          <w:szCs w:val="28"/>
          <w:rtl w:val="true"/>
          <w:lang w:bidi="ar-SA"/>
        </w:rPr>
        <w:t xml:space="preserve">. </w:t>
      </w:r>
      <w:r>
        <w:rPr>
          <w:rStyle w:val="FootnoteAnchor"/>
          <w:rtl w:val="true"/>
        </w:rPr>
        <w:footnoteReference w:id="1090"/>
      </w:r>
      <w:r>
        <w:rPr>
          <w:rFonts w:ascii="IRNazanin" w:hAnsi="IRNazanin" w:eastAsia="IRNazanin"/>
          <w:color w:val="111111"/>
          <w:sz w:val="28"/>
          <w:sz w:val="28"/>
          <w:szCs w:val="28"/>
          <w:rtl w:val="true"/>
          <w:lang w:bidi="fa-IR"/>
        </w:rPr>
        <w:t xml:space="preserve">من بنده اى از بندگان محمّد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آغاز زندگى اش همراه و ياور پيامبر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آن حضرت از اين همراهى و دوستى اش ، در خطبه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قدر دلنشين است</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 xml:space="preserve">دل على عليه السلام ، آبشخور وحى صاف و زلال ، و روحش عطرآگين از تعاليم ربّانى است و همه اين ها در ميدان جنگ و سياست ، درخشش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على عليه السلام ، آميزه اى شگفت از علم و عمل و زهد و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شير جنگ و مبارزه بود و روح بزرگش در دل شب ، آويخته بر ملكوت اعلى</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5" w:name="pg2155_31979"/>
    </w:p>
    <w:p>
      <w:pPr>
        <w:pStyle w:val="Heading3"/>
        <w:numPr>
          <w:ilvl w:val="2"/>
          <w:numId w:val="1"/>
        </w:numPr>
        <w:rPr/>
      </w:pPr>
      <w:bookmarkStart w:id="2266" w:name="__RefHeading___Toc266078_3804643083"/>
      <w:bookmarkStart w:id="2267" w:name="_Toc901"/>
      <w:bookmarkEnd w:id="2265"/>
      <w:bookmarkEnd w:id="2266"/>
      <w:r>
        <w:rPr>
          <w:rtl w:val="true"/>
        </w:rPr>
        <w:t xml:space="preserve">فصل يكم </w:t>
      </w:r>
      <w:r>
        <w:rPr>
          <w:rtl w:val="true"/>
        </w:rPr>
        <w:t xml:space="preserve">: </w:t>
      </w:r>
      <w:r>
        <w:rPr>
          <w:rtl w:val="true"/>
        </w:rPr>
        <w:t>ويژگى هاى اعتقادى</w:t>
      </w:r>
      <w:bookmarkEnd w:id="2267"/>
    </w:p>
    <w:p>
      <w:pPr>
        <w:pStyle w:val="Heading4"/>
        <w:numPr>
          <w:ilvl w:val="3"/>
          <w:numId w:val="1"/>
        </w:numPr>
        <w:rPr/>
      </w:pPr>
      <w:bookmarkStart w:id="2268" w:name="__RefHeading___Toc266080_3804643083"/>
      <w:bookmarkStart w:id="2269" w:name="_Toc902"/>
      <w:bookmarkEnd w:id="2268"/>
      <w:r>
        <w:rPr>
          <w:rtl w:val="true"/>
        </w:rPr>
        <w:t>الف ـ لحظه اى به خدا كفر نورزيد</w:t>
      </w:r>
      <w:bookmarkEnd w:id="2269"/>
    </w:p>
    <w:p>
      <w:pPr>
        <w:pStyle w:val="Heading4"/>
        <w:numPr>
          <w:ilvl w:val="3"/>
          <w:numId w:val="1"/>
        </w:numPr>
        <w:rPr/>
      </w:pPr>
      <w:bookmarkStart w:id="2270" w:name="__RefHeading___Toc266082_3804643083"/>
      <w:bookmarkStart w:id="2271" w:name="_Toc903"/>
      <w:bookmarkEnd w:id="2270"/>
      <w:r>
        <w:rPr>
          <w:rtl w:val="true"/>
        </w:rPr>
        <w:t>ب ـ نخستين مسلمان</w:t>
      </w:r>
      <w:bookmarkEnd w:id="2271"/>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اعتقادىالف ـ لحظه اى به خدا كفر نورزيد</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پيشتازان امّت ها سه نفرند كه لحظه اى كافر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صاحب ياسين و 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صدّيقان اند و على ، برترينشان است </w:t>
      </w:r>
      <w:r>
        <w:rPr>
          <w:rFonts w:eastAsia="IRNazanin" w:cs="IRNazanin"/>
          <w:color w:val="111111"/>
          <w:sz w:val="28"/>
          <w:szCs w:val="28"/>
          <w:rtl w:val="true"/>
          <w:lang w:bidi="fa-IR"/>
        </w:rPr>
        <w:t xml:space="preserve">. </w:t>
      </w:r>
      <w:r>
        <w:rPr>
          <w:rStyle w:val="FootnoteAnchor"/>
        </w:rPr>
        <w:footnoteReference w:id="1092"/>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لحظه اى به خدا شرك نورزيدم و لات و عُزّى را هرگز نپرستيدم </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ب ـ نخستين مسلمان</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كس از شما كه بر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گردد ، اوّلينِ شما در اسلام آوردن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است </w:t>
      </w:r>
      <w:r>
        <w:rPr>
          <w:rFonts w:eastAsia="IRNazanin" w:cs="IRNazanin"/>
          <w:color w:val="111111"/>
          <w:sz w:val="28"/>
          <w:szCs w:val="28"/>
          <w:rtl w:val="true"/>
          <w:lang w:bidi="fa-IR"/>
        </w:rPr>
        <w:t xml:space="preserve">. </w:t>
      </w:r>
      <w:r>
        <w:rPr>
          <w:rStyle w:val="FootnoteAnchor"/>
        </w:rPr>
        <w:footnoteReference w:id="1094"/>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 اوّلين كسى بود كه به من ايمان آورد و مرا تصديق كرد </w:t>
      </w:r>
      <w:r>
        <w:rPr>
          <w:rFonts w:eastAsia="IRNazanin" w:cs="IRNazanin"/>
          <w:color w:val="111111"/>
          <w:sz w:val="28"/>
          <w:szCs w:val="28"/>
          <w:rtl w:val="true"/>
          <w:lang w:bidi="fa-IR"/>
        </w:rPr>
        <w:t xml:space="preserve">. </w:t>
      </w:r>
      <w:r>
        <w:rPr>
          <w:rStyle w:val="FootnoteAnchor"/>
        </w:rPr>
        <w:footnoteReference w:id="1095"/>
      </w:r>
      <w:r>
        <w:rPr>
          <w:rFonts w:ascii="IRNazanin" w:hAnsi="IRNazanin" w:eastAsia="IRNazanin"/>
          <w:color w:val="111111"/>
          <w:sz w:val="28"/>
          <w:sz w:val="28"/>
          <w:szCs w:val="28"/>
          <w:lang w:bidi="fa-IR"/>
        </w:rPr>
        <w:t>۲۵۳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نخستين كسى هستم كه همراه پيامبر صلى الله عليه و آله اسلام آوردم </w:t>
      </w:r>
      <w:r>
        <w:rPr>
          <w:rFonts w:eastAsia="IRNazanin" w:cs="IRNazanin"/>
          <w:color w:val="111111"/>
          <w:sz w:val="28"/>
          <w:szCs w:val="28"/>
          <w:rtl w:val="true"/>
          <w:lang w:bidi="fa-IR"/>
        </w:rPr>
        <w:t xml:space="preserve">. </w:t>
      </w:r>
      <w:r>
        <w:rPr>
          <w:rStyle w:val="FootnoteAnchor"/>
          <w:rtl w:val="true"/>
        </w:rPr>
        <w:footnoteReference w:id="1096"/>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2" w:name="pg2155_31982"/>
    </w:p>
    <w:p>
      <w:pPr>
        <w:pStyle w:val="Heading4"/>
        <w:numPr>
          <w:ilvl w:val="3"/>
          <w:numId w:val="1"/>
        </w:numPr>
        <w:rPr/>
      </w:pPr>
      <w:bookmarkStart w:id="2273" w:name="__RefHeading___Toc266084_3804643083"/>
      <w:bookmarkStart w:id="2274" w:name="_Toc904"/>
      <w:bookmarkEnd w:id="2272"/>
      <w:bookmarkEnd w:id="2273"/>
      <w:r>
        <w:rPr>
          <w:rtl w:val="true"/>
        </w:rPr>
        <w:t>ج ـ با يقين ترين امّت</w:t>
      </w:r>
      <w:bookmarkEnd w:id="2274"/>
    </w:p>
    <w:p>
      <w:pPr>
        <w:pStyle w:val="BookText"/>
        <w:rPr/>
      </w:pPr>
      <w:r>
        <w:rPr>
          <w:rFonts w:ascii="IRNazanin" w:hAnsi="IRNazanin" w:eastAsia="IRNazanin"/>
          <w:color w:val="111111"/>
          <w:sz w:val="28"/>
          <w:sz w:val="28"/>
          <w:szCs w:val="28"/>
          <w:lang w:bidi="fa-IR"/>
        </w:rPr>
        <w:t>۲۵۴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سال پيش از مردم ، اسلام آوردم </w:t>
      </w:r>
      <w:r>
        <w:rPr>
          <w:rFonts w:eastAsia="IRNazanin" w:cs="IRNazanin"/>
          <w:color w:val="111111"/>
          <w:sz w:val="28"/>
          <w:szCs w:val="28"/>
          <w:rtl w:val="true"/>
          <w:lang w:bidi="fa-IR"/>
        </w:rPr>
        <w:t xml:space="preserve">. </w:t>
      </w:r>
      <w:r>
        <w:rPr>
          <w:rStyle w:val="FootnoteAnchor"/>
        </w:rPr>
        <w:footnoteReference w:id="1097"/>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حسين عليهماالسلام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على بن ابى طالب اسلام آورد ، چند سال داشت؟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على عليه السلام هرگز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روزى كه خداوند عز و جل پيامبر خود را به پيامبرى برگزيد ، ده ساله بود و آن روز ، كافر نبود و به خداوند ـ تبارك و تعالى ـ و به پيامبر خدا ايمان آورد و نسبت به همه مردم ، سه سال زودتر به خدا و پيامبر خدا ايمان آورد و نماز خواند ، و اوّلين نمازى كه همراه پيامبر خدا خواند ، دو ركعت ظهر بود</w:t>
      </w:r>
      <w:r>
        <w:rPr>
          <w:rFonts w:eastAsia="IRNazanin" w:cs="IRNazanin"/>
          <w:color w:val="111111"/>
          <w:sz w:val="28"/>
          <w:szCs w:val="28"/>
          <w:rtl w:val="true"/>
          <w:lang w:bidi="fa-IR"/>
        </w:rPr>
        <w:t xml:space="preserve">» . </w:t>
      </w:r>
      <w:r>
        <w:rPr>
          <w:rStyle w:val="FootnoteAnchor"/>
        </w:rPr>
        <w:footnoteReference w:id="1098"/>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روز دوشنبه به پيامبرى رسيد و روز سه شنبه ، على عليه السلام ايمان آورد </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ج ـ با يقين ترين امّت</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 عليه السلام يوما وهو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پرده بر افتد ، چيزى بر يقين من افزوده نخواهد شد </w:t>
      </w:r>
      <w:r>
        <w:rPr>
          <w:rFonts w:eastAsia="IRNazanin" w:cs="IRNazanin"/>
          <w:color w:val="111111"/>
          <w:sz w:val="28"/>
          <w:szCs w:val="28"/>
          <w:rtl w:val="true"/>
          <w:lang w:bidi="fa-IR"/>
        </w:rPr>
        <w:t xml:space="preserve">. </w:t>
      </w:r>
      <w:r>
        <w:rPr>
          <w:rStyle w:val="FootnoteAnchor"/>
        </w:rPr>
        <w:footnoteReference w:id="1100"/>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لبنيه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زمانى كه حق به من نمايان شده ، هرگز در آن ، ترديد نكرده ام </w:t>
      </w:r>
      <w:r>
        <w:rPr>
          <w:rFonts w:eastAsia="IRNazanin" w:cs="IRNazanin"/>
          <w:color w:val="111111"/>
          <w:sz w:val="28"/>
          <w:szCs w:val="28"/>
          <w:rtl w:val="true"/>
          <w:lang w:bidi="fa-IR"/>
        </w:rPr>
        <w:t xml:space="preserve">. </w:t>
      </w:r>
      <w:r>
        <w:rPr>
          <w:rStyle w:val="FootnoteAnchor"/>
        </w:rPr>
        <w:footnoteReference w:id="1101"/>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خوارزمىـ به نقل از عمر بن خطّاب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آسمان هاى هفتگانه و زمين هاى هفتگانه در يك كفه ترازو گذاشته شوند و ايمان على در كفه ديگر ترازو گذاشته شود ، ايمان على ، سنگين تر خواهد بود</w:t>
      </w:r>
      <w:r>
        <w:rPr>
          <w:rFonts w:eastAsia="IRNazanin" w:cs="IRNazanin"/>
          <w:color w:val="111111"/>
          <w:sz w:val="28"/>
          <w:szCs w:val="28"/>
          <w:rtl w:val="true"/>
          <w:lang w:bidi="fa-IR"/>
        </w:rPr>
        <w:t xml:space="preserve">» . </w:t>
      </w:r>
      <w:r>
        <w:rPr>
          <w:rStyle w:val="FootnoteAnchor"/>
          <w:rtl w:val="true"/>
        </w:rPr>
        <w:footnoteReference w:id="1102"/>
      </w:r>
      <w:r>
        <w:rPr>
          <w:rFonts w:ascii="IRNazanin" w:hAnsi="IRNazanin" w:eastAsia="IRNazanin"/>
          <w:color w:val="111111"/>
          <w:sz w:val="28"/>
          <w:sz w:val="28"/>
          <w:szCs w:val="28"/>
          <w:rtl w:val="true"/>
          <w:lang w:bidi="fa-IR"/>
        </w:rPr>
        <w:t>عن صعصعة بن صوحان العبدي ، عن سهل بن حنيف الأنپيامبر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با گوشت و خون تو درآميخته است ، چنان كه با گوشت و خون من عجين شده است </w:t>
      </w:r>
      <w:r>
        <w:rPr>
          <w:rFonts w:eastAsia="IRNazanin" w:cs="IRNazanin"/>
          <w:color w:val="111111"/>
          <w:sz w:val="28"/>
          <w:szCs w:val="28"/>
          <w:rtl w:val="true"/>
          <w:lang w:bidi="fa-IR"/>
        </w:rPr>
        <w:t xml:space="preserve">. </w:t>
      </w:r>
      <w:r>
        <w:rPr>
          <w:rStyle w:val="FootnoteAnchor"/>
          <w:rtl w:val="true"/>
        </w:rPr>
        <w:footnoteReference w:id="1103"/>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5" w:name="pg2155_31984"/>
    </w:p>
    <w:p>
      <w:pPr>
        <w:pStyle w:val="Heading4"/>
        <w:numPr>
          <w:ilvl w:val="3"/>
          <w:numId w:val="1"/>
        </w:numPr>
        <w:rPr/>
      </w:pPr>
      <w:bookmarkStart w:id="2276" w:name="__RefHeading___Toc266086_3804643083"/>
      <w:bookmarkStart w:id="2277" w:name="_Toc905"/>
      <w:bookmarkEnd w:id="2275"/>
      <w:bookmarkEnd w:id="2276"/>
      <w:r>
        <w:rPr>
          <w:rtl w:val="true"/>
        </w:rPr>
        <w:t>سخنى درباره زمان اسلام آوردن امام عليه السلام</w:t>
      </w:r>
      <w:bookmarkEnd w:id="2277"/>
    </w:p>
    <w:p>
      <w:pPr>
        <w:pStyle w:val="BookText"/>
        <w:rPr/>
      </w:pPr>
      <w:r>
        <w:rPr>
          <w:rFonts w:ascii="IRNazanin" w:hAnsi="IRNazanin" w:eastAsia="IRNazanin"/>
          <w:color w:val="111111"/>
          <w:sz w:val="28"/>
          <w:sz w:val="28"/>
          <w:szCs w:val="28"/>
          <w:rtl w:val="true"/>
          <w:lang w:bidi="fa-IR"/>
        </w:rPr>
        <w:t>سخنى درباره زمان اسلام آوردن امام عليه السلامامام على عليه السلام برترين مؤمن تاريخ اسلام و در ستيغ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او در ميان مؤمنان از ويژگى هاى بى بديلى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كسى است كه به پيامبر خدا ايمان آورده و ايمانش هرگز به شائبه شرك ، آلوده نشد و در استوارْگامى در مسير ايمان و نيرومندى باور ، بى نظير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ـ چنان كه پيش تر بدان اشاره كرده ايم ـ از آغازين روزهاى زندگى بر كنار بستر پيامبر خدا آرميد و با عنايت و سرپرستى پيامبر صلى الله عليه و آله باليد و همگام با خُلق و خوى و منش و روش نبى اكرم ، رشد كرد و همراه او مراحل تكوين نبوّت را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او را به خلوتگه حِرا مى بُرد و بدين سان ، با راز و رمز ملكوت ، آشنا شد و به تصريح مولا عليه السلام در خطبه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وحى را مى نگريست و ناله يأس آميز شيطان را مى شنيد و در آستانه ابلاغ رسالت ، با اعلام همگامى و همراهى با پيامبر صلى الله عليه و آله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آور وحى را يافت تصوير زيبا علوى را از اين چگونگى ها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خويشاوندى نزديك مرا نسبت به پيامبر خدا و موقعيّت ويژه مرا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كودك بودم ، مرا در كنار خود مى نهاد و بر سينه اش مى فِشُرد و مرا در بستر خود مى خوابانْد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را به تنش مى سود و بوى خويش را به من مى بويانْد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چيزى را مى جَويد و آن را به من مى خورانيد و از من دروغى در گفتار و اشتباهى در كردار نديد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 بزرگ ترين فرشته خود را از هنگام از شير گرفته شدنش ، شب و روز هم نشينش ساخت تا راه هاى بزرگوارى را بدو بنماياند و خوى هاى نيكوى جهان را در او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همواره چون بچّه شترى به دنبال مادر ، در پى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براى من از اخلاق خود ، نشانى بر پا مى داشت و مرا به پيروى آن فرمان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حِرا خلوت مى گُزيد و من او را مى ديدم و جز من ، كسى وى را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 جز خانه پيامبر خدا و خديجه و من ـ كه سومين آنها بودم ـ در هيچ خانه اى مسلمانى راه نيافته بود؛ نور وحى و رسالت را مى ديدم و بوى نبوّت را استشمام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وحى بر او فرود آمد ، ناله شيطان را شنيدم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ناله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شيطان است كه از پرستيده شدن نا اميد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را كه مى شنوم ، مى شنوى و آنچه را كه مى بينم ، مى بينى ، جز آن كه تو پيامبر نيستى امّا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ابن ابى الحديد در بيان اين كلام حضرت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فطرت به دنيا آمدم و به ايمان و هجرت ، پيشى گرفتم</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ايشان از تولّد بر فطرت ، اين است كه وى در روزگار جاهليت به دنيا نيامده است؛ چون وى سى سال پس از عام الفيل به دنيا آمده است و پيامبر خدا چهل سال پس از عام الفيل به پيامبرى مبعوث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اخبار صحيح آمده است كه پيامبر اكرم ، ده سال پيش از رسالت ،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شنيد و نور را مى ديد؛ امّا كسى او را مخاطب قرار نمى داد و اين ، دوران آمادگى براى رسالت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 ده سال ياد شده چون روزگار رسالت آن حضرت به شمار مى آيد</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كسى كه در اين ده سال به دنيا آمده باشد ، اگر در دامن پيامبر باشد و او تربيت او را بر عهده گيرد ، چنين شخصى در روزگارى چون روزگار نبوّت به دنيا آمده است و در روزگار جاهليت محض به دنيا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 حال وى نسبت به ديگر صحابيان كه ادّعاى همانندى آنان با او در فضل مى شود ،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سالى كه على عليه السلام به دنيا آمد ، سالى بود كه رسالت پيامبر خدا آغاز شد ، بانگ هايى را از سنگ ها و درختان مى شنيد،ديدگانش روشن گشته بود و نورها و اشخاصى را مى ديد،گرچه مورد خطاب قرار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سال ، سالى بود كه آن حضرت به قطع ارتباط با ديگران و گوشه نشينى در غار حِرا دست يازيد ، و همواره چنين بود تا آن كه رسالت يافت و وحى بر او نازل شد و پيامبر خدا به اين سال و به تولّد على عليه السلام در آن ، تيمّن مى جُست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خير 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 و در شب ولادت آن حضرت ـ كه در آن كرامت ها و قدرت هاى الهى اى را مشاهده كرد كه پيش از آن نديده بود ـ خطاب به خانواده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 فرزندى براى ما به دنيا آمده كه خداوند به وسيله او درهاى بسيارى از نعمت و رحمت براى ما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شد كه پيامبر خدا فرمود؛ زيرا آن حضرت ، ياور پيامبر خدا و مدافع او بود و غم را از چهره ايشان مى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شمشير وى ، اسلام استوار گشت و پايه هايش محكم شد و پايگاه آن حضرت ، قوى شد</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جورج جورداق ، دانشمند مشهور مسيحى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بزرگان قريش به حكم خِرد و براى رهايى از بت پرستى اسلام آوردند و بسيارى از بندگان و بردگان و سركوب شدگان ، به انگيزه عدالت</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خواهى كه رسالت محمّد صلى الله عليه و آله بدان فرا مى خوانْد و براى انكار ستمى كه پشتشان از تازيانه آن مى سوخت ، اسلام آوردند و گروهى پس از پيروزى پيامبر صلى الله عليه و آله به خاطر واقعيت گرايى و نزديك شدن به شخص پيروز ، اسلام آوردند ، چنان كه در مورد بيشتر امويان ، داستان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شرايط گوناگون ـ كه از نظر ارزش و مفهوم انسانى متفاوت است ـ اسلام آوردند و همه در يك مسئله ، يعنى پذيرش منطق و واقعيت موجود ، همگون اند؛ امّا على بن ابى طالب عليه السلام ، مسلمان به دنيا آمده است ، چون او از نظر تولّد و رشد ، از معدن رسالت است و از نظر اخلاق و فطرت ، از خودِ اسلام است و شرايطى كه در آن آنچه را كه در جان خود از روح و حقيقت اسلام پنهان داشته بود ، اعلام كرد ، شرايطى چون شرايط ديگران نبود و ربطى به انگيزه هاى زندگى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اسلام على عليه السلام ژرف تر از آن بود كه به شرايط روز ارتباط داشته باشد ، چون از روح وى سرچشمه مى گرفت ، آن سان كه اشيا از معدن هاى خود و آب ها از چشمه سار خويش مى جوشند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كودك تا وقتى كه بدون اجازه و مشورت بتواند نماز واجب را ادا كند و به خدا و پيامبرش گواهى دهد ، نمى تواند از آرزوهاى درونى خويش ، تعبير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سجده هاى مسلمانان نخستين بر خدايان قريش بود و اوّلين سجده على عليه السلام بر خداى محمّد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او اسلام كسى بود كه مقرّر شده بود تا بر دوست داشتن خير ، رشد كند و در سايه توجّه پيامبر صلى الله عليه و آله ببالد و پس از او پيشواى دادگران گردد و ناخداى كشتى در درياى گرداب ها و موج ها شود</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از مجموع آنچه آورديم ـ كه اندكى بود از بسيار و حقايق تأييدكننده بسيارى را بر آنچه آورديم ، در اين مجموعه توان ديد ـ نكاتى دانسته مى شود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على عليه السلام و باور استوار او به سال ها قبل از رسالت رسمى پيامبر صلى الله عليه و آله و اعلام رسمى آن بزرگوار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دليل وجود روايات مشهورى كه نشان دهنده آن اند كه ايمان على عليه السلام هفت سال قبل از ايمان ديگران بوده است ، روشن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امام عليه السلام به هنگام اسلام آوردن، گونه گون نقل شده است و هفت </w:t>
      </w:r>
      <w:r>
        <w:rPr>
          <w:rStyle w:val="FootnoteAnchor"/>
          <w:rtl w:val="true"/>
        </w:rPr>
        <w:footnoteReference w:id="1108"/>
      </w:r>
      <w:r>
        <w:rPr>
          <w:rFonts w:ascii="IRNazanin" w:hAnsi="IRNazanin" w:eastAsia="IRNazanin"/>
          <w:color w:val="111111"/>
          <w:sz w:val="28"/>
          <w:sz w:val="28"/>
          <w:szCs w:val="28"/>
          <w:rtl w:val="true"/>
          <w:lang w:bidi="fa-IR"/>
        </w:rPr>
        <w:t xml:space="preserve">، هشت </w:t>
      </w:r>
      <w:r>
        <w:rPr>
          <w:rStyle w:val="FootnoteAnchor"/>
          <w:rtl w:val="true"/>
        </w:rPr>
        <w:footnoteReference w:id="1109"/>
      </w:r>
      <w:r>
        <w:rPr>
          <w:rFonts w:ascii="Amiri" w:hAnsi="Amiri" w:eastAsia="Amiri" w:cs="Amiri"/>
          <w:color w:val="111111"/>
          <w:sz w:val="28"/>
          <w:sz w:val="28"/>
          <w:szCs w:val="28"/>
          <w:rtl w:val="true"/>
          <w:lang w:bidi="ar-SA"/>
        </w:rPr>
        <w:t xml:space="preserve">، نُه </w:t>
      </w:r>
      <w:r>
        <w:rPr>
          <w:rStyle w:val="FootnoteAnchor"/>
          <w:rtl w:val="true"/>
        </w:rPr>
        <w:footnoteReference w:id="1110"/>
      </w:r>
      <w:r>
        <w:rPr>
          <w:rFonts w:ascii="IRNazanin" w:hAnsi="IRNazanin" w:eastAsia="IRNazanin"/>
          <w:color w:val="111111"/>
          <w:sz w:val="28"/>
          <w:sz w:val="28"/>
          <w:szCs w:val="28"/>
          <w:rtl w:val="true"/>
          <w:lang w:bidi="fa-IR"/>
        </w:rPr>
        <w:t xml:space="preserve">، ده </w:t>
      </w:r>
      <w:r>
        <w:rPr>
          <w:rStyle w:val="FootnoteAnchor"/>
          <w:rtl w:val="true"/>
        </w:rPr>
        <w:footnoteReference w:id="1111"/>
      </w:r>
      <w:r>
        <w:rPr>
          <w:rFonts w:ascii="Amiri" w:hAnsi="Amiri" w:eastAsia="Amiri" w:cs="Amiri"/>
          <w:color w:val="111111"/>
          <w:sz w:val="28"/>
          <w:sz w:val="28"/>
          <w:szCs w:val="28"/>
          <w:rtl w:val="true"/>
          <w:lang w:bidi="ar-SA"/>
        </w:rPr>
        <w:t xml:space="preserve">، يازده </w:t>
      </w:r>
      <w:r>
        <w:rPr>
          <w:rStyle w:val="FootnoteAnchor"/>
          <w:rtl w:val="true"/>
        </w:rPr>
        <w:footnoteReference w:id="1112"/>
      </w:r>
      <w:r>
        <w:rPr>
          <w:rFonts w:ascii="IRNazanin" w:hAnsi="IRNazanin" w:eastAsia="IRNazanin"/>
          <w:color w:val="111111"/>
          <w:sz w:val="28"/>
          <w:sz w:val="28"/>
          <w:szCs w:val="28"/>
          <w:rtl w:val="true"/>
          <w:lang w:bidi="fa-IR"/>
        </w:rPr>
        <w:t xml:space="preserve">، دوازده </w:t>
      </w:r>
      <w:r>
        <w:rPr>
          <w:rStyle w:val="FootnoteAnchor"/>
          <w:rtl w:val="true"/>
        </w:rPr>
        <w:footnoteReference w:id="1113"/>
      </w:r>
      <w:r>
        <w:rPr>
          <w:rFonts w:ascii="Amiri" w:hAnsi="Amiri" w:eastAsia="Amiri" w:cs="Amiri"/>
          <w:color w:val="111111"/>
          <w:sz w:val="28"/>
          <w:sz w:val="28"/>
          <w:szCs w:val="28"/>
          <w:rtl w:val="true"/>
          <w:lang w:bidi="ar-SA"/>
        </w:rPr>
        <w:t xml:space="preserve">، سيزده </w:t>
      </w:r>
      <w:r>
        <w:rPr>
          <w:rStyle w:val="FootnoteAnchor"/>
          <w:rtl w:val="true"/>
        </w:rPr>
        <w:footnoteReference w:id="1114"/>
      </w:r>
      <w:r>
        <w:rPr>
          <w:rFonts w:ascii="IRNazanin" w:hAnsi="IRNazanin" w:eastAsia="IRNazanin"/>
          <w:color w:val="111111"/>
          <w:sz w:val="28"/>
          <w:sz w:val="28"/>
          <w:szCs w:val="28"/>
          <w:rtl w:val="true"/>
          <w:lang w:bidi="fa-IR"/>
        </w:rPr>
        <w:t xml:space="preserve">، چهارده </w:t>
      </w:r>
      <w:r>
        <w:rPr>
          <w:rStyle w:val="FootnoteAnchor"/>
          <w:rtl w:val="true"/>
        </w:rPr>
        <w:footnoteReference w:id="1115"/>
      </w:r>
      <w:r>
        <w:rPr>
          <w:rFonts w:ascii="IRNazanin" w:hAnsi="IRNazanin" w:eastAsia="IRNazanin"/>
          <w:color w:val="111111"/>
          <w:sz w:val="28"/>
          <w:sz w:val="28"/>
          <w:szCs w:val="28"/>
          <w:rtl w:val="true"/>
          <w:lang w:bidi="fa-IR"/>
        </w:rPr>
        <w:t xml:space="preserve">، پانزده </w:t>
      </w:r>
      <w:r>
        <w:rPr>
          <w:rStyle w:val="FootnoteAnchor"/>
          <w:rtl w:val="true"/>
        </w:rPr>
        <w:footnoteReference w:id="1116"/>
      </w:r>
      <w:r>
        <w:rPr>
          <w:rFonts w:ascii="IRNazanin" w:hAnsi="IRNazanin" w:eastAsia="IRNazanin"/>
          <w:color w:val="111111"/>
          <w:sz w:val="28"/>
          <w:sz w:val="28"/>
          <w:szCs w:val="28"/>
          <w:rtl w:val="true"/>
          <w:lang w:bidi="fa-IR"/>
        </w:rPr>
        <w:t xml:space="preserve">، شانزده سال </w:t>
      </w:r>
      <w:r>
        <w:rPr>
          <w:rStyle w:val="FootnoteAnchor"/>
          <w:rtl w:val="true"/>
        </w:rPr>
        <w:footnoteReference w:id="1117"/>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نقل ها بيان كننده سنّ كم امام عليه السلام در زمان رسالت رسمى پيامبر صلى الله عليه و آله است و گرنه جان مولا عليه السلام هرگز به شرك آلوده نشده ، و چنين است كه امام زين العابدين عليه السلام در پاسخ كسى كه از سنّ امام عليه السلام به هنگام ايمان آوردن پرسيد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هرگز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هنگامى كه پيامبر خدا به پيامبرى مبعوث شد ، ده سال داشت و در آن روز هم كافر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اين را نيز بيفزاييم كه ده سال داشتن على عليه السلام در هنگام رسالت يافتن پيامبر صلى الله عليه و آله كه در اين نقل آمده ، صحيح ترين و مشهورترين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اين كه چه كسى از مردان ، اوّلين ايمان آورنده است ، جاى گفتگو</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صحابيان ، برخى پس از اندكْ زمانى و برخى پس از روزگارى دراز با اسلام آشنا شدند و بدان گرويدند؛ امّا على عليه السلام از آغازين روزها با شميم وحى درآميخت و با نشانه هاى آن ، پيش از بعثت آشنا شد و بدان خو گرفت ، و طبيعى است كه با اوّلين پرتو نور آن ، بى درنگ ،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جاى پرداختن به سخن آنان كه مى كوشند ايمان مولا عليه السلام را به لحاظ اندكى سن ، كم سو جلوه دهند؟ اى كاش عنوان داران سالمند ، اندكى از اين همه هوش ، نيكْ نهادى و پيراسته دلى را مى داشتند و نور وحى را در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عبادت و نماز على عليه السلام نيز روايات فراوان و گونه گون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 نه تنها امام عليه السلام را اوّلين نمازگزار پس از پيامبر صلى الله عليه و آله مى شمرَد ، بلكه عبادت امام عليه السلام را چند سال پيش از ديگران نشان مى دهد كه سه ، پنج و هفت سال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روايات ، ممكن است اشاره به عبادت على عليه السلام پيش از بعثت نيز داشته باشند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8" w:name="pg2155_32010"/>
    </w:p>
    <w:p>
      <w:pPr>
        <w:pStyle w:val="Heading3"/>
        <w:numPr>
          <w:ilvl w:val="2"/>
          <w:numId w:val="1"/>
        </w:numPr>
        <w:rPr/>
      </w:pPr>
      <w:bookmarkStart w:id="2279" w:name="__RefHeading___Toc266088_3804643083"/>
      <w:bookmarkStart w:id="2280" w:name="_Toc906"/>
      <w:bookmarkEnd w:id="2278"/>
      <w:bookmarkEnd w:id="2279"/>
      <w:r>
        <w:rPr>
          <w:rtl w:val="true"/>
        </w:rPr>
        <w:t xml:space="preserve">فصل دوم </w:t>
      </w:r>
      <w:r>
        <w:rPr>
          <w:rtl w:val="true"/>
        </w:rPr>
        <w:t xml:space="preserve">: </w:t>
      </w:r>
      <w:r>
        <w:rPr>
          <w:rtl w:val="true"/>
        </w:rPr>
        <w:t>ويژگى هاى اخلاقى</w:t>
      </w:r>
      <w:bookmarkEnd w:id="2280"/>
    </w:p>
    <w:p>
      <w:pPr>
        <w:pStyle w:val="Heading4"/>
        <w:numPr>
          <w:ilvl w:val="3"/>
          <w:numId w:val="1"/>
        </w:numPr>
        <w:rPr/>
      </w:pPr>
      <w:bookmarkStart w:id="2281" w:name="__RefHeading___Toc266090_3804643083"/>
      <w:bookmarkStart w:id="2282" w:name="_Toc907"/>
      <w:bookmarkEnd w:id="2281"/>
      <w:r>
        <w:rPr>
          <w:rtl w:val="true"/>
        </w:rPr>
        <w:t>الف ـ خوش اخلاقى</w:t>
      </w:r>
      <w:bookmarkEnd w:id="2282"/>
    </w:p>
    <w:p>
      <w:pPr>
        <w:pStyle w:val="Heading4"/>
        <w:numPr>
          <w:ilvl w:val="3"/>
          <w:numId w:val="1"/>
        </w:numPr>
        <w:rPr/>
      </w:pPr>
      <w:bookmarkStart w:id="2283" w:name="__RefHeading___Toc266092_3804643083"/>
      <w:bookmarkStart w:id="2284" w:name="_Toc908"/>
      <w:bookmarkEnd w:id="2283"/>
      <w:r>
        <w:rPr>
          <w:rtl w:val="true"/>
        </w:rPr>
        <w:t>ب ـ شكيبايى</w:t>
      </w:r>
      <w:bookmarkEnd w:id="228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اخلاقىالف ـ خوش اخلاقىفي كتاب مناقب الطالبيين من تصنيف ابن مردويه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 خُلق ترينِ مردم است </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الكامل فى التاريخـ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خوش چهره ترينِ افراد بود و محاسن سفيدش را خضاب نمى كرد و بسيار خندان بود </w:t>
      </w:r>
      <w:r>
        <w:rPr>
          <w:rFonts w:eastAsia="IRNazanin" w:cs="IRNazanin"/>
          <w:color w:val="111111"/>
          <w:sz w:val="28"/>
          <w:szCs w:val="28"/>
          <w:rtl w:val="true"/>
          <w:lang w:bidi="fa-IR"/>
        </w:rPr>
        <w:t xml:space="preserve">. </w:t>
      </w:r>
      <w:r>
        <w:rPr>
          <w:rStyle w:val="FootnoteAnchor"/>
          <w:rtl w:val="true"/>
        </w:rPr>
        <w:footnoteReference w:id="1119"/>
      </w:r>
      <w:r>
        <w:rPr>
          <w:rFonts w:ascii="IRNazanin" w:hAnsi="IRNazanin" w:eastAsia="IRNazanin"/>
          <w:color w:val="111111"/>
          <w:sz w:val="28"/>
          <w:sz w:val="28"/>
          <w:szCs w:val="28"/>
          <w:rtl w:val="true"/>
          <w:lang w:bidi="fa-IR"/>
        </w:rPr>
        <w:t>ب ـ شكيبايىلمّا بايع الناس أبا بكر دخلت أُمّ سلمة على فاطپيامبر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 ميرى تا آن كه زيرْ دست قرار گيرى و از خشم ، انباشته گردى و پس از من ، شكيبايى پيشه كنى </w:t>
      </w:r>
      <w:r>
        <w:rPr>
          <w:rFonts w:eastAsia="IRNazanin" w:cs="IRNazanin"/>
          <w:color w:val="111111"/>
          <w:sz w:val="28"/>
          <w:szCs w:val="28"/>
          <w:rtl w:val="true"/>
          <w:lang w:bidi="fa-IR"/>
        </w:rPr>
        <w:t xml:space="preserve">. </w:t>
      </w:r>
      <w:r>
        <w:rPr>
          <w:rStyle w:val="FootnoteAnchor"/>
          <w:rtl w:val="true"/>
        </w:rPr>
        <w:footnoteReference w:id="1120"/>
      </w:r>
      <w:r>
        <w:rPr>
          <w:rFonts w:ascii="IRNazanin" w:hAnsi="IRNazanin" w:eastAsia="IRNazanin"/>
          <w:color w:val="111111"/>
          <w:sz w:val="28"/>
          <w:sz w:val="28"/>
          <w:szCs w:val="28"/>
          <w:rtl w:val="true"/>
          <w:lang w:bidi="fa-IR"/>
        </w:rPr>
        <w:t xml:space="preserve">عن عبد اللّه بن عمرو بن العاص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سخنرانى اى كه در آن ، ويژگى هاى خودش را پيش از بيعت ياد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نگريستم و دريافتم كه جز اهل بيتم ياورى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دريغم آمد كه آنان بميرند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در چشم ، پلك بر هم گذاشتم و استخوان در گلو ، نوشيدم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به لب ، شكيبايى ورزيدم و بر تلخى شرنگ حنظله ، صبر كردم </w:t>
      </w:r>
      <w:r>
        <w:rPr>
          <w:rFonts w:eastAsia="IRNazanin" w:cs="IRNazanin"/>
          <w:color w:val="111111"/>
          <w:sz w:val="28"/>
          <w:szCs w:val="28"/>
          <w:rtl w:val="true"/>
          <w:lang w:bidi="fa-IR"/>
        </w:rPr>
        <w:t xml:space="preserve">. </w:t>
      </w:r>
      <w:r>
        <w:rPr>
          <w:rStyle w:val="FootnoteAnchor"/>
          <w:rtl w:val="true"/>
        </w:rPr>
        <w:footnoteReference w:id="1121"/>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5" w:name="pg2155_32014"/>
    </w:p>
    <w:p>
      <w:pPr>
        <w:pStyle w:val="Heading4"/>
        <w:numPr>
          <w:ilvl w:val="3"/>
          <w:numId w:val="1"/>
        </w:numPr>
        <w:rPr/>
      </w:pPr>
      <w:bookmarkStart w:id="2286" w:name="__RefHeading___Toc266094_3804643083"/>
      <w:bookmarkStart w:id="2287" w:name="_Toc909"/>
      <w:bookmarkEnd w:id="2285"/>
      <w:bookmarkEnd w:id="2286"/>
      <w:r>
        <w:rPr>
          <w:rtl w:val="true"/>
        </w:rPr>
        <w:t>ج ـ قدرت اراده و پايدارى</w:t>
      </w:r>
      <w:bookmarkEnd w:id="2287"/>
    </w:p>
    <w:p>
      <w:pPr>
        <w:pStyle w:val="Heading4"/>
        <w:numPr>
          <w:ilvl w:val="3"/>
          <w:numId w:val="1"/>
        </w:numPr>
        <w:rPr/>
      </w:pPr>
      <w:bookmarkStart w:id="2288" w:name="__RefHeading___Toc266096_3804643083"/>
      <w:bookmarkStart w:id="2289" w:name="_Toc910"/>
      <w:bookmarkEnd w:id="2288"/>
      <w:r>
        <w:rPr>
          <w:rtl w:val="true"/>
        </w:rPr>
        <w:t>د ـ كمال خلوص</w:t>
      </w:r>
      <w:bookmarkEnd w:id="2289"/>
    </w:p>
    <w:p>
      <w:pPr>
        <w:pStyle w:val="BookText"/>
        <w:rPr/>
      </w:pPr>
      <w:r>
        <w:rPr>
          <w:rFonts w:ascii="IRNazanin" w:hAnsi="IRNazanin" w:eastAsia="IRNazanin"/>
          <w:color w:val="111111"/>
          <w:sz w:val="28"/>
          <w:sz w:val="28"/>
          <w:szCs w:val="28"/>
          <w:rtl w:val="true"/>
          <w:lang w:bidi="fa-IR"/>
        </w:rPr>
        <w:t>الإرشادـ به نقل از جُندَب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 پس از بيعت مردم با عثمان ، بر على عليه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غمگين و سر به زير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كردند قوم تو؟</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صبرى نيكو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بسيار شكيبايى </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ج ـ قدرت اراده و پايدارى</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أبي حمزة الثُّمالي ، عن علي بن الحسين عليه الامام على عليه السلامـ در سخنى كه پس از جريان نهروان ، در آن ، فضايل خود را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براى اسلام قيام كردم كه مسلمانانْ ناتوان بودند ، و زمانى سربرآوردم كه همه سر در گريبان فرو برده بودند ، و زمانى سخن گفتم كه همه به لُكنت افتاده بودند ، و هنگامى به نور خدا پيش رفتم كه همه ايستاده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آوايم از همه پايين تر بود و در عمل ، جلوترينِ آنان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فضايل را به دست گرفتم ، بر آنان پيشى گرفتم و از همه بُردم و چون كوهى كه بادهاى شكننده آن را حركت نمى دهد و تندبادها آن را از بين نمى برد ، هيچ كس نتوانسته از من عيبى بگيرد و در من نقصى پيدا كند </w:t>
      </w:r>
      <w:r>
        <w:rPr>
          <w:rFonts w:eastAsia="IRNazanin" w:cs="IRNazanin"/>
          <w:color w:val="111111"/>
          <w:sz w:val="28"/>
          <w:szCs w:val="28"/>
          <w:rtl w:val="true"/>
          <w:lang w:bidi="fa-IR"/>
        </w:rPr>
        <w:t xml:space="preserve">. </w:t>
      </w:r>
      <w:r>
        <w:rPr>
          <w:rStyle w:val="FootnoteAnchor"/>
          <w:rtl w:val="true"/>
        </w:rPr>
        <w:footnoteReference w:id="1123"/>
      </w:r>
      <w:r>
        <w:rPr>
          <w:rFonts w:ascii="IRNazanin" w:hAnsi="IRNazanin" w:eastAsia="IRNazanin"/>
          <w:color w:val="111111"/>
          <w:sz w:val="28"/>
          <w:sz w:val="28"/>
          <w:szCs w:val="28"/>
          <w:rtl w:val="true"/>
          <w:lang w:bidi="fa-IR"/>
        </w:rPr>
        <w:t>د ـ كمال خلوص</w:t>
      </w: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كه على عليه السلام در جنگى مردى را بر زمين افكند و آن گاه بر سينه اش نشست تا سرش را قطع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آب دهان بر صورت وى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برخاست و رهايش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او درباره چرايى برخاستن و ترك كشتن مرد ، پس</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0" w:name="pg2155_32018"/>
    </w:p>
    <w:p>
      <w:pPr>
        <w:pStyle w:val="Heading4"/>
        <w:numPr>
          <w:ilvl w:val="3"/>
          <w:numId w:val="1"/>
        </w:numPr>
        <w:rPr/>
      </w:pPr>
      <w:bookmarkStart w:id="2291" w:name="__RefHeading___Toc266098_3804643083"/>
      <w:bookmarkStart w:id="2292" w:name="_Toc911"/>
      <w:bookmarkEnd w:id="2290"/>
      <w:bookmarkEnd w:id="2291"/>
      <w:r>
        <w:rPr>
          <w:rtl w:val="true"/>
        </w:rPr>
        <w:t>ه ـ كمال راستى</w:t>
      </w:r>
      <w:bookmarkEnd w:id="2292"/>
    </w:p>
    <w:p>
      <w:pPr>
        <w:pStyle w:val="Heading4"/>
        <w:numPr>
          <w:ilvl w:val="3"/>
          <w:numId w:val="1"/>
        </w:numPr>
        <w:rPr/>
      </w:pPr>
      <w:bookmarkStart w:id="2293" w:name="__RefHeading___Toc266100_3804643083"/>
      <w:bookmarkStart w:id="2294" w:name="_Toc912"/>
      <w:bookmarkEnd w:id="2293"/>
      <w:r>
        <w:rPr>
          <w:rtl w:val="true"/>
        </w:rPr>
        <w:t>و ـ كمالِ از خود گذشتگى</w:t>
      </w:r>
      <w:bookmarkEnd w:id="2294"/>
    </w:p>
    <w:p>
      <w:pPr>
        <w:pStyle w:val="BookText"/>
        <w:rPr/>
      </w:pP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تسلّط بر او پرسيدند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او آب دهان بر صورتم افكند ، خشمگين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كه اگر او را بكُشم ، خشم و غيظ من در كشتن او نقشى داشته باشد و دوست نداشتم كه او را جز براى خداى متعال بكُشم</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 xml:space="preserve">ه ـ كمال راستىحدّث أبو الحسن عليّ بن حمّاد العبدي رحمه اللهامام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هرگز دروغ نگفته ام و به من دروغ گفته نشده است ، گم راه نگشته ام و كسى به وسيله من گم راه نشده است ، و هيچ عهدى با من نشده كه فراموش كرده باشم ؛ وگرنه بسيار فراموشكار خواهم بود </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 xml:space="preserve">و ـ كمالِ از خود گذشتگىقال ربّانيّ هذه الأُمّة عبد اللّه بن عباس رضىامام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كسى كه براى رضاى خداوند از جانش گذشت ، على بن ابى طالب عليه السلام بود و على عليه السلام هنگام خوابيدنش در جاى پيامبر خدا سرود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جان خويش ، بهترين كسى را كه بر زمين گام نهادهو بيت عتيق و حجر را طواف كرده ، حراست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خدايى كه از اين كه بر او مكر ورزند ، بيمناك شدخداوند مقتدر ، او را از 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غار ، به آسايش ، گذرانْدو در پناه و حفاظ الهى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شب را صبح كردم ، در حالى كه آنان را مى پاييدم و بر من بدگمان نگشتنددر حالى كه جانم را براى كشته شدن و اسارت ، آماده كرده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5" w:name="pg2155_32022"/>
    </w:p>
    <w:p>
      <w:pPr>
        <w:pStyle w:val="Heading4"/>
        <w:numPr>
          <w:ilvl w:val="3"/>
          <w:numId w:val="1"/>
        </w:numPr>
        <w:rPr/>
      </w:pPr>
      <w:bookmarkStart w:id="2296" w:name="__RefHeading___Toc266102_3804643083"/>
      <w:bookmarkStart w:id="2297" w:name="_Toc913"/>
      <w:bookmarkEnd w:id="2295"/>
      <w:bookmarkEnd w:id="2296"/>
      <w:r>
        <w:rPr>
          <w:rtl w:val="true"/>
        </w:rPr>
        <w:t>ز ـ زينت زهد</w:t>
      </w:r>
      <w:bookmarkEnd w:id="2297"/>
    </w:p>
    <w:p>
      <w:pPr>
        <w:pStyle w:val="BookText"/>
        <w:rPr/>
      </w:pPr>
      <w:r>
        <w:rPr>
          <w:rFonts w:ascii="IRNazanin" w:hAnsi="IRNazanin" w:eastAsia="IRNazanin"/>
          <w:color w:val="111111"/>
          <w:sz w:val="28"/>
          <w:sz w:val="28"/>
          <w:szCs w:val="28"/>
          <w:rtl w:val="true"/>
          <w:lang w:bidi="fa-IR"/>
        </w:rPr>
        <w:t>ز ـ زينت زهد</w:t>
      </w: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منه عليه السلام عن إيمان أبي طالب عليه السلاپيامبر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به زينتى آراسته است كه بندگان را به زينتى چنين دوست داشتنى در نزد خدا ، نياراسته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گونه اى قرار داده كه از دنيا ، چيزى فرا چنگ نياورى و دنيا نيز چيزى از تو فراچنگ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دوستى بينوايان را بخشيده است كه به پيشوايى تو خشنودند و تو به پيرو بودن آنان ، راضى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بر آن كه تو را دوست مى دارد و تو را مى پذيرد ، و واى بر آن كه تو را دشمن مى دارد و بر تو دروغ مى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تو را دوست دارند و تصديقت كرده اند ، آنان ، همسايگان تو در خانه ات در بهشت و رفيقان تو در قصرت خواهند بود ، و كسانى كه تو را دشمن داشتند و بر تو دروغ بستند ، بر خدا رواست كه آنان را در روز واپسين ، در جايگاه دروغگويان قرار دهد </w:t>
      </w:r>
      <w:r>
        <w:rPr>
          <w:rFonts w:eastAsia="IRNazanin" w:cs="IRNazanin"/>
          <w:color w:val="111111"/>
          <w:sz w:val="28"/>
          <w:szCs w:val="28"/>
          <w:rtl w:val="true"/>
          <w:lang w:bidi="fa-IR"/>
        </w:rPr>
        <w:t xml:space="preserve">. </w:t>
      </w:r>
      <w:r>
        <w:rPr>
          <w:rStyle w:val="FootnoteAnchor"/>
        </w:rPr>
        <w:footnoteReference w:id="1126"/>
      </w:r>
      <w:r>
        <w:rPr>
          <w:rFonts w:ascii="Amiri" w:hAnsi="Amiri" w:eastAsia="Amiri" w:cs="Amiri"/>
          <w:color w:val="111111"/>
          <w:sz w:val="28"/>
          <w:sz w:val="28"/>
          <w:szCs w:val="28"/>
          <w:lang w:bidi="ar-SA"/>
        </w:rPr>
        <w:t>۲۶۵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عبداللّه البرقي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دنياى شما نزد من از عطسه بزى كم ارزش تر است </w:t>
      </w:r>
      <w:r>
        <w:rPr>
          <w:rFonts w:eastAsia="Amiri" w:cs="Amiri" w:ascii="Amiri" w:hAnsi="Amiri"/>
          <w:color w:val="111111"/>
          <w:sz w:val="28"/>
          <w:szCs w:val="28"/>
          <w:rtl w:val="true"/>
          <w:lang w:bidi="ar-SA"/>
        </w:rPr>
        <w:t xml:space="preserve">. </w:t>
      </w:r>
      <w:r>
        <w:rPr>
          <w:rStyle w:val="FootnoteAnchor"/>
          <w:rtl w:val="true"/>
        </w:rPr>
        <w:footnoteReference w:id="1127"/>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8" w:name="pg2155_32026"/>
    </w:p>
    <w:p>
      <w:pPr>
        <w:pStyle w:val="Heading4"/>
        <w:numPr>
          <w:ilvl w:val="3"/>
          <w:numId w:val="1"/>
        </w:numPr>
        <w:rPr/>
      </w:pPr>
      <w:bookmarkStart w:id="2299" w:name="__RefHeading___Toc266104_3804643083"/>
      <w:bookmarkStart w:id="2300" w:name="_Toc914"/>
      <w:bookmarkEnd w:id="2298"/>
      <w:bookmarkEnd w:id="2299"/>
      <w:r>
        <w:rPr>
          <w:rtl w:val="true"/>
        </w:rPr>
        <w:t>ح ـ بخشندگى</w:t>
      </w:r>
      <w:bookmarkEnd w:id="2300"/>
    </w:p>
    <w:p>
      <w:pPr>
        <w:pStyle w:val="Heading4"/>
        <w:numPr>
          <w:ilvl w:val="3"/>
          <w:numId w:val="1"/>
        </w:numPr>
        <w:rPr/>
      </w:pPr>
      <w:bookmarkStart w:id="2301" w:name="__RefHeading___Toc266106_3804643083"/>
      <w:bookmarkStart w:id="2302" w:name="_Toc915"/>
      <w:bookmarkEnd w:id="2301"/>
      <w:r>
        <w:rPr>
          <w:rtl w:val="true"/>
        </w:rPr>
        <w:t>ط ـ فروتنى با وجود بزرگى</w:t>
      </w:r>
      <w:bookmarkEnd w:id="2302"/>
    </w:p>
    <w:p>
      <w:pPr>
        <w:pStyle w:val="BookText"/>
        <w:rPr/>
      </w:pP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اين دنياى شما در نظر من از استخوان خوكى در دست فردى جذامى ، بى ارزش تر است </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 xml:space="preserve">خبر الفضل بن عباس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 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 منبر كوفه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شمشير مرا مى خرد؟ اگر نان يك شب را مى داشتم ، آن را نمى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بود كه غلّه اى كه به او مى رسيد ، در يك سال به چهل هزار دينار بالغ مى شد </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 xml:space="preserve">ح ـ بخشندگىخبر عديّ بن حاتم رضى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وصف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درياى خروشان و خورشيد برآمده ، در بخشش ، از فراتْ بخشنده تر است و دل گشاده تر 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دشمن بدارد ، لعنت خدا بر او باد </w:t>
      </w:r>
      <w:r>
        <w:rPr>
          <w:rFonts w:eastAsia="IRNazanin" w:cs="IRNazanin"/>
          <w:color w:val="111111"/>
          <w:sz w:val="28"/>
          <w:szCs w:val="28"/>
          <w:rtl w:val="true"/>
          <w:lang w:bidi="fa-IR"/>
        </w:rPr>
        <w:t xml:space="preserve">! </w:t>
      </w:r>
      <w:r>
        <w:rPr>
          <w:rStyle w:val="FootnoteAnchor"/>
          <w:rtl w:val="true"/>
        </w:rPr>
        <w:footnoteReference w:id="1130"/>
      </w:r>
      <w:r>
        <w:rPr>
          <w:rFonts w:ascii="Amiri" w:hAnsi="Amiri" w:eastAsia="Amiri" w:cs="Amiri"/>
          <w:color w:val="111111"/>
          <w:sz w:val="28"/>
          <w:sz w:val="28"/>
          <w:szCs w:val="28"/>
          <w:rtl w:val="true"/>
          <w:lang w:bidi="ar-SA"/>
        </w:rPr>
        <w:t xml:space="preserve">عن سالم بن أبي الجعد ، 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مؤمنان از دستْ رنج و مال خويش ، هزار برده را آزاد كرد </w:t>
      </w:r>
      <w:r>
        <w:rPr>
          <w:rFonts w:eastAsia="Amiri" w:cs="Amiri" w:ascii="Amiri" w:hAnsi="Amiri"/>
          <w:color w:val="111111"/>
          <w:sz w:val="28"/>
          <w:szCs w:val="28"/>
          <w:rtl w:val="true"/>
          <w:lang w:bidi="ar-SA"/>
        </w:rPr>
        <w:t xml:space="preserve">. </w:t>
      </w:r>
      <w:r>
        <w:rPr>
          <w:rStyle w:val="FootnoteAnchor"/>
          <w:rtl w:val="true"/>
        </w:rPr>
        <w:footnoteReference w:id="1131"/>
      </w:r>
      <w:r>
        <w:rPr>
          <w:rFonts w:ascii="IRNazanin" w:hAnsi="IRNazanin" w:eastAsia="IRNazanin"/>
          <w:color w:val="111111"/>
          <w:sz w:val="28"/>
          <w:sz w:val="28"/>
          <w:szCs w:val="28"/>
          <w:rtl w:val="true"/>
          <w:lang w:bidi="fa-IR"/>
        </w:rPr>
        <w:t>فيه قصّة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 ، كوفىـ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 ، قنبر را صدا مى زد و آرد و خرما بر دوشش مى نهاد و به درِ خانه هايى كه مى شناخت ، مى رفت و كسى را از آن آگاه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اموال را در طول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نمى دهى؟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مخفى ، خشم پروردگار را خاموش مى كند</w:t>
      </w:r>
      <w:r>
        <w:rPr>
          <w:rFonts w:eastAsia="IRNazanin" w:cs="IRNazanin"/>
          <w:color w:val="111111"/>
          <w:sz w:val="28"/>
          <w:szCs w:val="28"/>
          <w:rtl w:val="true"/>
          <w:lang w:bidi="fa-IR"/>
        </w:rPr>
        <w:t xml:space="preserve">» . </w:t>
      </w:r>
      <w:r>
        <w:rPr>
          <w:rStyle w:val="FootnoteAnchor"/>
          <w:rtl w:val="true"/>
        </w:rPr>
        <w:footnoteReference w:id="1132"/>
      </w:r>
      <w:r>
        <w:rPr>
          <w:rFonts w:ascii="IRNazanin" w:hAnsi="IRNazanin" w:eastAsia="IRNazanin"/>
          <w:color w:val="111111"/>
          <w:sz w:val="28"/>
          <w:sz w:val="28"/>
          <w:szCs w:val="28"/>
          <w:rtl w:val="true"/>
          <w:lang w:bidi="fa-IR"/>
        </w:rPr>
        <w:t>ط ـ فروتنى با وجود بزرگى</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 ، ابن حنبلـ به نقل از زادان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را ديدم كه بند كفش هايى در دست مى گرفت ، در بازارها قدم مى زد و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كه بند كفششان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بند</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3" w:name="pg2155_32031"/>
    </w:p>
    <w:p>
      <w:pPr>
        <w:pStyle w:val="Heading4"/>
        <w:numPr>
          <w:ilvl w:val="3"/>
          <w:numId w:val="1"/>
        </w:numPr>
        <w:rPr/>
      </w:pPr>
      <w:bookmarkStart w:id="2304" w:name="__RefHeading___Toc266108_3804643083"/>
      <w:bookmarkStart w:id="2305" w:name="_Toc916"/>
      <w:bookmarkEnd w:id="2303"/>
      <w:bookmarkEnd w:id="2304"/>
      <w:r>
        <w:rPr>
          <w:rtl w:val="true"/>
        </w:rPr>
        <w:t>ى ـ جمع بين اضداد</w:t>
      </w:r>
      <w:bookmarkEnd w:id="2305"/>
    </w:p>
    <w:p>
      <w:pPr>
        <w:pStyle w:val="BookText"/>
        <w:rPr/>
      </w:pPr>
      <w:r>
        <w:rPr>
          <w:rFonts w:ascii="Amiri" w:hAnsi="Amiri" w:eastAsia="Amiri" w:cs="Amiri"/>
          <w:color w:val="111111"/>
          <w:sz w:val="28"/>
          <w:sz w:val="28"/>
          <w:szCs w:val="28"/>
          <w:lang w:bidi="ar-SA"/>
        </w:rPr>
        <w:t>۲۶۷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 داد ، </w:t>
      </w:r>
      <w:r>
        <w:rPr>
          <w:rStyle w:val="FootnoteAnchor"/>
          <w:rtl w:val="true"/>
        </w:rPr>
        <w:footnoteReference w:id="1133"/>
      </w:r>
      <w:r>
        <w:rPr>
          <w:rFonts w:ascii="IRNazanin" w:hAnsi="IRNazanin" w:eastAsia="IRNazanin"/>
          <w:color w:val="111111"/>
          <w:sz w:val="28"/>
          <w:sz w:val="28"/>
          <w:szCs w:val="28"/>
          <w:rtl w:val="true"/>
          <w:lang w:bidi="fa-IR"/>
        </w:rPr>
        <w:t xml:space="preserve">راه گم كرده را راهنمايى مى كرد و باربر را در حمل بار ، يارى مى رساند و اين آيه قرآن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سراى آخرت را براى كسانى قرار مى دهيم كه در زمين ، خواستار برترى و فساد نيستند ، و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درباره حاكمان و مردمان صاحب قدرت ، نازل شده است</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 xml:space="preserve">ى ـ جمع بين اضدادخبر رجل من ولد محمّد بن الحنفيّة مع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البلاغةـ در 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شگفتى هاى وى كه منحصر به اوست و كسى در آن مشاركت ندارد ، سخنان وى درباره زهد و پند و تذكّر و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دقيق در آنها دقّت كند و متفكّرى در آنها بينديشد و فارغ از اين باشد كه اين كلام ، سخن فردى چون اوست كه از عظمتِ قدر و نفوذ فرمان و فرمانروايى برخوردار است ، ترديد نخواهد كرد كه كلام ، از آنِ فردى است كه جز از زهد ، بهره اى ندارد و به غير از عبادت ، به كارى نمى پردازد ، به گوشه خانه اى خزيده و يا به دلِ كوه ها پناه بُرده و جز ناله خويش را نمى شنود و غير از خودش را نمى بيند و بعيد است باور كند اين كلام ، سخن كسى است كه با شمشير آهيخته در ميدان جنگ گام مى نهد ، سرها را از تن جدا مى كند و با دليران درگير مى شود ، و در حالى كه از شمشيرش خونْ روان است و خون كشته شدگان از آن مى چكد ، از ميدان بر مى گردد و با اين حال ، زاهدِ زاهدان و عارفِ عارفان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از فضيلت هاى شگفت و ويژگى هاى ظريف اوست كه ويژگى هاى متضاد را در خويشتن جمع مى كند و خصايص پراكنده را گِرد مى آورد</w:t>
      </w:r>
      <w:r>
        <w:rPr>
          <w:rFonts w:eastAsia="IRNazanin" w:cs="IRNazanin"/>
          <w:color w:val="111111"/>
          <w:sz w:val="28"/>
          <w:szCs w:val="28"/>
          <w:rtl w:val="true"/>
          <w:lang w:bidi="fa-IR"/>
        </w:rPr>
        <w:t xml:space="preserve">. </w:t>
      </w:r>
      <w:r>
        <w:rPr>
          <w:rStyle w:val="FootnoteAnchor"/>
          <w:rtl w:val="true"/>
        </w:rPr>
        <w:footnoteReference w:id="1135"/>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6" w:name="pg2155_32035"/>
    </w:p>
    <w:p>
      <w:pPr>
        <w:pStyle w:val="Heading3"/>
        <w:numPr>
          <w:ilvl w:val="2"/>
          <w:numId w:val="1"/>
        </w:numPr>
        <w:rPr/>
      </w:pPr>
      <w:bookmarkStart w:id="2307" w:name="__RefHeading___Toc266110_3804643083"/>
      <w:bookmarkStart w:id="2308" w:name="_Toc917"/>
      <w:bookmarkEnd w:id="2306"/>
      <w:bookmarkEnd w:id="2307"/>
      <w:r>
        <w:rPr>
          <w:rtl w:val="true"/>
        </w:rPr>
        <w:t xml:space="preserve">فصل سوم </w:t>
      </w:r>
      <w:r>
        <w:rPr>
          <w:rtl w:val="true"/>
        </w:rPr>
        <w:t xml:space="preserve">: </w:t>
      </w:r>
      <w:r>
        <w:rPr>
          <w:rtl w:val="true"/>
        </w:rPr>
        <w:t>ويژگى هاى عملى</w:t>
      </w:r>
      <w:bookmarkEnd w:id="2308"/>
    </w:p>
    <w:p>
      <w:pPr>
        <w:pStyle w:val="Heading4"/>
        <w:numPr>
          <w:ilvl w:val="3"/>
          <w:numId w:val="1"/>
        </w:numPr>
        <w:rPr/>
      </w:pPr>
      <w:bookmarkStart w:id="2309" w:name="__RefHeading___Toc266112_3804643083"/>
      <w:bookmarkStart w:id="2310" w:name="_Toc918"/>
      <w:bookmarkEnd w:id="2309"/>
      <w:r>
        <w:rPr>
          <w:rtl w:val="true"/>
        </w:rPr>
        <w:t>الف ـ پيشواى نمازگزاران</w:t>
      </w:r>
      <w:bookmarkEnd w:id="2310"/>
    </w:p>
    <w:p>
      <w:pPr>
        <w:pStyle w:val="Heading5"/>
        <w:numPr>
          <w:ilvl w:val="4"/>
          <w:numId w:val="1"/>
        </w:numPr>
        <w:rPr/>
      </w:pPr>
      <w:bookmarkStart w:id="2311" w:name="__RefHeading___Toc266114_3804643083"/>
      <w:bookmarkStart w:id="2312" w:name="_Toc919"/>
      <w:bookmarkEnd w:id="2311"/>
      <w:r>
        <w:rPr/>
        <w:t>۱</w:t>
      </w:r>
      <w:r>
        <w:rPr>
          <w:rtl w:val="true"/>
        </w:rPr>
        <w:t xml:space="preserve"> </w:t>
      </w:r>
      <w:r>
        <w:rPr>
          <w:rtl w:val="true"/>
        </w:rPr>
        <w:t xml:space="preserve">. </w:t>
      </w:r>
      <w:r>
        <w:rPr>
          <w:rtl w:val="true"/>
        </w:rPr>
        <w:t>نخستين نمازگزار</w:t>
      </w:r>
      <w:bookmarkEnd w:id="2312"/>
    </w:p>
    <w:p>
      <w:pPr>
        <w:pStyle w:val="Heading5"/>
        <w:numPr>
          <w:ilvl w:val="4"/>
          <w:numId w:val="1"/>
        </w:numPr>
        <w:rPr/>
      </w:pPr>
      <w:bookmarkStart w:id="2313" w:name="__RefHeading___Toc266116_3804643083"/>
      <w:bookmarkStart w:id="2314" w:name="_Toc920"/>
      <w:bookmarkEnd w:id="2313"/>
      <w:r>
        <w:rPr/>
        <w:t>۲</w:t>
      </w:r>
      <w:r>
        <w:rPr>
          <w:rtl w:val="true"/>
        </w:rPr>
        <w:t xml:space="preserve"> </w:t>
      </w:r>
      <w:r>
        <w:rPr>
          <w:rtl w:val="true"/>
        </w:rPr>
        <w:t xml:space="preserve">. </w:t>
      </w:r>
      <w:r>
        <w:rPr>
          <w:rtl w:val="true"/>
        </w:rPr>
        <w:t>نماز اوّل وقت</w:t>
      </w:r>
      <w:bookmarkEnd w:id="231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عملىالف ـ پيشواى نمازگزاران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نمازگزارروى أخطب خوارزم في كتاب فضائل أمير المؤمنين علپيامبر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كسى كه با من نماز گزارد ، على بود </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 xml:space="preserve">بإسناده إلى عليّ بن محمّد بن المنكدر ، عن أُمّپيامبر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بر من و بر على ، هفت سال درود فرستادند ؛ چون ما نماز مى خوانديم و كسى همراهمان نماز نمى گزارد </w:t>
      </w:r>
      <w:r>
        <w:rPr>
          <w:rFonts w:eastAsia="IRNazanin" w:cs="IRNazanin"/>
          <w:color w:val="111111"/>
          <w:sz w:val="28"/>
          <w:szCs w:val="28"/>
          <w:rtl w:val="true"/>
          <w:lang w:bidi="fa-IR"/>
        </w:rPr>
        <w:t xml:space="preserve">. </w:t>
      </w:r>
      <w:r>
        <w:rPr>
          <w:rStyle w:val="FootnoteAnchor"/>
        </w:rPr>
        <w:footnoteReference w:id="113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الزُهْرِيّ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جنگ و مبارزه بود و در عين حال، بين دو سپاه ، مراقب خورشيد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منتظر زوال خورشيدم تا نماز به جاى آوريم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اكنون وقت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فرصتى براى نماز باقى نگذاشته است </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5" w:name="pg2155_32039"/>
    </w:p>
    <w:p>
      <w:pPr>
        <w:pStyle w:val="Heading5"/>
        <w:numPr>
          <w:ilvl w:val="4"/>
          <w:numId w:val="1"/>
        </w:numPr>
        <w:rPr/>
      </w:pPr>
      <w:bookmarkStart w:id="2316" w:name="__RefHeading___Toc266118_3804643083"/>
      <w:bookmarkStart w:id="2317" w:name="_Toc921"/>
      <w:bookmarkEnd w:id="2315"/>
      <w:bookmarkEnd w:id="2316"/>
      <w:r>
        <w:rPr/>
        <w:t>۳</w:t>
      </w:r>
      <w:r>
        <w:rPr>
          <w:rtl w:val="true"/>
        </w:rPr>
        <w:t xml:space="preserve"> </w:t>
      </w:r>
      <w:r>
        <w:rPr>
          <w:rtl w:val="true"/>
        </w:rPr>
        <w:t xml:space="preserve">. </w:t>
      </w:r>
      <w:r>
        <w:rPr>
          <w:rtl w:val="true"/>
        </w:rPr>
        <w:t>چگونگى نماز او</w:t>
      </w:r>
      <w:bookmarkEnd w:id="2317"/>
    </w:p>
    <w:p>
      <w:pPr>
        <w:pStyle w:val="Heading5"/>
        <w:numPr>
          <w:ilvl w:val="4"/>
          <w:numId w:val="1"/>
        </w:numPr>
        <w:rPr/>
      </w:pPr>
      <w:bookmarkStart w:id="2318" w:name="__RefHeading___Toc266120_3804643083"/>
      <w:bookmarkStart w:id="2319" w:name="_Toc922"/>
      <w:bookmarkEnd w:id="2318"/>
      <w:r>
        <w:rPr/>
        <w:t>۴</w:t>
      </w:r>
      <w:r>
        <w:rPr>
          <w:rtl w:val="true"/>
        </w:rPr>
        <w:t xml:space="preserve"> </w:t>
      </w:r>
      <w:r>
        <w:rPr>
          <w:rtl w:val="true"/>
        </w:rPr>
        <w:t xml:space="preserve">. </w:t>
      </w:r>
      <w:r>
        <w:rPr>
          <w:rtl w:val="true"/>
        </w:rPr>
        <w:t>اهتمام به نماز شب</w:t>
      </w:r>
      <w:bookmarkEnd w:id="2319"/>
    </w:p>
    <w:p>
      <w:pPr>
        <w:pStyle w:val="BookText"/>
        <w:rPr/>
      </w:pP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الزُهْرِيّ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با آنان مى 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براى نماز با آنان مى جنگيم</w:t>
      </w:r>
      <w:r>
        <w:rPr>
          <w:rFonts w:eastAsia="IRNazanin" w:cs="IRNazanin"/>
          <w:color w:val="111111"/>
          <w:sz w:val="28"/>
          <w:szCs w:val="28"/>
          <w:rtl w:val="true"/>
          <w:lang w:bidi="fa-IR"/>
        </w:rPr>
        <w:t xml:space="preserve">» . </w:t>
      </w:r>
      <w:r>
        <w:rPr>
          <w:rStyle w:val="FootnoteAnchor"/>
        </w:rPr>
        <w:footnoteReference w:id="1138"/>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نماز او</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وأيضا كان يقول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مطرف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عمران بن حصين ، پشت سرِ على بن ابى طالب عليه السلام نماز به جا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سجده مى كرد ، تكبير مى گفت و هرگاه سر بلند مى كرد ، تكبير مى گفت و هرگاه برمى خاست ، تكبير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پايان نماز ، عمران بن حصين دست مرا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 ، نماز محمّد صلى الله عليه و آله را به ياد من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نماز محمّد صلى الله عليه و آله را به جا آورد</w:t>
      </w:r>
      <w:r>
        <w:rPr>
          <w:rFonts w:eastAsia="IRNazanin" w:cs="IRNazanin"/>
          <w:color w:val="111111"/>
          <w:sz w:val="28"/>
          <w:szCs w:val="28"/>
          <w:rtl w:val="true"/>
          <w:lang w:bidi="fa-IR"/>
        </w:rPr>
        <w:t xml:space="preserve">) . </w:t>
      </w:r>
      <w:r>
        <w:rPr>
          <w:rStyle w:val="FootnoteAnchor"/>
        </w:rPr>
        <w:footnoteReference w:id="1139"/>
      </w: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عبدالصّمد بن علي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مى ايستاد ، و آنگاه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آفريننده آسمان و زمينْ رو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رنگش تغيير مى كرد ، به گونه اى كه اين دگرگونى در چهره اش نمايان مى گشت </w:t>
      </w:r>
      <w:r>
        <w:rPr>
          <w:rFonts w:eastAsia="IRNazanin" w:cs="IRNazanin"/>
          <w:color w:val="111111"/>
          <w:sz w:val="28"/>
          <w:szCs w:val="28"/>
          <w:rtl w:val="true"/>
          <w:lang w:bidi="fa-IR"/>
        </w:rPr>
        <w:t xml:space="preserve">. </w:t>
      </w:r>
      <w:r>
        <w:rPr>
          <w:rStyle w:val="FootnoteAnchor"/>
        </w:rPr>
        <w:footnoteReference w:id="1140"/>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 چنان ركوع به جا مى آورد كه عرقش جارى مى شد ، به گونه اى كه از طولانى شدن نماز ، غرق در عرق مى شد</w:t>
      </w:r>
      <w:r>
        <w:rPr>
          <w:rFonts w:eastAsia="IRNazanin" w:cs="IRNazanin"/>
          <w:color w:val="111111"/>
          <w:sz w:val="28"/>
          <w:szCs w:val="28"/>
          <w:rtl w:val="true"/>
          <w:lang w:bidi="fa-IR"/>
        </w:rPr>
        <w:t xml:space="preserve">. </w:t>
      </w:r>
      <w:r>
        <w:rPr>
          <w:rStyle w:val="FootnoteAnchor"/>
        </w:rPr>
        <w:footnoteReference w:id="1141"/>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نماز شب</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زمانى كه سخن پيامبر صلى الله عليه و آله را شنيدم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 ،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نماز شب را ترك نكرده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شب هرير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0" w:name="pg2155_32044"/>
    </w:p>
    <w:p>
      <w:pPr>
        <w:pStyle w:val="Heading4"/>
        <w:numPr>
          <w:ilvl w:val="3"/>
          <w:numId w:val="1"/>
        </w:numPr>
        <w:rPr/>
      </w:pPr>
      <w:bookmarkStart w:id="2321" w:name="__RefHeading___Toc266122_3804643083"/>
      <w:bookmarkStart w:id="2322" w:name="_Toc923"/>
      <w:bookmarkEnd w:id="2320"/>
      <w:bookmarkEnd w:id="2321"/>
      <w:r>
        <w:rPr>
          <w:rtl w:val="true"/>
        </w:rPr>
        <w:t>ب ـ پيشواى عبادت كنندگان</w:t>
      </w:r>
      <w:bookmarkEnd w:id="2322"/>
    </w:p>
    <w:p>
      <w:pPr>
        <w:pStyle w:val="BookText"/>
        <w:rPr/>
      </w:pPr>
      <w:r>
        <w:rPr>
          <w:rFonts w:ascii="Amiri" w:hAnsi="Amiri" w:eastAsia="Amiri" w:cs="Amiri"/>
          <w:color w:val="111111"/>
          <w:sz w:val="28"/>
          <w:sz w:val="28"/>
          <w:szCs w:val="28"/>
          <w:lang w:bidi="ar-SA"/>
        </w:rPr>
        <w:t>۲۷۵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در شب هرير</w:t>
      </w:r>
      <w:r>
        <w:rPr>
          <w:rFonts w:eastAsia="Amiri" w:cs="Amiri" w:ascii="Amiri" w:hAnsi="Amiri"/>
          <w:color w:val="111111"/>
          <w:sz w:val="28"/>
          <w:szCs w:val="28"/>
          <w:rtl w:val="true"/>
          <w:lang w:bidi="ar-SA"/>
        </w:rPr>
        <w:t xml:space="preserve">» . </w:t>
      </w:r>
      <w:r>
        <w:rPr>
          <w:rStyle w:val="FootnoteAnchor"/>
          <w:rtl w:val="true"/>
        </w:rPr>
        <w:footnoteReference w:id="1143"/>
      </w:r>
      <w:r>
        <w:rPr>
          <w:rFonts w:ascii="IRNazanin" w:hAnsi="IRNazanin" w:eastAsia="IRNazanin"/>
          <w:color w:val="111111"/>
          <w:sz w:val="28"/>
          <w:sz w:val="28"/>
          <w:szCs w:val="28"/>
          <w:rtl w:val="true"/>
          <w:lang w:bidi="fa-IR"/>
        </w:rPr>
        <w:t>ب ـ پيشواى عبادت كنندگان</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پيامبر خدا ، هفت سالْ خدا را پرستيدم ، پيش از آن كه از اين امّت ، كسى او را بپرستد </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 xml:space="preserve">فمن ذلك ما رواه الترمذي بسنده عن يعلى ابن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توان رفتار كردن همانند او را نداشت و حتّى على بن حسين عليهماالسلام به نوشته اى از نوشته هاى على عليه السلام نگاه مى كرد و آن را بر زمين مى گذاشت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توان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 </w:t>
      </w:r>
      <w:r>
        <w:rPr>
          <w:rStyle w:val="FootnoteAnchor"/>
        </w:rPr>
        <w:footnoteReference w:id="1145"/>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آخر عمر خود ، در هر شبانه روز ، هزار ركعت نماز مى گزارد </w:t>
      </w:r>
      <w:r>
        <w:rPr>
          <w:rFonts w:eastAsia="IRNazanin" w:cs="IRNazanin"/>
          <w:color w:val="111111"/>
          <w:sz w:val="28"/>
          <w:szCs w:val="28"/>
          <w:rtl w:val="true"/>
          <w:lang w:bidi="fa-IR"/>
        </w:rPr>
        <w:t xml:space="preserve">. </w:t>
      </w:r>
      <w:r>
        <w:rPr>
          <w:rStyle w:val="FootnoteAnchor"/>
        </w:rPr>
        <w:footnoteReference w:id="1146"/>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الأولياءـ به نقل از ابو صالح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بن ضمره كنانى بر معاويه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برايم توصيف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معاف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معافت نمى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چاره اى نيست ، توصيف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 او بسيار دورانديش و پر قدرت بود ، سخنش قاطع و روشنگر بود و به عدل حكم مى كرد ، دانش از اطراف او مى جوشيد و وجودش از حكمت ، سرشار</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 ، از دنيا و درخشش آن مى ترسيد و به شب و تاريكى اش اُنس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 بسيار پُر اشك و پُر انديشه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 مى خورد و خويشتن را مخاطب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لباس ، كوتاهش </w:t>
      </w:r>
      <w:r>
        <w:rPr>
          <w:rStyle w:val="FootnoteAnchor"/>
          <w:rtl w:val="true"/>
        </w:rPr>
        <w:footnoteReference w:id="1147"/>
      </w:r>
      <w:r>
        <w:rPr>
          <w:rFonts w:ascii="IRNazanin" w:hAnsi="IRNazanin" w:eastAsia="IRNazanin"/>
          <w:color w:val="111111"/>
          <w:sz w:val="28"/>
          <w:sz w:val="28"/>
          <w:szCs w:val="28"/>
          <w:rtl w:val="true"/>
          <w:lang w:bidi="fa-IR"/>
        </w:rPr>
        <w:t xml:space="preserve">را و از طعام ، درشت ناگوارش را دوست مى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همچون يكى از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نزدش مى رفتيم ، ما را نزديك مى ساخت و هرگاه مى پرسيديم ، پاسخمان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نزديكى اش به ما و نزديكى ما به او ، به خاطر هيبتش با او سخن نمى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لبخند مى زد ، چون دُرّ به نظم كشيده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دينداران را بزرگ مى شمرد و فقيران را دوست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قوى ، اميد به نادرستى او نمى بُرد و ضعيف از عدلش نااميد نمى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گواه مى گيرم كه او را در جايى ديدم ، در حالى كه شبْ پرده فرو افكنده بود و ستارگان رو به غروب مى نهادند ، رو به محرابش كرد و در حالى كه مَحاسنش را در دست گرفته بود ، چون مار گزيدگان به خود پيچيد و چون غمگينان ، اشك 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هم اكنون صدايش را مى شنوم كه به تضرّع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به دنيا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مى فريبى؟ شيفته من گشته اى؟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مرا بفريب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سه باره طلاق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عمرت كوتاه و انجمنت حقير و ارزشت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 از كمىِ توشه ، بلندى سفر و بيم 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اشك معاويه بى اختيار بر ريشش جارى شد كه با آستينش آن را پاك كرد و همه شروع به گريه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ـ خدا رحمتش كند ـ ،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تو بر او چگونه است؟</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كسى كه دُردانه اش را در دامنش سر ببُرند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اشكش قطع مى شود و نه غمش آرام مى گيرد </w:t>
      </w:r>
      <w:r>
        <w:rPr>
          <w:rFonts w:eastAsia="IRNazanin" w:cs="IRNazanin"/>
          <w:color w:val="111111"/>
          <w:sz w:val="28"/>
          <w:szCs w:val="28"/>
          <w:rtl w:val="true"/>
          <w:lang w:bidi="fa-IR"/>
        </w:rPr>
        <w:t>. .</w:t>
      </w:r>
      <w:bookmarkStart w:id="2323" w:name="pg2155_32052"/>
    </w:p>
    <w:p>
      <w:pPr>
        <w:pStyle w:val="Heading4"/>
        <w:numPr>
          <w:ilvl w:val="3"/>
          <w:numId w:val="1"/>
        </w:numPr>
        <w:rPr/>
      </w:pPr>
      <w:bookmarkStart w:id="2324" w:name="__RefHeading___Toc266124_3804643083"/>
      <w:bookmarkStart w:id="2325" w:name="_Toc924"/>
      <w:bookmarkEnd w:id="2323"/>
      <w:bookmarkEnd w:id="2324"/>
      <w:r>
        <w:rPr>
          <w:rtl w:val="true"/>
        </w:rPr>
        <w:t>ج ـ پيشواى دعا كنندگان</w:t>
      </w:r>
      <w:bookmarkEnd w:id="2325"/>
    </w:p>
    <w:p>
      <w:pPr>
        <w:pStyle w:val="Heading5"/>
        <w:numPr>
          <w:ilvl w:val="4"/>
          <w:numId w:val="1"/>
        </w:numPr>
        <w:rPr/>
      </w:pPr>
      <w:bookmarkStart w:id="2326" w:name="__RefHeading___Toc266126_3804643083"/>
      <w:bookmarkStart w:id="2327" w:name="_Toc925"/>
      <w:bookmarkEnd w:id="2326"/>
      <w:r>
        <w:rPr/>
        <w:t>۱</w:t>
      </w:r>
      <w:r>
        <w:rPr>
          <w:rtl w:val="true"/>
        </w:rPr>
        <w:t xml:space="preserve"> </w:t>
      </w:r>
      <w:r>
        <w:rPr>
          <w:rtl w:val="true"/>
        </w:rPr>
        <w:t xml:space="preserve">. </w:t>
      </w:r>
      <w:r>
        <w:rPr>
          <w:rtl w:val="true"/>
        </w:rPr>
        <w:t>دعا بر فرزندان، و يارانش</w:t>
      </w:r>
      <w:bookmarkEnd w:id="2327"/>
    </w:p>
    <w:p>
      <w:pPr>
        <w:pStyle w:val="BookText"/>
        <w:rPr/>
      </w:pP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برخاست و بيرون رفت </w:t>
      </w:r>
      <w:r>
        <w:rPr>
          <w:rFonts w:eastAsia="IRNazanin" w:cs="IRNazanin"/>
          <w:color w:val="111111"/>
          <w:sz w:val="28"/>
          <w:szCs w:val="28"/>
          <w:rtl w:val="true"/>
          <w:lang w:bidi="fa-IR"/>
        </w:rPr>
        <w:t xml:space="preserve">. </w:t>
      </w:r>
      <w:r>
        <w:rPr>
          <w:rStyle w:val="FootnoteAnchor"/>
        </w:rPr>
        <w:footnoteReference w:id="1148"/>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نقل از نَوف بِكالى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نزد على بن ابى طالب عليه السلام به سر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شب را نماز مى خواند و ساعت به ساعت بيرون مى رفت و به آسمان مى نگريست و قرآن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پاره اى از شب نزد من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يا خوابى؟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بيدارم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تو را دنبال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بر دل كَندگان از دنيا و شيفتگان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همانهايى اند كه زمين را بستر،خاكش را فرش، آبش را شربت گوارا، قرآن را لباسِ رو، و دعا را لباس زير گرفته اند و به روش عيسى بن مريم عليهماالسلام از دنيا بُريده اند</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ج ـ پيشواى دعا كنندگان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 فرزندان، و يارانشوقيل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به هنگام برگشت از صِفّين ، در وصيّت به فرزندش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دنيايت را به خدا مى سپارم و من براى تو در حال و آينده و دنيا و آخرت ، بهترين سرنوشت را از او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1150"/>
      </w:r>
      <w:r>
        <w:rPr>
          <w:rFonts w:ascii="IRNazanin" w:hAnsi="IRNazanin" w:eastAsia="IRNazanin"/>
          <w:color w:val="111111"/>
          <w:sz w:val="28"/>
          <w:sz w:val="28"/>
          <w:szCs w:val="28"/>
          <w:rtl w:val="true"/>
          <w:lang w:bidi="fa-IR"/>
        </w:rPr>
        <w:t xml:space="preserve">ومن نظمه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هنگامى كه عمّار كشته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عمّار در روزى كه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عمّار در روزى كه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عمّار در روزى كه زنده برانگيخته مى شود</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براى هاشم مِرقال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راهت و همدمى با پيامبرت را</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8" w:name="pg2155_32057"/>
    </w:p>
    <w:p>
      <w:pPr>
        <w:pStyle w:val="Heading5"/>
        <w:numPr>
          <w:ilvl w:val="4"/>
          <w:numId w:val="1"/>
        </w:numPr>
        <w:rPr/>
      </w:pPr>
      <w:bookmarkStart w:id="2329" w:name="__RefHeading___Toc266128_3804643083"/>
      <w:bookmarkStart w:id="2330" w:name="_Toc926"/>
      <w:bookmarkEnd w:id="2328"/>
      <w:bookmarkEnd w:id="2329"/>
      <w:r>
        <w:rPr/>
        <w:t>۲</w:t>
      </w:r>
      <w:r>
        <w:rPr>
          <w:rtl w:val="true"/>
        </w:rPr>
        <w:t xml:space="preserve"> </w:t>
      </w:r>
      <w:r>
        <w:rPr>
          <w:rtl w:val="true"/>
        </w:rPr>
        <w:t xml:space="preserve">. </w:t>
      </w:r>
      <w:r>
        <w:rPr>
          <w:rtl w:val="true"/>
        </w:rPr>
        <w:t>دعا براى ياريجويى در كار فرمانروايى</w:t>
      </w:r>
      <w:bookmarkEnd w:id="2330"/>
    </w:p>
    <w:p>
      <w:pPr>
        <w:pStyle w:val="Heading5"/>
        <w:numPr>
          <w:ilvl w:val="4"/>
          <w:numId w:val="1"/>
        </w:numPr>
        <w:rPr/>
      </w:pPr>
      <w:bookmarkStart w:id="2331" w:name="__RefHeading___Toc266130_3804643083"/>
      <w:bookmarkStart w:id="2332" w:name="_Toc927"/>
      <w:bookmarkEnd w:id="2331"/>
      <w:r>
        <w:rPr/>
        <w:t>۳</w:t>
      </w:r>
      <w:r>
        <w:rPr>
          <w:rtl w:val="true"/>
        </w:rPr>
        <w:t xml:space="preserve"> </w:t>
      </w:r>
      <w:r>
        <w:rPr>
          <w:rtl w:val="true"/>
        </w:rPr>
        <w:t xml:space="preserve">. </w:t>
      </w:r>
      <w:r>
        <w:rPr>
          <w:rtl w:val="true"/>
        </w:rPr>
        <w:t>دعاهاى على عليه السلام در زمان هاى ويژه</w:t>
      </w:r>
      <w:bookmarkEnd w:id="2332"/>
    </w:p>
    <w:p>
      <w:pPr>
        <w:pStyle w:val="Heading6"/>
        <w:numPr>
          <w:ilvl w:val="5"/>
          <w:numId w:val="1"/>
        </w:numPr>
        <w:rPr/>
      </w:pPr>
      <w:bookmarkStart w:id="2333" w:name="__RefHeading___Toc266132_3804643083"/>
      <w:bookmarkStart w:id="2334" w:name="_Toc928"/>
      <w:bookmarkEnd w:id="2333"/>
      <w:r>
        <w:rPr/>
        <w:t>۳</w:t>
      </w:r>
      <w:r>
        <w:rPr>
          <w:rtl w:val="true"/>
        </w:rPr>
        <w:t xml:space="preserve"> </w:t>
      </w:r>
      <w:r>
        <w:rPr>
          <w:rtl w:val="true"/>
        </w:rPr>
        <w:t xml:space="preserve">/ </w:t>
      </w:r>
      <w:r>
        <w:rPr/>
        <w:t>۱</w:t>
      </w:r>
      <w:r>
        <w:rPr>
          <w:rtl w:val="true"/>
        </w:rPr>
        <w:t xml:space="preserve"> ـ هنگام خواب</w:t>
      </w:r>
      <w:bookmarkEnd w:id="2334"/>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نصيبش فرما</w:t>
      </w:r>
      <w:r>
        <w:rPr>
          <w:rFonts w:eastAsia="Amiri" w:cs="Amiri" w:ascii="Amiri" w:hAnsi="Amiri"/>
          <w:color w:val="111111"/>
          <w:sz w:val="28"/>
          <w:szCs w:val="28"/>
          <w:rtl w:val="true"/>
          <w:lang w:bidi="ar-SA"/>
        </w:rPr>
        <w:t xml:space="preserve">. </w:t>
      </w:r>
      <w:r>
        <w:rPr>
          <w:rStyle w:val="FootnoteAnchor"/>
        </w:rPr>
        <w:footnoteReference w:id="1152"/>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ياريجويى در كار فرمانروايىفقال له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و ولىّ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برگزيدى و به من رضايت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بلندم كردى و به آنچه كه از مقام اوصياى خود و جانشينى اوليايت به من به ارث رساندى، كرامتم بخشيدى و مرا بى نياز از مردم و آنان را نيازمند به من در كار دين و دنيايشان قرار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عزّت دادى و بندگان را در برابرم فروتن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من نور خويش را نهادى و به غير خودت محتاجم نساختى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 به وسيله من ، نعمت دادى و جز خود ، منّت هيچ كس را بر من ننهادى و مرا براى زنده كردن حقت و گواهى بر بندگانت و خشنود شدن به خاطر خشنوديت و خشم گرفتن براى خشمت و جز حق ، سخن نگفتن و جز راست بر زبان نراندن به پا داشتى </w:t>
      </w:r>
      <w:r>
        <w:rPr>
          <w:rFonts w:eastAsia="IRNazanin" w:cs="IRNazanin"/>
          <w:color w:val="111111"/>
          <w:sz w:val="28"/>
          <w:szCs w:val="28"/>
          <w:rtl w:val="true"/>
          <w:lang w:bidi="fa-IR"/>
        </w:rPr>
        <w:t xml:space="preserve">. </w:t>
      </w:r>
      <w:r>
        <w:rPr>
          <w:rStyle w:val="FootnoteAnchor"/>
        </w:rPr>
        <w:footnoteReference w:id="1153"/>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على عليه السلام در زمان هاى ويژه</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هنگام خواب</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به هنگام خواب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را به تو سپردم و رويم را به تو كردم و كارم را به تو وا گذاردم و بر تو تكيه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نازل شده ات و پيامبر فرستاده شده ات ، ايمان دارم</w:t>
      </w:r>
      <w:r>
        <w:rPr>
          <w:rFonts w:eastAsia="IRNazanin" w:cs="IRNazanin"/>
          <w:color w:val="111111"/>
          <w:sz w:val="28"/>
          <w:szCs w:val="28"/>
          <w:rtl w:val="true"/>
          <w:lang w:bidi="fa-IR"/>
        </w:rPr>
        <w:t xml:space="preserve">. </w:t>
      </w:r>
      <w:r>
        <w:rPr>
          <w:rStyle w:val="FootnoteAnchor"/>
          <w:rtl w:val="true"/>
        </w:rPr>
        <w:footnoteReference w:id="1154"/>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5" w:name="pg2155_32061"/>
    </w:p>
    <w:p>
      <w:pPr>
        <w:pStyle w:val="Heading6"/>
        <w:numPr>
          <w:ilvl w:val="5"/>
          <w:numId w:val="1"/>
        </w:numPr>
        <w:rPr/>
      </w:pPr>
      <w:bookmarkStart w:id="2336" w:name="__RefHeading___Toc266134_3804643083"/>
      <w:bookmarkStart w:id="2337" w:name="_Toc929"/>
      <w:bookmarkEnd w:id="2335"/>
      <w:bookmarkEnd w:id="2336"/>
      <w:r>
        <w:rPr/>
        <w:t>۳</w:t>
      </w:r>
      <w:r>
        <w:rPr>
          <w:rtl w:val="true"/>
        </w:rPr>
        <w:t xml:space="preserve"> </w:t>
      </w:r>
      <w:r>
        <w:rPr>
          <w:rtl w:val="true"/>
        </w:rPr>
        <w:t xml:space="preserve">/ </w:t>
      </w:r>
      <w:r>
        <w:rPr/>
        <w:t>۲</w:t>
      </w:r>
      <w:r>
        <w:rPr>
          <w:rtl w:val="true"/>
        </w:rPr>
        <w:t xml:space="preserve"> ـ هنگام پوشيدن لباس نو</w:t>
      </w:r>
      <w:bookmarkEnd w:id="2337"/>
    </w:p>
    <w:p>
      <w:pPr>
        <w:pStyle w:val="Heading6"/>
        <w:numPr>
          <w:ilvl w:val="5"/>
          <w:numId w:val="1"/>
        </w:numPr>
        <w:rPr/>
      </w:pPr>
      <w:bookmarkStart w:id="2338" w:name="__RefHeading___Toc266136_3804643083"/>
      <w:bookmarkStart w:id="2339" w:name="_Toc930"/>
      <w:bookmarkEnd w:id="2338"/>
      <w:r>
        <w:rPr/>
        <w:t>۳</w:t>
      </w:r>
      <w:r>
        <w:rPr>
          <w:rtl w:val="true"/>
        </w:rPr>
        <w:t xml:space="preserve"> </w:t>
      </w:r>
      <w:r>
        <w:rPr>
          <w:rtl w:val="true"/>
        </w:rPr>
        <w:t xml:space="preserve">/ </w:t>
      </w:r>
      <w:r>
        <w:rPr/>
        <w:t>۳</w:t>
      </w:r>
      <w:r>
        <w:rPr>
          <w:rtl w:val="true"/>
        </w:rPr>
        <w:t xml:space="preserve"> ـ هنگام خوردن و نوشيدن</w:t>
      </w:r>
      <w:bookmarkEnd w:id="2339"/>
    </w:p>
    <w:p>
      <w:pPr>
        <w:pStyle w:val="Heading6"/>
        <w:numPr>
          <w:ilvl w:val="5"/>
          <w:numId w:val="1"/>
        </w:numPr>
        <w:rPr/>
      </w:pPr>
      <w:bookmarkStart w:id="2340" w:name="__RefHeading___Toc266138_3804643083"/>
      <w:bookmarkStart w:id="2341" w:name="_Toc931"/>
      <w:bookmarkEnd w:id="2340"/>
      <w:r>
        <w:rPr/>
        <w:t>۳</w:t>
      </w:r>
      <w:r>
        <w:rPr>
          <w:rtl w:val="true"/>
        </w:rPr>
        <w:t xml:space="preserve"> </w:t>
      </w:r>
      <w:r>
        <w:rPr>
          <w:rtl w:val="true"/>
        </w:rPr>
        <w:t xml:space="preserve">/ </w:t>
      </w:r>
      <w:r>
        <w:rPr/>
        <w:t>۴</w:t>
      </w:r>
      <w:r>
        <w:rPr>
          <w:rtl w:val="true"/>
        </w:rPr>
        <w:t xml:space="preserve"> ـ هنگام وضو گرفتن</w:t>
      </w:r>
      <w:bookmarkEnd w:id="2341"/>
    </w:p>
    <w:p>
      <w:pPr>
        <w:pStyle w:val="Heading6"/>
        <w:numPr>
          <w:ilvl w:val="5"/>
          <w:numId w:val="1"/>
        </w:numPr>
        <w:rPr/>
      </w:pPr>
      <w:bookmarkStart w:id="2342" w:name="__RefHeading___Toc266140_3804643083"/>
      <w:bookmarkStart w:id="2343" w:name="_Toc932"/>
      <w:bookmarkEnd w:id="2342"/>
      <w:r>
        <w:rPr/>
        <w:t>۳</w:t>
      </w:r>
      <w:r>
        <w:rPr>
          <w:rtl w:val="true"/>
        </w:rPr>
        <w:t xml:space="preserve"> </w:t>
      </w:r>
      <w:r>
        <w:rPr>
          <w:rtl w:val="true"/>
        </w:rPr>
        <w:t xml:space="preserve">/ </w:t>
      </w:r>
      <w:r>
        <w:rPr/>
        <w:t>۵</w:t>
      </w:r>
      <w:r>
        <w:rPr>
          <w:rtl w:val="true"/>
        </w:rPr>
        <w:t xml:space="preserve"> ـ هنگام وارد شدن به مسجد</w:t>
      </w:r>
      <w:bookmarkEnd w:id="234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هنگام پوشيدن لباس نو</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پس از آن كه پيراهنى خريد و پوشيد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كه از پوشيدنى ، چيزى نصيب من كرد كه بِدان در بين مردم ، خود را آرايش مى كنم، بدى هايم را پوشاند و عورتم را مخفى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راست كه پروردگار جهانيان است</w:t>
      </w:r>
      <w:r>
        <w:rPr>
          <w:rFonts w:eastAsia="IRNazanin" w:cs="IRNazanin"/>
          <w:color w:val="111111"/>
          <w:sz w:val="28"/>
          <w:szCs w:val="28"/>
          <w:rtl w:val="true"/>
          <w:lang w:bidi="fa-IR"/>
        </w:rPr>
        <w:t xml:space="preserve">. </w:t>
      </w:r>
      <w:r>
        <w:rPr>
          <w:rStyle w:val="FootnoteAnchor"/>
        </w:rPr>
        <w:footnoteReference w:id="1155"/>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هنگام خوردن و نوشيدنوقال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 ، غلام على عليه السلام ، افطار او را برايش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قدح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 بنوشد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روزه گرفتيم و با روزى تو افطار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تو شنونده و دانايى</w:t>
      </w:r>
      <w:r>
        <w:rPr>
          <w:rFonts w:eastAsia="IRNazanin" w:cs="IRNazanin"/>
          <w:color w:val="111111"/>
          <w:sz w:val="28"/>
          <w:szCs w:val="28"/>
          <w:rtl w:val="true"/>
          <w:lang w:bidi="fa-IR"/>
        </w:rPr>
        <w:t xml:space="preserve">». </w:t>
      </w:r>
      <w:r>
        <w:rPr>
          <w:rStyle w:val="FootnoteAnchor"/>
        </w:rPr>
        <w:footnoteReference w:id="1156"/>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هنگام وضو گرفتنوعنه عليه السلام يرفعه إلى النبيّ صلى الله عليه وامام على عليه السلامـ هرگاه از وضو فارغ مى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بسيارْ توبه كنندگان قرار ده، و مرا از پاكيزگان قرار ده</w:t>
      </w:r>
      <w:r>
        <w:rPr>
          <w:rFonts w:eastAsia="IRNazanin" w:cs="IRNazanin"/>
          <w:color w:val="111111"/>
          <w:sz w:val="28"/>
          <w:szCs w:val="28"/>
          <w:rtl w:val="true"/>
          <w:lang w:bidi="fa-IR"/>
        </w:rPr>
        <w:t xml:space="preserve">». </w:t>
      </w:r>
      <w:r>
        <w:rPr>
          <w:rStyle w:val="FootnoteAnchor"/>
        </w:rPr>
        <w:footnoteReference w:id="1157"/>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هنگام وارد شدن به مسجدوكان عليه السلام يتصدّق سرّا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هرگاه داخل مسجد مى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ـ اى</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4" w:name="pg2155_32065"/>
    </w:p>
    <w:p>
      <w:pPr>
        <w:pStyle w:val="Heading6"/>
        <w:numPr>
          <w:ilvl w:val="5"/>
          <w:numId w:val="1"/>
        </w:numPr>
        <w:rPr/>
      </w:pPr>
      <w:bookmarkStart w:id="2345" w:name="__RefHeading___Toc266142_3804643083"/>
      <w:bookmarkStart w:id="2346" w:name="_Toc933"/>
      <w:bookmarkEnd w:id="2344"/>
      <w:bookmarkEnd w:id="2345"/>
      <w:r>
        <w:rPr/>
        <w:t>۳</w:t>
      </w:r>
      <w:r>
        <w:rPr>
          <w:rtl w:val="true"/>
        </w:rPr>
        <w:t xml:space="preserve"> </w:t>
      </w:r>
      <w:r>
        <w:rPr>
          <w:rtl w:val="true"/>
        </w:rPr>
        <w:t xml:space="preserve">/ </w:t>
      </w:r>
      <w:r>
        <w:rPr/>
        <w:t>۶</w:t>
      </w:r>
      <w:r>
        <w:rPr>
          <w:rtl w:val="true"/>
        </w:rPr>
        <w:t xml:space="preserve"> ـ به هنگام ستودن او در پيش رويش</w:t>
      </w:r>
      <w:bookmarkEnd w:id="2346"/>
    </w:p>
    <w:p>
      <w:pPr>
        <w:pStyle w:val="Heading5"/>
        <w:numPr>
          <w:ilvl w:val="4"/>
          <w:numId w:val="1"/>
        </w:numPr>
        <w:rPr/>
      </w:pPr>
      <w:bookmarkStart w:id="2347" w:name="__RefHeading___Toc266144_3804643083"/>
      <w:bookmarkStart w:id="2348" w:name="_Toc934"/>
      <w:bookmarkEnd w:id="2347"/>
      <w:r>
        <w:rPr>
          <w:rtl w:val="true"/>
        </w:rPr>
        <w:t>د ـ پيشواى مجاهدان</w:t>
      </w:r>
      <w:bookmarkEnd w:id="2348"/>
    </w:p>
    <w:p>
      <w:pPr>
        <w:pStyle w:val="Heading5"/>
        <w:numPr>
          <w:ilvl w:val="4"/>
          <w:numId w:val="1"/>
        </w:numPr>
        <w:rPr/>
      </w:pPr>
      <w:bookmarkStart w:id="2349" w:name="__RefHeading___Toc266146_3804643083"/>
      <w:bookmarkStart w:id="2350" w:name="_Toc935"/>
      <w:bookmarkEnd w:id="2349"/>
      <w:r>
        <w:rPr>
          <w:rtl w:val="true"/>
        </w:rPr>
        <w:t>ه ـ پيشواى مستضعفان</w:t>
      </w:r>
      <w:bookmarkEnd w:id="2350"/>
    </w:p>
    <w:p>
      <w:pPr>
        <w:pStyle w:val="Heading6"/>
        <w:numPr>
          <w:ilvl w:val="5"/>
          <w:numId w:val="1"/>
        </w:numPr>
        <w:rPr/>
      </w:pPr>
      <w:bookmarkStart w:id="2351" w:name="__RefHeading___Toc266148_3804643083"/>
      <w:bookmarkStart w:id="2352" w:name="_Toc936"/>
      <w:bookmarkEnd w:id="2351"/>
      <w:r>
        <w:rPr>
          <w:rtl w:val="true"/>
        </w:rPr>
        <w:t>اشاره</w:t>
      </w:r>
      <w:bookmarkEnd w:id="2352"/>
    </w:p>
    <w:p>
      <w:pPr>
        <w:pStyle w:val="BookText"/>
        <w:rPr/>
      </w:pPr>
      <w:r>
        <w:rPr>
          <w:rFonts w:ascii="IRNazanin" w:hAnsi="IRNazanin" w:eastAsia="IRNazanin"/>
          <w:color w:val="111111"/>
          <w:sz w:val="28"/>
          <w:sz w:val="28"/>
          <w:szCs w:val="28"/>
          <w:rtl w:val="true"/>
          <w:lang w:bidi="fa-IR"/>
        </w:rPr>
        <w:t xml:space="preserve">وكان عليه السلام يتصدّق سرّا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ـ و رحمت و بركت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بر بندگان صالح خدا</w:t>
      </w:r>
      <w:r>
        <w:rPr>
          <w:rFonts w:eastAsia="IRNazanin" w:cs="IRNazanin"/>
          <w:color w:val="111111"/>
          <w:sz w:val="28"/>
          <w:szCs w:val="28"/>
          <w:rtl w:val="true"/>
          <w:lang w:bidi="fa-IR"/>
        </w:rPr>
        <w:t xml:space="preserve">! </w:t>
      </w:r>
      <w:r>
        <w:rPr>
          <w:rStyle w:val="FootnoteAnchor"/>
        </w:rPr>
        <w:footnoteReference w:id="1158"/>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به هنگام ستودن او در پيش رويشوقال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هنگامى كه گروهى او را پيش رويش ستايش كردند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از خودم داناترى ، و من از آنان نسبت به خودم آگاه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بهتر از آنچه كه آنان مى پندارند ، قرار ده ، و آنچه را كه آنان نمى دانند ، بر ما ببخش</w:t>
      </w:r>
      <w:r>
        <w:rPr>
          <w:rFonts w:eastAsia="IRNazanin" w:cs="IRNazanin"/>
          <w:color w:val="111111"/>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 xml:space="preserve">د ـ پيشواى مجاهدانوكان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 دلاورترين، در بخشش ، دست و دل بازترين، در دنيا زاهدترين ، و در جهاد ، قوى ترينِ آنانى </w:t>
      </w:r>
      <w:r>
        <w:rPr>
          <w:rFonts w:eastAsia="IRNazanin" w:cs="IRNazanin"/>
          <w:color w:val="111111"/>
          <w:sz w:val="28"/>
          <w:szCs w:val="28"/>
          <w:rtl w:val="true"/>
          <w:lang w:bidi="fa-IR"/>
        </w:rPr>
        <w:t xml:space="preserve">. </w:t>
      </w:r>
      <w:r>
        <w:rPr>
          <w:rStyle w:val="FootnoteAnchor"/>
        </w:rPr>
        <w:footnoteReference w:id="1160"/>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شما على بن ابى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آوردن ، پيشتازترين شما، و در ايمان ، با ايمان ترين شما، و در دانش ، داناترين، و در بردبارى ، بردبارترين ، در خشم براى خدا ، شديدترين ، و در جنگ و جهاد ، ضربه زننده ترينِ شماست</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 xml:space="preserve">ه ـ پيشواى مستضعفانوعن أبي عبد اللّه ابن محمّد بن المنكدر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مرا پيشواى بندگانش قرار داده است و بر من واجب كرده</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3" w:name="pg2155_32069"/>
    </w:p>
    <w:p>
      <w:pPr>
        <w:pStyle w:val="Heading6"/>
        <w:numPr>
          <w:ilvl w:val="5"/>
          <w:numId w:val="1"/>
        </w:numPr>
        <w:rPr/>
      </w:pPr>
      <w:bookmarkStart w:id="2354" w:name="__RefHeading___Toc266150_3804643083"/>
      <w:bookmarkStart w:id="2355" w:name="_Toc937"/>
      <w:bookmarkEnd w:id="2353"/>
      <w:bookmarkEnd w:id="2354"/>
      <w:r>
        <w:rPr/>
        <w:t>۱</w:t>
      </w:r>
      <w:r>
        <w:rPr>
          <w:rtl w:val="true"/>
        </w:rPr>
        <w:t xml:space="preserve"> </w:t>
      </w:r>
      <w:r>
        <w:rPr>
          <w:rtl w:val="true"/>
        </w:rPr>
        <w:t xml:space="preserve">. </w:t>
      </w:r>
      <w:r>
        <w:rPr>
          <w:rtl w:val="true"/>
        </w:rPr>
        <w:t>غذاى على عليه السلام</w:t>
      </w:r>
      <w:bookmarkEnd w:id="2355"/>
    </w:p>
    <w:p>
      <w:pPr>
        <w:pStyle w:val="BookText"/>
        <w:rPr/>
      </w:pPr>
      <w:r>
        <w:rPr>
          <w:rFonts w:ascii="IRNazanin" w:hAnsi="IRNazanin" w:eastAsia="IRNazanin"/>
          <w:color w:val="111111"/>
          <w:sz w:val="28"/>
          <w:sz w:val="28"/>
          <w:szCs w:val="28"/>
          <w:rtl w:val="true"/>
          <w:lang w:bidi="fa-IR"/>
        </w:rPr>
        <w:t xml:space="preserve">وعن أبي عبد اللّه ابن محمّد بن المنكدر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كانكه خودم، خوردنم، نوشيدنم و پوششم را به قدر ناتوان ترينِ مردم قرار دهم تا ندار به نادارى ام اقتدا كند و ثروت ثروتمند ، او را سركش نسازد</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 xml:space="preserve">قال سفيان الثوري سمعت جعفر الصادق عليه السلام يقوامام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على عليه السلام تا بود ، چون بندگان مى خورد ، و چون بندگان مى نشست ، و هرگاه دو پيراهن سنبلانى مى خريد، غلامش را در انتخاب بهترينِ آن دو ، آزاد مى گذاشت و آن ديگرى را خود مى پوشيد ، و اگر آستين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انگشتانش مى گذشت ، آن را قطع مى كرد ، و اگر دامن آن از مُچ پايش مى گذشت ، آن را مى 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 پنج سال حكومت را به دست داشت و آجرى بر آجرى ننهاد و خشتى بر خشتى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ملكى را اِقطاع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كرد و نه طلا و يا نقره اى به ارث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 نان گندم و گوشت مى خورانْد و خود به خانه اش مى رفت و نان جو با روغن و سركه مى خورد و هيچ گاه ، دو پيشامدى كه مورد رضايت خدا بودند ، برايش اتّفاق نيفتاد ، جز آن كه آنى را برگزيد كه بر بدنش سخت تر بود</w:t>
      </w:r>
      <w:r>
        <w:rPr>
          <w:rFonts w:eastAsia="IRNazanin" w:cs="IRNazanin"/>
          <w:color w:val="111111"/>
          <w:sz w:val="28"/>
          <w:szCs w:val="28"/>
          <w:rtl w:val="true"/>
          <w:lang w:bidi="fa-IR"/>
        </w:rPr>
        <w:t xml:space="preserve">. </w:t>
      </w:r>
      <w:r>
        <w:rPr>
          <w:rStyle w:val="FootnoteAnchor"/>
        </w:rPr>
        <w:footnoteReference w:id="1163"/>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على عليه السلاموممّا حفظ من كلام جعفر الصادق في الحكمة والموعظةامام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دنياى شما به نمك و نان خويش ، بسنده كرده ام و با پرواى الهى ، اميد رهايى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كجا و نعمت هاى ناپايدار و لذّت هايى كه از گناه توليد مى شوند ، كجا؟ </w:t>
      </w:r>
      <w:r>
        <w:rPr>
          <w:rStyle w:val="FootnoteAnchor"/>
          <w:rtl w:val="true"/>
        </w:rPr>
        <w:footnoteReference w:id="1164"/>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6" w:name="pg2155_32073"/>
    </w:p>
    <w:p>
      <w:pPr>
        <w:pStyle w:val="Heading6"/>
        <w:numPr>
          <w:ilvl w:val="5"/>
          <w:numId w:val="1"/>
        </w:numPr>
        <w:rPr/>
      </w:pPr>
      <w:bookmarkStart w:id="2357" w:name="__RefHeading___Toc266152_3804643083"/>
      <w:bookmarkStart w:id="2358" w:name="_Toc938"/>
      <w:bookmarkEnd w:id="2356"/>
      <w:bookmarkEnd w:id="2357"/>
      <w:r>
        <w:rPr/>
        <w:t>۲</w:t>
      </w:r>
      <w:r>
        <w:rPr>
          <w:rtl w:val="true"/>
        </w:rPr>
        <w:t xml:space="preserve"> </w:t>
      </w:r>
      <w:r>
        <w:rPr>
          <w:rtl w:val="true"/>
        </w:rPr>
        <w:t xml:space="preserve">. </w:t>
      </w:r>
      <w:r>
        <w:rPr>
          <w:rtl w:val="true"/>
        </w:rPr>
        <w:t>لباس على عليه السلام</w:t>
      </w:r>
      <w:bookmarkEnd w:id="2358"/>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شده است كه خوراك امير مؤمنان ، نان جوين و نمكِ ناسوده بود</w:t>
      </w:r>
      <w:r>
        <w:rPr>
          <w:rFonts w:eastAsia="Amiri" w:cs="Amiri" w:ascii="Amiri" w:hAnsi="Amiri"/>
          <w:color w:val="111111"/>
          <w:sz w:val="28"/>
          <w:szCs w:val="28"/>
          <w:rtl w:val="true"/>
          <w:lang w:bidi="ar-SA"/>
        </w:rPr>
        <w:t xml:space="preserve">. </w:t>
      </w:r>
      <w:r>
        <w:rPr>
          <w:rStyle w:val="FootnoteAnchor"/>
          <w:rtl w:val="true"/>
        </w:rPr>
        <w:footnoteReference w:id="1165"/>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التاريخـ در يادكردِ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 كيسه اى كه در آن آرد جو بود و از آن مى خورد ، مُهر مى زد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جز آنچه را كه مى دانم ، به شكمم وارد كنم</w:t>
      </w:r>
      <w:r>
        <w:rPr>
          <w:rFonts w:eastAsia="IRNazanin" w:cs="IRNazanin"/>
          <w:color w:val="111111"/>
          <w:sz w:val="28"/>
          <w:szCs w:val="28"/>
          <w:rtl w:val="true"/>
          <w:lang w:bidi="fa-IR"/>
        </w:rPr>
        <w:t xml:space="preserve">». </w:t>
      </w:r>
      <w:r>
        <w:rPr>
          <w:rStyle w:val="FootnoteAnchor"/>
        </w:rPr>
        <w:footnoteReference w:id="1166"/>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عقبة بن علقمه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على عليه السلام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رويش ماست ترشى ـ كه ترشى آن مرا آزار مى داد ـ و نان خشكى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 خورى؟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را ديدم كه خشك تر از اين را مى خورد و خشن تر از اين را مى پوشيد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لباسش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اگر روشى را كه او در پيش داشت ، در پيش نگيرم ، مى ترسم كه به او نپيوندم</w:t>
      </w:r>
      <w:r>
        <w:rPr>
          <w:rFonts w:eastAsia="IRNazanin" w:cs="IRNazanin"/>
          <w:color w:val="111111"/>
          <w:sz w:val="28"/>
          <w:szCs w:val="28"/>
          <w:rtl w:val="true"/>
          <w:lang w:bidi="fa-IR"/>
        </w:rPr>
        <w:t xml:space="preserve">». </w:t>
      </w:r>
      <w:r>
        <w:rPr>
          <w:rStyle w:val="FootnoteAnchor"/>
        </w:rPr>
        <w:footnoteReference w:id="116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على عليه السلاموقال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خـدا سـوگند ، كـه اين لباسـم چندان پينه برداشته كه از پينه دوز آن خجالت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كسى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را از خودت دور نمى كنى؟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شبروان ، سحرگاهان به سپاس مى ايستند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حركت به موقع خود خُرسندند </w:t>
      </w:r>
      <w:r>
        <w:rPr>
          <w:rFonts w:eastAsia="IRNazanin" w:cs="IRNazanin"/>
          <w:color w:val="111111"/>
          <w:sz w:val="28"/>
          <w:szCs w:val="28"/>
          <w:rtl w:val="true"/>
          <w:lang w:bidi="fa-IR"/>
        </w:rPr>
        <w:t xml:space="preserve">] . </w:t>
      </w:r>
      <w:r>
        <w:rPr>
          <w:rStyle w:val="FootnoteAnchor"/>
          <w:rtl w:val="true"/>
        </w:rPr>
        <w:footnoteReference w:id="1168"/>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لباسى كه على عليه السلام مى پوشيد ، لباس سفيد بود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در پارچه سفيد ، كفن مى شوند</w:t>
      </w:r>
      <w:r>
        <w:rPr>
          <w:rFonts w:eastAsia="IRNazanin" w:cs="IRNazanin"/>
          <w:color w:val="111111"/>
          <w:sz w:val="28"/>
          <w:szCs w:val="28"/>
          <w:rtl w:val="true"/>
          <w:lang w:bidi="fa-IR"/>
        </w:rPr>
        <w:t xml:space="preserve">». </w:t>
      </w:r>
      <w:r>
        <w:rPr>
          <w:rStyle w:val="FootnoteAnchor"/>
          <w:rtl w:val="true"/>
        </w:rPr>
        <w:footnoteReference w:id="1169"/>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9" w:name="pg2155_32076"/>
    </w:p>
    <w:p>
      <w:pPr>
        <w:pStyle w:val="Heading6"/>
        <w:numPr>
          <w:ilvl w:val="5"/>
          <w:numId w:val="1"/>
        </w:numPr>
        <w:rPr/>
      </w:pPr>
      <w:bookmarkStart w:id="2360" w:name="__RefHeading___Toc266154_3804643083"/>
      <w:bookmarkStart w:id="2361" w:name="_Toc939"/>
      <w:bookmarkEnd w:id="2359"/>
      <w:bookmarkEnd w:id="2360"/>
      <w:r>
        <w:rPr/>
        <w:t>۳</w:t>
      </w:r>
      <w:r>
        <w:rPr>
          <w:rtl w:val="true"/>
        </w:rPr>
        <w:t xml:space="preserve"> </w:t>
      </w:r>
      <w:r>
        <w:rPr>
          <w:rtl w:val="true"/>
        </w:rPr>
        <w:t xml:space="preserve">. </w:t>
      </w:r>
      <w:r>
        <w:rPr>
          <w:rtl w:val="true"/>
        </w:rPr>
        <w:t>خانه على عليه السلام</w:t>
      </w:r>
      <w:bookmarkEnd w:id="2361"/>
    </w:p>
    <w:p>
      <w:pPr>
        <w:pStyle w:val="Heading6"/>
        <w:numPr>
          <w:ilvl w:val="5"/>
          <w:numId w:val="1"/>
        </w:numPr>
        <w:rPr/>
      </w:pPr>
      <w:bookmarkStart w:id="2362" w:name="__RefHeading___Toc266156_3804643083"/>
      <w:bookmarkStart w:id="2363" w:name="_Toc940"/>
      <w:bookmarkEnd w:id="2362"/>
      <w:r>
        <w:rPr/>
        <w:t>۴</w:t>
      </w:r>
      <w:r>
        <w:rPr>
          <w:rtl w:val="true"/>
        </w:rPr>
        <w:t xml:space="preserve"> </w:t>
      </w:r>
      <w:r>
        <w:rPr>
          <w:rtl w:val="true"/>
        </w:rPr>
        <w:t xml:space="preserve">. </w:t>
      </w:r>
      <w:r>
        <w:rPr>
          <w:rtl w:val="true"/>
        </w:rPr>
        <w:t>خريد كردن على عليه السلام</w:t>
      </w:r>
      <w:bookmarkEnd w:id="2363"/>
    </w:p>
    <w:p>
      <w:pPr>
        <w:pStyle w:val="Heading6"/>
        <w:numPr>
          <w:ilvl w:val="5"/>
          <w:numId w:val="1"/>
        </w:numPr>
        <w:rPr/>
      </w:pPr>
      <w:bookmarkStart w:id="2364" w:name="__RefHeading___Toc266158_3804643083"/>
      <w:bookmarkStart w:id="2365" w:name="_Toc941"/>
      <w:bookmarkEnd w:id="2364"/>
      <w:r>
        <w:rPr/>
        <w:t>۵</w:t>
      </w:r>
      <w:r>
        <w:rPr>
          <w:rtl w:val="true"/>
        </w:rPr>
        <w:t xml:space="preserve"> </w:t>
      </w:r>
      <w:r>
        <w:rPr>
          <w:rtl w:val="true"/>
        </w:rPr>
        <w:t xml:space="preserve">. </w:t>
      </w:r>
      <w:r>
        <w:rPr>
          <w:rtl w:val="true"/>
        </w:rPr>
        <w:t>مواسات على عليه السلام</w:t>
      </w:r>
      <w:bookmarkEnd w:id="2365"/>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زُرارة بن اَعيَن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لباسى را كه على عليه السلام در آن كشته شده بود ، در نزد امام باقر عليه السلام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آن ، دوازده وجب و بالاتنه آن ، سه وجب بود و در آن ، لكه هاى خون را مشاهده كردم</w:t>
      </w:r>
      <w:r>
        <w:rPr>
          <w:rFonts w:eastAsia="IRNazanin" w:cs="IRNazanin"/>
          <w:color w:val="111111"/>
          <w:sz w:val="28"/>
          <w:szCs w:val="28"/>
          <w:rtl w:val="true"/>
          <w:lang w:bidi="fa-IR"/>
        </w:rPr>
        <w:t xml:space="preserve">. </w:t>
      </w:r>
      <w:r>
        <w:rPr>
          <w:rStyle w:val="FootnoteAnchor"/>
        </w:rPr>
        <w:footnoteReference w:id="1170"/>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على عليه السلاموقال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در وصف امير 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بر مردم حكومت كرد و در اين مدّت ، آجرى بر آجرى ننهاد و خشتى بر خشتى نگذاشت</w:t>
      </w:r>
      <w:r>
        <w:rPr>
          <w:rFonts w:eastAsia="IRNazanin" w:cs="IRNazanin"/>
          <w:color w:val="111111"/>
          <w:sz w:val="28"/>
          <w:szCs w:val="28"/>
          <w:rtl w:val="true"/>
          <w:lang w:bidi="fa-IR"/>
        </w:rPr>
        <w:t xml:space="preserve">. </w:t>
      </w:r>
      <w:r>
        <w:rPr>
          <w:rStyle w:val="FootnoteAnchor"/>
        </w:rPr>
        <w:footnoteReference w:id="1171"/>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 كردن على عليه السلاموقال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الكبرىـ به نقل از فرّوخ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نوجوان بودم كه على عليه السلام را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ديوان ديدم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مى شناسى؟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امير مؤمنانى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ديگرى 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مى شناسى؟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پيراهنى زابى 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پوشيد و آستينش را كشيد ، كه تا انگشتان دستش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فروشنده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اصلاحش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آن را اصلاح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على بن ابى طالب را پوشاند</w:t>
      </w:r>
      <w:r>
        <w:rPr>
          <w:rFonts w:eastAsia="IRNazanin" w:cs="IRNazanin"/>
          <w:color w:val="111111"/>
          <w:sz w:val="28"/>
          <w:szCs w:val="28"/>
          <w:rtl w:val="true"/>
          <w:lang w:bidi="fa-IR"/>
        </w:rPr>
        <w:t xml:space="preserve">». </w:t>
      </w:r>
      <w:r>
        <w:rPr>
          <w:rStyle w:val="FootnoteAnchor"/>
        </w:rPr>
        <w:footnoteReference w:id="1172"/>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على عليه السلاموقال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در وصف اميرمؤمنان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پيراهن سنبلانى مى خريد و غلامش را در انتخاب بهترينِ آن دو ، آزاد مى گذاشت و خود ، ديگرى را مى پوشيد</w:t>
      </w:r>
      <w:r>
        <w:rPr>
          <w:rFonts w:eastAsia="IRNazanin" w:cs="IRNazanin"/>
          <w:color w:val="111111"/>
          <w:sz w:val="28"/>
          <w:szCs w:val="28"/>
          <w:rtl w:val="true"/>
          <w:lang w:bidi="fa-IR"/>
        </w:rPr>
        <w:t xml:space="preserve">. </w:t>
      </w:r>
      <w:r>
        <w:rPr>
          <w:rStyle w:val="FootnoteAnchor"/>
          <w:rtl w:val="true"/>
        </w:rPr>
        <w:footnoteReference w:id="1173"/>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6" w:name="pg2155_32079"/>
    </w:p>
    <w:p>
      <w:pPr>
        <w:pStyle w:val="Heading6"/>
        <w:numPr>
          <w:ilvl w:val="5"/>
          <w:numId w:val="1"/>
        </w:numPr>
        <w:rPr/>
      </w:pPr>
      <w:bookmarkStart w:id="2367" w:name="__RefHeading___Toc266160_3804643083"/>
      <w:bookmarkStart w:id="2368" w:name="_Toc942"/>
      <w:bookmarkEnd w:id="2366"/>
      <w:bookmarkEnd w:id="2367"/>
      <w:r>
        <w:rPr/>
        <w:t>۶</w:t>
      </w:r>
      <w:r>
        <w:rPr>
          <w:rtl w:val="true"/>
        </w:rPr>
        <w:t xml:space="preserve"> </w:t>
      </w:r>
      <w:r>
        <w:rPr>
          <w:rtl w:val="true"/>
        </w:rPr>
        <w:t xml:space="preserve">. </w:t>
      </w:r>
      <w:r>
        <w:rPr>
          <w:rtl w:val="true"/>
        </w:rPr>
        <w:t>جمع بين عبادت و كار</w:t>
      </w:r>
      <w:bookmarkEnd w:id="2368"/>
    </w:p>
    <w:p>
      <w:pPr>
        <w:pStyle w:val="Heading5"/>
        <w:numPr>
          <w:ilvl w:val="4"/>
          <w:numId w:val="1"/>
        </w:numPr>
        <w:rPr/>
      </w:pPr>
      <w:bookmarkStart w:id="2369" w:name="__RefHeading___Toc266162_3804643083"/>
      <w:bookmarkStart w:id="2370" w:name="_Toc943"/>
      <w:bookmarkEnd w:id="2369"/>
      <w:r>
        <w:rPr>
          <w:rtl w:val="true"/>
        </w:rPr>
        <w:t>و ـ پيشواى صدقه دهندگان</w:t>
      </w:r>
      <w:bookmarkEnd w:id="2370"/>
    </w:p>
    <w:p>
      <w:pPr>
        <w:pStyle w:val="Heading6"/>
        <w:numPr>
          <w:ilvl w:val="5"/>
          <w:numId w:val="1"/>
        </w:numPr>
        <w:rPr/>
      </w:pPr>
      <w:bookmarkStart w:id="2371" w:name="__RefHeading___Toc266164_3804643083"/>
      <w:bookmarkStart w:id="2372" w:name="_Toc944"/>
      <w:bookmarkEnd w:id="2371"/>
      <w:r>
        <w:rPr/>
        <w:t>۱</w:t>
      </w:r>
      <w:r>
        <w:rPr>
          <w:rtl w:val="true"/>
        </w:rPr>
        <w:t xml:space="preserve"> </w:t>
      </w:r>
      <w:r>
        <w:rPr>
          <w:rtl w:val="true"/>
        </w:rPr>
        <w:t xml:space="preserve">. </w:t>
      </w:r>
      <w:r>
        <w:rPr>
          <w:rtl w:val="true"/>
        </w:rPr>
        <w:t>آيه اى كه جز امام عليه السلام ، كسى بدان عمل نكرد</w:t>
      </w:r>
      <w:bookmarkEnd w:id="2372"/>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عبادت و كار</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سرورمان امير مؤمنان روايت شده كه هرگاه وى از جنگ فارغ مى شد ، وقت خود را به آموزش مردم و داورى بين آنان مى گذرانْد و هرگاه از اين كار هم رهايى مى يافت ، در بوستانى كه داشت ، با دست خود ، مشغول به كار مى شد و در همين حال ، ذِكرگوى خداوند جل جلاله بود</w:t>
      </w:r>
      <w:r>
        <w:rPr>
          <w:rFonts w:eastAsia="IRNazanin" w:cs="IRNazanin"/>
          <w:color w:val="111111"/>
          <w:sz w:val="28"/>
          <w:szCs w:val="28"/>
          <w:rtl w:val="true"/>
          <w:lang w:bidi="fa-IR"/>
        </w:rPr>
        <w:t xml:space="preserve">. </w:t>
      </w:r>
      <w:r>
        <w:rPr>
          <w:rStyle w:val="FootnoteAnchor"/>
        </w:rPr>
        <w:footnoteReference w:id="1174"/>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الأولياءـ درباره امام على عليه السلام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زندگى اش تنگ دست مى شد ، از مردم جدا مى شد و به كسب و كار و تلاش ، رو مى آورد</w:t>
      </w:r>
      <w:r>
        <w:rPr>
          <w:rFonts w:eastAsia="IRNazanin" w:cs="IRNazanin"/>
          <w:color w:val="111111"/>
          <w:sz w:val="28"/>
          <w:szCs w:val="28"/>
          <w:rtl w:val="true"/>
          <w:lang w:bidi="fa-IR"/>
        </w:rPr>
        <w:t xml:space="preserve">. </w:t>
      </w:r>
      <w:r>
        <w:rPr>
          <w:rStyle w:val="FootnoteAnchor"/>
        </w:rPr>
        <w:footnoteReference w:id="1175"/>
      </w: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 هيزم مى آورد ، آب مى كشيد و خانه را جارو مى زد و فاطمه عليها السلامآرد مى كرد، خمير درست مى كرد و نان مى پخت</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و ـ پيشواى صدقه دهندگان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كه جز امام عليه السلام ، كسى بدان عمل نكردقرآن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يَـأَيُّهَا الَّذِينَ ءَامَنُواْ إِذَا نَـجَيْتُمُ الرَّسُولَ فَقَدِّمُواْ بَيْنَ يَدَىْ نَجْوَاكُمْ صَدَقَةً ذَ لِكَ خَيْرٌ لَّكُمْ وَ أَطْهَرُ فَإِن لَّمْ تَجِدُواْ فَإِنَّ اللَّهَ غَفُورٌ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ءَأَشْفَقْتُمْ أَن تُقَدِّمُواْ بَيْنَ يَدَىْ نَجْوَاكُمْ صَدَقَـتٍ فَإِذْ لَمْ تَفْعَلُواْ وَ تَابَ اللَّهُ عَلَيْكُمْ فَأَقِيمُواْ الصَّلَوةَ وَ ءَاتُواْ الزَّكَوةَ وَ أَطِيعُواْ اللَّهَ وَرَسُولَهُ وَ اللَّهُ خَبِيرُ بِمَا تَعْمَلُونَ ؛</w:t>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گفتگوى محرمانه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پيش از گفتگوى محرمانه خود ، صدقه اى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بهتر و پاكيزه تر است ؛ و اگر چيزى نيافتيد ، بدانيد كه خدا ،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ترسيديد كه پيش از گفتگوى محرمانه</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3" w:name="pg2155_32082"/>
    </w:p>
    <w:p>
      <w:pPr>
        <w:pStyle w:val="Heading6"/>
        <w:numPr>
          <w:ilvl w:val="5"/>
          <w:numId w:val="1"/>
        </w:numPr>
        <w:rPr/>
      </w:pPr>
      <w:bookmarkStart w:id="2374" w:name="__RefHeading___Toc266166_3804643083"/>
      <w:bookmarkStart w:id="2375" w:name="_Toc945"/>
      <w:bookmarkEnd w:id="2373"/>
      <w:bookmarkEnd w:id="2374"/>
      <w:r>
        <w:rPr/>
        <w:t>۲</w:t>
      </w:r>
      <w:r>
        <w:rPr>
          <w:rtl w:val="true"/>
        </w:rPr>
        <w:t xml:space="preserve"> </w:t>
      </w:r>
      <w:r>
        <w:rPr>
          <w:rtl w:val="true"/>
        </w:rPr>
        <w:t xml:space="preserve">. </w:t>
      </w:r>
      <w:r>
        <w:rPr>
          <w:rtl w:val="true"/>
        </w:rPr>
        <w:t>صدقه هاى على عليه السلام</w:t>
      </w:r>
      <w:bookmarkEnd w:id="2375"/>
    </w:p>
    <w:p>
      <w:pPr>
        <w:pStyle w:val="BookText"/>
        <w:rPr/>
      </w:pPr>
      <w:r>
        <w:rPr>
          <w:rFonts w:ascii="IRNazanin" w:hAnsi="IRNazanin" w:eastAsia="IRNazanin"/>
          <w:color w:val="111111"/>
          <w:sz w:val="28"/>
          <w:sz w:val="28"/>
          <w:szCs w:val="28"/>
          <w:rtl w:val="true"/>
          <w:lang w:bidi="fa-IR"/>
        </w:rPr>
        <w:t xml:space="preserve">خود ، صدقه هايى بپردازيد؟ و چون نكرديد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بخشود، پس نماز را برپا داريد و زكات بدهيد و از خدا و فرستاده او فرمان بريد و خدا به آنچه مى كنيد ، آگاه است</w:t>
      </w:r>
      <w:r>
        <w:rPr>
          <w:rFonts w:eastAsia="IRNazanin" w:cs="IRNazanin"/>
          <w:color w:val="111111"/>
          <w:sz w:val="28"/>
          <w:szCs w:val="28"/>
          <w:rtl w:val="true"/>
          <w:lang w:bidi="fa-IR"/>
        </w:rPr>
        <w:t xml:space="preserve">» .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اى از كتاب خدا هست كه پيش از من ، كسى به آن عمل نكرد و پس از من هم كسى به آن ، عمل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يك دينار بود كه آن را به ده درهم تبديل كردم و هرگاه نزد پيامبر صلى الله عليه و آله مى آمدم ، يك درهم صدقه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نَسخ شد و قبل از من ، كسى به آن عمل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محرمانه اى داريد ، پيش از گفتگوى محرمانه خود ، صدقه اى بپردازيد</w:t>
      </w:r>
      <w:r>
        <w:rPr>
          <w:rFonts w:eastAsia="IRNazanin" w:cs="IRNazanin"/>
          <w:color w:val="111111"/>
          <w:sz w:val="28"/>
          <w:szCs w:val="28"/>
          <w:rtl w:val="true"/>
          <w:lang w:bidi="fa-IR"/>
        </w:rPr>
        <w:t xml:space="preserve">» . </w:t>
      </w:r>
      <w:r>
        <w:rPr>
          <w:rStyle w:val="FootnoteAnchor"/>
        </w:rPr>
        <w:footnoteReference w:id="1178"/>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هاى على عليه السلام</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پيامبر خدا مى ديدى كه از گرسنگى ، سنگ بر شكم مى بستم و امروز ، صدقه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چهل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1179"/>
      </w:r>
      <w:r>
        <w:rPr>
          <w:rFonts w:ascii="IRNazanin" w:hAnsi="IRNazanin" w:eastAsia="IRNazanin"/>
          <w:color w:val="111111"/>
          <w:sz w:val="28"/>
          <w:sz w:val="28"/>
          <w:szCs w:val="28"/>
          <w:lang w:bidi="fa-IR"/>
        </w:rPr>
        <w:t>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لعليّ بن الحسين عليهماالسلام جليسٌ مات ابن لامام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هزار بنده را از دستْ رنج خود ، آزاد كرد و تا زمانى كه پيش شما بود ، شيرينى اش خرما و شير ، و لباسش كرباس بود</w:t>
      </w:r>
      <w:r>
        <w:rPr>
          <w:rFonts w:eastAsia="IRNazanin" w:cs="IRNazanin"/>
          <w:color w:val="111111"/>
          <w:sz w:val="28"/>
          <w:szCs w:val="28"/>
          <w:rtl w:val="true"/>
          <w:lang w:bidi="fa-IR"/>
        </w:rPr>
        <w:t xml:space="preserve">. </w:t>
      </w:r>
      <w:r>
        <w:rPr>
          <w:rStyle w:val="FootnoteAnchor"/>
          <w:rtl w:val="true"/>
        </w:rPr>
        <w:footnoteReference w:id="1180"/>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6" w:name="pg2155_32086"/>
    </w:p>
    <w:p>
      <w:pPr>
        <w:pStyle w:val="Heading5"/>
        <w:numPr>
          <w:ilvl w:val="4"/>
          <w:numId w:val="1"/>
        </w:numPr>
        <w:rPr/>
      </w:pPr>
      <w:bookmarkStart w:id="2377" w:name="__RefHeading___Toc266168_3804643083"/>
      <w:bookmarkStart w:id="2378" w:name="_Toc946"/>
      <w:bookmarkEnd w:id="2376"/>
      <w:bookmarkEnd w:id="2377"/>
      <w:r>
        <w:rPr>
          <w:rtl w:val="true"/>
        </w:rPr>
        <w:t xml:space="preserve">فصل چهارم </w:t>
      </w:r>
      <w:r>
        <w:rPr>
          <w:rtl w:val="true"/>
        </w:rPr>
        <w:t xml:space="preserve">: </w:t>
      </w:r>
      <w:r>
        <w:rPr>
          <w:rtl w:val="true"/>
        </w:rPr>
        <w:t>ويژگى هاى سياسى و اجتماعى</w:t>
      </w:r>
      <w:bookmarkEnd w:id="2378"/>
    </w:p>
    <w:p>
      <w:pPr>
        <w:pStyle w:val="Heading6"/>
        <w:numPr>
          <w:ilvl w:val="5"/>
          <w:numId w:val="1"/>
        </w:numPr>
        <w:rPr/>
      </w:pPr>
      <w:bookmarkStart w:id="2379" w:name="__RefHeading___Toc266170_3804643083"/>
      <w:bookmarkStart w:id="2380" w:name="_Toc947"/>
      <w:bookmarkEnd w:id="2379"/>
      <w:r>
        <w:rPr>
          <w:rtl w:val="true"/>
        </w:rPr>
        <w:t>الف ـ برادرى با پيامبر صلى الله عليه و آله</w:t>
      </w:r>
      <w:bookmarkEnd w:id="2380"/>
    </w:p>
    <w:p>
      <w:pPr>
        <w:pStyle w:val="Heading6"/>
        <w:numPr>
          <w:ilvl w:val="5"/>
          <w:numId w:val="1"/>
        </w:numPr>
        <w:rPr/>
      </w:pPr>
      <w:bookmarkStart w:id="2381" w:name="__RefHeading___Toc266172_3804643083"/>
      <w:bookmarkStart w:id="2382" w:name="_Toc948"/>
      <w:bookmarkEnd w:id="2381"/>
      <w:r>
        <w:rPr>
          <w:rtl w:val="true"/>
        </w:rPr>
        <w:t>ب ـ همسانى حقوق وى با پيامبر خدا در مسجد وى</w:t>
      </w:r>
      <w:bookmarkEnd w:id="2382"/>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سياسى و اجتماعىالف ـ برادرى با پيامبر صلى الله عليه و آلهوعن عليّ بن موسى الرضا عن آبائه عن عليّ بن أبي طاالاستيعاب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مكّه بين مهاجران ، پيمان برادرى بست و سپس در مدينه ، بين مهاجران و انصار ، پيمان برادرى برقرار كرد و در هر دو پيمان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در دنيا و آخرتى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خود و او پيمان برادرى بست</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 xml:space="preserve">وعنه عليه السلام عن آبائه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فرمان داد تا با تو پيمان برادرى ببندم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تو در دنيا و آخرت ، برادر منى</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 xml:space="preserve">وعن عليّ بن موسى الرضا عليه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بين يارانش پيمان برادرى برقرار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گريان پيش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يارانت پيمان برادرى برقرار كردى ؛ ولى بين من و كسى پيمان برادرى نبستى؟</w:t>
      </w:r>
    </w:p>
    <w:p>
      <w:pPr>
        <w:pStyle w:val="BookText"/>
        <w:rPr/>
      </w:pP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در دنيا و آخرتى</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 xml:space="preserve">ب ـ همسانى حقوق وى با پيامبر خدا در مسجد وىوعن ياسر الخادم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فرمان به بستن 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3" w:name="pg2155_32090"/>
    </w:p>
    <w:p>
      <w:pPr>
        <w:pStyle w:val="Heading6"/>
        <w:numPr>
          <w:ilvl w:val="5"/>
          <w:numId w:val="1"/>
        </w:numPr>
        <w:rPr/>
      </w:pPr>
      <w:bookmarkStart w:id="2384" w:name="__RefHeading___Toc266174_3804643083"/>
      <w:bookmarkStart w:id="2385" w:name="_Toc949"/>
      <w:bookmarkEnd w:id="2383"/>
      <w:bookmarkEnd w:id="2384"/>
      <w:r>
        <w:rPr>
          <w:rtl w:val="true"/>
        </w:rPr>
        <w:t>ج ـ مظلوميّت پس از پيامبر صلى الله عليه و آله</w:t>
      </w:r>
      <w:bookmarkEnd w:id="2385"/>
    </w:p>
    <w:p>
      <w:pPr>
        <w:pStyle w:val="BookText"/>
        <w:rPr/>
      </w:pPr>
      <w:r>
        <w:rPr>
          <w:rFonts w:ascii="Amiri" w:hAnsi="Amiri" w:eastAsia="Amiri" w:cs="Amiri"/>
          <w:color w:val="111111"/>
          <w:sz w:val="28"/>
          <w:sz w:val="28"/>
          <w:szCs w:val="28"/>
          <w:rtl w:val="true"/>
          <w:lang w:bidi="ar-SA"/>
        </w:rPr>
        <w:t xml:space="preserve">وعن ياسر الخادم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 داد</w:t>
      </w:r>
      <w:r>
        <w:rPr>
          <w:rFonts w:eastAsia="Amiri" w:cs="Amiri" w:ascii="Amiri" w:hAnsi="Amiri"/>
          <w:color w:val="111111"/>
          <w:sz w:val="28"/>
          <w:szCs w:val="28"/>
          <w:rtl w:val="true"/>
          <w:lang w:bidi="ar-SA"/>
        </w:rPr>
        <w:t xml:space="preserve">. </w:t>
      </w:r>
      <w:r>
        <w:rPr>
          <w:rStyle w:val="FootnoteAnchor"/>
        </w:rPr>
        <w:footnoteReference w:id="1184"/>
      </w: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الأوسطـ به نقل از علاء بن عرار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عمر ، درباره على و عثمان پرسش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 از وى نپرسيد ، بلكه به جايگاهش در نزد پيامبر خدا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درهاى باز شده به مسجد را بست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باز گذاشت</w:t>
      </w:r>
      <w:r>
        <w:rPr>
          <w:rFonts w:eastAsia="IRNazanin" w:cs="IRNazanin"/>
          <w:color w:val="111111"/>
          <w:sz w:val="28"/>
          <w:szCs w:val="28"/>
          <w:rtl w:val="true"/>
          <w:lang w:bidi="fa-IR"/>
        </w:rPr>
        <w:t xml:space="preserve">. </w:t>
      </w:r>
      <w:r>
        <w:rPr>
          <w:rStyle w:val="FootnoteAnchor"/>
        </w:rPr>
        <w:footnoteReference w:id="1185"/>
      </w:r>
      <w:r>
        <w:rPr>
          <w:rFonts w:ascii="IRNazanin" w:hAnsi="IRNazanin" w:eastAsia="IRNazanin"/>
          <w:color w:val="111111"/>
          <w:sz w:val="28"/>
          <w:sz w:val="28"/>
          <w:szCs w:val="28"/>
          <w:lang w:bidi="fa-IR"/>
        </w:rPr>
        <w:t>۳۰۵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بر هيچ جُنُب و يا حائض ، جز پيامبر خدا، على، فاطمه، حسن و حسين ، ورود به اين مسجد ، حلال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 نام ها را براى شما بيان كردم تا گم راه نگرديد</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 xml:space="preserve">ج ـ مظلوميّت پس از پيامبر صلى الله عليه و آلهفقال له أبو 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با تو پيمان شكنى خواهند كرد</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 xml:space="preserve">وروي عبدالعزيز بن الأخضر الجنابذي في كتابه معالمامام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 پيامبر اُمّى به من گوشزد كرده كه امّت با من پيمان شكنى خواهند كرد</w:t>
      </w:r>
      <w:r>
        <w:rPr>
          <w:rFonts w:eastAsia="IRNazanin" w:cs="IRNazanin"/>
          <w:color w:val="111111"/>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 xml:space="preserve">وعنه عليه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وصىّ من و وارث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دانش و فهم مرا به تو داده است، آن گاه كه مُردم، كينه هايى كه در سينه گروهى است ، عليه تو آشكار خواهد شد و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كينه آنان ، ظاهر خواهد گشت</w:t>
      </w:r>
      <w:r>
        <w:rPr>
          <w:rFonts w:eastAsia="IRNazanin" w:cs="IRNazanin"/>
          <w:color w:val="111111"/>
          <w:sz w:val="28"/>
          <w:szCs w:val="28"/>
          <w:rtl w:val="true"/>
          <w:lang w:bidi="fa-IR"/>
        </w:rPr>
        <w:t xml:space="preserve">. </w:t>
      </w:r>
      <w:r>
        <w:rPr>
          <w:rStyle w:val="FootnoteAnchor"/>
          <w:rtl w:val="true"/>
        </w:rPr>
        <w:footnoteReference w:id="1189"/>
      </w:r>
      <w:r>
        <w:rPr>
          <w:rFonts w:ascii="IRNazanin" w:hAnsi="IRNazanin" w:eastAsia="IRNazanin"/>
          <w:color w:val="111111"/>
          <w:sz w:val="28"/>
          <w:sz w:val="28"/>
          <w:szCs w:val="28"/>
          <w:rtl w:val="true"/>
          <w:lang w:bidi="fa-IR"/>
        </w:rPr>
        <w:t xml:space="preserve">وعنه عليه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ستمديده پس از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تو ستم كند ، به من ستم</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Style w:val="FootnoteAnchor"/>
          <w:rtl w:val="true"/>
        </w:rPr>
        <w:footnoteReference w:id="1190"/>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 از هنگامى كه خداوند عز و جل پيامبرش را قبض روح كرد تا به امروز ، همواره از حقّم محروم بوده ام و ديگران بر من ، ترجيح داده شده اند</w:t>
      </w:r>
      <w:r>
        <w:rPr>
          <w:rFonts w:eastAsia="IRNazanin" w:cs="IRNazanin"/>
          <w:color w:val="111111"/>
          <w:sz w:val="28"/>
          <w:szCs w:val="28"/>
          <w:rtl w:val="true"/>
          <w:lang w:bidi="fa-IR"/>
        </w:rPr>
        <w:t xml:space="preserve">. </w:t>
      </w:r>
      <w:r>
        <w:rPr>
          <w:rStyle w:val="FootnoteAnchor"/>
          <w:rtl w:val="true"/>
        </w:rPr>
        <w:footnoteReference w:id="1191"/>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سنگ ها و كلوخ ها ، ستم ديده ام</w:t>
      </w:r>
      <w:r>
        <w:rPr>
          <w:rFonts w:eastAsia="IRNazanin" w:cs="IRNazanin"/>
          <w:color w:val="111111"/>
          <w:sz w:val="28"/>
          <w:szCs w:val="28"/>
          <w:rtl w:val="true"/>
          <w:lang w:bidi="fa-IR"/>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bookmarkStart w:id="2386" w:name="pg2155_32098"/>
    </w:p>
    <w:p>
      <w:pPr>
        <w:pStyle w:val="Heading5"/>
        <w:numPr>
          <w:ilvl w:val="4"/>
          <w:numId w:val="1"/>
        </w:numPr>
        <w:rPr/>
      </w:pPr>
      <w:bookmarkStart w:id="2387" w:name="__RefHeading___Toc266176_3804643083"/>
      <w:bookmarkStart w:id="2388" w:name="_Toc950"/>
      <w:bookmarkEnd w:id="2386"/>
      <w:bookmarkEnd w:id="2387"/>
      <w:r>
        <w:rPr>
          <w:rtl w:val="true"/>
        </w:rPr>
        <w:t xml:space="preserve">فصل پنجم </w:t>
      </w:r>
      <w:r>
        <w:rPr>
          <w:rtl w:val="true"/>
        </w:rPr>
        <w:t xml:space="preserve">: </w:t>
      </w:r>
      <w:r>
        <w:rPr>
          <w:rtl w:val="true"/>
        </w:rPr>
        <w:t>ويژگى هاى جنگى</w:t>
      </w:r>
      <w:bookmarkEnd w:id="2388"/>
    </w:p>
    <w:p>
      <w:pPr>
        <w:pStyle w:val="Heading6"/>
        <w:numPr>
          <w:ilvl w:val="5"/>
          <w:numId w:val="1"/>
        </w:numPr>
        <w:rPr/>
      </w:pPr>
      <w:bookmarkStart w:id="2389" w:name="__RefHeading___Toc266178_3804643083"/>
      <w:bookmarkStart w:id="2390" w:name="_Toc951"/>
      <w:bookmarkEnd w:id="2389"/>
      <w:r>
        <w:rPr>
          <w:rtl w:val="true"/>
        </w:rPr>
        <w:t>الف ـ پُر دل ترين مردم</w:t>
      </w:r>
      <w:bookmarkEnd w:id="2390"/>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جنگىآنچه در اين جا آمده ، بخش كوچكى از ويژگى هاى حماسى آن شجاع بى مانند و قهرمان بى بديل و شه سوارِ هميشه پيروز ، امام على بن ابى طالب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جنگاورى ها و حضور شخصى او در سخت ترين مَهلكه ها و نبردهاى تن به تن با شجاعان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تلاش فراوان براى افروخته نشدن شعله جنگ و نصايح مشفقانه و اتمام حجّت در مقابل خصم و آغازگرِ درگيرى نبودن و جوانْ مردى با دشمن و رعايت حال فراريان و مجروحان و بسيارى ديگر از ويژگى هاى جنگى على عليه السلام از ديگر سوى ، در فصل هاى مختلف كتاب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پُر دل ترين مردم</w:t>
      </w:r>
      <w:r>
        <w:rPr>
          <w:rFonts w:ascii="IRNazanin" w:hAnsi="IRNazanin" w:eastAsia="IRNazanin"/>
          <w:color w:val="111111"/>
          <w:sz w:val="28"/>
          <w:sz w:val="28"/>
          <w:szCs w:val="28"/>
          <w:lang w:bidi="fa-IR"/>
        </w:rPr>
        <w:t>۳۰۶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خالد الكابلي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 دليرترينِ مردم است</w:t>
      </w:r>
      <w:r>
        <w:rPr>
          <w:rFonts w:eastAsia="IRNazanin" w:cs="IRNazanin"/>
          <w:color w:val="111111"/>
          <w:sz w:val="28"/>
          <w:szCs w:val="28"/>
          <w:rtl w:val="true"/>
          <w:lang w:bidi="fa-IR"/>
        </w:rPr>
        <w:t xml:space="preserve">. </w:t>
      </w:r>
      <w:r>
        <w:rPr>
          <w:rStyle w:val="FootnoteAnchor"/>
        </w:rPr>
        <w:footnoteReference w:id="1193"/>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اگر من به تنهايى با آنان مواجه شوم ، در حالى كه نيروهايشان همه زمين را پُر كرده باشند، باكم نيست و از آنان ، بيمناك نيستم </w:t>
      </w:r>
      <w:r>
        <w:rPr>
          <w:rFonts w:eastAsia="IRNazanin" w:cs="IRNazanin"/>
          <w:color w:val="111111"/>
          <w:sz w:val="28"/>
          <w:szCs w:val="28"/>
          <w:rtl w:val="true"/>
          <w:lang w:bidi="fa-IR"/>
        </w:rPr>
        <w:t xml:space="preserve">. </w:t>
      </w:r>
      <w:r>
        <w:rPr>
          <w:rStyle w:val="FootnoteAnchor"/>
          <w:rtl w:val="true"/>
        </w:rPr>
        <w:footnoteReference w:id="1194"/>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السلامـ در خطبه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كم سنّى ، مهتران عرب را كُشتم و شاخ هاى سربرآورده ربيعه و مُضَر را شكستم</w:t>
      </w:r>
      <w:r>
        <w:rPr>
          <w:rFonts w:eastAsia="Amiri" w:cs="Amiri" w:ascii="Amiri" w:hAnsi="Amiri"/>
          <w:color w:val="111111"/>
          <w:sz w:val="28"/>
          <w:szCs w:val="28"/>
          <w:rtl w:val="true"/>
          <w:lang w:bidi="ar-SA"/>
        </w:rPr>
        <w:t xml:space="preserve">. </w:t>
      </w:r>
      <w:r>
        <w:rPr>
          <w:rStyle w:val="FootnoteAnchor"/>
          <w:rtl w:val="true"/>
        </w:rPr>
        <w:footnoteReference w:id="1195"/>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1" w:name="pg2155_32102"/>
    </w:p>
    <w:p>
      <w:pPr>
        <w:pStyle w:val="Heading6"/>
        <w:numPr>
          <w:ilvl w:val="5"/>
          <w:numId w:val="1"/>
        </w:numPr>
        <w:rPr/>
      </w:pPr>
      <w:bookmarkStart w:id="2392" w:name="__RefHeading___Toc266180_3804643083"/>
      <w:bookmarkStart w:id="2393" w:name="_Toc952"/>
      <w:bookmarkEnd w:id="2391"/>
      <w:bookmarkEnd w:id="2392"/>
      <w:r>
        <w:rPr>
          <w:rtl w:val="true"/>
        </w:rPr>
        <w:t>ب ـ جنگجوى بى بديل</w:t>
      </w:r>
      <w:bookmarkEnd w:id="2393"/>
    </w:p>
    <w:p>
      <w:pPr>
        <w:pStyle w:val="BookText"/>
        <w:rPr/>
      </w:pP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از ميدان ، فرار نكرده ام و هيچ كس به ميدان من نيامده ، مگر آن كه زمين را از خونش سيراب ساخته ام</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اميرمؤمنان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اسبى ارزشمند و چابك نمى خرى؟</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نيازى به آن ندارم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 من يورش آورده ، فرار نمى كنم و كسى را كه از مقابل من فرار مى كند ، دنبال نمى كنم</w:t>
      </w:r>
      <w:r>
        <w:rPr>
          <w:rFonts w:eastAsia="Amiri" w:cs="Amiri" w:ascii="Amiri" w:hAnsi="Amiri"/>
          <w:color w:val="111111"/>
          <w:sz w:val="28"/>
          <w:szCs w:val="28"/>
          <w:rtl w:val="true"/>
          <w:lang w:bidi="ar-SA"/>
        </w:rPr>
        <w:t xml:space="preserve">». </w:t>
      </w:r>
      <w:r>
        <w:rPr>
          <w:rStyle w:val="FootnoteAnchor"/>
          <w:rtl w:val="true"/>
        </w:rPr>
        <w:footnoteReference w:id="1197"/>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زره على عليه السلام سينه داشـت ، ولـى پشت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 از وى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دشمنم به پشت من دست يافت ، مرا زنده نگذارَد</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 xml:space="preserve">ب ـ جنگجوى بى بديلوقال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النهايةـ به نقل از ابن عبّاس ،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جنگجويى را مانند او نديدم كه به جنگاورى معروف و به فنون جنگ آشنا باشد</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صِفّينـ به نقل از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پسر ابو طالب ، به جنگ هيچ كس نرفت ، مگر آن كه زمين را از خونش سيراب ساخت</w:t>
      </w:r>
      <w:r>
        <w:rPr>
          <w:rFonts w:eastAsia="IRNazanin" w:cs="IRNazanin"/>
          <w:color w:val="111111"/>
          <w:sz w:val="28"/>
          <w:szCs w:val="28"/>
          <w:rtl w:val="true"/>
          <w:lang w:bidi="fa-IR"/>
        </w:rPr>
        <w:t xml:space="preserve">. </w:t>
      </w:r>
      <w:r>
        <w:rPr>
          <w:rStyle w:val="FootnoteAnchor"/>
          <w:rtl w:val="true"/>
        </w:rPr>
        <w:footnoteReference w:id="1200"/>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 آشوبـ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 او را به خاطر عظمت درگيرى او و شكست دادن دشمن چنين ناميدند</w:t>
      </w:r>
      <w:r>
        <w:rPr>
          <w:rFonts w:eastAsia="IRNazanin" w:cs="IRNazanin"/>
          <w:color w:val="111111"/>
          <w:sz w:val="28"/>
          <w:szCs w:val="28"/>
          <w:rtl w:val="true"/>
          <w:lang w:bidi="fa-IR"/>
        </w:rPr>
        <w:t xml:space="preserve">. </w:t>
      </w:r>
      <w:r>
        <w:rPr>
          <w:rStyle w:val="FootnoteAnchor"/>
          <w:rtl w:val="true"/>
        </w:rPr>
        <w:footnoteReference w:id="1201"/>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4" w:name="pg2155_32105"/>
    </w:p>
    <w:p>
      <w:pPr>
        <w:pStyle w:val="Heading6"/>
        <w:numPr>
          <w:ilvl w:val="5"/>
          <w:numId w:val="1"/>
        </w:numPr>
        <w:rPr/>
      </w:pPr>
      <w:bookmarkStart w:id="2395" w:name="__RefHeading___Toc266182_3804643083"/>
      <w:bookmarkStart w:id="2396" w:name="_Toc953"/>
      <w:bookmarkEnd w:id="2394"/>
      <w:bookmarkEnd w:id="2395"/>
      <w:r>
        <w:rPr>
          <w:rtl w:val="true"/>
        </w:rPr>
        <w:t>ج ـ همراه پيامبر صلى الله عليه و آله در همه جنگ ها</w:t>
      </w:r>
      <w:bookmarkEnd w:id="2396"/>
    </w:p>
    <w:p>
      <w:pPr>
        <w:pStyle w:val="Heading6"/>
        <w:numPr>
          <w:ilvl w:val="5"/>
          <w:numId w:val="1"/>
        </w:numPr>
        <w:rPr/>
      </w:pPr>
      <w:bookmarkStart w:id="2397" w:name="__RefHeading___Toc266184_3804643083"/>
      <w:bookmarkStart w:id="2398" w:name="_Toc954"/>
      <w:bookmarkEnd w:id="2397"/>
      <w:r>
        <w:rPr>
          <w:rtl w:val="true"/>
        </w:rPr>
        <w:t>د ـ صاحب بيرق پيامبر صلى الله عليه و آله</w:t>
      </w:r>
      <w:bookmarkEnd w:id="2398"/>
    </w:p>
    <w:p>
      <w:pPr>
        <w:pStyle w:val="BookText"/>
        <w:rPr/>
      </w:pPr>
      <w:r>
        <w:rPr>
          <w:rFonts w:ascii="IRNazanin" w:hAnsi="IRNazanin" w:eastAsia="IRNazanin"/>
          <w:color w:val="111111"/>
          <w:sz w:val="28"/>
          <w:sz w:val="28"/>
          <w:szCs w:val="28"/>
          <w:rtl w:val="true"/>
          <w:lang w:bidi="fa-IR"/>
        </w:rPr>
        <w:t xml:space="preserve">ج ـ همراه پيامبر صلى الله عليه و آله در همه جنگ هاوقال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همه جا و در همه جنگ ها همراه پيامبر صلى الله عليه و آله بودم و بيرقش در دست من بود</w:t>
      </w:r>
      <w:r>
        <w:rPr>
          <w:rFonts w:eastAsia="IRNazanin" w:cs="IRNazanin"/>
          <w:color w:val="111111"/>
          <w:sz w:val="28"/>
          <w:szCs w:val="28"/>
          <w:rtl w:val="true"/>
          <w:lang w:bidi="fa-IR"/>
        </w:rPr>
        <w:t xml:space="preserve">. </w:t>
      </w:r>
      <w:r>
        <w:rPr>
          <w:rStyle w:val="FootnoteAnchor"/>
        </w:rPr>
        <w:footnoteReference w:id="1202"/>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اتّفاق نظر دارند كه وى به دو قبله نماز گزارد، هجرت كرد، در بدر، حديبيه و ديگر جنگ ها شركت كرد و در بدر، اُحد، خندق و خيبر ، جدّ و جهد بسيارى از خود نشان داد و در اين جنگ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بسنده بود و جايگاه ارزشمندى را از آن خود ساخت و در بسيارى از جنگ ها بيرق پيامبر خدا به دست وى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زمانى كه پيامبر خدا به مدينه آمد ، در هيچ جنگى از جنگ هاى پيامبر خدا جز جنگ تبوك ، غيبت نكرد و در جنگ تبوك ، پيامبر صلى الله عليه و آله وى را بر مدينه گمارد و به سرپرستى خاندان خودش برگزيد و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 چون هارون نسبت به موسى عليه السلام هستى ، جز آن كه پس از من پيامبرى نيست</w:t>
      </w:r>
      <w:r>
        <w:rPr>
          <w:rFonts w:eastAsia="IRNazanin" w:cs="IRNazanin"/>
          <w:color w:val="111111"/>
          <w:sz w:val="28"/>
          <w:szCs w:val="28"/>
          <w:rtl w:val="true"/>
          <w:lang w:bidi="fa-IR"/>
        </w:rPr>
        <w:t xml:space="preserve">» . </w:t>
      </w:r>
      <w:r>
        <w:rPr>
          <w:rStyle w:val="FootnoteAnchor"/>
          <w:rtl w:val="true"/>
        </w:rPr>
        <w:footnoteReference w:id="1203"/>
      </w:r>
      <w:r>
        <w:rPr>
          <w:rFonts w:ascii="IRNazanin" w:hAnsi="IRNazanin" w:eastAsia="IRNazanin"/>
          <w:color w:val="111111"/>
          <w:sz w:val="28"/>
          <w:sz w:val="28"/>
          <w:szCs w:val="28"/>
          <w:rtl w:val="true"/>
          <w:lang w:bidi="fa-IR"/>
        </w:rPr>
        <w:t>د ـ صاحب بيرق پيامبر صلى الله عليه و آله</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وصف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بيرق من در هر سختى و ناگوارى است</w:t>
      </w:r>
      <w:r>
        <w:rPr>
          <w:rFonts w:eastAsia="IRNazanin" w:cs="IRNazanin"/>
          <w:color w:val="111111"/>
          <w:sz w:val="28"/>
          <w:szCs w:val="28"/>
          <w:rtl w:val="true"/>
          <w:lang w:bidi="fa-IR"/>
        </w:rPr>
        <w:t xml:space="preserve">. </w:t>
      </w:r>
      <w:r>
        <w:rPr>
          <w:rStyle w:val="FootnoteAnchor"/>
        </w:rPr>
        <w:footnoteReference w:id="1204"/>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جابر بن سَمُرة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روز قيامت ، بيرق تو را به دوش مى كشد؟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شايسته تر از آن كه در دنيا آن را به دوش كشيد، على بن ابى طالب</w:t>
      </w:r>
      <w:r>
        <w:rPr>
          <w:rFonts w:eastAsia="IRNazanin" w:cs="IRNazanin"/>
          <w:color w:val="111111"/>
          <w:sz w:val="28"/>
          <w:szCs w:val="28"/>
          <w:rtl w:val="true"/>
          <w:lang w:bidi="fa-IR"/>
        </w:rPr>
        <w:t xml:space="preserve">». </w:t>
      </w:r>
      <w:r>
        <w:rPr>
          <w:rStyle w:val="FootnoteAnchor"/>
          <w:rtl w:val="true"/>
        </w:rPr>
        <w:footnoteReference w:id="1205"/>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صاحب بيرق پيامبر خدا در روز بدر و در همه جنگ ها بود</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السلامـ در هنگام كشته شدن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او را با بيرق خود مى فرستاد ، در حالى كه جبرئيل در سمت راست و ميكاييل در سمت چپش بود و از جنگ برنمى گشت ، مگر آن كه پيروز شده بود</w:t>
      </w:r>
      <w:r>
        <w:rPr>
          <w:rFonts w:eastAsia="IRNazanin" w:cs="IRNazanin"/>
          <w:color w:val="111111"/>
          <w:sz w:val="28"/>
          <w:szCs w:val="28"/>
          <w:rtl w:val="true"/>
          <w:lang w:bidi="fa-IR"/>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99" w:name="pg2155_32118"/>
    </w:p>
    <w:p>
      <w:pPr>
        <w:pStyle w:val="Heading2"/>
        <w:numPr>
          <w:ilvl w:val="1"/>
          <w:numId w:val="1"/>
        </w:numPr>
        <w:rPr/>
      </w:pPr>
      <w:bookmarkStart w:id="2400" w:name="__RefHeading___Toc266186_3804643083"/>
      <w:bookmarkStart w:id="2401" w:name="_Toc955"/>
      <w:bookmarkEnd w:id="2399"/>
      <w:bookmarkEnd w:id="2400"/>
      <w:r>
        <w:rPr>
          <w:rtl w:val="true"/>
        </w:rPr>
        <w:t xml:space="preserve">بخش يازدهم </w:t>
      </w:r>
      <w:r>
        <w:rPr>
          <w:rtl w:val="true"/>
        </w:rPr>
        <w:t xml:space="preserve">: </w:t>
      </w:r>
      <w:r>
        <w:rPr>
          <w:rtl w:val="true"/>
        </w:rPr>
        <w:t>دانش هاى امام على عليه السلام</w:t>
      </w:r>
      <w:bookmarkEnd w:id="2401"/>
    </w:p>
    <w:p>
      <w:pPr>
        <w:pStyle w:val="Heading3"/>
        <w:numPr>
          <w:ilvl w:val="2"/>
          <w:numId w:val="1"/>
        </w:numPr>
        <w:rPr/>
      </w:pPr>
      <w:bookmarkStart w:id="2402" w:name="__RefHeading___Toc266188_3804643083"/>
      <w:bookmarkStart w:id="2403" w:name="_Toc956"/>
      <w:bookmarkEnd w:id="2402"/>
      <w:r>
        <w:rPr>
          <w:rtl w:val="true"/>
        </w:rPr>
        <w:t>اشاره</w:t>
      </w:r>
      <w:bookmarkEnd w:id="2403"/>
    </w:p>
    <w:p>
      <w:pPr>
        <w:pStyle w:val="BookText"/>
        <w:rPr/>
      </w:pPr>
      <w:r>
        <w:rPr>
          <w:rFonts w:ascii="IRNazanin" w:hAnsi="IRNazanin" w:eastAsia="IRNazanin"/>
          <w:color w:val="111111"/>
          <w:sz w:val="28"/>
          <w:sz w:val="28"/>
          <w:szCs w:val="28"/>
          <w:rtl w:val="true"/>
          <w:lang w:bidi="fa-IR"/>
        </w:rPr>
        <w:t xml:space="preserve">بخش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هاى امام على عليه السلامدرآمدفصل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در مكتب پيامبر صلى الله عليه و آلهفصل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علمىفصل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هاى دانش امام عليه السلام</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04" w:name="pg2155_32125"/>
    </w:p>
    <w:p>
      <w:pPr>
        <w:pStyle w:val="Heading3"/>
        <w:numPr>
          <w:ilvl w:val="2"/>
          <w:numId w:val="1"/>
        </w:numPr>
        <w:rPr/>
      </w:pPr>
      <w:bookmarkStart w:id="2405" w:name="__RefHeading___Toc266190_3804643083"/>
      <w:bookmarkStart w:id="2406" w:name="_Toc957"/>
      <w:bookmarkEnd w:id="2404"/>
      <w:bookmarkEnd w:id="2405"/>
      <w:r>
        <w:rPr>
          <w:rtl w:val="true"/>
        </w:rPr>
        <w:t>درآمد</w:t>
      </w:r>
      <w:bookmarkEnd w:id="2406"/>
    </w:p>
    <w:p>
      <w:pPr>
        <w:pStyle w:val="BookText"/>
        <w:rPr/>
      </w:pPr>
      <w:r>
        <w:rPr>
          <w:rFonts w:ascii="IRNazanin" w:hAnsi="IRNazanin" w:eastAsia="IRNazanin"/>
          <w:color w:val="111111"/>
          <w:sz w:val="28"/>
          <w:sz w:val="28"/>
          <w:szCs w:val="28"/>
          <w:rtl w:val="true"/>
          <w:lang w:bidi="fa-IR"/>
        </w:rPr>
        <w:t xml:space="preserve">درآمداين بخش ، به بحث و بررسى گستره دانش امام على عليه السلام اختصاص دارد و از سويى به تلاش هاى خستگى ناپذير پيامبر گرامى صلى الله عليه و آله براى پرورش و تربيت علمى امام على عليه السلام مى پردازد و از سوى ديگر ، به استعداد عظيم و درخشان و ظرفيت بى پايان امام عليه السلام و تلاش هايى كه در راستاى يادگيرى و بهره ورى از پيامبر صلى الله عليه و آله انجام داده ،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جايگاه رفيع امام على عليه السلام را در جهان دانش و چيرگى اعجاب آور ايشان را بر همه دانش ها نمايان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كردن اين روند و كنجكاوى در بحث هاى بخش يازدهم ، پژوهشگر را به شدّت ، شيفته علم امام مى كند و او را با اشتياق تمام ، در پى الهام گرفتن از پرتوهاى علوم گسترده امام عليه السلام و به دست آوردن نمى از آن درياى كران ناپيدا ، به تكاپو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دانش امام عليه السلام كه كنجكاوى در ابعاد بى پايان آن ، چه بسا موجب بُهت و حيرت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براى شرح يكى از حقايق آن علم ، دست به قلم مى بريم ، ناگهان دريايى موج خيز در پيش روى خود مى بينيم كه رودهاى آن به اطراف و اكناف ،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امام ، درياى پايان ناپذيرى است كه امواجش انباشته و پى در پى مى آيند و رودهاى آن ، در افق هاى دوردست ، جريان مى يابند و بستر آن ، متلاطم و ناآرام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 چگونه مى تواند بلنداى دانش امام عليه السلام را ـ كه دروازه علم و حكمت پيامبر است ـ به تصوير بكشد؟ و كلمات ، چگونه مى توانند قله دانش او را فتح كنند ، در</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حالى كه او گنجينه دار دانش پيامبر صلى الله عليه و آله و همه پيامبران است؟ قلم ، چگونه مى تواند پابه پاى دانش امام عليه السلام پيش برود ، در حالى كه دانش او ، همه دانش هاى قرآنى و معارف دينى و مرگ و ميرها و حوادث را در بر مى گيرد؟ صاحب اين دانش ، به گذشته و حال ، چنان مى نگريست كه گويى به اشخاص پيش روى خود نگاه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 همانند خورشيد در وسط آسمان ، برايش روشن و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اساس تصريح روايات ـ ، نزد امام على عليه السلام بود ، در حالى كه در نزد آصف بن برخيا جز اندكى از آن نبود و او با اين وصف ، مى توانست تخت بلقيس را در يك پلك به هم زدن ، از فاصله اى دوردست ، نزد سليمان ، حاضر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شايسته است با روشن دلى و بصيرت و انديشه ، در علم 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كنيم تا تفاوت آن دو را دريابيم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كلمات ، واژه ها ، برگ ها و قلم ها ـ هر چند توانمند باشند ـ چگونه ياراى بيان دانش امام على عليه السلام را دارند؟ يا حتّى چگونه مى تواند به ابعاد آن ، اشاره اى كنند؟ دانش امام عليه السلام چنان گستره اى دارد كه اگر پرتوى از آن ، چهره بنمايد ، خردها را مبهوت و حيران مى سازد و جان ها را واله مى گرداند و لرزه بر اندام ها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خود ، آن را چنين توصيف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دانشى فرو رفته ام كه از شما پنهان است و اگر آنها را آشكار كنم ، لرزان و پريشان مى شويد ، آن چنان كه ريسمانى در ژرفاى چاهى عميق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چهارده قرن پيش ، پرتوهايى از دانش آن سرچشمه معرفت و گنجينه علم ، تابيدن گرفت كه در واقع ، پاسخى به نيازهاى آن زمان و مناسبت هاى پيش آمده بود ـ و نه درصدد بيان كامل حقايق ـ ، و همان ، روزنه هايى از علم به آغاز آفرينش و پيدايش هستى و خلقت فرشتگان و آسمان ها و زمين ها و حيوانات را باز كرد و اُفق هاى قابل توجّهى را درباره جامعه ، روان شناسى ، تاريخ و ادبيات گشود و حتّى اشاره هايى به</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فيزيك و زمين شناسى داشت كه هنوز هم به رغم پيشرفت و گسترش دانش ، همچنان نو و تازه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تنها اندكى از بقاياى دانشش و گوشه اى از معرفتش اين باشد ، چگونه مى توان به همه ابعاد دانش او آگاهى يافت؟ آيا اصولاً مى توان به همه جنبه هاى دانش و زواياى علم كسى وقوف كامل پيدا كرد كه با قامتى استوار و ثابت مى ايستد و با صلابت و استوارى تمام ، بانگ مى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سلونى قبل أن تفقدونى ؛ پيش از آن كه مرا از دست بدهيد ،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هم از هيچ پاسخى درنماند؟ تاريخ ، همانند اين پديده را به خود نديده است و انسان ، در درازاى تاريخ گذشته و حال خود ، چنين گفته اى را از كسى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ابهام ، همواره دانش امام على عليه السلام را فرا گرفته است و جاى شگفتى نيست ؛ چرا كه پيامبر خدا صلى الله عليه و آله در حقّ او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خداوند را آن گونه كه شايسته است ، نشناخت ، جز من و تو ، و كسى تو را چنان كه سزاوار آنى نشناخت ، جز خدا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 در مى ماند و واژه ها به پايان مى رسند و براى انسان ـ هر چه قدر هم كه توان داشته باشد ـ ، چاره اى جز اعتراف به ناتوانى در برابر اين پديده شگفت ، نمى مانَد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7" w:name="pg2155_32137"/>
    </w:p>
    <w:p>
      <w:pPr>
        <w:pStyle w:val="Heading3"/>
        <w:numPr>
          <w:ilvl w:val="2"/>
          <w:numId w:val="1"/>
        </w:numPr>
        <w:rPr/>
      </w:pPr>
      <w:bookmarkStart w:id="2408" w:name="__RefHeading___Toc266192_3804643083"/>
      <w:bookmarkStart w:id="2409" w:name="_Toc958"/>
      <w:bookmarkEnd w:id="2407"/>
      <w:bookmarkEnd w:id="2408"/>
      <w:r>
        <w:rPr>
          <w:rtl w:val="true"/>
        </w:rPr>
        <w:t xml:space="preserve">فصل يكم </w:t>
      </w:r>
      <w:r>
        <w:rPr>
          <w:rtl w:val="true"/>
        </w:rPr>
        <w:t xml:space="preserve">: </w:t>
      </w:r>
      <w:r>
        <w:rPr>
          <w:rtl w:val="true"/>
        </w:rPr>
        <w:t>آموزش در مكتب پيامبر صلى الله عليه و آله</w:t>
      </w:r>
      <w:bookmarkEnd w:id="2409"/>
    </w:p>
    <w:p>
      <w:pPr>
        <w:pStyle w:val="Heading4"/>
        <w:numPr>
          <w:ilvl w:val="3"/>
          <w:numId w:val="1"/>
        </w:numPr>
        <w:rPr/>
      </w:pPr>
      <w:bookmarkStart w:id="2410" w:name="__RefHeading___Toc266194_3804643083"/>
      <w:bookmarkStart w:id="2411" w:name="_Toc959"/>
      <w:bookmarkEnd w:id="2410"/>
      <w:r>
        <w:rPr>
          <w:rtl w:val="true"/>
        </w:rPr>
        <w:t>الف ـ اهتمام فراوان پيامبر صلى الله عليه و آله به آموزش على عليه السلام</w:t>
      </w:r>
      <w:bookmarkEnd w:id="2411"/>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 مكتب پيامبر صلى الله عليه و آلهالف ـ اهتمام فراوان پيامبر صلى الله عليه و آله به آموزش على عليه السلام</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از پيامبر خدا مى پرسيدم ، پاسخم را مى داد و هر گاه خاموش مى ماندم و پرسش هايم پايان مى يافت ، خود برايم آغاز به سخن مى كرد </w:t>
      </w:r>
      <w:r>
        <w:rPr>
          <w:rFonts w:eastAsia="IRNazanin" w:cs="IRNazanin"/>
          <w:color w:val="111111"/>
          <w:sz w:val="28"/>
          <w:szCs w:val="28"/>
          <w:rtl w:val="true"/>
          <w:lang w:bidi="fa-IR"/>
        </w:rPr>
        <w:t xml:space="preserve">. </w:t>
      </w:r>
      <w:r>
        <w:rPr>
          <w:rStyle w:val="FootnoteAnchor"/>
        </w:rPr>
        <w:footnoteReference w:id="1208"/>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ياران پيامبر صلى الله عليه و آله اين گونه نبودند كه از او بپرسند و درخواست فهم و دانش كنند؛ بلكه دوست داشتند كه عربى باديه نشين يا از راه رسيده اى بيايد و از وى پرسش كند تا آنان بشنوند ؛ امّا من هيچ نكته اى به خاطرم نمى رسيد ، مگر آن كه از وى درباره آن مى پرسيدم و آن را به حافظه مى سپردم </w:t>
      </w:r>
      <w:r>
        <w:rPr>
          <w:rFonts w:eastAsia="IRNazanin" w:cs="IRNazanin"/>
          <w:color w:val="111111"/>
          <w:sz w:val="28"/>
          <w:szCs w:val="28"/>
          <w:rtl w:val="true"/>
          <w:lang w:bidi="fa-IR"/>
        </w:rPr>
        <w:t xml:space="preserve">. </w:t>
      </w:r>
      <w:r>
        <w:rPr>
          <w:rStyle w:val="FootnoteAnchor"/>
        </w:rPr>
        <w:footnoteReference w:id="1209"/>
      </w:r>
      <w:r>
        <w:rPr>
          <w:rFonts w:ascii="IRNazanin" w:hAnsi="IRNazanin" w:eastAsia="IRNazanin"/>
          <w:color w:val="111111"/>
          <w:sz w:val="28"/>
          <w:sz w:val="28"/>
          <w:szCs w:val="28"/>
          <w:lang w:bidi="fa-IR"/>
        </w:rPr>
        <w:t>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 رجل علي بن الحسين زين العابدين عليهماالسلامامام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هر روز، يك بار و در هر شب، يك بار به نزد پيامبر خدا مى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من نشست خصوصى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سخن را به هر كجا مى كشيد ، با او بودم و ياران پيامبر خدا ، به يقين مى دانستند كه پيامبر صلى الله عليه و آله با هيچ كس جز من ، اين رفتار را نداشت </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رجل علي بن الحسين زين العابدين عليهماالسلامچه بسا كه پيامبر خدا به خانه من مى آمد ، و اكثر اين نشست ها در خانه من بود، و هر گاه من به يكى از خانه هاى ايشان مى رفتم ، با من خلوت مى كرد و همسرانش را از نزد من برمى خيزاند و نزد وى ، جز من كسى نمى ماند ؛ ولى هر گاه براى گفتگوهاى خصوصى به خانه ما مى آمد ، نه فاطمه عليها السلام و نه هيچ يك از پسرانم،بيرون نمى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او مى پرسيدم،پاسخم را مى داد،و چون خاموش مى ماندم و پرسش هايم پايان مى يافت ، برايم آغاز به سخن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آيه اى بر پيامبر خدا نازل نشد ، مگر آن كه مرا به خواندنش وا داشت و آن را به من اِملا كرد ، و من به خطّ خود ، آن را نوشتم و تأويل و تفسير ، ناسخ و منسوخ ، محكم و متشابه ، و خاص و عامّ آن را به من آموخت ، و از خدا خواست كه درك و حفظ آن را به من عنايت كند ، و از زمانى كه اين دعا را در حقّ من كرد ، نه آيه اى از كتاب خدا را فراموش كرده ام و نه دانشى را كه او املا كرد و من نوشتم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چيزى از حلال و حرام ، امر و نهى ، و گذشته و آينده را كه خداوند به وى آموخته بود و هيچ كتابى را كه خداوند بر يكى از پيامبران قبل از وى ، درباره اطاعت و معصيت ، فرو فرستاده بود ، رها نكرد ؛ بلكه آن را به من آموخت و من ، آن را حفظ كردم و يك حرف از آن را فراموش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 خويش را بر سينه ام نهاد و از خدا خواست كه دلم را از دانش و فهم و حكمت و نور ، پُر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 پدر و مادرم فدايت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هنگامى كه آن دعا را در حقّ من كردى ، چيزى را فراموش نكرده ام و هر آنچه را هم كه ننوشتم ، از دست نداده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ترسى كه پس از اين ، فراموشى بر من عارض شود؟</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فراموشى و نادانى،بر تو هراسى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2412" w:name="pg2155_32144"/>
    </w:p>
    <w:p>
      <w:pPr>
        <w:pStyle w:val="Heading4"/>
        <w:numPr>
          <w:ilvl w:val="3"/>
          <w:numId w:val="1"/>
        </w:numPr>
        <w:rPr/>
      </w:pPr>
      <w:bookmarkStart w:id="2413" w:name="__RefHeading___Toc266196_3804643083"/>
      <w:bookmarkStart w:id="2414" w:name="_Toc960"/>
      <w:bookmarkEnd w:id="2412"/>
      <w:bookmarkEnd w:id="2413"/>
      <w:r>
        <w:rPr>
          <w:rtl w:val="true"/>
        </w:rPr>
        <w:t>ب ـ هزار باب دانش به او آموخت</w:t>
      </w:r>
      <w:bookmarkEnd w:id="2414"/>
    </w:p>
    <w:p>
      <w:pPr>
        <w:pStyle w:val="BookText"/>
        <w:rPr/>
      </w:pPr>
      <w:r>
        <w:rPr>
          <w:rFonts w:ascii="IRNazanin" w:hAnsi="IRNazanin" w:eastAsia="IRNazanin"/>
          <w:color w:val="111111"/>
          <w:sz w:val="28"/>
          <w:sz w:val="28"/>
          <w:szCs w:val="28"/>
          <w:rtl w:val="true"/>
          <w:lang w:bidi="fa-IR"/>
        </w:rPr>
        <w:t>ب ـ هزار باب دانش به او آموخت</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هزار باب از دانش به من آموخت كه هر بابى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باب را بر من گشود </w:t>
      </w:r>
      <w:r>
        <w:rPr>
          <w:rFonts w:eastAsia="IRNazanin" w:cs="IRNazanin"/>
          <w:color w:val="111111"/>
          <w:sz w:val="28"/>
          <w:szCs w:val="28"/>
          <w:rtl w:val="true"/>
          <w:lang w:bidi="fa-IR"/>
        </w:rPr>
        <w:t xml:space="preserve">. </w:t>
      </w:r>
      <w:r>
        <w:rPr>
          <w:rStyle w:val="FootnoteAnchor"/>
        </w:rPr>
        <w:footnoteReference w:id="1210"/>
      </w: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خالد الكابلي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هزار باب از حلال و حرام به من آموخت ـ از آنچه بود و يا تا روز قيامت خواهد آمد ـ كه هر بابى از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باب را مى گشود، پس هزار هزار باب دانش شد ، به گونه اى كه علم مرگ و ميرها و حوادث و فصل الخطاب </w:t>
      </w:r>
      <w:r>
        <w:rPr>
          <w:rStyle w:val="FootnoteAnchor"/>
          <w:rtl w:val="true"/>
        </w:rPr>
        <w:footnoteReference w:id="1211"/>
      </w:r>
      <w:r>
        <w:rPr>
          <w:rFonts w:ascii="IRNazanin" w:hAnsi="IRNazanin" w:eastAsia="IRNazanin"/>
          <w:color w:val="111111"/>
          <w:sz w:val="28"/>
          <w:sz w:val="28"/>
          <w:szCs w:val="28"/>
          <w:rtl w:val="true"/>
          <w:lang w:bidi="fa-IR"/>
        </w:rPr>
        <w:t xml:space="preserve">را آموختم </w:t>
      </w:r>
      <w:r>
        <w:rPr>
          <w:rFonts w:eastAsia="IRNazanin" w:cs="IRNazanin"/>
          <w:color w:val="111111"/>
          <w:sz w:val="28"/>
          <w:szCs w:val="28"/>
          <w:rtl w:val="true"/>
          <w:lang w:bidi="fa-IR"/>
        </w:rPr>
        <w:t xml:space="preserve">. </w:t>
      </w:r>
      <w:r>
        <w:rPr>
          <w:rStyle w:val="FootnoteAnchor"/>
          <w:rtl w:val="true"/>
        </w:rPr>
        <w:footnoteReference w:id="1212"/>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5" w:name="pg2155_32148"/>
    </w:p>
    <w:p>
      <w:pPr>
        <w:pStyle w:val="Heading4"/>
        <w:numPr>
          <w:ilvl w:val="3"/>
          <w:numId w:val="1"/>
        </w:numPr>
        <w:rPr/>
      </w:pPr>
      <w:bookmarkStart w:id="2416" w:name="__RefHeading___Toc266198_3804643083"/>
      <w:bookmarkStart w:id="2417" w:name="_Toc961"/>
      <w:bookmarkEnd w:id="2415"/>
      <w:bookmarkEnd w:id="2416"/>
      <w:r>
        <w:rPr>
          <w:rtl w:val="true"/>
        </w:rPr>
        <w:t>ج ـ املاى پيامبر صلى الله عليه و آله و نوشتن على عليه السلام</w:t>
      </w:r>
      <w:bookmarkEnd w:id="2417"/>
    </w:p>
    <w:p>
      <w:pPr>
        <w:pStyle w:val="BookText"/>
        <w:rPr/>
      </w:pPr>
      <w:r>
        <w:rPr>
          <w:rFonts w:ascii="IRNazanin" w:hAnsi="IRNazanin" w:eastAsia="IRNazanin"/>
          <w:color w:val="111111"/>
          <w:sz w:val="28"/>
          <w:sz w:val="28"/>
          <w:szCs w:val="28"/>
          <w:rtl w:val="true"/>
          <w:lang w:bidi="fa-IR"/>
        </w:rPr>
        <w:t>ج ـ املاى پيامبر صلى الله عليه و آله و نوشتن على عليه السلام</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جعفر الثاني ، عن آبائه عليهم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آيـه اى كـه خـداوند عز و جل بـر محمّد صلى الله عليه و آله فرو فرستاده است ، با املاى پيامبر خدا و دست خطّ خودم ، نزد من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هر آيه اى كه خدا بر محمّد صلى الله عليه و آله فرو فرستاده ، و هر حرام و حلالى ، يا هر حد و حكمى ، يا هر چيزى كه امّت تا روز قيامتْ بدان نيازمند خواهد شد ، به املاى پيامبر خدا و دست خطّ من ، موجود است ، حتّى ديه يك خَراش </w:t>
      </w:r>
      <w:r>
        <w:rPr>
          <w:rFonts w:eastAsia="IRNazanin" w:cs="IRNazanin"/>
          <w:color w:val="111111"/>
          <w:sz w:val="28"/>
          <w:szCs w:val="28"/>
          <w:rtl w:val="true"/>
          <w:lang w:bidi="fa-IR"/>
        </w:rPr>
        <w:t xml:space="preserve">. </w:t>
      </w:r>
      <w:r>
        <w:rPr>
          <w:rStyle w:val="FootnoteAnchor"/>
          <w:rtl w:val="true"/>
        </w:rPr>
        <w:footnoteReference w:id="1213"/>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8" w:name="pg2155_32152"/>
    </w:p>
    <w:p>
      <w:pPr>
        <w:pStyle w:val="Heading3"/>
        <w:numPr>
          <w:ilvl w:val="2"/>
          <w:numId w:val="1"/>
        </w:numPr>
        <w:rPr/>
      </w:pPr>
      <w:bookmarkStart w:id="2419" w:name="__RefHeading___Toc266200_3804643083"/>
      <w:bookmarkStart w:id="2420" w:name="_Toc962"/>
      <w:bookmarkEnd w:id="2418"/>
      <w:bookmarkEnd w:id="2419"/>
      <w:r>
        <w:rPr>
          <w:rtl w:val="true"/>
        </w:rPr>
        <w:t xml:space="preserve">فصل دوم </w:t>
      </w:r>
      <w:r>
        <w:rPr>
          <w:rtl w:val="true"/>
        </w:rPr>
        <w:t xml:space="preserve">: </w:t>
      </w:r>
      <w:r>
        <w:rPr>
          <w:rtl w:val="true"/>
        </w:rPr>
        <w:t>جايگاه علمى</w:t>
      </w:r>
      <w:bookmarkEnd w:id="2420"/>
    </w:p>
    <w:p>
      <w:pPr>
        <w:pStyle w:val="Heading4"/>
        <w:numPr>
          <w:ilvl w:val="3"/>
          <w:numId w:val="1"/>
        </w:numPr>
        <w:rPr/>
      </w:pPr>
      <w:bookmarkStart w:id="2421" w:name="__RefHeading___Toc266202_3804643083"/>
      <w:bookmarkStart w:id="2422" w:name="_Toc963"/>
      <w:bookmarkEnd w:id="2421"/>
      <w:r>
        <w:rPr>
          <w:rtl w:val="true"/>
        </w:rPr>
        <w:t>الف ـ دروازه دانش پيامبر صلى الله عليه و آله</w:t>
      </w:r>
      <w:bookmarkEnd w:id="2422"/>
    </w:p>
    <w:p>
      <w:pPr>
        <w:pStyle w:val="Heading4"/>
        <w:numPr>
          <w:ilvl w:val="3"/>
          <w:numId w:val="1"/>
        </w:numPr>
        <w:rPr/>
      </w:pPr>
      <w:bookmarkStart w:id="2423" w:name="__RefHeading___Toc266204_3804643083"/>
      <w:bookmarkStart w:id="2424" w:name="_Toc964"/>
      <w:bookmarkEnd w:id="2423"/>
      <w:r>
        <w:rPr>
          <w:rtl w:val="true"/>
        </w:rPr>
        <w:t>ب ـ وارث و خزانه دارِ دانش پيامبر صلى الله عليه و آله</w:t>
      </w:r>
      <w:bookmarkEnd w:id="242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علمىالف ـ دروازه دانش پيامبر صلى الله عليه و آلهفقالت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شريك بنت 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فأين 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دانشم و على ، دروازه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دانش مى خواهد ، بايد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دروازه در آيد </w:t>
      </w:r>
      <w:r>
        <w:rPr>
          <w:rFonts w:eastAsia="IRNazanin" w:cs="IRNazanin"/>
          <w:color w:val="111111"/>
          <w:sz w:val="28"/>
          <w:szCs w:val="28"/>
          <w:rtl w:val="true"/>
          <w:lang w:bidi="fa-IR"/>
        </w:rPr>
        <w:t xml:space="preserve">. </w:t>
      </w:r>
      <w:r>
        <w:rPr>
          <w:rStyle w:val="FootnoteAnchor"/>
          <w:rtl w:val="true"/>
        </w:rPr>
        <w:footnoteReference w:id="1214"/>
      </w:r>
      <w:r>
        <w:rPr>
          <w:rFonts w:ascii="IRNazanin" w:hAnsi="IRNazanin" w:eastAsia="IRNazanin"/>
          <w:color w:val="111111"/>
          <w:sz w:val="28"/>
          <w:sz w:val="28"/>
          <w:szCs w:val="28"/>
          <w:rtl w:val="true"/>
          <w:lang w:bidi="fa-IR"/>
        </w:rPr>
        <w:t xml:space="preserve">وعن أبي هريرة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 دروازه دانش من است و پس از من ، آنچه را بدان فرستاده شده ام ، براى امّت من ، تبيين مى كند </w:t>
      </w:r>
      <w:r>
        <w:rPr>
          <w:rFonts w:eastAsia="IRNazanin" w:cs="IRNazanin"/>
          <w:color w:val="111111"/>
          <w:sz w:val="28"/>
          <w:szCs w:val="28"/>
          <w:rtl w:val="true"/>
          <w:lang w:bidi="fa-IR"/>
        </w:rPr>
        <w:t xml:space="preserve">. </w:t>
      </w:r>
      <w:r>
        <w:rPr>
          <w:rStyle w:val="FootnoteAnchor"/>
          <w:rtl w:val="true"/>
        </w:rPr>
        <w:footnoteReference w:id="1215"/>
      </w:r>
      <w:r>
        <w:rPr>
          <w:rFonts w:ascii="IRNazanin" w:hAnsi="IRNazanin" w:eastAsia="IRNazanin"/>
          <w:color w:val="111111"/>
          <w:sz w:val="28"/>
          <w:sz w:val="28"/>
          <w:szCs w:val="28"/>
          <w:rtl w:val="true"/>
          <w:lang w:bidi="fa-IR"/>
        </w:rPr>
        <w:t xml:space="preserve">ب ـ وارث و خزانه دارِ دانش پيامبر صلى الله عليه و آلهوعن ابن هارون العبدي قال لقيت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سعيد الخدامام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دروازه شهر دانش ، و خزانه دار و ميراث بَر دانش پيامبر خدا هستم </w:t>
      </w:r>
      <w:r>
        <w:rPr>
          <w:rFonts w:eastAsia="IRNazanin" w:cs="IRNazanin"/>
          <w:color w:val="111111"/>
          <w:sz w:val="28"/>
          <w:szCs w:val="28"/>
          <w:rtl w:val="true"/>
          <w:lang w:bidi="fa-IR"/>
        </w:rPr>
        <w:t xml:space="preserve">. </w:t>
      </w:r>
      <w:r>
        <w:rPr>
          <w:rStyle w:val="FootnoteAnchor"/>
          <w:rtl w:val="true"/>
        </w:rPr>
        <w:footnoteReference w:id="1216"/>
      </w:r>
      <w:r>
        <w:rPr>
          <w:rFonts w:ascii="IRNazanin" w:hAnsi="IRNazanin" w:eastAsia="IRNazanin"/>
          <w:color w:val="111111"/>
          <w:sz w:val="28"/>
          <w:sz w:val="28"/>
          <w:szCs w:val="28"/>
          <w:rtl w:val="true"/>
          <w:lang w:bidi="fa-IR"/>
        </w:rPr>
        <w:t xml:space="preserve">وعن أبي نضرة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دينتان را از او بگيريد ، و در همه كارهايتان از او پيروى كنيد ؛ چرا كه هر آنچه خدا به من آموخت ، نزد او هست </w:t>
      </w:r>
      <w:r>
        <w:rPr>
          <w:rFonts w:eastAsia="IRNazanin" w:cs="IRNazanin"/>
          <w:color w:val="111111"/>
          <w:sz w:val="28"/>
          <w:szCs w:val="28"/>
          <w:rtl w:val="true"/>
          <w:lang w:bidi="fa-IR"/>
        </w:rPr>
        <w:t xml:space="preserve">. </w:t>
      </w:r>
      <w:r>
        <w:rPr>
          <w:rStyle w:val="FootnoteAnchor"/>
          <w:rtl w:val="true"/>
        </w:rPr>
        <w:footnoteReference w:id="1217"/>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5" w:name="pg2155_32156"/>
    </w:p>
    <w:p>
      <w:pPr>
        <w:pStyle w:val="Heading4"/>
        <w:numPr>
          <w:ilvl w:val="3"/>
          <w:numId w:val="1"/>
        </w:numPr>
        <w:rPr/>
      </w:pPr>
      <w:bookmarkStart w:id="2426" w:name="__RefHeading___Toc266206_3804643083"/>
      <w:bookmarkStart w:id="2427" w:name="_Toc965"/>
      <w:bookmarkEnd w:id="2425"/>
      <w:bookmarkEnd w:id="2426"/>
      <w:r>
        <w:rPr>
          <w:rtl w:val="true"/>
        </w:rPr>
        <w:t>ج ـ دانشورترينِ امّت</w:t>
      </w:r>
      <w:bookmarkEnd w:id="2427"/>
    </w:p>
    <w:p>
      <w:pPr>
        <w:pStyle w:val="Heading4"/>
        <w:numPr>
          <w:ilvl w:val="3"/>
          <w:numId w:val="1"/>
        </w:numPr>
        <w:rPr/>
      </w:pPr>
      <w:bookmarkStart w:id="2428" w:name="__RefHeading___Toc266208_3804643083"/>
      <w:bookmarkStart w:id="2429" w:name="_Toc966"/>
      <w:bookmarkEnd w:id="2428"/>
      <w:r>
        <w:rPr>
          <w:rtl w:val="true"/>
        </w:rPr>
        <w:t>د ـ آنچه شنيد ، فراموش نكرد</w:t>
      </w:r>
      <w:bookmarkEnd w:id="2429"/>
    </w:p>
    <w:p>
      <w:pPr>
        <w:pStyle w:val="Heading4"/>
        <w:numPr>
          <w:ilvl w:val="3"/>
          <w:numId w:val="1"/>
        </w:numPr>
        <w:rPr/>
      </w:pPr>
      <w:bookmarkStart w:id="2430" w:name="__RefHeading___Toc266210_3804643083"/>
      <w:bookmarkStart w:id="2431" w:name="_Toc967"/>
      <w:bookmarkEnd w:id="2430"/>
      <w:r>
        <w:rPr>
          <w:rtl w:val="true"/>
        </w:rPr>
        <w:t>ه ـ فراگيرندگانى براى دانش خود نيافت</w:t>
      </w:r>
      <w:bookmarkEnd w:id="2431"/>
    </w:p>
    <w:p>
      <w:pPr>
        <w:pStyle w:val="BookText"/>
        <w:rPr/>
      </w:pPr>
      <w:r>
        <w:rPr>
          <w:rFonts w:ascii="IRNazanin" w:hAnsi="IRNazanin" w:eastAsia="IRNazanin"/>
          <w:color w:val="111111"/>
          <w:sz w:val="28"/>
          <w:sz w:val="28"/>
          <w:szCs w:val="28"/>
          <w:rtl w:val="true"/>
          <w:lang w:bidi="fa-IR"/>
        </w:rPr>
        <w:t xml:space="preserve">وعن أبي سعيد الخدري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على عليه السلام سنّت هزار پيامبر از پيامبران بود و دانشى كه با آدم عليه السلام فرود آمد ، باز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مى گذرَد ، دانش او از بين نمى رود و آن دانش ، به ارث برده مى شود </w:t>
      </w:r>
      <w:r>
        <w:rPr>
          <w:rFonts w:eastAsia="IRNazanin" w:cs="IRNazanin"/>
          <w:color w:val="111111"/>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 xml:space="preserve">ج ـ دانشورترينِ امّتوعن أبي سعيد الخدري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 دانشورترينِ امّتم است </w:t>
      </w:r>
      <w:r>
        <w:rPr>
          <w:rFonts w:eastAsia="IRNazanin" w:cs="IRNazanin"/>
          <w:color w:val="111111"/>
          <w:sz w:val="28"/>
          <w:szCs w:val="28"/>
          <w:rtl w:val="true"/>
          <w:lang w:bidi="fa-IR"/>
        </w:rPr>
        <w:t xml:space="preserve">. </w:t>
      </w:r>
      <w:r>
        <w:rPr>
          <w:rStyle w:val="FootnoteAnchor"/>
          <w:rtl w:val="true"/>
        </w:rPr>
        <w:footnoteReference w:id="1219"/>
      </w:r>
      <w:r>
        <w:rPr>
          <w:rFonts w:ascii="IRNazanin" w:hAnsi="IRNazanin" w:eastAsia="IRNazanin"/>
          <w:color w:val="111111"/>
          <w:sz w:val="28"/>
          <w:sz w:val="28"/>
          <w:szCs w:val="28"/>
          <w:rtl w:val="true"/>
          <w:lang w:bidi="fa-IR"/>
        </w:rPr>
        <w:t xml:space="preserve">وعن عليّ بن أبي طالب عليه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دانشورترينِ امّت من پس از من ، على بن ابى طالب است </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د ـ آنچه شنيد ، فراموش نكرد</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حمزة الثُّمالي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مكحول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گوشى شنوا آن را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كه آن گوش شنوا را گوش تو قرار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سخنى يا چيزى از پيامبر خدا شنيدم ، فراموش نكردم </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 xml:space="preserve">ه ـ فراگيرندگانى براى دانش خود نيافتوعن جابر بن 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درون سينه من ، دانش فراوانى است كه پيامبر خدا آن را به من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آن ، نگاهبانانى بيابم كه به درستى ، آن را پاس دارند و آن را همان گونه كه از من شنيده اند ، روايت كنند ، بخشى از آن را در نزد آنان به امانت خواهم سپرد كه با</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دانش بسيارى بياموزند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آن دانش ، كليد هر درى است و هر درى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در مى گشايد </w:t>
      </w:r>
      <w:r>
        <w:rPr>
          <w:rFonts w:eastAsia="IRNazanin" w:cs="IRNazanin"/>
          <w:color w:val="111111"/>
          <w:sz w:val="28"/>
          <w:szCs w:val="28"/>
          <w:rtl w:val="true"/>
          <w:lang w:bidi="fa-IR"/>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bookmarkStart w:id="2432" w:name="pg2155_32162"/>
    </w:p>
    <w:p>
      <w:pPr>
        <w:pStyle w:val="Heading3"/>
        <w:numPr>
          <w:ilvl w:val="2"/>
          <w:numId w:val="1"/>
        </w:numPr>
        <w:rPr/>
      </w:pPr>
      <w:bookmarkStart w:id="2433" w:name="__RefHeading___Toc266212_3804643083"/>
      <w:bookmarkStart w:id="2434" w:name="_Toc968"/>
      <w:bookmarkEnd w:id="2432"/>
      <w:bookmarkEnd w:id="2433"/>
      <w:r>
        <w:rPr>
          <w:rtl w:val="true"/>
        </w:rPr>
        <w:t xml:space="preserve">فصل سوم </w:t>
      </w:r>
      <w:r>
        <w:rPr>
          <w:rtl w:val="true"/>
        </w:rPr>
        <w:t xml:space="preserve">: </w:t>
      </w:r>
      <w:r>
        <w:rPr>
          <w:rtl w:val="true"/>
        </w:rPr>
        <w:t>انواع دانش هاى امام عليه السلام</w:t>
      </w:r>
      <w:bookmarkEnd w:id="2434"/>
    </w:p>
    <w:p>
      <w:pPr>
        <w:pStyle w:val="Heading4"/>
        <w:numPr>
          <w:ilvl w:val="3"/>
          <w:numId w:val="1"/>
        </w:numPr>
        <w:rPr/>
      </w:pPr>
      <w:bookmarkStart w:id="2435" w:name="__RefHeading___Toc266214_3804643083"/>
      <w:bookmarkStart w:id="2436" w:name="_Toc969"/>
      <w:bookmarkEnd w:id="2435"/>
      <w:r>
        <w:rPr>
          <w:rtl w:val="true"/>
        </w:rPr>
        <w:t>الف ـ دانش كتاب</w:t>
      </w:r>
      <w:bookmarkEnd w:id="2436"/>
    </w:p>
    <w:p>
      <w:pPr>
        <w:pStyle w:val="Heading4"/>
        <w:numPr>
          <w:ilvl w:val="3"/>
          <w:numId w:val="1"/>
        </w:numPr>
        <w:rPr/>
      </w:pPr>
      <w:bookmarkStart w:id="2437" w:name="__RefHeading___Toc266216_3804643083"/>
      <w:bookmarkStart w:id="2438" w:name="_Toc970"/>
      <w:bookmarkEnd w:id="2437"/>
      <w:r>
        <w:rPr>
          <w:rtl w:val="true"/>
        </w:rPr>
        <w:t>ب ـ قرآن شناسى</w:t>
      </w:r>
      <w:bookmarkEnd w:id="2438"/>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دانش هاى امام عليه السلامالف ـ دانش كتابوأمّا السَنة الّتي يقوم فيها القائم واليوم الّذيامام على عليه السلامـ درباره سخن خداوند خجسته والا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كسى كه نزد او دانش كتاب است ، براى گواه بودن ميان من و شما كافى اند</w:t>
      </w:r>
      <w:r>
        <w:rPr>
          <w:rFonts w:eastAsia="IRNazanin" w:cs="IRNazanin"/>
          <w:color w:val="111111"/>
          <w:sz w:val="28"/>
          <w:szCs w:val="28"/>
          <w:rtl w:val="true"/>
          <w:lang w:bidi="fa-IR"/>
        </w:rPr>
        <w:t xml:space="preserve">» </w:t>
      </w:r>
      <w:r>
        <w:rPr>
          <w:rStyle w:val="FootnoteAnchor"/>
          <w:rtl w:val="true"/>
        </w:rPr>
        <w:footnoteReference w:id="122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منم آن كه در نزد او دانش كتاب </w:t>
      </w:r>
      <w:r>
        <w:rPr>
          <w:rStyle w:val="FootnoteAnchor"/>
          <w:rtl w:val="true"/>
        </w:rPr>
        <w:footnoteReference w:id="1224"/>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 xml:space="preserve">ب ـ قرآن شناسىوعن عبدالكريم الخثعمي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اى از قرآن بر پيامبر خدا نازل نشد ، مگر آن كه مرا به خواندنش وا داشت ، و آن را بر من املا كرد ، و من به خطّ خودم آن را نوشتم ، و تأويل و تفسير ، ناسخ و منسوخ ، محكم و متشابه ، و خاص و عامّ آن را به من آموخت </w:t>
      </w:r>
      <w:r>
        <w:rPr>
          <w:rFonts w:eastAsia="IRNazanin" w:cs="IRNazanin"/>
          <w:color w:val="111111"/>
          <w:sz w:val="28"/>
          <w:szCs w:val="28"/>
          <w:rtl w:val="true"/>
          <w:lang w:bidi="fa-IR"/>
        </w:rPr>
        <w:t xml:space="preserve">. </w:t>
      </w:r>
      <w:r>
        <w:rPr>
          <w:rStyle w:val="FootnoteAnchor"/>
          <w:rtl w:val="true"/>
        </w:rPr>
        <w:footnoteReference w:id="1226"/>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9" w:name="pg2155_32165"/>
    </w:p>
    <w:p>
      <w:pPr>
        <w:pStyle w:val="Heading4"/>
        <w:numPr>
          <w:ilvl w:val="3"/>
          <w:numId w:val="1"/>
        </w:numPr>
        <w:rPr/>
      </w:pPr>
      <w:bookmarkStart w:id="2440" w:name="__RefHeading___Toc266218_3804643083"/>
      <w:bookmarkStart w:id="2441" w:name="_Toc971"/>
      <w:bookmarkEnd w:id="2439"/>
      <w:bookmarkEnd w:id="2440"/>
      <w:r>
        <w:rPr>
          <w:rtl w:val="true"/>
        </w:rPr>
        <w:t>ج ـ دانش دين</w:t>
      </w:r>
      <w:bookmarkEnd w:id="2441"/>
    </w:p>
    <w:p>
      <w:pPr>
        <w:pStyle w:val="Heading4"/>
        <w:numPr>
          <w:ilvl w:val="3"/>
          <w:numId w:val="1"/>
        </w:numPr>
        <w:rPr/>
      </w:pPr>
      <w:bookmarkStart w:id="2442" w:name="__RefHeading___Toc266220_3804643083"/>
      <w:bookmarkStart w:id="2443" w:name="_Toc972"/>
      <w:bookmarkEnd w:id="2442"/>
      <w:r>
        <w:rPr>
          <w:rtl w:val="true"/>
        </w:rPr>
        <w:t>د ـ شناخت اديان</w:t>
      </w:r>
      <w:bookmarkEnd w:id="2443"/>
    </w:p>
    <w:p>
      <w:pPr>
        <w:pStyle w:val="Heading4"/>
        <w:numPr>
          <w:ilvl w:val="3"/>
          <w:numId w:val="1"/>
        </w:numPr>
        <w:rPr/>
      </w:pPr>
      <w:bookmarkStart w:id="2444" w:name="__RefHeading___Toc266222_3804643083"/>
      <w:bookmarkStart w:id="2445" w:name="_Toc973"/>
      <w:bookmarkEnd w:id="2444"/>
      <w:r>
        <w:rPr>
          <w:rtl w:val="true"/>
        </w:rPr>
        <w:t>ه ـ دانش بلاها و مرگ و ميرها</w:t>
      </w:r>
      <w:bookmarkEnd w:id="2445"/>
    </w:p>
    <w:p>
      <w:pPr>
        <w:pStyle w:val="BookText"/>
        <w:rPr/>
      </w:pPr>
      <w:r>
        <w:rPr>
          <w:rFonts w:ascii="IRNazanin" w:hAnsi="IRNazanin" w:eastAsia="IRNazanin"/>
          <w:color w:val="111111"/>
          <w:sz w:val="28"/>
          <w:sz w:val="28"/>
          <w:szCs w:val="28"/>
          <w:rtl w:val="true"/>
          <w:lang w:bidi="fa-IR"/>
        </w:rPr>
        <w:t xml:space="preserve">وعن أبي جعفر عليه السلام في حديث طويل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سخن گفتن فرا خوانيد ؛ ولى هرگز براى شما سخن نخواهد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به شما خبر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آنچه گذشته و دانش آنچه تا روز رستاخيز ، خواهد آمد ، و حكم آنچه در بين شماست ، و بيان آنچه درباره آن اختلاف مى كنيد ، در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از من بپرسيد ، به شما مى آموزم </w:t>
      </w:r>
      <w:r>
        <w:rPr>
          <w:rFonts w:eastAsia="IRNazanin" w:cs="IRNazanin"/>
          <w:color w:val="111111"/>
          <w:sz w:val="28"/>
          <w:szCs w:val="28"/>
          <w:rtl w:val="true"/>
          <w:lang w:bidi="fa-IR"/>
        </w:rPr>
        <w:t xml:space="preserve">. </w:t>
      </w:r>
      <w:r>
        <w:rPr>
          <w:rStyle w:val="FootnoteAnchor"/>
          <w:rtl w:val="true"/>
        </w:rPr>
        <w:footnoteReference w:id="1227"/>
      </w:r>
      <w:r>
        <w:rPr>
          <w:rFonts w:ascii="Amiri" w:hAnsi="Amiri" w:eastAsia="Amiri" w:cs="Amiri"/>
          <w:color w:val="111111"/>
          <w:sz w:val="28"/>
          <w:sz w:val="28"/>
          <w:szCs w:val="28"/>
          <w:rtl w:val="true"/>
          <w:lang w:bidi="ar-SA"/>
        </w:rPr>
        <w:t>ج ـ دانش دين</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الكليني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 ابن حنبلـ به نقل از عبد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داناترينِ مردم مدينه به احكام ، على بن ابى طالب عليه السلام بود </w:t>
      </w:r>
      <w:r>
        <w:rPr>
          <w:rFonts w:eastAsia="Amiri" w:cs="Amiri" w:ascii="Amiri" w:hAnsi="Amiri"/>
          <w:color w:val="111111"/>
          <w:sz w:val="28"/>
          <w:szCs w:val="28"/>
          <w:rtl w:val="true"/>
          <w:lang w:bidi="ar-SA"/>
        </w:rPr>
        <w:t xml:space="preserve">. </w:t>
      </w:r>
      <w:r>
        <w:rPr>
          <w:rStyle w:val="FootnoteAnchor"/>
        </w:rPr>
        <w:footnoteReference w:id="1228"/>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الكبيرـ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داناترينِ مردم به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د ـ شناخت اديان</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خالد الكابلي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من به تورات از اهل تورات ، و به انجيل از اهل انجيل ، و به قرآن از اهل قرآن ، داناترم </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ه ـ دانش بلاها و مرگ و ميرها</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قال الصفّار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بسيار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ويژگى هايى به من داده شده كه هيچ كس در آنها بر من پيشى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مرگ و ميرها ، و بلاها ، و نسب ها و فصل</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6" w:name="pg2155_32168"/>
    </w:p>
    <w:p>
      <w:pPr>
        <w:pStyle w:val="Heading4"/>
        <w:numPr>
          <w:ilvl w:val="3"/>
          <w:numId w:val="1"/>
        </w:numPr>
        <w:rPr/>
      </w:pPr>
      <w:bookmarkStart w:id="2447" w:name="__RefHeading___Toc266224_3804643083"/>
      <w:bookmarkStart w:id="2448" w:name="_Toc974"/>
      <w:bookmarkEnd w:id="2446"/>
      <w:bookmarkEnd w:id="2447"/>
      <w:r>
        <w:rPr>
          <w:rtl w:val="true"/>
        </w:rPr>
        <w:t>و ـ دانش آنچه بود و آنچه كه خواهد شد</w:t>
      </w:r>
      <w:bookmarkEnd w:id="2448"/>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قال الصفّار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الخطاب را آموخته ام ، و آنچه كه پيش از من اتّفاق افتاده ، از دست من خارج نشده است ، و آنچه كه از ديد من دور بوده ، از كف من خارج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 بشارت مى دهم و از جانب او ادا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از خداست كه به دانش خود ، مرا در آنها توانمند ساخته است </w:t>
      </w:r>
      <w:r>
        <w:rPr>
          <w:rFonts w:eastAsia="IRNazanin" w:cs="IRNazanin"/>
          <w:color w:val="111111"/>
          <w:sz w:val="28"/>
          <w:szCs w:val="28"/>
          <w:rtl w:val="true"/>
          <w:lang w:bidi="fa-IR"/>
        </w:rPr>
        <w:t xml:space="preserve">. </w:t>
      </w:r>
      <w:r>
        <w:rPr>
          <w:rStyle w:val="FootnoteAnchor"/>
          <w:rtl w:val="true"/>
        </w:rPr>
        <w:footnoteReference w:id="1231"/>
      </w:r>
      <w:r>
        <w:rPr>
          <w:rFonts w:ascii="IRNazanin" w:hAnsi="IRNazanin" w:eastAsia="IRNazanin"/>
          <w:color w:val="111111"/>
          <w:sz w:val="28"/>
          <w:sz w:val="28"/>
          <w:szCs w:val="28"/>
          <w:rtl w:val="true"/>
          <w:lang w:bidi="fa-IR"/>
        </w:rPr>
        <w:t>و ـ دانش آنچه بود و آنچه كه خواهد شد</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قال الصفّار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در گوشِ من نجوا كرد و دانشِ آنچه را بوده است و آنچه را تا روز قيامت اتفاق خواهد افتاد ، به من آموخت و خداوند عز و جل ،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زبان پيامبرش به من رساند </w:t>
      </w:r>
      <w:r>
        <w:rPr>
          <w:rFonts w:eastAsia="IRNazanin" w:cs="IRNazanin"/>
          <w:color w:val="111111"/>
          <w:sz w:val="28"/>
          <w:szCs w:val="28"/>
          <w:rtl w:val="true"/>
          <w:lang w:bidi="fa-IR"/>
        </w:rPr>
        <w:t xml:space="preserve">. </w:t>
      </w:r>
      <w:r>
        <w:rPr>
          <w:rStyle w:val="FootnoteAnchor"/>
          <w:rtl w:val="true"/>
        </w:rPr>
        <w:footnoteReference w:id="1232"/>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49" w:name="pg2155_32173"/>
    </w:p>
    <w:p>
      <w:pPr>
        <w:pStyle w:val="Heading2"/>
        <w:numPr>
          <w:ilvl w:val="1"/>
          <w:numId w:val="1"/>
        </w:numPr>
        <w:rPr/>
      </w:pPr>
      <w:bookmarkStart w:id="2450" w:name="__RefHeading___Toc266226_3804643083"/>
      <w:bookmarkStart w:id="2451" w:name="_Toc975"/>
      <w:bookmarkEnd w:id="2449"/>
      <w:bookmarkEnd w:id="2450"/>
      <w:r>
        <w:rPr>
          <w:rtl w:val="true"/>
        </w:rPr>
        <w:t xml:space="preserve">بخش دوازدهم </w:t>
      </w:r>
      <w:r>
        <w:rPr>
          <w:rtl w:val="true"/>
        </w:rPr>
        <w:t xml:space="preserve">: </w:t>
      </w:r>
      <w:r>
        <w:rPr>
          <w:rtl w:val="true"/>
        </w:rPr>
        <w:t>داورى هاى امام على عليه السلام</w:t>
      </w:r>
      <w:bookmarkEnd w:id="2451"/>
    </w:p>
    <w:p>
      <w:pPr>
        <w:pStyle w:val="Heading3"/>
        <w:numPr>
          <w:ilvl w:val="2"/>
          <w:numId w:val="1"/>
        </w:numPr>
        <w:rPr/>
      </w:pPr>
      <w:bookmarkStart w:id="2452" w:name="__RefHeading___Toc266228_3804643083"/>
      <w:bookmarkStart w:id="2453" w:name="_Toc976"/>
      <w:bookmarkEnd w:id="2452"/>
      <w:r>
        <w:rPr>
          <w:rtl w:val="true"/>
        </w:rPr>
        <w:t>اشاره</w:t>
      </w:r>
      <w:bookmarkEnd w:id="2453"/>
    </w:p>
    <w:p>
      <w:pPr>
        <w:pStyle w:val="BookText"/>
        <w:rPr/>
      </w:pPr>
      <w:r>
        <w:rPr>
          <w:rFonts w:ascii="IRNazanin" w:hAnsi="IRNazanin" w:eastAsia="IRNazanin"/>
          <w:color w:val="111111"/>
          <w:sz w:val="28"/>
          <w:sz w:val="28"/>
          <w:szCs w:val="28"/>
          <w:rtl w:val="true"/>
          <w:lang w:bidi="fa-IR"/>
        </w:rPr>
        <w:t xml:space="preserve">بخش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هاى امام على عليه السلامفصل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كلّىفصل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داورى هاى امام على عليه السلام</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54" w:name="pg2155_32179"/>
    </w:p>
    <w:p>
      <w:pPr>
        <w:pStyle w:val="Heading3"/>
        <w:numPr>
          <w:ilvl w:val="2"/>
          <w:numId w:val="1"/>
        </w:numPr>
        <w:rPr/>
      </w:pPr>
      <w:bookmarkStart w:id="2455" w:name="__RefHeading___Toc266230_3804643083"/>
      <w:bookmarkStart w:id="2456" w:name="_Toc977"/>
      <w:bookmarkEnd w:id="2454"/>
      <w:bookmarkEnd w:id="2455"/>
      <w:r>
        <w:rPr>
          <w:rtl w:val="true"/>
        </w:rPr>
        <w:t xml:space="preserve">فصل يكم </w:t>
      </w:r>
      <w:r>
        <w:rPr>
          <w:rtl w:val="true"/>
        </w:rPr>
        <w:t xml:space="preserve">: </w:t>
      </w:r>
      <w:r>
        <w:rPr>
          <w:rtl w:val="true"/>
        </w:rPr>
        <w:t>نگاه كلّى</w:t>
      </w:r>
      <w:bookmarkEnd w:id="2456"/>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كلّى</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قال الصفّار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 آگاه ترينِ 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داناترين آنها على بن ابى طالب است </w:t>
      </w:r>
      <w:r>
        <w:rPr>
          <w:rFonts w:eastAsia="IRNazanin" w:cs="IRNazanin"/>
          <w:color w:val="111111"/>
          <w:sz w:val="28"/>
          <w:szCs w:val="28"/>
          <w:rtl w:val="true"/>
          <w:lang w:bidi="fa-IR"/>
        </w:rPr>
        <w:t xml:space="preserve">. </w:t>
      </w:r>
      <w:r>
        <w:rPr>
          <w:rStyle w:val="FootnoteAnchor"/>
        </w:rPr>
        <w:footnoteReference w:id="1233"/>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قال الصفّار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ترينِ ما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على است </w:t>
      </w:r>
      <w:r>
        <w:rPr>
          <w:rFonts w:eastAsia="IRNazanin" w:cs="IRNazanin"/>
          <w:color w:val="111111"/>
          <w:sz w:val="28"/>
          <w:szCs w:val="28"/>
          <w:rtl w:val="true"/>
          <w:lang w:bidi="fa-IR"/>
        </w:rPr>
        <w:t xml:space="preserve">. </w:t>
      </w:r>
      <w:r>
        <w:rPr>
          <w:rStyle w:val="FootnoteAnchor"/>
        </w:rPr>
        <w:footnoteReference w:id="1234"/>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قال الصفّار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مرا به يمن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براى داورى به سوى يمنْ گسيل مى دارى ، در حالى كه جوانم و از داورى چيزى نمى دانم؟ دست خود را روى سينه من گذاشت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هدايت كن وزبانش را استوار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 ، هرگز در داورى بين دو نفر ، ترديد نكردم </w:t>
      </w:r>
      <w:r>
        <w:rPr>
          <w:rFonts w:eastAsia="IRNazanin" w:cs="IRNazanin"/>
          <w:color w:val="111111"/>
          <w:sz w:val="28"/>
          <w:szCs w:val="28"/>
          <w:rtl w:val="true"/>
          <w:lang w:bidi="fa-IR"/>
        </w:rPr>
        <w:t xml:space="preserve">. </w:t>
      </w:r>
      <w:r>
        <w:rPr>
          <w:rStyle w:val="FootnoteAnchor"/>
        </w:rPr>
        <w:footnoteReference w:id="1235"/>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قال الصفّار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كرسى داورى برايم گذاشته شود ، بين اهل تورات با توراتشان ، بين اهل انجيل با انجيلشان ، بين اهل زبور با زبورشان ، و بين اهل قرآن با قرآنشان ،</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قال الصفّار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داورى خواهم كرد ، به گونه اى كه هر كدام از اين كتاب ها بدرخشد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به روشِ تو داورى كرد </w:t>
      </w:r>
      <w:r>
        <w:rPr>
          <w:rFonts w:eastAsia="IRNazanin" w:cs="IRNazanin"/>
          <w:color w:val="111111"/>
          <w:sz w:val="28"/>
          <w:szCs w:val="28"/>
          <w:rtl w:val="true"/>
          <w:lang w:bidi="fa-IR"/>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bookmarkStart w:id="2457" w:name="pg2155_32184"/>
    </w:p>
    <w:p>
      <w:pPr>
        <w:pStyle w:val="Heading3"/>
        <w:numPr>
          <w:ilvl w:val="2"/>
          <w:numId w:val="1"/>
        </w:numPr>
        <w:rPr/>
      </w:pPr>
      <w:bookmarkStart w:id="2458" w:name="__RefHeading___Toc266232_3804643083"/>
      <w:bookmarkStart w:id="2459" w:name="_Toc978"/>
      <w:bookmarkEnd w:id="2457"/>
      <w:bookmarkEnd w:id="2458"/>
      <w:r>
        <w:rPr>
          <w:rtl w:val="true"/>
        </w:rPr>
        <w:t xml:space="preserve">فصل دوم </w:t>
      </w:r>
      <w:r>
        <w:rPr>
          <w:rtl w:val="true"/>
        </w:rPr>
        <w:t xml:space="preserve">: </w:t>
      </w:r>
      <w:r>
        <w:rPr>
          <w:rtl w:val="true"/>
        </w:rPr>
        <w:t>نمونه هايى از داورى هاى امام على عليه السلام</w:t>
      </w:r>
      <w:bookmarkEnd w:id="2459"/>
    </w:p>
    <w:p>
      <w:pPr>
        <w:pStyle w:val="Heading4"/>
        <w:numPr>
          <w:ilvl w:val="3"/>
          <w:numId w:val="1"/>
        </w:numPr>
        <w:rPr/>
      </w:pPr>
      <w:bookmarkStart w:id="2460" w:name="__RefHeading___Toc266234_3804643083"/>
      <w:bookmarkStart w:id="2461" w:name="_Toc979"/>
      <w:bookmarkEnd w:id="2460"/>
      <w:r>
        <w:rPr>
          <w:rtl w:val="true"/>
        </w:rPr>
        <w:t>الف ـ كشتگان در دام شير</w:t>
      </w:r>
      <w:bookmarkEnd w:id="2461"/>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داورى هاى امام على عليه السلامالف ـ كشتگان در دام شير</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ـ قال الصفّار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يمن ، گروهى از مردم براى شكار شير ، گودالى كندند و شيرى در آن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گرد آن گودالْ جمع شدند كه شير را تماشا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گودال افتادو چنگ به ديگرى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 به ديگرى چسبيد و به همين ترتيب او نيزديگرى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شير ، آنان را زخمى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بر اثر زخم شير جان سپردند و بعضى نيز پس از بيرون آورده شدن از گودال ، مُردند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دراين باره با هم به كشمكش پرداختند و به روى هم شمشير كشيدند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بياييد من بين شما داورى كنم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 گاه براى اوّلى به يك چهارم ديه ، براى دومى به يك سوم ديه ، براى سومى به نصف ديه و براى چهارمى ، به ديه كاملْ حكم كرد و آن را بر عهده قبيله هايى كه درآن جا گرد آمده بودند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راضى شدند و گروهى ناراضى گشتند و واقعه را به اطّلاع پيامبر صلى الله عليه و آله رساندند و داورى امير مؤمنان را به وى خبر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داورى على عليه السلام را تأييد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2" w:name="pg2155_32187"/>
    </w:p>
    <w:p>
      <w:pPr>
        <w:pStyle w:val="Heading4"/>
        <w:numPr>
          <w:ilvl w:val="3"/>
          <w:numId w:val="1"/>
        </w:numPr>
        <w:rPr/>
      </w:pPr>
      <w:bookmarkStart w:id="2463" w:name="__RefHeading___Toc266236_3804643083"/>
      <w:bookmarkStart w:id="2464" w:name="_Toc980"/>
      <w:bookmarkEnd w:id="2462"/>
      <w:bookmarkEnd w:id="2463"/>
      <w:r>
        <w:rPr>
          <w:rtl w:val="true"/>
        </w:rPr>
        <w:t>ب ـ مردى كه گاوش الاغ ديگرى را كشته بود</w:t>
      </w:r>
      <w:bookmarkEnd w:id="2464"/>
    </w:p>
    <w:p>
      <w:pPr>
        <w:pStyle w:val="BookText"/>
        <w:rPr/>
      </w:pPr>
      <w:r>
        <w:rPr>
          <w:rFonts w:ascii="IRNazanin" w:hAnsi="IRNazanin" w:eastAsia="IRNazanin"/>
          <w:color w:val="111111"/>
          <w:sz w:val="28"/>
          <w:sz w:val="28"/>
          <w:szCs w:val="28"/>
          <w:rtl w:val="true"/>
          <w:lang w:bidi="fa-IR"/>
        </w:rPr>
        <w:t>ب ـ مردى كه گاوش الاغ ديگرى را كشته بود</w:t>
      </w:r>
      <w:r>
        <w:rPr>
          <w:rFonts w:ascii="IRNazanin" w:hAnsi="IRNazanin" w:eastAsia="IRNazanin"/>
          <w:color w:val="111111"/>
          <w:sz w:val="28"/>
          <w:sz w:val="28"/>
          <w:szCs w:val="28"/>
          <w:lang w:bidi="fa-IR"/>
        </w:rPr>
        <w:t>۳۳۰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وسأله ابنه الإمام محمّد الباقر عليه السلام عن حَمامام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پيش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فلانى ، الاغ مرا كشته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ابو بكر برو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مسئله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 پيش ابو بكر رفت و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چارپايان ، قصاص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 پيش پيامبر صلى الله عليه و آله برگشت و گفته ابوبكر را به اطّلاع ايشان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عمر برو و از او بپرس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 پيش عمر رفت و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پاسخى شبيه ابو بكر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 نزد پيامبر صلى الله عليه و آله برگشت و به ايشان گزارش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على برو و از او بپرس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 پيش على عليه السلام آمد و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گاو به طويله الاغ تووارد شده و آن را كشته است ، صاحب گاو ، ضامن است ؛ ولى اگر الاغ تو واردحصار گاو او شده ، در اين صورت ، او ضامن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صاحب الاغ، نزد پيامبر صلى الله عليه و آله برگشت و به ايشان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در بين خاندان من ، كسى را قرار داده است كه به شيوه داورىِ پيامبران ، داورى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5" w:name="pg2155_32189"/>
    </w:p>
    <w:p>
      <w:pPr>
        <w:pStyle w:val="Heading4"/>
        <w:numPr>
          <w:ilvl w:val="3"/>
          <w:numId w:val="1"/>
        </w:numPr>
        <w:rPr/>
      </w:pPr>
      <w:bookmarkStart w:id="2466" w:name="__RefHeading___Toc266238_3804643083"/>
      <w:bookmarkStart w:id="2467" w:name="_Toc981"/>
      <w:bookmarkEnd w:id="2465"/>
      <w:bookmarkEnd w:id="2466"/>
      <w:r>
        <w:rPr>
          <w:rtl w:val="true"/>
        </w:rPr>
        <w:t>ج ـ مردى كه شراب خورده بود و از حرمت آن ، آگاه نبود</w:t>
      </w:r>
      <w:bookmarkEnd w:id="2467"/>
    </w:p>
    <w:p>
      <w:pPr>
        <w:pStyle w:val="BookText"/>
        <w:rPr/>
      </w:pPr>
      <w:r>
        <w:rPr>
          <w:rFonts w:ascii="IRNazanin" w:hAnsi="IRNazanin" w:eastAsia="IRNazanin"/>
          <w:color w:val="111111"/>
          <w:sz w:val="28"/>
          <w:sz w:val="28"/>
          <w:szCs w:val="28"/>
          <w:rtl w:val="true"/>
          <w:lang w:bidi="fa-IR"/>
        </w:rPr>
        <w:t>ج ـ مردى كه شراب خورده بود و از حرمت آن ، آگاه نبود</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عبداللّه بن مبارك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درباره واقعه اى داورى كرد كه پيش از او ، كسى درباره چنين واقعه اى داورى نكرده بود و اين ، اوّلين داورى اى بود كه پس ازدرگذشت پيامبر صلى الله عليه و آله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از اين قرار است كه وقتى پيامبر صلى الله عليه و آله درگذشت و حكومت به ابو بكر رسيد ،مردى را پيش وى آوردند كه شراب 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آياشراب خورده اى؟</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شراب خوردى ، در حالى كه حرام است؟</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من مسلمان شدم ، خانه ام در كنار خانه هاى مردمى بود كه شراب مى خوردند و آن را حلال مى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دانستم خوردن شراب حرام است ، از آن ، دورى مى جستم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 رو به عمر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مرد ، نظرت چيست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مشكلى است كه ابو الحسن را لازم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صدا كن كه پيش ما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داورى بايد به خانه داور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خانه على عليه السلام آمدند و سلمان هم پيش 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 ماجراى آن مرد را به على عليه السلام خبر داد سپس او خود ، ماجرايش را شرح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به ابو بكر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را همراه او بفرست كه وى را در محلّه هاى</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8" w:name="pg2155_32192"/>
    </w:p>
    <w:p>
      <w:pPr>
        <w:pStyle w:val="Heading4"/>
        <w:numPr>
          <w:ilvl w:val="3"/>
          <w:numId w:val="1"/>
        </w:numPr>
        <w:rPr/>
      </w:pPr>
      <w:bookmarkStart w:id="2469" w:name="__RefHeading___Toc266240_3804643083"/>
      <w:bookmarkStart w:id="2470" w:name="_Toc982"/>
      <w:bookmarkEnd w:id="2468"/>
      <w:bookmarkEnd w:id="2469"/>
      <w:r>
        <w:rPr>
          <w:rtl w:val="true"/>
        </w:rPr>
        <w:t>د ـ زنى كه شش ماه پس از آمدن شوهرش زاييد</w:t>
      </w:r>
      <w:bookmarkEnd w:id="2470"/>
    </w:p>
    <w:p>
      <w:pPr>
        <w:pStyle w:val="BookText"/>
        <w:rPr/>
      </w:pP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عبداللّه بن مبارك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 بگرداند تا چنانچه كسى قبلاً آيه تحريم شراب را براى اوخوانده بود ، عليه او گواهى دهد ؛ ولى اگر كسى اين آيه را براى او نخوانده بود ،حدّى بر او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بكر ، آنچه على عليه السلام گفته بود ، در مورد آن مرد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عليه آن مرد ، گواهى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هم او را رها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 ـ زنى كه شش ماه پس از آمدن شوهرش زاييد</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هيثم ، در سپاه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شش ماه از آمدن وى ، همسرش فرزندى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را انكار كرد و داستان را پيش عمر آورد و برايش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فرمان به سنگسار كردنِ زن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پيش از سنگسار شدن زن ، به فرياد وى رسيد و به عمر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خويشتندار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 راست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بار داشتن و از شير گرفتن او ، سى ماه است</w:t>
      </w:r>
      <w:r>
        <w:rPr>
          <w:rFonts w:eastAsia="IRNazanin" w:cs="IRNazanin"/>
          <w:color w:val="111111"/>
          <w:sz w:val="28"/>
          <w:szCs w:val="28"/>
          <w:rtl w:val="true"/>
          <w:lang w:bidi="fa-IR"/>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خود را دو</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1" w:name="pg2155_32195"/>
    </w:p>
    <w:p>
      <w:pPr>
        <w:pStyle w:val="Heading4"/>
        <w:numPr>
          <w:ilvl w:val="3"/>
          <w:numId w:val="1"/>
        </w:numPr>
        <w:rPr/>
      </w:pPr>
      <w:bookmarkStart w:id="2472" w:name="__RefHeading___Toc266242_3804643083"/>
      <w:bookmarkStart w:id="2473" w:name="_Toc983"/>
      <w:bookmarkEnd w:id="2471"/>
      <w:bookmarkEnd w:id="2472"/>
      <w:r>
        <w:rPr>
          <w:rtl w:val="true"/>
        </w:rPr>
        <w:t>ه ـ دو مردى كه براى بردن مال زنى نيرنگ كرده بودند</w:t>
      </w:r>
      <w:bookmarkEnd w:id="2473"/>
    </w:p>
    <w:p>
      <w:pPr>
        <w:pStyle w:val="BookText"/>
        <w:rPr/>
      </w:pPr>
      <w:r>
        <w:rPr>
          <w:rFonts w:ascii="Amiri" w:hAnsi="Amiri" w:eastAsia="Amiri" w:cs="Amiri"/>
          <w:color w:val="111111"/>
          <w:sz w:val="28"/>
          <w:sz w:val="28"/>
          <w:szCs w:val="28"/>
          <w:lang w:bidi="ar-SA"/>
        </w:rPr>
        <w:t>۳۳۴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تمام ، شير دهند</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 باردارى و شيردهى ، سى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دوسال شيردهى از آن كسر گردد ، شش ماه مى ماند كه كم ترين مدّت حمل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نبود ، عمر ، نابود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را رها كرد و فرزند را به پدرش ملحق نمود </w:t>
      </w:r>
      <w:r>
        <w:rPr>
          <w:rFonts w:eastAsia="IRNazanin" w:cs="IRNazanin"/>
          <w:color w:val="111111"/>
          <w:sz w:val="28"/>
          <w:szCs w:val="28"/>
          <w:rtl w:val="true"/>
          <w:lang w:bidi="fa-IR"/>
        </w:rPr>
        <w:t xml:space="preserve">. </w:t>
      </w:r>
      <w:r>
        <w:rPr>
          <w:rStyle w:val="FootnoteAnchor"/>
          <w:rtl w:val="true"/>
        </w:rPr>
        <w:footnoteReference w:id="1239"/>
      </w:r>
      <w:r>
        <w:rPr>
          <w:rFonts w:ascii="IRNazanin" w:hAnsi="IRNazanin" w:eastAsia="IRNazanin"/>
          <w:color w:val="111111"/>
          <w:sz w:val="28"/>
          <w:sz w:val="28"/>
          <w:szCs w:val="28"/>
          <w:rtl w:val="true"/>
          <w:lang w:bidi="fa-IR"/>
        </w:rPr>
        <w:t>ه ـ دو مردى كه براى بردن مال زنى نيرنگ كرده بودند</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ـ قال الصدوق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زادان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 امانتى را پيش زنى گذاشتند و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هيچ يك از ما برنگردان ، مگر آن كه هردو با هم نزدت بياييم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هردو رفتندودور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مدّتى يكى از آن دو نزد زن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مرا بده ؛ چون دوستم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 خوددارى كرد تا آن كه مَرد ، چند بار مراجعه كرد و زن ، امانت را به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 ديگر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امانتم را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دوستت آن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 براى داورى نزد عمر برفتند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اين است كه توضامنى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بين من و او داور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آن دو داورى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امانت ، پيش من است و شما دو نفر به زنْ دستور داديد كه امانت را به يكى از شما دو نفر برنگرداند ، مگر آن كه هر دو نزد او بياييد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را نزد من بياور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نتيجه ، زن را ضامن نشمرد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 قصد داشتند اموال زن را چپاول كنند</w:t>
      </w:r>
      <w:r>
        <w:rPr>
          <w:rFonts w:eastAsia="IRNazanin" w:cs="IRNazanin"/>
          <w:color w:val="111111"/>
          <w:sz w:val="28"/>
          <w:szCs w:val="28"/>
          <w:rtl w:val="true"/>
          <w:lang w:bidi="fa-IR"/>
        </w:rPr>
        <w:t xml:space="preserve">» . </w:t>
      </w:r>
      <w:r>
        <w:rPr>
          <w:rStyle w:val="FootnoteAnchor"/>
          <w:rtl w:val="true"/>
        </w:rPr>
        <w:footnoteReference w:id="1240"/>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4" w:name="pg2155_32199"/>
    </w:p>
    <w:p>
      <w:pPr>
        <w:pStyle w:val="Heading4"/>
        <w:numPr>
          <w:ilvl w:val="3"/>
          <w:numId w:val="1"/>
        </w:numPr>
        <w:rPr/>
      </w:pPr>
      <w:bookmarkStart w:id="2475" w:name="__RefHeading___Toc266244_3804643083"/>
      <w:bookmarkStart w:id="2476" w:name="_Toc984"/>
      <w:bookmarkEnd w:id="2474"/>
      <w:bookmarkEnd w:id="2475"/>
      <w:r>
        <w:rPr>
          <w:rtl w:val="true"/>
        </w:rPr>
        <w:t>و ـ مردى كه يك چشمش ضربه ديده بود</w:t>
      </w:r>
      <w:bookmarkEnd w:id="2476"/>
    </w:p>
    <w:p>
      <w:pPr>
        <w:pStyle w:val="Heading4"/>
        <w:numPr>
          <w:ilvl w:val="3"/>
          <w:numId w:val="1"/>
        </w:numPr>
        <w:rPr/>
      </w:pPr>
      <w:bookmarkStart w:id="2477" w:name="__RefHeading___Toc266246_3804643083"/>
      <w:bookmarkStart w:id="2478" w:name="_Toc985"/>
      <w:bookmarkEnd w:id="2477"/>
      <w:r>
        <w:rPr>
          <w:rtl w:val="true"/>
        </w:rPr>
        <w:t>ز ـ دو مردى كه بر سر هشت درهم اختلاف داشتند</w:t>
      </w:r>
      <w:bookmarkEnd w:id="2478"/>
    </w:p>
    <w:p>
      <w:pPr>
        <w:pStyle w:val="BookText"/>
        <w:rPr/>
      </w:pPr>
      <w:r>
        <w:rPr>
          <w:rFonts w:ascii="IRNazanin" w:hAnsi="IRNazanin" w:eastAsia="IRNazanin"/>
          <w:color w:val="111111"/>
          <w:sz w:val="28"/>
          <w:sz w:val="28"/>
          <w:szCs w:val="28"/>
          <w:rtl w:val="true"/>
          <w:lang w:bidi="fa-IR"/>
        </w:rPr>
        <w:t>و ـ مردى كه يك چشمش ضربه ديده بود</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نافع بن جبير 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حسن بن كثير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مردى ضربه ديد ؛ ولى ظاهرا سالم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دستور داد چشم سالم او را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مردى تخم مرغ به دست را در برابر وى قرار داد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تخم مرغ را مى بينى؟ و 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شخصِ تخم مرغ به دست ، اندكى عقب مى رفت ، تا آن كه از ديدن آن ، ناتوان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مكان را علامت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چشم ضربه خورده اش را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تخم مرغ به دست ، كم كم از او دورمى شد و وى با چشم سالمش به آن نگاه مى كرد 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ديدش پنهان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آن دو مكان را اندازه گرفتند و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ديدِ چشم ناقص به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وى غرامت پرداخته شد </w:t>
      </w:r>
      <w:r>
        <w:rPr>
          <w:rFonts w:eastAsia="IRNazanin" w:cs="IRNazanin"/>
          <w:color w:val="111111"/>
          <w:sz w:val="28"/>
          <w:szCs w:val="28"/>
          <w:rtl w:val="true"/>
          <w:lang w:bidi="fa-IR"/>
        </w:rPr>
        <w:t xml:space="preserve">. </w:t>
      </w:r>
      <w:r>
        <w:rPr>
          <w:rStyle w:val="FootnoteAnchor"/>
          <w:rtl w:val="true"/>
        </w:rPr>
        <w:footnoteReference w:id="1241"/>
      </w:r>
      <w:r>
        <w:rPr>
          <w:rFonts w:ascii="IRNazanin" w:hAnsi="IRNazanin" w:eastAsia="IRNazanin"/>
          <w:color w:val="111111"/>
          <w:sz w:val="28"/>
          <w:sz w:val="28"/>
          <w:szCs w:val="28"/>
          <w:rtl w:val="true"/>
          <w:lang w:bidi="fa-IR"/>
        </w:rPr>
        <w:t>ز ـ دو مردى كه بر سر هشت درهم اختلاف داشتند</w:t>
      </w: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وحجّ عليه السلام فقيل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ابن ابى ليلى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ميان دو نفر كه در سفرى همراه هم بودند ، داورى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دو خواستند صبحانه بخورند ، يكى ، پنج قرص نان و ديگرى سه قرص نان از توشه اش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رهگذرى بر آنان گذر كرد و آن دو ، وى را به غذا دعوت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دو غذا خورد و چيزى از غذا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از هم جدا مى شدند ، رهگذر ، به پاداش آنچه از غذاى آن دو خورده بود ، به آن دو ، هشت درهم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صاحب سه قرص نان بود ، به دارنده پنج قرص 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 بين خودمان به صورت نصفْ نصف ، تقسيم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دارنده پنج قرص 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كدام از ما ، به مقدارى كه نان از توشه اش بيرون آورده ، برمى دارد </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وحجّ عليه السلام فقيل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نزد امير مؤمنان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آنان را شنيد ، 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مصالحه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شما چيزى جزئى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ما به حق ، داورى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دارنده پنج قرص نان ، هفت درهم و به صاحب سه قرص نان ، يك درهم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يكى از شما پنج قرص نان و ديگرى سه قرص نان، از توشه اش درنياورده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ميهمان شما در كنار شما به اندازه شما نخورده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كدام از شما سه قرص نان ، منهاى يك سومِ آن ، نخورده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تو كه سه قرص داشتى ، سه قرص نان ، منهاى يك سومِ آن را نخورده اى ؟ و مگر تو كه پنج قرص داشتى ، سه قرص ، منهاى يك سومِ آن را نخورده اى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ميهمان ، سه قرص ، منهاى يك سومِ آن را نخورده است؟</w:t>
      </w:r>
    </w:p>
    <w:p>
      <w:pPr>
        <w:pStyle w:val="BookText"/>
        <w:rPr/>
      </w:pPr>
      <w:r>
        <w:rPr>
          <w:rFonts w:ascii="IRNazanin" w:hAnsi="IRNazanin" w:eastAsia="IRNazanin"/>
          <w:color w:val="111111"/>
          <w:sz w:val="28"/>
          <w:sz w:val="28"/>
          <w:szCs w:val="28"/>
          <w:rtl w:val="true"/>
          <w:lang w:bidi="fa-IR"/>
        </w:rPr>
        <w:t>اى دارنده سه قرص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از نان تو باقى نمانده است؟ و اى دارنده پنج 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نان تو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قرص و يك سومِ قرص ، باقى نمانده است و خودت سه قرص ، منهاى يك سوم آن را نخورده اى؟ براى هر يكْ سوم نان به آن ، دو درهمى داده است </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اين ، آن ميهمان ، به صاحب دو نان و يك سومِ نان ، هفت درهم و به صاحب يك سوم قرص نان ، يك درهم داده است </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bookmarkStart w:id="2479" w:name="pg2155_32206"/>
    </w:p>
    <w:p>
      <w:pPr>
        <w:pStyle w:val="Heading4"/>
        <w:numPr>
          <w:ilvl w:val="3"/>
          <w:numId w:val="1"/>
        </w:numPr>
        <w:rPr/>
      </w:pPr>
      <w:bookmarkStart w:id="2480" w:name="__RefHeading___Toc266248_3804643083"/>
      <w:bookmarkStart w:id="2481" w:name="_Toc986"/>
      <w:bookmarkEnd w:id="2479"/>
      <w:bookmarkEnd w:id="2480"/>
      <w:r>
        <w:rPr>
          <w:rtl w:val="true"/>
        </w:rPr>
        <w:t>ح ـ قطع كردن دست دزد</w:t>
      </w:r>
      <w:bookmarkEnd w:id="2481"/>
    </w:p>
    <w:p>
      <w:pPr>
        <w:pStyle w:val="BookText"/>
        <w:rPr/>
      </w:pPr>
      <w:r>
        <w:rPr>
          <w:rFonts w:ascii="IRNazanin" w:hAnsi="IRNazanin" w:eastAsia="IRNazanin"/>
          <w:color w:val="111111"/>
          <w:sz w:val="28"/>
          <w:sz w:val="28"/>
          <w:szCs w:val="28"/>
          <w:rtl w:val="true"/>
          <w:lang w:bidi="fa-IR"/>
        </w:rPr>
        <w:t>ح ـ قطع كردن دست دزد</w:t>
      </w:r>
      <w:r>
        <w:rPr>
          <w:rFonts w:ascii="IRNazanin" w:hAnsi="IRNazanin" w:eastAsia="IRNazanin"/>
          <w:color w:val="111111"/>
          <w:sz w:val="28"/>
          <w:sz w:val="28"/>
          <w:szCs w:val="28"/>
          <w:lang w:bidi="fa-IR"/>
        </w:rPr>
        <w:t>۳۳۸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دخل الكميت عليه عليه السلام ،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حارث بن حصيره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گذرم به سياه پوستى افتاد كه در مدينه آب مى دادو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دستش قطع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دستت را بريده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هشت نفر بوديم كه در جريان يك دزدى ، دستگيرشديم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نزد على بن ابى طالب بردند و ما به دزدى اقرار كرديم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دانستيد كه اين كار ، حرام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دستور داد انگشتان ما را از كفِ دست بريدند و انگشت شصت را رهانمودند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دستور داد ما را در خانه اى محبوس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به ما روغن وعسل مى خوراندند تا آن كه دستمان خوب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داد ما را آزاد كردند و بهترين لباس را به ما پوشاند و به ما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كنيد و خودتان را اصلاح نماييد ، براى شما سودمندتر است وخداوند ، در بهشت ، شما را به دست هايتان ملحق خواهد كرد ؛ و اگر خودتان رااصلاح نكنيد ، خداوند ، در جهنّم ، شما را به دست هايتان ملحق خواهد كرد</w:t>
      </w:r>
      <w:r>
        <w:rPr>
          <w:rFonts w:eastAsia="IRNazanin" w:cs="IRNazanin"/>
          <w:color w:val="111111"/>
          <w:sz w:val="28"/>
          <w:szCs w:val="28"/>
          <w:rtl w:val="true"/>
          <w:lang w:bidi="fa-IR"/>
        </w:rPr>
        <w:t xml:space="preserve">» . </w:t>
      </w:r>
      <w:r>
        <w:rPr>
          <w:rStyle w:val="FootnoteAnchor"/>
          <w:rtl w:val="true"/>
        </w:rPr>
        <w:footnoteReference w:id="1243"/>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2" w:name="pg2155_32209"/>
    </w:p>
    <w:p>
      <w:pPr>
        <w:pStyle w:val="Heading2"/>
        <w:numPr>
          <w:ilvl w:val="1"/>
          <w:numId w:val="1"/>
        </w:numPr>
        <w:rPr/>
      </w:pPr>
      <w:bookmarkStart w:id="2483" w:name="__RefHeading___Toc266250_3804643083"/>
      <w:bookmarkStart w:id="2484" w:name="_Toc987"/>
      <w:bookmarkEnd w:id="2482"/>
      <w:bookmarkEnd w:id="2483"/>
      <w:r>
        <w:rPr>
          <w:rtl w:val="true"/>
        </w:rPr>
        <w:t xml:space="preserve">بخش سيزدهم </w:t>
      </w:r>
      <w:r>
        <w:rPr>
          <w:rtl w:val="true"/>
        </w:rPr>
        <w:t xml:space="preserve">: </w:t>
      </w:r>
      <w:r>
        <w:rPr>
          <w:rtl w:val="true"/>
        </w:rPr>
        <w:t>كرامت هاى امام على عليه السلام</w:t>
      </w:r>
      <w:bookmarkEnd w:id="2484"/>
    </w:p>
    <w:p>
      <w:pPr>
        <w:pStyle w:val="Heading3"/>
        <w:numPr>
          <w:ilvl w:val="2"/>
          <w:numId w:val="1"/>
        </w:numPr>
        <w:rPr/>
      </w:pPr>
      <w:bookmarkStart w:id="2485" w:name="__RefHeading___Toc266252_3804643083"/>
      <w:bookmarkStart w:id="2486" w:name="_Toc988"/>
      <w:bookmarkEnd w:id="2485"/>
      <w:r>
        <w:rPr>
          <w:rtl w:val="true"/>
        </w:rPr>
        <w:t>اشاره</w:t>
      </w:r>
      <w:bookmarkEnd w:id="2486"/>
    </w:p>
    <w:p>
      <w:pPr>
        <w:pStyle w:val="BookText"/>
        <w:rPr/>
      </w:pPr>
      <w:r>
        <w:rPr>
          <w:rFonts w:ascii="IRNazanin" w:hAnsi="IRNazanin" w:eastAsia="IRNazanin"/>
          <w:color w:val="111111"/>
          <w:sz w:val="28"/>
          <w:sz w:val="28"/>
          <w:szCs w:val="28"/>
          <w:rtl w:val="true"/>
          <w:lang w:bidi="fa-IR"/>
        </w:rPr>
        <w:t xml:space="preserve">بخش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هاى امام على عليه السلامفصل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شدن دعاهاى امام عليه السلامفصل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خورشيد براى امام على عليه السلامفصل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امام على عليه السلام درباره حوادث آيندهفصل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87" w:name="pg2155_32215"/>
    </w:p>
    <w:p>
      <w:pPr>
        <w:pStyle w:val="Heading3"/>
        <w:numPr>
          <w:ilvl w:val="2"/>
          <w:numId w:val="1"/>
        </w:numPr>
        <w:rPr/>
      </w:pPr>
      <w:bookmarkStart w:id="2488" w:name="__RefHeading___Toc266254_3804643083"/>
      <w:bookmarkStart w:id="2489" w:name="_Toc989"/>
      <w:bookmarkEnd w:id="2487"/>
      <w:bookmarkEnd w:id="2488"/>
      <w:r>
        <w:rPr>
          <w:rtl w:val="true"/>
        </w:rPr>
        <w:t xml:space="preserve">فصل يكم </w:t>
      </w:r>
      <w:r>
        <w:rPr>
          <w:rtl w:val="true"/>
        </w:rPr>
        <w:t xml:space="preserve">: </w:t>
      </w:r>
      <w:r>
        <w:rPr>
          <w:rtl w:val="true"/>
        </w:rPr>
        <w:t>پذيرفته شدن دعاهاى امام عليه السلام</w:t>
      </w:r>
      <w:bookmarkEnd w:id="2489"/>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شدن دعاهاى امام عليه السلام</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كوفيان از بالا آمدن آب فرات ، پيش على عليه السلام شكايت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حسن و حسين عليهماالسلامسوار شد و در كنار فرات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فرات از دو سو بالا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عصاى پيامبر خدا ، ضربه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آب ، يك ذرع ، پايين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ضربه اى 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ذرع ، پايين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ضربه ديگر مى 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درخواستى كردم و او اين قدر كه ديديد ، به من داد و دوست ندارم بنده اى سِمِج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بصريانْ شكست خوردند ، جوانى نزدعلى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اشكالى در غنايم داخل خيمه هاست كه تقسيم نمى شود؟</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نياز به فتواى نوآموزان ندارم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جوان ديگرى برخاست و همان سخن را تكرار نمود و على عليه السلام همان جوابى راكه</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اوّلى داده بود ، به وى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عدالت به خرج ندادى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 مى گويى ، خداوندْ پادشاهىِ جوان ثَقَفى رانصيبت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اينان خسته شده ام و آنان هم از من خسته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بهتر از اينان را نصيبم كن و به جاى من ، كسى را كه براى آنان مايه شرّ است ، بر آنها مسلّط گردان</w:t>
      </w:r>
      <w:r>
        <w:rPr>
          <w:rFonts w:eastAsia="IRNazanin" w:cs="IRNazanin"/>
          <w:color w:val="111111"/>
          <w:sz w:val="28"/>
          <w:szCs w:val="28"/>
          <w:rtl w:val="true"/>
          <w:lang w:bidi="fa-IR"/>
        </w:rPr>
        <w:t>» .</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جوان به دوران حاكميّت حَجّاج رسيد و حَجّاج ، وى را كُشت </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bookmarkStart w:id="2490" w:name="pg2155_32220"/>
    </w:p>
    <w:p>
      <w:pPr>
        <w:pStyle w:val="Heading3"/>
        <w:numPr>
          <w:ilvl w:val="2"/>
          <w:numId w:val="1"/>
        </w:numPr>
        <w:rPr/>
      </w:pPr>
      <w:bookmarkStart w:id="2491" w:name="__RefHeading___Toc266256_3804643083"/>
      <w:bookmarkStart w:id="2492" w:name="_Toc990"/>
      <w:bookmarkEnd w:id="2490"/>
      <w:bookmarkEnd w:id="2491"/>
      <w:r>
        <w:rPr>
          <w:rtl w:val="true"/>
        </w:rPr>
        <w:t xml:space="preserve">فصل دوم </w:t>
      </w:r>
      <w:r>
        <w:rPr>
          <w:rtl w:val="true"/>
        </w:rPr>
        <w:t xml:space="preserve">: </w:t>
      </w:r>
      <w:r>
        <w:rPr>
          <w:rtl w:val="true"/>
        </w:rPr>
        <w:t>بازگشت خورشيد براى امام على عليه السلام</w:t>
      </w:r>
      <w:bookmarkEnd w:id="2492"/>
    </w:p>
    <w:p>
      <w:pPr>
        <w:pStyle w:val="Heading4"/>
        <w:numPr>
          <w:ilvl w:val="3"/>
          <w:numId w:val="1"/>
        </w:numPr>
        <w:rPr/>
      </w:pPr>
      <w:bookmarkStart w:id="2493" w:name="__RefHeading___Toc266258_3804643083"/>
      <w:bookmarkStart w:id="2494" w:name="_Toc991"/>
      <w:bookmarkEnd w:id="2493"/>
      <w:r>
        <w:rPr>
          <w:rtl w:val="true"/>
        </w:rPr>
        <w:t>الف ـ كسى كه خورشيد برايش بازگشت</w:t>
      </w:r>
      <w:bookmarkEnd w:id="249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خورشيد براى امام على عليه السلامالف ـ كسى كه خورشيد برايش بازگشت</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به هنگام عصر ، يك گلّه اسب بر سليمان بن داوود عليهماالسلامعرضه شدو وى به بررسى آنها پرداخت ، تا آن كه خورشيد ، ناپديد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را براى من برگردانيد تا نمازم را در وقت آن ، بگزارم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خورشيد را برگرداندند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وى برخاست و پاها و گردنش را مسح كردـ كه اين شيوه وضوى آنان براى نماز بود ـ و به آن دسته از يارانش كه نمازشان قضا شده بود ، فرمان داد چنين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ايستاد و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نمازْ فارغ شد ، خورشيدْ پنهان شد وستاره ها طلوع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خداى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سليمان را به داوود بخشيديم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بنده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او توبه 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غروب ، اسب هاى اصيل را بر او عرضه كردند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من دوستىِ اسبان را بر ياد پروردگارم ترجيح دادم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خورشيد در پس حجاب ظلمت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را نزد من باز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شروع كرد به دست كشيدن بر ساق ها و گردن ها</w:t>
      </w:r>
      <w:r>
        <w:rPr>
          <w:rFonts w:eastAsia="IRNazanin" w:cs="IRNazanin"/>
          <w:color w:val="111111"/>
          <w:sz w:val="28"/>
          <w:szCs w:val="28"/>
          <w:rtl w:val="true"/>
          <w:lang w:bidi="fa-IR"/>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5" w:name="pg2155_32223"/>
    </w:p>
    <w:p>
      <w:pPr>
        <w:pStyle w:val="Heading4"/>
        <w:numPr>
          <w:ilvl w:val="3"/>
          <w:numId w:val="1"/>
        </w:numPr>
        <w:rPr/>
      </w:pPr>
      <w:bookmarkStart w:id="2496" w:name="__RefHeading___Toc266260_3804643083"/>
      <w:bookmarkStart w:id="2497" w:name="_Toc992"/>
      <w:bookmarkEnd w:id="2495"/>
      <w:bookmarkEnd w:id="2496"/>
      <w:r>
        <w:rPr>
          <w:rtl w:val="true"/>
        </w:rPr>
        <w:t>ب ـ دو بار بازگشت خورشيد براى امام عليه السلام</w:t>
      </w:r>
      <w:bookmarkEnd w:id="2497"/>
    </w:p>
    <w:p>
      <w:pPr>
        <w:pStyle w:val="Heading4"/>
        <w:numPr>
          <w:ilvl w:val="3"/>
          <w:numId w:val="1"/>
        </w:numPr>
        <w:rPr/>
      </w:pPr>
      <w:bookmarkStart w:id="2498" w:name="__RefHeading___Toc266262_3804643083"/>
      <w:bookmarkStart w:id="2499" w:name="_Toc993"/>
      <w:bookmarkEnd w:id="2498"/>
      <w:r>
        <w:rPr>
          <w:rtl w:val="true"/>
        </w:rPr>
        <w:t>ج ـ بازگشت خورشيد در عهد پيامبر صلى الله عليه و آله</w:t>
      </w:r>
      <w:bookmarkEnd w:id="2499"/>
    </w:p>
    <w:p>
      <w:pPr>
        <w:pStyle w:val="BookText"/>
        <w:rPr/>
      </w:pPr>
      <w:r>
        <w:rPr>
          <w:rFonts w:ascii="IRNazanin" w:hAnsi="IRNazanin" w:eastAsia="IRNazanin"/>
          <w:color w:val="111111"/>
          <w:sz w:val="28"/>
          <w:sz w:val="28"/>
          <w:szCs w:val="28"/>
          <w:rtl w:val="true"/>
          <w:lang w:bidi="fa-IR"/>
        </w:rPr>
        <w:t>ب ـ دو بار بازگشت خورشيد براى امام عليه السلام</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كه خجسته و والاست ـ ، خورشيد را دو بار براى من برگرداند وبجز براى من ، براى هيچ كس از امّت محمّد صلى الله عليه و آله خورشيد را برنگرداند</w:t>
      </w:r>
      <w:r>
        <w:rPr>
          <w:rFonts w:eastAsia="IRNazanin" w:cs="IRNazanin"/>
          <w:color w:val="111111"/>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ج ـ بازگشت خورشيد در عهد پيامبر صلى الله عليه و آله</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وأيضا لمّا قال 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الكبيرـ به نقل از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پيامبر خدا وحى مى آمد ، درآستانه بيهوشى قرار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در حالى كه سر پيامبر صلى الله عليه و آله دامن على عليه السلام بود ، بر ايشان وحى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نزول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نمازعصرت را خوانده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دعا كرد و خداوند ، خورشيد را براى على برگرداندْ تا آن كه او نمازعصر را به جاى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خورشيد را ديدم كه چگونه پس از غروب نمودن ، طلوع كرد تا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عصرش را خواند </w:t>
      </w:r>
      <w:r>
        <w:rPr>
          <w:rFonts w:eastAsia="IRNazanin" w:cs="IRNazanin"/>
          <w:color w:val="111111"/>
          <w:sz w:val="28"/>
          <w:szCs w:val="28"/>
          <w:rtl w:val="true"/>
          <w:lang w:bidi="fa-IR"/>
        </w:rPr>
        <w:t xml:space="preserve">. </w:t>
      </w:r>
      <w:r>
        <w:rPr>
          <w:rStyle w:val="FootnoteAnchor"/>
          <w:rtl w:val="true"/>
        </w:rPr>
        <w:footnoteReference w:id="1248"/>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0" w:name="pg2155_32227"/>
    </w:p>
    <w:p>
      <w:pPr>
        <w:pStyle w:val="Heading4"/>
        <w:numPr>
          <w:ilvl w:val="3"/>
          <w:numId w:val="1"/>
        </w:numPr>
        <w:rPr/>
      </w:pPr>
      <w:bookmarkStart w:id="2501" w:name="__RefHeading___Toc266264_3804643083"/>
      <w:bookmarkStart w:id="2502" w:name="_Toc994"/>
      <w:bookmarkEnd w:id="2500"/>
      <w:bookmarkEnd w:id="2501"/>
      <w:r>
        <w:rPr>
          <w:rtl w:val="true"/>
        </w:rPr>
        <w:t>د ـ بازگشت خورشيد در دوران زمامدارى او</w:t>
      </w:r>
      <w:bookmarkEnd w:id="2502"/>
    </w:p>
    <w:p>
      <w:pPr>
        <w:pStyle w:val="BookText"/>
        <w:rPr/>
      </w:pPr>
      <w:r>
        <w:rPr>
          <w:rFonts w:ascii="IRNazanin" w:hAnsi="IRNazanin" w:eastAsia="IRNazanin"/>
          <w:color w:val="111111"/>
          <w:sz w:val="28"/>
          <w:sz w:val="28"/>
          <w:szCs w:val="28"/>
          <w:rtl w:val="true"/>
          <w:lang w:bidi="fa-IR"/>
        </w:rPr>
        <w:t>د ـ بازگشت خورشيد در دوران زمامدارى او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جريان بازگشت خورشيد براى على عليه السلام پس از پيامبر صلى الله عليه و آله چنين بود كه وقتى وى مى خواست براى ورود به بابل از فرات بگذرد ، بسيارى از ياران وى به گذراندن چارپايان و وسايلشان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پرداختند و وى با گروهى نماز عصر راخواند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هنوز عبور نكرده بودند كه خورشيد ، غروب كرد و نماز بسيارى فوت شدو اكثر مردم ، فضيلت نماز جماعت گزاردن به همراه وى را از دست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باره با هم گفتگو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وى بحث آنان را در اين مورد شنيد ، از خداوند عز و جل خواست كه خورشيد را براى وى برگرداند تا همه يارانش براى گزاردن نماز عصر در وقت آن ،گرد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 و جل ، دعاى على عليه السلام را در باز گرداندن خورشيد ، اجابت كرد و خورشيددرافق ، با همان حالتى كه هنگام عصر داشت ، پديدار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على عليه السلام سلام نماز را داد ، خورشيد ، غروب كرد و صداى شديدى ازآن شنيده شد كه مردم را ترساند و آنان،تسبيح و تهليل و استغفار و سپاس خداوندرا بر نعمتى كه براى آنان آشكار شده بود ، فراوان به جاى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اين موضوع در همه جا پيچيد و بين مردم ، پخش شد </w:t>
      </w:r>
      <w:r>
        <w:rPr>
          <w:rFonts w:eastAsia="IRNazanin" w:cs="IRNazanin"/>
          <w:color w:val="111111"/>
          <w:sz w:val="28"/>
          <w:szCs w:val="28"/>
          <w:rtl w:val="true"/>
          <w:lang w:bidi="fa-IR"/>
        </w:rPr>
        <w:t xml:space="preserve">. </w:t>
      </w:r>
      <w:r>
        <w:rPr>
          <w:rStyle w:val="FootnoteAnchor"/>
          <w:rtl w:val="true"/>
        </w:rPr>
        <w:footnoteReference w:id="1249"/>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3" w:name="pg2155_32231"/>
    </w:p>
    <w:p>
      <w:pPr>
        <w:pStyle w:val="Heading3"/>
        <w:numPr>
          <w:ilvl w:val="2"/>
          <w:numId w:val="1"/>
        </w:numPr>
        <w:rPr/>
      </w:pPr>
      <w:bookmarkStart w:id="2504" w:name="__RefHeading___Toc266266_3804643083"/>
      <w:bookmarkStart w:id="2505" w:name="_Toc995"/>
      <w:bookmarkEnd w:id="2503"/>
      <w:bookmarkEnd w:id="2504"/>
      <w:r>
        <w:rPr>
          <w:rtl w:val="true"/>
        </w:rPr>
        <w:t xml:space="preserve">فصل سوم </w:t>
      </w:r>
      <w:r>
        <w:rPr>
          <w:rtl w:val="true"/>
        </w:rPr>
        <w:t xml:space="preserve">: </w:t>
      </w:r>
      <w:r>
        <w:rPr>
          <w:rtl w:val="true"/>
        </w:rPr>
        <w:t>پيشگويى امام على عليه السلام درباره حوادث آينده</w:t>
      </w:r>
      <w:bookmarkEnd w:id="2505"/>
    </w:p>
    <w:p>
      <w:pPr>
        <w:pStyle w:val="Heading4"/>
        <w:numPr>
          <w:ilvl w:val="3"/>
          <w:numId w:val="1"/>
        </w:numPr>
        <w:rPr/>
      </w:pPr>
      <w:bookmarkStart w:id="2506" w:name="__RefHeading___Toc266268_3804643083"/>
      <w:bookmarkStart w:id="2507" w:name="_Toc996"/>
      <w:bookmarkEnd w:id="2506"/>
      <w:r>
        <w:rPr>
          <w:rtl w:val="true"/>
        </w:rPr>
        <w:t>الف ـ شهادت امام حسين عليه السلام در كربلا</w:t>
      </w:r>
      <w:bookmarkEnd w:id="2507"/>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امام على عليه السلام درباره حوادث آيندهالف ـ شهادت امام حسين عليه السلام در كربلا</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مُعتِّب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عبد اللّه بن نُجَىّ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عليه السلام مى رفتم و مسئول ظرف آب وضوى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سوى صِفّين مى رفتيم ، مقابل نينوا كه رسيديم ،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فرات ، صبر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بر پيامبر صلى الله عليه و آله وارد شدم ، در حالى كه چشمانش گريان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تو را خشمناك كرده است؟ چرا ديدگانت گريان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 جبرئيل از پيش من رفت و به من گفت كه حسين در كنار فرات ، كشته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خاك آن جا را بو كنى؟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دراز كرد و يك مشت خاك برداشت و به من داد و من نتوانستم جلوى اشكم را بگيرم</w:t>
      </w:r>
      <w:r>
        <w:rPr>
          <w:rFonts w:eastAsia="IRNazanin" w:cs="IRNazanin"/>
          <w:color w:val="111111"/>
          <w:sz w:val="28"/>
          <w:szCs w:val="28"/>
          <w:rtl w:val="true"/>
          <w:lang w:bidi="fa-IR"/>
        </w:rPr>
        <w:t xml:space="preserve">» . </w:t>
      </w:r>
      <w:r>
        <w:rPr>
          <w:rStyle w:val="FootnoteAnchor"/>
          <w:rtl w:val="true"/>
        </w:rPr>
        <w:footnoteReference w:id="1250"/>
      </w:r>
      <w:r>
        <w:rPr>
          <w:rFonts w:ascii="Amiri" w:hAnsi="Amiri" w:eastAsia="Amiri" w:cs="Amiri"/>
          <w:color w:val="111111"/>
          <w:sz w:val="28"/>
          <w:sz w:val="28"/>
          <w:szCs w:val="28"/>
          <w:rtl w:val="true"/>
          <w:lang w:bidi="ar-SA"/>
        </w:rPr>
        <w:t>وعن الإمام الباقر عليه السلام ، عن أبيه عليه السلاُسد الغابةـ به نقل از غرفه اَزْدى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منزلت على عليه السلام ترديدى در دلم راه يافته 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او به ساحل فرات رفتم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كج كرد و ايستاد و ما هم اطرافش</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8" w:name="pg2155_32234"/>
    </w:p>
    <w:p>
      <w:pPr>
        <w:pStyle w:val="Heading4"/>
        <w:numPr>
          <w:ilvl w:val="3"/>
          <w:numId w:val="1"/>
        </w:numPr>
        <w:rPr/>
      </w:pPr>
      <w:bookmarkStart w:id="2509" w:name="__RefHeading___Toc266270_3804643083"/>
      <w:bookmarkStart w:id="2510" w:name="_Toc997"/>
      <w:bookmarkEnd w:id="2508"/>
      <w:bookmarkEnd w:id="2509"/>
      <w:r>
        <w:rPr>
          <w:rtl w:val="true"/>
        </w:rPr>
        <w:t>ب ـ سرانجام جنگ جمل</w:t>
      </w:r>
      <w:bookmarkEnd w:id="2510"/>
    </w:p>
    <w:p>
      <w:pPr>
        <w:pStyle w:val="BookText"/>
        <w:rPr/>
      </w:pPr>
      <w:r>
        <w:rPr>
          <w:rFonts w:ascii="IRNazanin" w:hAnsi="IRNazanin" w:eastAsia="IRNazanin"/>
          <w:color w:val="111111"/>
          <w:sz w:val="28"/>
          <w:sz w:val="28"/>
          <w:szCs w:val="28"/>
          <w:rtl w:val="true"/>
          <w:lang w:bidi="fa-IR"/>
        </w:rPr>
        <w:t xml:space="preserve">وعن الإمام الباقر عليه السلام ، عن أبيه عليه السلايستاديم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دست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جا مكان شترانشان ، جايگاه فرود قافله شان و محلّ ريختن خونشان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 كه جز خدا ، ياورى در زمين و در آسمان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حسين عليه السلام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ساحل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آمدم و به جايى كه حسين عليه السلام را در آن جا كشته بودند ،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گونه بود كه على عليه السلام گفته بود و هيچ اشتباهى نكرده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ترديدى كه در من بود ، از خدا طلب آمرزش كردم و فهميدم كه على عليه السلام به كارى دست نمى زَنَد ، مگر بر پايه عهدى كه با وى شده است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2"/>
      </w:r>
      <w:r>
        <w:rPr>
          <w:rFonts w:ascii="IRNazanin" w:hAnsi="IRNazanin" w:eastAsia="IRNazanin"/>
          <w:color w:val="111111"/>
          <w:sz w:val="28"/>
          <w:sz w:val="28"/>
          <w:szCs w:val="28"/>
          <w:rtl w:val="true"/>
          <w:lang w:bidi="fa-IR"/>
        </w:rPr>
        <w:t>ب ـ سرانجام جنگ جمل</w:t>
      </w:r>
      <w:r>
        <w:rPr>
          <w:rFonts w:ascii="IRNazanin" w:hAnsi="IRNazanin" w:eastAsia="IRNazanin"/>
          <w:color w:val="111111"/>
          <w:sz w:val="28"/>
          <w:sz w:val="28"/>
          <w:szCs w:val="28"/>
          <w:lang w:bidi="fa-IR"/>
        </w:rPr>
        <w:t>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حمزة الثمالي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اَجلح بن عبد اللّه ، از زيد بن على ، از پدرش ،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بين راه بصره ، خبر طرفدارى مردم بصره از طلحه و زبير به ياران على عليه السلام رسيد، بر آنان گران آمد و هراس در دلشان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خدايى غير از او نيست ، هر آينه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بصريان ، غلبه خواهد كرد و طلحه و زبير ، كشته خواهند شد و از كوفه شش هزار و پانصد و پنجاه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پنج هزار و پانصد و پنجاه مرد كه ترديد از اجلح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يارى شما خارج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سخن،ترديدى در دلم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جنگجويان از كوفه آمدند ، به استقبالشان شتافتم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باشد كه على مى گويد ، حتما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است، و گرنه ، حيله جنگى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سپاهيان را ديدم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او درنگ نكرد و آنچه على عليه السلام گفته بود ، او نيز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از جمله چيزهايى بود كه پيامبر خدا به او خبر مى داد </w:t>
      </w:r>
      <w:r>
        <w:rPr>
          <w:rFonts w:eastAsia="IRNazanin" w:cs="IRNazanin"/>
          <w:color w:val="111111"/>
          <w:sz w:val="28"/>
          <w:szCs w:val="28"/>
          <w:rtl w:val="true"/>
          <w:lang w:bidi="fa-IR"/>
        </w:rPr>
        <w:t xml:space="preserve">. </w:t>
      </w:r>
      <w:r>
        <w:rPr>
          <w:rStyle w:val="FootnoteAnchor"/>
          <w:rtl w:val="true"/>
        </w:rPr>
        <w:footnoteReference w:id="1253"/>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1" w:name="pg2155_32237"/>
    </w:p>
    <w:p>
      <w:pPr>
        <w:pStyle w:val="Heading4"/>
        <w:numPr>
          <w:ilvl w:val="3"/>
          <w:numId w:val="1"/>
        </w:numPr>
        <w:rPr/>
      </w:pPr>
      <w:bookmarkStart w:id="2512" w:name="__RefHeading___Toc266272_3804643083"/>
      <w:bookmarkStart w:id="2513" w:name="_Toc998"/>
      <w:bookmarkEnd w:id="2511"/>
      <w:bookmarkEnd w:id="2512"/>
      <w:r>
        <w:rPr>
          <w:rtl w:val="true"/>
        </w:rPr>
        <w:t>ج ـ فتنه هايى كه پس از او پيش آمد</w:t>
      </w:r>
      <w:bookmarkEnd w:id="2513"/>
    </w:p>
    <w:p>
      <w:pPr>
        <w:pStyle w:val="BookText"/>
        <w:rPr/>
      </w:pPr>
      <w:r>
        <w:rPr>
          <w:rFonts w:ascii="IRNazanin" w:hAnsi="IRNazanin" w:eastAsia="IRNazanin"/>
          <w:color w:val="111111"/>
          <w:sz w:val="28"/>
          <w:sz w:val="28"/>
          <w:szCs w:val="28"/>
          <w:rtl w:val="true"/>
          <w:lang w:bidi="fa-IR"/>
        </w:rPr>
        <w:t>ج ـ فتنه هايى كه پس از او پيش آمد</w:t>
      </w:r>
      <w:r>
        <w:rPr>
          <w:rFonts w:ascii="IRNazanin" w:hAnsi="IRNazanin" w:eastAsia="IRNazanin"/>
          <w:color w:val="111111"/>
          <w:sz w:val="28"/>
          <w:sz w:val="28"/>
          <w:szCs w:val="28"/>
          <w:lang w:bidi="fa-IR"/>
        </w:rPr>
        <w:t>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دخل سبايا آل محمّد بالشام ، وفيهم علي بن الامام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حق خواندم و شما سرپيچى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باتازيانه زدم و شما مرا خسته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پس از من ، حاكمانى براى شماخواهند آمد كه از شما به اين مقدار ، راضى نخواهند بود ؛ بلكه با شلّاق و آهن ،شكنجه تان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در دنيا مردم را شكنجه كند ، خداوند در آخرت ، او را شكنجه خواهدكرد و نشان آن ، اين است كه حاكم يمن خواهد آمد و در پشت سر شما جاى خواهد گرفت و فردى به نام يوسف بن عمر </w:t>
      </w:r>
      <w:r>
        <w:rPr>
          <w:rStyle w:val="FootnoteAnchor"/>
          <w:rtl w:val="true"/>
        </w:rPr>
        <w:footnoteReference w:id="1254"/>
      </w:r>
      <w:r>
        <w:rPr>
          <w:rFonts w:ascii="IRNazanin" w:hAnsi="IRNazanin" w:eastAsia="IRNazanin"/>
          <w:color w:val="111111"/>
          <w:sz w:val="28"/>
          <w:sz w:val="28"/>
          <w:szCs w:val="28"/>
          <w:rtl w:val="true"/>
          <w:lang w:bidi="fa-IR"/>
        </w:rPr>
        <w:t xml:space="preserve">، كارگزاران و كارگزارانِ كارگزاران را در چنگ خواهد گرفت </w:t>
      </w:r>
      <w:r>
        <w:rPr>
          <w:rFonts w:eastAsia="IRNazanin" w:cs="IRNazanin"/>
          <w:color w:val="111111"/>
          <w:sz w:val="28"/>
          <w:szCs w:val="28"/>
          <w:rtl w:val="true"/>
          <w:lang w:bidi="fa-IR"/>
        </w:rPr>
        <w:t xml:space="preserve">. </w:t>
      </w:r>
      <w:r>
        <w:rPr>
          <w:rStyle w:val="FootnoteAnchor"/>
        </w:rPr>
        <w:footnoteReference w:id="1255"/>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وبكى عليه السلام على أبيه الحسين عليه السلام عشريامام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 ، روزگارى خواهد آمد كه از قرآن ، جز نقش آن و از اسلام ، جزنام آن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 مسجدهاى آنان از نظر ساختمان ، آباد و از نظر هدايت ، ويران است و ساكنان و آبادكنندگان مساجد ، بدترين مردمِ روى زمين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 ازآنان سرچشمه مى گيرد و گناه به آنان برمى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از فتنه كناره گزيند ، بدان بازش مى گردانند و آن كه بخواهد از آن فاصله گيرد ، به سوى آن ،مى كشانندش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خودم سوگند خورده ام كه بر آنان ، چنان</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4" w:name="pg2155_32240"/>
    </w:p>
    <w:p>
      <w:pPr>
        <w:pStyle w:val="Heading4"/>
        <w:numPr>
          <w:ilvl w:val="3"/>
          <w:numId w:val="1"/>
        </w:numPr>
        <w:rPr/>
      </w:pPr>
      <w:bookmarkStart w:id="2515" w:name="__RefHeading___Toc266274_3804643083"/>
      <w:bookmarkStart w:id="2516" w:name="_Toc999"/>
      <w:bookmarkEnd w:id="2514"/>
      <w:bookmarkEnd w:id="2515"/>
      <w:r>
        <w:rPr>
          <w:rtl w:val="true"/>
        </w:rPr>
        <w:t>د ـ پادشاهى معاويه</w:t>
      </w:r>
      <w:bookmarkEnd w:id="2516"/>
    </w:p>
    <w:p>
      <w:pPr>
        <w:pStyle w:val="BookText"/>
        <w:rPr/>
      </w:pP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وبكى عليه السلام على أبيه الحسين عليه السلام عشريفتنه اى بفرستم كه بردبار ، در آن ، حيران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كرده است و ما از خداوندمى خواهيم كه از لغزش غفلت ما در گذرد </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د ـ پادشاهى معاويه</w:t>
      </w: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 گروهى از ياران خود را در كوفه گمارد تا خبر مرگش را پخش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اين باره سخن بسيار گفتند تا به گوش على عليه السلام رسيد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مرگ معاويه بسيار سخن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نمرده است و نمى ميرد ، مگر آن كه آنچه را در زير گام من است ، به دست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جگرخوار مى خواهد موضع مرا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كسى را فرستاده كه اين موضوع را در بين شما شايع كند تا بداند و يقين كند كه نظر من درباره او چيست و كار خودش در آينده چگونه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طولانى كرد و در آن ، از روزگار معاويه ، يزيد ـ كه پس از معاويه خواهد آمد ـ ، مروان و فرزندانش ، و حَجّاج و شكنجه هايى كه از او به مردم خواهد رسيد ، ياد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مردم بلند شد و گريه و زارى ، بسيار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از ميان مردم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چيزهاى ناگوارى راتوصيف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 آيا اينها اتّفاق خواهد افتاد؟</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اتّفاق خواهد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نگفتم و به من نيزدروغ گفته نشده است</w:t>
      </w:r>
      <w:r>
        <w:rPr>
          <w:rFonts w:eastAsia="IRNazanin" w:cs="IRNazanin"/>
          <w:color w:val="111111"/>
          <w:sz w:val="28"/>
          <w:szCs w:val="28"/>
          <w:rtl w:val="true"/>
          <w:lang w:bidi="fa-IR"/>
        </w:rPr>
        <w:t>» .</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7" w:name="pg2155_32245"/>
    </w:p>
    <w:p>
      <w:pPr>
        <w:pStyle w:val="Heading4"/>
        <w:numPr>
          <w:ilvl w:val="3"/>
          <w:numId w:val="1"/>
        </w:numPr>
        <w:rPr/>
      </w:pPr>
      <w:bookmarkStart w:id="2518" w:name="__RefHeading___Toc266276_3804643083"/>
      <w:bookmarkStart w:id="2519" w:name="_Toc1000"/>
      <w:bookmarkEnd w:id="2517"/>
      <w:bookmarkEnd w:id="2518"/>
      <w:r>
        <w:rPr>
          <w:rtl w:val="true"/>
        </w:rPr>
        <w:t>ه ـ پادشاهى بنى مروان</w:t>
      </w:r>
      <w:bookmarkEnd w:id="2519"/>
    </w:p>
    <w:p>
      <w:pPr>
        <w:pStyle w:val="Heading4"/>
        <w:numPr>
          <w:ilvl w:val="3"/>
          <w:numId w:val="1"/>
        </w:numPr>
        <w:rPr/>
      </w:pPr>
      <w:bookmarkStart w:id="2520" w:name="__RefHeading___Toc266278_3804643083"/>
      <w:bookmarkStart w:id="2521" w:name="_Toc1001"/>
      <w:bookmarkEnd w:id="2520"/>
      <w:r>
        <w:rPr>
          <w:rtl w:val="true"/>
        </w:rPr>
        <w:t>و ـ سلطه حَجّاج</w:t>
      </w:r>
      <w:bookmarkEnd w:id="2521"/>
    </w:p>
    <w:p>
      <w:pPr>
        <w:pStyle w:val="BookText"/>
        <w:rPr/>
      </w:pP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اين كارها پيش خواهد آمد؟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اين از اين ، رنگين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دست خود را بر ريش و دست ديگرش را بر سرش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 بسيار گريستند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نگِرييد ، كه پس از من ، روزگارى دراز خواهيد گريست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بسيارى از كوفيان ، به طور مخفى ، درباره خودشان به معاويه نامه نوشتند و پيش او آدم هايى براى خود ، دست و پا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چند روزى نگذشت كه 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تحقّق يافت </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ه ـ پادشاهى بنى مروان</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مروان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براى او به مقدارى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كه سگ ، بينى اش را مى ليسد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چهار فرمان روا خواهد بود و امّت ازوى و فرزندانش روزهاى خونينى را خواهند ديد </w:t>
      </w:r>
      <w:r>
        <w:rPr>
          <w:rFonts w:eastAsia="IRNazanin" w:cs="IRNazanin"/>
          <w:color w:val="111111"/>
          <w:sz w:val="28"/>
          <w:szCs w:val="28"/>
          <w:rtl w:val="true"/>
          <w:lang w:bidi="fa-IR"/>
        </w:rPr>
        <w:t xml:space="preserve">. </w:t>
      </w:r>
      <w:r>
        <w:rPr>
          <w:rStyle w:val="FootnoteAnchor"/>
          <w:rtl w:val="true"/>
        </w:rPr>
        <w:footnoteReference w:id="1258"/>
      </w:r>
      <w:r>
        <w:rPr>
          <w:rFonts w:ascii="IRNazanin" w:hAnsi="IRNazanin" w:eastAsia="IRNazanin"/>
          <w:color w:val="111111"/>
          <w:sz w:val="28"/>
          <w:sz w:val="28"/>
          <w:szCs w:val="28"/>
          <w:rtl w:val="true"/>
          <w:lang w:bidi="fa-IR"/>
        </w:rPr>
        <w:t>و ـ سلطه حَجّاج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جوان ثَقَفى بر شما تسلّط پيدا مى كند ؛ مردى متكبّر و نابكار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خرّمى و بركت را نابود مى كند و شما را از درون ، تهى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 ابو وَذَحه</w:t>
      </w:r>
      <w:r>
        <w:rPr>
          <w:rFonts w:eastAsia="IRNazanin" w:cs="IRNazanin"/>
          <w:color w:val="111111"/>
          <w:sz w:val="28"/>
          <w:szCs w:val="28"/>
          <w:rtl w:val="true"/>
          <w:lang w:bidi="fa-IR"/>
        </w:rPr>
        <w:t xml:space="preserve">! </w:t>
      </w:r>
      <w:r>
        <w:rPr>
          <w:rStyle w:val="FootnoteAnchor"/>
          <w:rtl w:val="true"/>
        </w:rPr>
        <w:footnoteReference w:id="1259"/>
      </w:r>
      <w:r>
        <w:rPr>
          <w:rStyle w:val="FootnoteAnchor"/>
          <w:rtl w:val="true"/>
        </w:rPr>
        <w:footnoteReference w:id="1260"/>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2" w:name="pg2155_32248"/>
    </w:p>
    <w:p>
      <w:pPr>
        <w:pStyle w:val="Heading4"/>
        <w:numPr>
          <w:ilvl w:val="3"/>
          <w:numId w:val="1"/>
        </w:numPr>
        <w:rPr/>
      </w:pPr>
      <w:bookmarkStart w:id="2523" w:name="__RefHeading___Toc266280_3804643083"/>
      <w:bookmarkStart w:id="2524" w:name="_Toc1002"/>
      <w:bookmarkEnd w:id="2522"/>
      <w:bookmarkEnd w:id="2523"/>
      <w:r>
        <w:rPr>
          <w:rtl w:val="true"/>
        </w:rPr>
        <w:t>ز ـ پادشاهى بنى عبّاس و نابودى آن</w:t>
      </w:r>
      <w:bookmarkEnd w:id="2524"/>
    </w:p>
    <w:p>
      <w:pPr>
        <w:pStyle w:val="Heading4"/>
        <w:numPr>
          <w:ilvl w:val="3"/>
          <w:numId w:val="1"/>
        </w:numPr>
        <w:rPr/>
      </w:pPr>
      <w:bookmarkStart w:id="2525" w:name="__RefHeading___Toc266282_3804643083"/>
      <w:bookmarkStart w:id="2526" w:name="_Toc1003"/>
      <w:bookmarkEnd w:id="2525"/>
      <w:r>
        <w:rPr>
          <w:rtl w:val="true"/>
        </w:rPr>
        <w:t>ح ـ شهادت امام رضا عليه السلام در خراسان</w:t>
      </w:r>
      <w:bookmarkEnd w:id="2526"/>
    </w:p>
    <w:p>
      <w:pPr>
        <w:pStyle w:val="Heading4"/>
        <w:numPr>
          <w:ilvl w:val="3"/>
          <w:numId w:val="1"/>
        </w:numPr>
        <w:rPr/>
      </w:pPr>
      <w:bookmarkStart w:id="2527" w:name="__RefHeading___Toc266284_3804643083"/>
      <w:bookmarkStart w:id="2528" w:name="_Toc1004"/>
      <w:bookmarkEnd w:id="2527"/>
      <w:r>
        <w:rPr>
          <w:rtl w:val="true"/>
        </w:rPr>
        <w:t>ط ـ غلبه حق بر باطل در آخر الزمان</w:t>
      </w:r>
      <w:bookmarkEnd w:id="2528"/>
    </w:p>
    <w:p>
      <w:pPr>
        <w:pStyle w:val="BookText"/>
        <w:rPr/>
      </w:pPr>
      <w:r>
        <w:rPr>
          <w:rFonts w:ascii="IRNazanin" w:hAnsi="IRNazanin" w:eastAsia="IRNazanin"/>
          <w:color w:val="111111"/>
          <w:sz w:val="28"/>
          <w:sz w:val="28"/>
          <w:szCs w:val="28"/>
          <w:rtl w:val="true"/>
          <w:lang w:bidi="fa-IR"/>
        </w:rPr>
        <w:t xml:space="preserve">ز ـ پادشاهى بنى عبّاس و نابودى آنامام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پادشاهىِ بنى اميّه پايان يابد ، اوّلين كسانى كه از بنى هاشم به حكومت خواهند رسيد ، فرزندان تواَند و آنان ، كارهايى انجام خواهند داد </w:t>
      </w:r>
      <w:r>
        <w:rPr>
          <w:rFonts w:eastAsia="IRNazanin" w:cs="IRNazanin"/>
          <w:color w:val="111111"/>
          <w:sz w:val="28"/>
          <w:szCs w:val="28"/>
          <w:rtl w:val="true"/>
          <w:lang w:bidi="fa-IR"/>
        </w:rPr>
        <w:t xml:space="preserve">. </w:t>
      </w:r>
      <w:r>
        <w:rPr>
          <w:rStyle w:val="FootnoteAnchor"/>
        </w:rPr>
        <w:footnoteReference w:id="1261"/>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پادشاهى فرزندان بنى عبّاس از راه خراسان مى آيد و از راه خراسان ، تباه مى گردد </w:t>
      </w:r>
      <w:r>
        <w:rPr>
          <w:rFonts w:eastAsia="IRNazanin" w:cs="IRNazanin"/>
          <w:color w:val="111111"/>
          <w:sz w:val="28"/>
          <w:szCs w:val="28"/>
          <w:rtl w:val="true"/>
          <w:lang w:bidi="fa-IR"/>
        </w:rPr>
        <w:t xml:space="preserve">. </w:t>
      </w:r>
      <w:r>
        <w:rPr>
          <w:rStyle w:val="FootnoteAnchor"/>
          <w:rtl w:val="true"/>
        </w:rPr>
        <w:footnoteReference w:id="1262"/>
      </w:r>
      <w:r>
        <w:rPr>
          <w:rFonts w:ascii="IRNazanin" w:hAnsi="IRNazanin" w:eastAsia="IRNazanin"/>
          <w:color w:val="111111"/>
          <w:sz w:val="28"/>
          <w:sz w:val="28"/>
          <w:szCs w:val="28"/>
          <w:rtl w:val="true"/>
          <w:lang w:bidi="fa-IR"/>
        </w:rPr>
        <w:t>ح ـ شهادت امام رضا عليه السلام در خراسان</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سرزمين خراسان ، يكى از فرزندان من به ستم با سَم ، كشته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نام من و نام پدرش نام فرزند عمران ، موسى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كس او را در غربتش زيارت كند ، خداوند عز و جل گناهان گذشته و آينده او را مى بخشد ، گر چه به شمار ستارگان و قطره هاى باران و برگ درختان باشد </w:t>
      </w:r>
      <w:r>
        <w:rPr>
          <w:rFonts w:eastAsia="IRNazanin" w:cs="IRNazanin"/>
          <w:color w:val="111111"/>
          <w:sz w:val="28"/>
          <w:szCs w:val="28"/>
          <w:rtl w:val="true"/>
          <w:lang w:bidi="fa-IR"/>
        </w:rPr>
        <w:t xml:space="preserve">. </w:t>
      </w:r>
      <w:r>
        <w:rPr>
          <w:rStyle w:val="FootnoteAnchor"/>
          <w:rtl w:val="true"/>
        </w:rPr>
        <w:footnoteReference w:id="1263"/>
      </w:r>
      <w:r>
        <w:rPr>
          <w:rFonts w:ascii="IRNazanin" w:hAnsi="IRNazanin" w:eastAsia="IRNazanin"/>
          <w:color w:val="111111"/>
          <w:sz w:val="28"/>
          <w:sz w:val="28"/>
          <w:szCs w:val="28"/>
          <w:rtl w:val="true"/>
          <w:lang w:bidi="fa-IR"/>
        </w:rPr>
        <w:t>ط ـ غلبه حق بر باطل در آخر الزمان</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پس از گريزَش از ما ، چون بچّه شترى كه گردمادرش مى چرخد ، به سوى ما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عليه السلام پشتِ سر اين سخن ، اين آيه را 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خواستيم بر كسانى كه در آن سرزمين ، فرو دست شده بودند ، منّت نهيم و آنان را پيشوايان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گردانيم و ايشان را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نماييم</w:t>
      </w:r>
      <w:r>
        <w:rPr>
          <w:rFonts w:eastAsia="IRNazanin" w:cs="IRNazanin"/>
          <w:color w:val="111111"/>
          <w:sz w:val="28"/>
          <w:szCs w:val="28"/>
          <w:rtl w:val="true"/>
          <w:lang w:bidi="fa-IR"/>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65"/>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 نعمانىـ به نقل از ابو وائل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على عليه السلام ، به حسين عليه السلام نگاه كرد وفرمود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فرزندم ،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 كه پيامبر خدا او را سيّد ناميد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مردى همنام پيامبرتان به دنيا خواهد آورد كه درسيما و اخلاق ، شبيه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زمانى كه مردم در غفلت اند و حق ، مرده وستم ، آشكار است ، بيرون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قيام نكند ، گردنش زده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قيام او ، اهل و ساكنان آسمان ها خوش حال خواهند گشت </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مردى با پيشانى باز ، بينى كشيده ، شكم بزرگ ، پاهاى گشاده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خالى درران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 هاى باز است كه زمين را ، آن گونه كه از ستمْ و بى عدالتى پُرشده ، از عدلْ پُر مى كند</w:t>
      </w:r>
      <w:r>
        <w:rPr>
          <w:rFonts w:eastAsia="IRNazanin" w:cs="IRNazanin"/>
          <w:color w:val="111111"/>
          <w:sz w:val="28"/>
          <w:szCs w:val="28"/>
          <w:rtl w:val="true"/>
          <w:lang w:bidi="fa-IR"/>
        </w:rPr>
        <w:t xml:space="preserve">» .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bookmarkStart w:id="2529" w:name="pg2155_32254"/>
    </w:p>
    <w:p>
      <w:pPr>
        <w:pStyle w:val="Heading3"/>
        <w:numPr>
          <w:ilvl w:val="2"/>
          <w:numId w:val="1"/>
        </w:numPr>
        <w:rPr/>
      </w:pPr>
      <w:bookmarkStart w:id="2530" w:name="__RefHeading___Toc266286_3804643083"/>
      <w:bookmarkStart w:id="2531" w:name="_Toc1005"/>
      <w:bookmarkEnd w:id="2529"/>
      <w:bookmarkEnd w:id="2530"/>
      <w:r>
        <w:rPr>
          <w:rtl w:val="true"/>
        </w:rPr>
        <w:t xml:space="preserve">فصل چهارم </w:t>
      </w:r>
      <w:r>
        <w:rPr>
          <w:rtl w:val="true"/>
        </w:rPr>
        <w:t xml:space="preserve">: </w:t>
      </w:r>
      <w:r>
        <w:rPr>
          <w:rtl w:val="true"/>
        </w:rPr>
        <w:t>گوناگون</w:t>
      </w:r>
      <w:bookmarkEnd w:id="2531"/>
    </w:p>
    <w:p>
      <w:pPr>
        <w:pStyle w:val="Heading4"/>
        <w:numPr>
          <w:ilvl w:val="3"/>
          <w:numId w:val="1"/>
        </w:numPr>
        <w:rPr/>
      </w:pPr>
      <w:bookmarkStart w:id="2532" w:name="__RefHeading___Toc266288_3804643083"/>
      <w:bookmarkStart w:id="2533" w:name="_Toc1006"/>
      <w:bookmarkEnd w:id="2532"/>
      <w:r>
        <w:rPr>
          <w:rtl w:val="true"/>
        </w:rPr>
        <w:t>الف ـ ديدن نور وحى</w:t>
      </w:r>
      <w:bookmarkEnd w:id="2533"/>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گوناگونالف ـ ديدن نور وحىهمچنين امام زين العابدين عليه السلام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خطبه قاصعه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همه ساله در غار حِرا معتكف مى شد كه من او را مى ديدم و جز من ، كسى او را نمى 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روزها هيچ خانه اى ، جز خانه پيامبر خدا و خديجه و من ـ كه من سومين آن دو بودم ـ نبود كه ساكنانش تمامى مسلمان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وحى و رسالت را مى ديدم و بوى نبوّت را استشمام مى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وحى بر ايشان نازل شد ، ناله شيطان را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ناله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ابليس است كه از اين كه عبادتش كنند ، نااميد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را من مى شنوم ، مى شنوى و آنچه را من مى بينم ، مى بينى ، جز آن كه تو پيامبر نيستى ؛ ولى وزيرى و به يقين ،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4" w:name="pg2155_32260"/>
    </w:p>
    <w:p>
      <w:pPr>
        <w:pStyle w:val="Heading4"/>
        <w:numPr>
          <w:ilvl w:val="3"/>
          <w:numId w:val="1"/>
        </w:numPr>
        <w:rPr/>
      </w:pPr>
      <w:bookmarkStart w:id="2535" w:name="__RefHeading___Toc266290_3804643083"/>
      <w:bookmarkStart w:id="2536" w:name="_Toc1007"/>
      <w:bookmarkEnd w:id="2534"/>
      <w:bookmarkEnd w:id="2535"/>
      <w:r>
        <w:rPr>
          <w:rtl w:val="true"/>
        </w:rPr>
        <w:t>ب ـ يارى رسانىِ فرشتگان</w:t>
      </w:r>
      <w:bookmarkEnd w:id="2536"/>
    </w:p>
    <w:p>
      <w:pPr>
        <w:pStyle w:val="Heading4"/>
        <w:numPr>
          <w:ilvl w:val="3"/>
          <w:numId w:val="1"/>
        </w:numPr>
        <w:rPr/>
      </w:pPr>
      <w:bookmarkStart w:id="2537" w:name="__RefHeading___Toc266292_3804643083"/>
      <w:bookmarkStart w:id="2538" w:name="_Toc1008"/>
      <w:bookmarkEnd w:id="2537"/>
      <w:r>
        <w:rPr>
          <w:rtl w:val="true"/>
        </w:rPr>
        <w:t>ج ـ زنده كردن درخت خشك</w:t>
      </w:r>
      <w:bookmarkEnd w:id="2538"/>
    </w:p>
    <w:p>
      <w:pPr>
        <w:pStyle w:val="BookText"/>
        <w:rPr/>
      </w:pPr>
      <w:r>
        <w:rPr>
          <w:rFonts w:ascii="IRNazanin" w:hAnsi="IRNazanin" w:eastAsia="IRNazanin"/>
          <w:color w:val="111111"/>
          <w:sz w:val="28"/>
          <w:sz w:val="28"/>
          <w:szCs w:val="28"/>
          <w:rtl w:val="true"/>
          <w:lang w:bidi="fa-IR"/>
        </w:rPr>
        <w:t>ب ـ يارى رسانىِ فرشتگان</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گذشت و سرش در دامن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دست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غسل دادم و فرشتگان مقرّب خداوند ، به همراه من ، او را مى چرخاندند </w:t>
      </w:r>
      <w:r>
        <w:rPr>
          <w:rFonts w:eastAsia="IRNazanin" w:cs="IRNazanin"/>
          <w:color w:val="111111"/>
          <w:sz w:val="28"/>
          <w:szCs w:val="28"/>
          <w:rtl w:val="true"/>
          <w:lang w:bidi="fa-IR"/>
        </w:rPr>
        <w:t xml:space="preserve">. </w:t>
      </w:r>
      <w:r>
        <w:rPr>
          <w:rStyle w:val="FootnoteAnchor"/>
          <w:rtl w:val="true"/>
        </w:rPr>
        <w:footnoteReference w:id="1267"/>
      </w:r>
      <w:r>
        <w:rPr>
          <w:rFonts w:ascii="IRNazanin" w:hAnsi="IRNazanin" w:eastAsia="IRNazanin"/>
          <w:color w:val="111111"/>
          <w:sz w:val="28"/>
          <w:sz w:val="28"/>
          <w:szCs w:val="28"/>
          <w:rtl w:val="true"/>
          <w:lang w:bidi="fa-IR"/>
        </w:rPr>
        <w:t>ج ـ زنده كردن درخت خشك</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القلوبـ به نقل از حارث اعور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امير مؤمنان به راه افتاديم تا به بوته زارهاى كوفه در حاشيه فرات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تنه درختى ديديم كه برگ هايش ريخته و چوبش خشك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دست مبارك خود به آن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 ، سبز شو و ميوه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ناگهان ، شاخه هاى درخت ، سبز گشت و ميوه و برگ داد و گلابى هايى داد كه تا آن روز در بين ميوه هاى دنيا ، به خوبى آنها ديده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گلابى ها خورديم و كَنْديم و با خود برديم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روز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آن درخت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هنوز سبز است و گلابى دارد </w:t>
      </w:r>
      <w:r>
        <w:rPr>
          <w:rFonts w:eastAsia="IRNazanin" w:cs="IRNazanin"/>
          <w:color w:val="111111"/>
          <w:sz w:val="28"/>
          <w:szCs w:val="28"/>
          <w:rtl w:val="true"/>
          <w:lang w:bidi="fa-IR"/>
        </w:rPr>
        <w:t xml:space="preserve">. </w:t>
      </w:r>
      <w:r>
        <w:rPr>
          <w:rStyle w:val="FootnoteAnchor"/>
          <w:rtl w:val="true"/>
        </w:rPr>
        <w:footnoteReference w:id="1268"/>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9" w:name="pg2155_32263"/>
    </w:p>
    <w:p>
      <w:pPr>
        <w:pStyle w:val="Heading2"/>
        <w:numPr>
          <w:ilvl w:val="1"/>
          <w:numId w:val="1"/>
        </w:numPr>
        <w:rPr/>
      </w:pPr>
      <w:bookmarkStart w:id="2540" w:name="__RefHeading___Toc266294_3804643083"/>
      <w:bookmarkStart w:id="2541" w:name="_Toc1009"/>
      <w:bookmarkEnd w:id="2539"/>
      <w:bookmarkEnd w:id="2540"/>
      <w:r>
        <w:rPr>
          <w:rtl w:val="true"/>
        </w:rPr>
        <w:t xml:space="preserve">بخش چهاردهم </w:t>
      </w:r>
      <w:r>
        <w:rPr>
          <w:rtl w:val="true"/>
        </w:rPr>
        <w:t xml:space="preserve">: </w:t>
      </w:r>
      <w:r>
        <w:rPr>
          <w:rtl w:val="true"/>
        </w:rPr>
        <w:t>مهرورزى به امام على عليه السلام</w:t>
      </w:r>
      <w:bookmarkEnd w:id="2541"/>
    </w:p>
    <w:p>
      <w:pPr>
        <w:pStyle w:val="Heading3"/>
        <w:numPr>
          <w:ilvl w:val="2"/>
          <w:numId w:val="1"/>
        </w:numPr>
        <w:rPr/>
      </w:pPr>
      <w:bookmarkStart w:id="2542" w:name="__RefHeading___Toc266296_3804643083"/>
      <w:bookmarkStart w:id="2543" w:name="_Toc1010"/>
      <w:bookmarkEnd w:id="2542"/>
      <w:r>
        <w:rPr>
          <w:rtl w:val="true"/>
        </w:rPr>
        <w:t>اشاره</w:t>
      </w:r>
      <w:bookmarkEnd w:id="2543"/>
    </w:p>
    <w:p>
      <w:pPr>
        <w:pStyle w:val="BookText"/>
        <w:rPr/>
      </w:pPr>
      <w:r>
        <w:rPr>
          <w:rFonts w:ascii="IRNazanin" w:hAnsi="IRNazanin" w:eastAsia="IRNazanin"/>
          <w:color w:val="111111"/>
          <w:sz w:val="28"/>
          <w:sz w:val="28"/>
          <w:szCs w:val="28"/>
          <w:rtl w:val="true"/>
          <w:lang w:bidi="fa-IR"/>
        </w:rPr>
        <w:t xml:space="preserve">بخش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مهرورزى به امام على عليه السلامدرآمدفصل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دوست داشتن امام على عليه السلامفصل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دوست داشتن امام على عليه السلامفصل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دوستداران امام على عليه السلامفصل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محبوبيت امام على عليه السلام نزد خداوند ، پيامبر و فرشتگانفصل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داشتن از غلو در دوست داشتن امام على عليه السلام</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44" w:name="pg2155_32269"/>
    </w:p>
    <w:p>
      <w:pPr>
        <w:pStyle w:val="Heading3"/>
        <w:numPr>
          <w:ilvl w:val="2"/>
          <w:numId w:val="1"/>
        </w:numPr>
        <w:rPr/>
      </w:pPr>
      <w:bookmarkStart w:id="2545" w:name="__RefHeading___Toc266298_3804643083"/>
      <w:bookmarkStart w:id="2546" w:name="_Toc1011"/>
      <w:bookmarkEnd w:id="2544"/>
      <w:bookmarkEnd w:id="2545"/>
      <w:r>
        <w:rPr>
          <w:rtl w:val="true"/>
        </w:rPr>
        <w:t>درآمد</w:t>
      </w:r>
      <w:bookmarkEnd w:id="2546"/>
    </w:p>
    <w:p>
      <w:pPr>
        <w:pStyle w:val="BookText"/>
        <w:rPr/>
      </w:pPr>
      <w:r>
        <w:rPr>
          <w:rFonts w:ascii="IRNazanin" w:hAnsi="IRNazanin" w:eastAsia="IRNazanin"/>
          <w:color w:val="111111"/>
          <w:sz w:val="28"/>
          <w:sz w:val="28"/>
          <w:szCs w:val="28"/>
          <w:rtl w:val="true"/>
          <w:lang w:bidi="fa-IR"/>
        </w:rPr>
        <w:t xml:space="preserve">درآمدمحبّت ، در فرهنگ اسلامى ، واژه اى ارجمند و زيباست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 هاى دينى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توجهى ويژه شده است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الدينُ إلّا الحُبّ؟ آيا دين ، جز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اوج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 اين نكته تأكيد مى ورزيم كه عشق به زيبايى و مهر ورزيدن به چهره هاى سرشار از نيكى و كرامت و رادى ، حقيقتى فطرى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دوست داشتن على عليه السلام سفارش كرده و مهر ورزيدن به اهل بيت عليهم السلام را نشانه ايمان دانسته است ، و آيا اين همه جز واقع نمايى است؟ و جز ارشاد به حقيقت است؟ و به آنچه از درون جان انسان مى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چنان مى دانيم كه لزوم مهرورزى به على عليه السلام و اهل بيت عليهم السلام را در پرتو آيتى الهى به اختصار ، باز گوييم ، و راز تأكيد بسيار بر دوست داشتنِ على و آل على عليهم السلام را در پرتو يكى از آيات الهى اندكى بكاويم و آن گاه در پرتو آموزه هاى نبوى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جمع بندى كنيم و خواننده را به خواندن احاديث و تأمل كردن در آنها فرا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منزّه ، در سوره شورا ـ كه موضوع محورى و بنيادين آموزه هاى آن ، وحى و ابعاد رسالت پيامبر صلى الله عليه و آله است ـ به پيامبر خدا دستور مى دهد كه به مردمان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أَسْـئلُكُمْ عَلَيْهِ أَجْرًا إِلَا الْمَوَدَّةَ فِى الْقُرْبَى </w:t>
      </w:r>
      <w:r>
        <w:rPr>
          <w:rFonts w:eastAsia="IRNazanin" w:cs="IRNazanin"/>
          <w:color w:val="111111"/>
          <w:sz w:val="28"/>
          <w:szCs w:val="28"/>
          <w:rtl w:val="true"/>
          <w:lang w:bidi="fa-IR"/>
        </w:rPr>
        <w:t xml:space="preserve">. </w:t>
      </w:r>
      <w:r>
        <w:rPr>
          <w:rStyle w:val="FootnoteAnchor"/>
          <w:rtl w:val="true"/>
        </w:rPr>
        <w:footnoteReference w:id="1269"/>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رسالت ، مزدى ، جز دوست داشتن خويشاوندان ، از شما نمى خواهم</w:t>
      </w:r>
      <w:r>
        <w:rPr>
          <w:rFonts w:eastAsia="IRNazanin" w:cs="IRNazanin"/>
          <w:color w:val="111111"/>
          <w:sz w:val="28"/>
          <w:szCs w:val="28"/>
          <w:rtl w:val="true"/>
          <w:lang w:bidi="fa-IR"/>
        </w:rPr>
        <w:t>» .</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مزد رسالت من ، دوستى خويشاوندان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آيت الهى چون در كنار آيات ديگرى كه در خطاب به پيامبر صلى الله عليه و آله به اين موضوع پرداخته اند نهاده شود ، محتواى آن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و با توجّه به آيات ديگر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پاسخگويى به دعوت باز خواهد گشت و آيه بيانگر اين خواهد بود كه اين خواست ، براى شما و در جهت منافع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گاهى سخن از نفى كلّى مزد و پاداش است و ديگر گاه ، تأكيد بر اين كه پاداش ، از آنِ كسى است كه مى خواهد راهى به خدا جويد ، و در پى آن ، تصريح به اين كه اين پاداشى كه خواسته ام نيز براى خود شماست و در نهايت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با اَقارب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پاداش پيامبر صلى الله عليه و آله ويژگى هايى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نفع آن ، عائد وى نمى شود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 صد به نفع امّت است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راه امّت را به سوى خدا هموار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راه رسالت و ادامه خطّ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پيامبر صلى الله عليه و آله نيز اين تعبير قرآنى را معنا كرده و مصداق آن را در جهت اهداف كلّى ابلاغ دين ، روشن نموده و بدين سان ، آينده رهبرى امّت را با توجه بدان ، مطرح ساخته است و صريحا در مقابل سؤال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فاطمه و دو فرزند آن 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ترتيب ، آيه نيز با تفسير پيامبر خدا ، در جهت همان آهنگ كلّىِ تبليغ رسالت و تأكيد بر تداوم راه پيشوايى ، و روشنگرىِ ديگرى درباره فرداى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بسيارى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صلى الله عليه و آله سخن گفته و محبت آنها را واجب شمرده ، و مرگ در راه محبت آنها را شهادت در راه خدا دانسته ، و كين ورزى بدانها و خشم گرفتن بر على عليه السلام را نفاق معرفى كرده اند ، همه و همه در جهت ايجاد جريان همسو با اهل بيت عليهم السلام بوده است و جلوگيرى از شكل گيرى جريانى معارض با آن بزرگواران و يقينا معارض با آموزه هاىِ دين و معارف قرآنى بوده است </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واقع ، با اين همه ، پيامبر صلى الله عليه و آله تداوم حركت خود را در اهل بيت عليهم السلام مى نگرد ، و پس از خود ، اين رسالت را به دوش برجسته ترين مصداق اهل بيت ، على عليه السلام مى نهد ، و هرگونه رويارويى با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خويش تلقى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جامه زيباى ايمان به تن و دل در گرو خداوند داشت و على عليه السلام را ـ كه غرق در ايمان به خداوند و برترين عاشق و عابدِ اللّه و والاترين جلوه باور و ايمان است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راز سخن بلند مولا عليه السلام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ضَرَبتُ خَيشومَ المُؤمِنِ بِسَيفي هذا عَلى أن يُبغِضَني ما أبغَضَني ، ولَو صَبَبتُ الدُّنيا بِجَمّاتِها عَلَى المُنافِقِ عَلى أن يُحِبَّني ما أحَبَّني ، وذلِكَ أنَّهُ قُضِيَ فَانقَضى عَلى لِسانِ النَّبِيِّ الاُمِّيِّ صلى الله عليه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يُبغِضُكَ مُؤمِنٌ ولا يُحِبُّكَ مُنافِقٌ </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 xml:space="preserve">چنانچه با شمشيرم بر بينى مؤمن بكوبم تا مرا دشمن بدارد ، هرگز با من دشمنى نمى ورزد ؛ چنانچه تمام دنيا را در اختيار منافقْ بگذارم تا مرا دوست بدارد ، هرگز مرا دوست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مقدّر شده و بر زبان پيامبر اُمّى جارى گشته است كه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تو را دشمن نمى دارد و منافق ، تو را دوست نمى دارد </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7" w:name="pg2155_32278"/>
    </w:p>
    <w:p>
      <w:pPr>
        <w:pStyle w:val="Heading3"/>
        <w:numPr>
          <w:ilvl w:val="2"/>
          <w:numId w:val="1"/>
        </w:numPr>
        <w:rPr/>
      </w:pPr>
      <w:bookmarkStart w:id="2548" w:name="__RefHeading___Toc266300_3804643083"/>
      <w:bookmarkStart w:id="2549" w:name="_Toc1012"/>
      <w:bookmarkEnd w:id="2547"/>
      <w:bookmarkEnd w:id="2548"/>
      <w:r>
        <w:rPr>
          <w:rtl w:val="true"/>
        </w:rPr>
        <w:t xml:space="preserve">فصل يكم </w:t>
      </w:r>
      <w:r>
        <w:rPr>
          <w:rtl w:val="true"/>
        </w:rPr>
        <w:t xml:space="preserve">: </w:t>
      </w:r>
      <w:r>
        <w:rPr>
          <w:rtl w:val="true"/>
        </w:rPr>
        <w:t>تأكيد بر دوست داشتن امام على عليه السلام</w:t>
      </w:r>
      <w:bookmarkEnd w:id="2549"/>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دوست داشتن امام على عليه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درباره على به من سفارش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سفارش را برايم روشن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على ، پرچم هدايت ، پيشواى اولياى من ، و روشنگر راه فرمان بُرداران من است و او كلمه اى است كه پرهيزگاران را به پيروى و همراهى آن ، فرمان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دوست بدارد ، مرا دوست داشته است و هر كس او را دشمن بدارد ، مرا دشمن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به اين سخنان ، بشارت بده</w:t>
      </w:r>
      <w:r>
        <w:rPr>
          <w:rFonts w:eastAsia="IRNazanin" w:cs="IRNazanin"/>
          <w:color w:val="111111"/>
          <w:sz w:val="28"/>
          <w:szCs w:val="28"/>
          <w:rtl w:val="true"/>
          <w:lang w:bidi="fa-IR"/>
        </w:rPr>
        <w:t xml:space="preserve">» . </w:t>
      </w:r>
      <w:r>
        <w:rPr>
          <w:rStyle w:val="FootnoteAnchor"/>
          <w:rtl w:val="true"/>
        </w:rPr>
        <w:footnoteReference w:id="1271"/>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على را دوست بدارد ، به يقين مرا دوست داشته است و هر كس على را دشمن بدارد ، به يقين مرا دشمن داشته است </w:t>
      </w:r>
      <w:r>
        <w:rPr>
          <w:rFonts w:eastAsia="IRNazanin" w:cs="IRNazanin"/>
          <w:color w:val="111111"/>
          <w:sz w:val="28"/>
          <w:szCs w:val="28"/>
          <w:rtl w:val="true"/>
          <w:lang w:bidi="fa-IR"/>
        </w:rPr>
        <w:t xml:space="preserve">. </w:t>
      </w:r>
      <w:r>
        <w:rPr>
          <w:rStyle w:val="FootnoteAnchor"/>
        </w:rPr>
        <w:footnoteReference w:id="1272"/>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گمان مى كند مرا دوست دارد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دشمنى</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ورزد ، دروغ مى گويد </w:t>
      </w:r>
      <w:r>
        <w:rPr>
          <w:rFonts w:eastAsia="IRNazanin" w:cs="IRNazanin"/>
          <w:color w:val="111111"/>
          <w:sz w:val="28"/>
          <w:szCs w:val="28"/>
          <w:rtl w:val="true"/>
          <w:lang w:bidi="fa-IR"/>
        </w:rPr>
        <w:t xml:space="preserve">. </w:t>
      </w:r>
      <w:r>
        <w:rPr>
          <w:rStyle w:val="FootnoteAnchor"/>
        </w:rPr>
        <w:footnoteReference w:id="1273"/>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 نزد من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تو فرمان مى دهد كه على را دوست بدارى و به محبّت و ولايت او امر نمايى </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به دوستداران على ، فقط به خاطر محبّتشان به او ، بهشت جاودانه مى بخشم و دشمنان او و روى گردانان از ولايتش را فقط به خاطر دشمنى با او و ترك ولايت او ، داخل جهنّم مى گردانم</w:t>
      </w:r>
      <w:r>
        <w:rPr>
          <w:rFonts w:eastAsia="IRNazanin" w:cs="IRNazanin"/>
          <w:color w:val="111111"/>
          <w:sz w:val="28"/>
          <w:szCs w:val="28"/>
          <w:rtl w:val="true"/>
          <w:lang w:bidi="fa-IR"/>
        </w:rPr>
        <w:t xml:space="preserve">» . </w:t>
      </w:r>
      <w:r>
        <w:rPr>
          <w:rStyle w:val="FootnoteAnchor"/>
        </w:rPr>
        <w:footnoteReference w:id="1274"/>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على بن ابى طالب ، ولايت خداست و دوست داشتنش عبادت خدا </w:t>
      </w:r>
      <w:r>
        <w:rPr>
          <w:rFonts w:eastAsia="IRNazanin" w:cs="IRNazanin"/>
          <w:color w:val="111111"/>
          <w:sz w:val="28"/>
          <w:szCs w:val="28"/>
          <w:rtl w:val="true"/>
          <w:lang w:bidi="fa-IR"/>
        </w:rPr>
        <w:t xml:space="preserve">. </w:t>
      </w:r>
      <w:r>
        <w:rPr>
          <w:rStyle w:val="FootnoteAnchor"/>
        </w:rPr>
        <w:footnoteReference w:id="1275"/>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دوست دارد به ريسمان محكم الهى در آويزد ، به دوستى على و خاندان من چنگ زند </w:t>
      </w:r>
      <w:r>
        <w:rPr>
          <w:rFonts w:eastAsia="IRNazanin" w:cs="IRNazanin"/>
          <w:color w:val="111111"/>
          <w:sz w:val="28"/>
          <w:szCs w:val="28"/>
          <w:rtl w:val="true"/>
          <w:lang w:bidi="fa-IR"/>
        </w:rPr>
        <w:t xml:space="preserve">. </w:t>
      </w:r>
      <w:r>
        <w:rPr>
          <w:rStyle w:val="FootnoteAnchor"/>
        </w:rPr>
        <w:footnoteReference w:id="1276"/>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سرلوحه اعمال مؤمن ، دوست داشتن على بن ابى طالب است </w:t>
      </w:r>
      <w:r>
        <w:rPr>
          <w:rFonts w:eastAsia="IRNazanin" w:cs="IRNazanin"/>
          <w:color w:val="111111"/>
          <w:sz w:val="28"/>
          <w:szCs w:val="28"/>
          <w:rtl w:val="true"/>
          <w:lang w:bidi="fa-IR"/>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bookmarkStart w:id="2550" w:name="pg2155_32290"/>
    </w:p>
    <w:p>
      <w:pPr>
        <w:pStyle w:val="Heading3"/>
        <w:numPr>
          <w:ilvl w:val="2"/>
          <w:numId w:val="1"/>
        </w:numPr>
        <w:rPr/>
      </w:pPr>
      <w:bookmarkStart w:id="2551" w:name="__RefHeading___Toc266302_3804643083"/>
      <w:bookmarkStart w:id="2552" w:name="_Toc1013"/>
      <w:bookmarkEnd w:id="2550"/>
      <w:bookmarkEnd w:id="2551"/>
      <w:r>
        <w:rPr>
          <w:rtl w:val="true"/>
        </w:rPr>
        <w:t xml:space="preserve">فصل دوم </w:t>
      </w:r>
      <w:r>
        <w:rPr>
          <w:rtl w:val="true"/>
        </w:rPr>
        <w:t xml:space="preserve">: </w:t>
      </w:r>
      <w:r>
        <w:rPr>
          <w:rtl w:val="true"/>
        </w:rPr>
        <w:t>بركات دوست داشتن امام على عليه السلام</w:t>
      </w:r>
      <w:bookmarkEnd w:id="2552"/>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دوست داشتن امام على عليه السلام</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على را دوست داشت ، هدايت شد و كسى كه او را دشمن داشت ، گم راه شد </w:t>
      </w:r>
      <w:r>
        <w:rPr>
          <w:rFonts w:eastAsia="IRNazanin" w:cs="IRNazanin"/>
          <w:color w:val="111111"/>
          <w:sz w:val="28"/>
          <w:szCs w:val="28"/>
          <w:rtl w:val="true"/>
          <w:lang w:bidi="fa-IR"/>
        </w:rPr>
        <w:t xml:space="preserve">. </w:t>
      </w:r>
      <w:r>
        <w:rPr>
          <w:rStyle w:val="FootnoteAnchor"/>
        </w:rPr>
        <w:footnoteReference w:id="1278"/>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هر كس تو را دوست بدارد ، آرامش و ايمانْ او را فرا مى گيرد و هر كس با تو دشمنى ورزد ، خداوندْ او را به مرگ جاهلى مى ميراند و مؤاخذه خواهد شد ، هر چند به آيين اسلامْ عمل كرده باشد </w:t>
      </w:r>
      <w:r>
        <w:rPr>
          <w:rFonts w:eastAsia="IRNazanin" w:cs="IRNazanin"/>
          <w:color w:val="111111"/>
          <w:sz w:val="28"/>
          <w:szCs w:val="28"/>
          <w:rtl w:val="true"/>
          <w:lang w:bidi="fa-IR"/>
        </w:rPr>
        <w:t xml:space="preserve">. </w:t>
      </w:r>
      <w:r>
        <w:rPr>
          <w:rStyle w:val="FootnoteAnchor"/>
          <w:rtl w:val="true"/>
        </w:rPr>
        <w:footnoteReference w:id="1279"/>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على را دوست بدارد ، خداوند ، نماز ، روزه ، شب زنده دارى او را مى پذيرد و دعايش را مستجاب مى گرداند </w:t>
      </w:r>
      <w:r>
        <w:rPr>
          <w:rFonts w:eastAsia="IRNazanin" w:cs="IRNazanin"/>
          <w:color w:val="111111"/>
          <w:sz w:val="28"/>
          <w:szCs w:val="28"/>
          <w:rtl w:val="true"/>
          <w:lang w:bidi="fa-IR"/>
        </w:rPr>
        <w:t xml:space="preserve">. </w:t>
      </w:r>
      <w:r>
        <w:rPr>
          <w:rStyle w:val="FootnoteAnchor"/>
          <w:rtl w:val="true"/>
        </w:rPr>
        <w:footnoteReference w:id="1280"/>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فردى آن گونه نماز بگزارد و روزه بدارد كه به سان مَشكِ كهنه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چروكيده و نحيف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 با اين حال ، نماز و روزه اش سودى نمى بخشد ، مگر به واسطه دوست داشتنِ شما </w:t>
      </w:r>
      <w:r>
        <w:rPr>
          <w:rFonts w:eastAsia="IRNazanin" w:cs="IRNazanin"/>
          <w:color w:val="111111"/>
          <w:sz w:val="28"/>
          <w:szCs w:val="28"/>
          <w:rtl w:val="true"/>
          <w:lang w:bidi="fa-IR"/>
        </w:rPr>
        <w:t xml:space="preserve">. </w:t>
      </w:r>
      <w:r>
        <w:rPr>
          <w:rStyle w:val="FootnoteAnchor"/>
          <w:rtl w:val="true"/>
        </w:rPr>
        <w:footnoteReference w:id="1281"/>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على بن ابى طالب ، گناهان را از بين مى برد ، همان گونه كه آتشْ هيزم را </w:t>
      </w:r>
      <w:r>
        <w:rPr>
          <w:rFonts w:eastAsia="IRNazanin" w:cs="IRNazanin"/>
          <w:color w:val="111111"/>
          <w:sz w:val="28"/>
          <w:szCs w:val="28"/>
          <w:rtl w:val="true"/>
          <w:lang w:bidi="fa-IR"/>
        </w:rPr>
        <w:t xml:space="preserve">. </w:t>
      </w:r>
      <w:r>
        <w:rPr>
          <w:rStyle w:val="FootnoteAnchor"/>
        </w:rPr>
        <w:footnoteReference w:id="1282"/>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تو بس كه دوستدار تو در لحظه مرگش افسوس ، در قبرش وحشت ، و در روز رستاخيزْ بيم نخواهد داشت </w:t>
      </w:r>
      <w:r>
        <w:rPr>
          <w:rFonts w:eastAsia="IRNazanin" w:cs="IRNazanin"/>
          <w:color w:val="111111"/>
          <w:sz w:val="28"/>
          <w:szCs w:val="28"/>
          <w:rtl w:val="true"/>
          <w:lang w:bidi="fa-IR"/>
        </w:rPr>
        <w:t xml:space="preserve">. </w:t>
      </w:r>
      <w:r>
        <w:rPr>
          <w:rStyle w:val="FootnoteAnchor"/>
        </w:rPr>
        <w:footnoteReference w:id="1283"/>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هيچ ميرنده اى با مهر على عليه السلام نمى ميرد ، مگر آن كه او را در خوشايندترين جايگاه ها مى بيند و به خدا سوگند ، هيچ ميرنده اى با كينه على عليه السلام نمى ميرد ، مگر آن كه او را در ناخوشايندترين موقعيت ها مى بيند </w:t>
      </w:r>
      <w:r>
        <w:rPr>
          <w:rFonts w:eastAsia="IRNazanin" w:cs="IRNazanin"/>
          <w:color w:val="111111"/>
          <w:sz w:val="28"/>
          <w:szCs w:val="28"/>
          <w:rtl w:val="true"/>
          <w:lang w:bidi="fa-IR"/>
        </w:rPr>
        <w:t xml:space="preserve">. </w:t>
      </w:r>
      <w:r>
        <w:rPr>
          <w:rStyle w:val="FootnoteAnchor"/>
        </w:rPr>
        <w:footnoteReference w:id="1284"/>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اى نياز دارد و اجازه عبور از صراط ، دوست داشتن على بن ابى طالب است </w:t>
      </w:r>
      <w:r>
        <w:rPr>
          <w:rFonts w:eastAsia="IRNazanin" w:cs="IRNazanin"/>
          <w:color w:val="111111"/>
          <w:sz w:val="28"/>
          <w:szCs w:val="28"/>
          <w:rtl w:val="true"/>
          <w:lang w:bidi="fa-IR"/>
        </w:rPr>
        <w:t xml:space="preserve">. </w:t>
      </w:r>
      <w:r>
        <w:rPr>
          <w:rStyle w:val="FootnoteAnchor"/>
        </w:rPr>
        <w:footnoteReference w:id="1285"/>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القراءات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على ، رهايى از آتش است </w:t>
      </w:r>
      <w:r>
        <w:rPr>
          <w:rFonts w:eastAsia="IRNazanin" w:cs="IRNazanin"/>
          <w:color w:val="111111"/>
          <w:sz w:val="28"/>
          <w:szCs w:val="28"/>
          <w:rtl w:val="true"/>
          <w:lang w:bidi="fa-IR"/>
        </w:rPr>
        <w:t xml:space="preserve">. </w:t>
      </w:r>
      <w:r>
        <w:rPr>
          <w:rStyle w:val="FootnoteAnchor"/>
        </w:rPr>
        <w:footnoteReference w:id="1286"/>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بهشت ، مشتاق دوستداران على است و پرتوهاى بهشت براى آنان افزوده مى شود ، در حالى كه آنان ، هنوز در دنيا هستند و وارد بهشت نشده اند </w:t>
      </w:r>
      <w:r>
        <w:rPr>
          <w:rFonts w:eastAsia="IRNazanin" w:cs="IRNazanin"/>
          <w:color w:val="111111"/>
          <w:sz w:val="28"/>
          <w:szCs w:val="28"/>
          <w:rtl w:val="true"/>
          <w:lang w:bidi="fa-IR"/>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فرات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دست حسن و حسين عليهماالسلامرا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من و اين دو نفر و پدر و مادر اين دو را دوست بدارد ، در روز قيامت با من در يك جايگاه است </w:t>
      </w:r>
      <w:r>
        <w:rPr>
          <w:rFonts w:eastAsia="IRNazanin" w:cs="IRNazanin"/>
          <w:color w:val="111111"/>
          <w:sz w:val="28"/>
          <w:szCs w:val="28"/>
          <w:rtl w:val="true"/>
          <w:lang w:bidi="fa-IR"/>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bookmarkStart w:id="2553" w:name="pg2155_32300"/>
    </w:p>
    <w:p>
      <w:pPr>
        <w:pStyle w:val="Heading3"/>
        <w:numPr>
          <w:ilvl w:val="2"/>
          <w:numId w:val="1"/>
        </w:numPr>
        <w:rPr/>
      </w:pPr>
      <w:bookmarkStart w:id="2554" w:name="__RefHeading___Toc266304_3804643083"/>
      <w:bookmarkStart w:id="2555" w:name="_Toc1014"/>
      <w:bookmarkEnd w:id="2553"/>
      <w:bookmarkEnd w:id="2554"/>
      <w:r>
        <w:rPr>
          <w:rtl w:val="true"/>
        </w:rPr>
        <w:t xml:space="preserve">فصل سوم </w:t>
      </w:r>
      <w:r>
        <w:rPr>
          <w:rtl w:val="true"/>
        </w:rPr>
        <w:t xml:space="preserve">: </w:t>
      </w:r>
      <w:r>
        <w:rPr>
          <w:rtl w:val="true"/>
        </w:rPr>
        <w:t>ويژگى هاى دوستداران امام على عليه السلام</w:t>
      </w:r>
      <w:bookmarkEnd w:id="2555"/>
    </w:p>
    <w:p>
      <w:pPr>
        <w:pStyle w:val="Heading4"/>
        <w:numPr>
          <w:ilvl w:val="3"/>
          <w:numId w:val="1"/>
        </w:numPr>
        <w:rPr/>
      </w:pPr>
      <w:bookmarkStart w:id="2556" w:name="__RefHeading___Toc266306_3804643083"/>
      <w:bookmarkStart w:id="2557" w:name="_Toc1015"/>
      <w:bookmarkEnd w:id="2556"/>
      <w:r>
        <w:rPr>
          <w:rtl w:val="true"/>
        </w:rPr>
        <w:t>الف ـ پاك زادى</w:t>
      </w:r>
      <w:bookmarkEnd w:id="2557"/>
    </w:p>
    <w:p>
      <w:pPr>
        <w:pStyle w:val="Heading4"/>
        <w:numPr>
          <w:ilvl w:val="3"/>
          <w:numId w:val="1"/>
        </w:numPr>
        <w:rPr/>
      </w:pPr>
      <w:bookmarkStart w:id="2558" w:name="__RefHeading___Toc266308_3804643083"/>
      <w:bookmarkStart w:id="2559" w:name="_Toc1016"/>
      <w:bookmarkEnd w:id="2558"/>
      <w:r>
        <w:rPr>
          <w:rtl w:val="true"/>
        </w:rPr>
        <w:t>ب ـ ايمان</w:t>
      </w:r>
      <w:bookmarkEnd w:id="2559"/>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دوستداران امام على عليه السلامالف ـ پاك زادى</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دوست نمى دارد ، مگر آن كه نَسَبى پاك دارد و با تو دشمنى نمى ورزد ، مگر آن كه نَسَبى ناپاك دارد و جز مؤمن ، با تو دوستى نمى ورزد و جز كافر ، با تو دشمنى نمى ورزد </w:t>
      </w:r>
      <w:r>
        <w:rPr>
          <w:rFonts w:eastAsia="IRNazanin" w:cs="IRNazanin"/>
          <w:color w:val="111111"/>
          <w:sz w:val="28"/>
          <w:szCs w:val="28"/>
          <w:rtl w:val="true"/>
          <w:lang w:bidi="fa-IR"/>
        </w:rPr>
        <w:t xml:space="preserve">. </w:t>
      </w:r>
      <w:r>
        <w:rPr>
          <w:rStyle w:val="FootnoteAnchor"/>
          <w:rtl w:val="true"/>
        </w:rPr>
        <w:footnoteReference w:id="1289"/>
      </w:r>
      <w:r>
        <w:rPr>
          <w:rFonts w:ascii="IRNazanin" w:hAnsi="IRNazanin" w:eastAsia="IRNazanin"/>
          <w:color w:val="111111"/>
          <w:sz w:val="28"/>
          <w:sz w:val="28"/>
          <w:szCs w:val="28"/>
          <w:rtl w:val="true"/>
          <w:lang w:bidi="fa-IR"/>
        </w:rPr>
        <w:t xml:space="preserve">ب ـ ايمانامام صادق عليه السلام نيز با اشاره به نظارت فرشتگامام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با اين شمشيرم بر بينى مؤمن بزنم تا مرا دشمن بدارد ، هرگز با من دشمنى نمى ورزد و چنانچه تمام دنيا را بر منافقْ نثار كنم تا مرا دوست بدارد ، هرگز مرا دوست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جهت است كه مقدّر شده و بر زبان پيامبر اُمّى جارى گشته است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 تو را دشمن نمى دارد و هيچ منافقى ، تو را دوست نمى دارد</w:t>
      </w:r>
      <w:r>
        <w:rPr>
          <w:rFonts w:eastAsia="IRNazanin" w:cs="IRNazanin"/>
          <w:color w:val="111111"/>
          <w:sz w:val="28"/>
          <w:szCs w:val="28"/>
          <w:rtl w:val="true"/>
          <w:lang w:bidi="fa-IR"/>
        </w:rPr>
        <w:t xml:space="preserve">» . </w:t>
      </w:r>
      <w:r>
        <w:rPr>
          <w:rStyle w:val="FootnoteAnchor"/>
          <w:rtl w:val="true"/>
        </w:rPr>
        <w:footnoteReference w:id="1290"/>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0" w:name="pg2155_32303"/>
    </w:p>
    <w:p>
      <w:pPr>
        <w:pStyle w:val="Heading4"/>
        <w:numPr>
          <w:ilvl w:val="3"/>
          <w:numId w:val="1"/>
        </w:numPr>
        <w:rPr/>
      </w:pPr>
      <w:bookmarkStart w:id="2561" w:name="__RefHeading___Toc266310_3804643083"/>
      <w:bookmarkStart w:id="2562" w:name="_Toc1017"/>
      <w:bookmarkEnd w:id="2560"/>
      <w:bookmarkEnd w:id="2561"/>
      <w:r>
        <w:rPr>
          <w:rtl w:val="true"/>
        </w:rPr>
        <w:t>ج ـ پرهيزگارى</w:t>
      </w:r>
      <w:bookmarkEnd w:id="2562"/>
    </w:p>
    <w:p>
      <w:pPr>
        <w:pStyle w:val="BookText"/>
        <w:rPr/>
      </w:pPr>
      <w:r>
        <w:rPr>
          <w:rFonts w:ascii="IRNazanin" w:hAnsi="IRNazanin" w:eastAsia="IRNazanin"/>
          <w:color w:val="111111"/>
          <w:sz w:val="28"/>
          <w:sz w:val="28"/>
          <w:szCs w:val="28"/>
          <w:rtl w:val="true"/>
          <w:lang w:bidi="fa-IR"/>
        </w:rPr>
        <w:t>ج ـ پرهيزگارىپيامبر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مؤمنِ پرهيزگار ، تو را دوست نمى دارد ؛ و جز نابه كارِ پست ، تو را دشمن نمى دارد </w:t>
      </w:r>
      <w:r>
        <w:rPr>
          <w:rFonts w:eastAsia="IRNazanin" w:cs="IRNazanin"/>
          <w:color w:val="111111"/>
          <w:sz w:val="28"/>
          <w:szCs w:val="28"/>
          <w:rtl w:val="true"/>
          <w:lang w:bidi="fa-IR"/>
        </w:rPr>
        <w:t xml:space="preserve">. </w:t>
      </w:r>
      <w:r>
        <w:rPr>
          <w:rStyle w:val="FootnoteAnchor"/>
          <w:rtl w:val="true"/>
        </w:rPr>
        <w:footnoteReference w:id="1291"/>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3" w:name="pg2155_32306"/>
    </w:p>
    <w:p>
      <w:pPr>
        <w:pStyle w:val="Heading3"/>
        <w:numPr>
          <w:ilvl w:val="2"/>
          <w:numId w:val="1"/>
        </w:numPr>
        <w:rPr/>
      </w:pPr>
      <w:bookmarkStart w:id="2564" w:name="__RefHeading___Toc266312_3804643083"/>
      <w:bookmarkStart w:id="2565" w:name="_Toc1018"/>
      <w:bookmarkEnd w:id="2563"/>
      <w:bookmarkEnd w:id="2564"/>
      <w:r>
        <w:rPr>
          <w:rtl w:val="true"/>
        </w:rPr>
        <w:t xml:space="preserve">فصل چهارم </w:t>
      </w:r>
      <w:r>
        <w:rPr>
          <w:rtl w:val="true"/>
        </w:rPr>
        <w:t xml:space="preserve">: </w:t>
      </w:r>
      <w:r>
        <w:rPr>
          <w:rtl w:val="true"/>
        </w:rPr>
        <w:t>محبوبيت امام على عليه السلام در نزد خداوند عز و جل ، پيامبر صلى الله عليه و آله و فرشتگان</w:t>
      </w:r>
      <w:bookmarkEnd w:id="2565"/>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محبوبيت امام على عليه السلام در نزد خداوند ، پيامبر صلى الله عليه و آله و فرشتگانپيامبر خدا صلى الله عليه و آلهـ درباره على عليه السلام ، در روز خيبر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مردى مى سپارم كه خدا و پيامبرش را دوست دارد و خدا و پيامبرش نيز او را دوست دارند </w:t>
      </w:r>
      <w:r>
        <w:rPr>
          <w:rFonts w:eastAsia="IRNazanin" w:cs="IRNazanin"/>
          <w:color w:val="111111"/>
          <w:sz w:val="28"/>
          <w:szCs w:val="28"/>
          <w:rtl w:val="true"/>
          <w:lang w:bidi="fa-IR"/>
        </w:rPr>
        <w:t xml:space="preserve">. </w:t>
      </w:r>
      <w:r>
        <w:rPr>
          <w:rStyle w:val="FootnoteAnchor"/>
          <w:rtl w:val="true"/>
        </w:rPr>
        <w:footnoteReference w:id="1292"/>
      </w:r>
      <w:r>
        <w:rPr>
          <w:rFonts w:ascii="IRNazanin" w:hAnsi="IRNazanin" w:eastAsia="IRNazanin"/>
          <w:color w:val="111111"/>
          <w:sz w:val="28"/>
          <w:sz w:val="28"/>
          <w:szCs w:val="28"/>
          <w:rtl w:val="true"/>
          <w:lang w:bidi="fa-IR"/>
        </w:rPr>
        <w:t>تاريخ بغدادـ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عبّاس بن عبد المطّلب ، نزد پيامبر خدا نشسته بوديم كه على بن ابى طالب عليه السلام وارد شد و سلام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 جواب سلام او را داد و از آمدنش خوش حال شد و به سوى او رفت و وى را در آغوش كشيد و ميان چشمانش را بوسيد و وى را در سمت راست خود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را دوست دارى؟</w:t>
      </w:r>
    </w:p>
    <w:p>
      <w:pPr>
        <w:pStyle w:val="BookText"/>
        <w:rPr/>
      </w:pPr>
      <w:r>
        <w:rPr>
          <w:rFonts w:ascii="IRNazanin" w:hAnsi="IRNazanin" w:eastAsia="IRNazanin"/>
          <w:color w:val="111111"/>
          <w:sz w:val="28"/>
          <w:sz w:val="28"/>
          <w:szCs w:val="28"/>
          <w:rtl w:val="true"/>
          <w:lang w:bidi="fa-IR"/>
        </w:rPr>
        <w:t xml:space="preserve">پيامبر صلى الله عليه و آله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خداوند ، او را بيشتر از من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خاندان هر پيامبر را در پشت آن پيامبر نهاده است و خاندان مرا در پشت اين مرد نهاده است</w:t>
      </w:r>
      <w:r>
        <w:rPr>
          <w:rFonts w:eastAsia="IRNazanin" w:cs="IRNazanin"/>
          <w:color w:val="111111"/>
          <w:sz w:val="28"/>
          <w:szCs w:val="28"/>
          <w:rtl w:val="true"/>
          <w:lang w:bidi="fa-IR"/>
        </w:rPr>
        <w:t xml:space="preserve">» . </w:t>
      </w:r>
      <w:r>
        <w:rPr>
          <w:rStyle w:val="FootnoteAnchor"/>
          <w:rtl w:val="true"/>
        </w:rPr>
        <w:footnoteReference w:id="1293"/>
      </w:r>
      <w:r>
        <w:rPr>
          <w:rFonts w:ascii="IRNazanin" w:hAnsi="IRNazanin" w:eastAsia="IRNazanin"/>
          <w:color w:val="111111"/>
          <w:sz w:val="28"/>
          <w:sz w:val="28"/>
          <w:szCs w:val="28"/>
          <w:rtl w:val="true"/>
          <w:lang w:bidi="fa-IR"/>
        </w:rPr>
        <w:t>سنن الترمذىـ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مرغى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بنده خود را برسان تا با من از اين مرغ بخورد</w:t>
      </w:r>
      <w:r>
        <w:rPr>
          <w:rFonts w:eastAsia="IRNazanin" w:cs="IRNazanin"/>
          <w:color w:val="111111"/>
          <w:sz w:val="28"/>
          <w:szCs w:val="28"/>
          <w:rtl w:val="true"/>
          <w:lang w:bidi="fa-IR"/>
        </w:rPr>
        <w:t>» .</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عليه السلام آمد و با 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 </w:t>
      </w:r>
      <w:r>
        <w:rPr>
          <w:rFonts w:eastAsia="Amiri" w:cs="Amiri" w:ascii="Amiri" w:hAnsi="Amiri"/>
          <w:color w:val="111111"/>
          <w:sz w:val="28"/>
          <w:szCs w:val="28"/>
          <w:rtl w:val="true"/>
          <w:lang w:bidi="ar-SA"/>
        </w:rPr>
        <w:t xml:space="preserve">. </w:t>
      </w:r>
      <w:r>
        <w:rPr>
          <w:rStyle w:val="FootnoteAnchor"/>
          <w:rtl w:val="true"/>
        </w:rPr>
        <w:footnoteReference w:id="1294"/>
      </w:r>
      <w:r>
        <w:rPr>
          <w:rFonts w:ascii="IRNazanin" w:hAnsi="IRNazanin" w:eastAsia="IRNazanin"/>
          <w:color w:val="111111"/>
          <w:sz w:val="28"/>
          <w:sz w:val="28"/>
          <w:szCs w:val="28"/>
          <w:rtl w:val="true"/>
          <w:lang w:bidi="fa-IR"/>
        </w:rPr>
        <w:t>تاريخ دمشقـ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كبكى بريان با نان و خَردَل پرورده در روغن زيتون ، هديه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بنده ات را برسان تا با من از اين غذا تناول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پدرم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آن شخص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را مشمول اين دعا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در را شنيدم و خارج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پشتِدر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صداى در شنيدم و خارج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پشت 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 صداى در آمد و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صداى على عليه السلام را شنيد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كه چه كسى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خارج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پشت دمِ 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خدا آمدم و به ايشان خبر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وارد شود</w:t>
      </w:r>
      <w:r>
        <w:rPr>
          <w:rFonts w:eastAsia="IRNazanin" w:cs="IRNazanin"/>
          <w:color w:val="111111"/>
          <w:sz w:val="28"/>
          <w:szCs w:val="28"/>
          <w:rtl w:val="true"/>
          <w:lang w:bidi="fa-IR"/>
        </w:rPr>
        <w:t>» .</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دوبار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من دوست داشتنى ترين بنده ات است </w:t>
      </w:r>
      <w:r>
        <w:rPr>
          <w:rFonts w:eastAsia="IRNazanin" w:cs="IRNazanin"/>
          <w:color w:val="111111"/>
          <w:sz w:val="28"/>
          <w:szCs w:val="28"/>
          <w:rtl w:val="true"/>
          <w:lang w:bidi="fa-IR"/>
        </w:rPr>
        <w:t xml:space="preserve">!» . </w:t>
      </w:r>
      <w:r>
        <w:rPr>
          <w:rStyle w:val="FootnoteAnchor"/>
          <w:rtl w:val="true"/>
        </w:rPr>
        <w:footnoteReference w:id="1295"/>
      </w:r>
      <w:r>
        <w:rPr>
          <w:rFonts w:ascii="IRNazanin" w:hAnsi="IRNazanin" w:eastAsia="IRNazanin"/>
          <w:color w:val="111111"/>
          <w:sz w:val="28"/>
          <w:sz w:val="28"/>
          <w:szCs w:val="28"/>
          <w:rtl w:val="true"/>
          <w:lang w:bidi="fa-IR"/>
        </w:rPr>
        <w:t>همچنين امام على عليه السلام با اشاره به حضور و نظسنن الترمذىـ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زنان نزد پيامبر خدا فاطمه عليها السلامو از مردان ، على عليه السلام بود </w:t>
      </w:r>
      <w:r>
        <w:rPr>
          <w:rFonts w:eastAsia="IRNazanin" w:cs="IRNazanin"/>
          <w:color w:val="111111"/>
          <w:sz w:val="28"/>
          <w:szCs w:val="28"/>
          <w:rtl w:val="true"/>
          <w:lang w:bidi="fa-IR"/>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bookmarkStart w:id="2566" w:name="pg2155_32312"/>
    </w:p>
    <w:p>
      <w:pPr>
        <w:pStyle w:val="Heading3"/>
        <w:numPr>
          <w:ilvl w:val="2"/>
          <w:numId w:val="1"/>
        </w:numPr>
        <w:rPr/>
      </w:pPr>
      <w:bookmarkStart w:id="2567" w:name="__RefHeading___Toc266314_3804643083"/>
      <w:bookmarkStart w:id="2568" w:name="_Toc1019"/>
      <w:bookmarkEnd w:id="2566"/>
      <w:bookmarkEnd w:id="2567"/>
      <w:r>
        <w:rPr>
          <w:rtl w:val="true"/>
        </w:rPr>
        <w:t xml:space="preserve">فصل پنجم </w:t>
      </w:r>
      <w:r>
        <w:rPr>
          <w:rtl w:val="true"/>
        </w:rPr>
        <w:t xml:space="preserve">: </w:t>
      </w:r>
      <w:r>
        <w:rPr>
          <w:rtl w:val="true"/>
        </w:rPr>
        <w:t>بر حذر داشتن از غلو در دوست داشتن امام على عليه السلام</w:t>
      </w:r>
      <w:bookmarkEnd w:id="2568"/>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داشتن از غلو در دوست داشتن امام على عليه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تو مانند ماجراى عيسى بن مريم است كه قومى او را دوست داشتند و در دوست داشتن او زياده روى كردند و در نتيجه ، درباره وى به هلاكت افتادند و گروهى او را دشمن داشتند و در دشمنْ داشتنِ او زياده روى كردند و آنان نيز هلاك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هم درباره او ميانه روى كردند و نجات يافتند </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گروه درباره من هلاك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افراطكارى كه دوست داشتن ، آنان را به سوى غير حقيقت مى كشاند ؛ و دشمنان افراطكارى كه دشمن داشتن ، آنان را به موضعى غيرمنصفانه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حالت مردم درباره من ، ميانه 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بپيونديد </w:t>
      </w:r>
      <w:r>
        <w:rPr>
          <w:rFonts w:eastAsia="IRNazanin" w:cs="IRNazanin"/>
          <w:color w:val="111111"/>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غاليان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ستايندگان افراطى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بيزارم ، همانند بيزارى عيسى بن مريم از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آنان را خوار ساز و هيچ يك از آنان را يارى نرسان </w:t>
      </w:r>
      <w:r>
        <w:rPr>
          <w:rFonts w:eastAsia="IRNazanin" w:cs="IRNazanin"/>
          <w:color w:val="111111"/>
          <w:sz w:val="28"/>
          <w:szCs w:val="28"/>
          <w:rtl w:val="true"/>
          <w:lang w:bidi="fa-IR"/>
        </w:rPr>
        <w:t xml:space="preserve">. </w:t>
      </w:r>
      <w:r>
        <w:rPr>
          <w:rStyle w:val="FootnoteAnchor"/>
          <w:rtl w:val="true"/>
        </w:rPr>
        <w:footnoteReference w:id="1299"/>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69" w:name="pg2155_32317"/>
    </w:p>
    <w:p>
      <w:pPr>
        <w:pStyle w:val="Heading2"/>
        <w:numPr>
          <w:ilvl w:val="1"/>
          <w:numId w:val="1"/>
        </w:numPr>
        <w:rPr/>
      </w:pPr>
      <w:bookmarkStart w:id="2570" w:name="__RefHeading___Toc266316_3804643083"/>
      <w:bookmarkStart w:id="2571" w:name="_Toc1020"/>
      <w:bookmarkEnd w:id="2569"/>
      <w:bookmarkEnd w:id="2570"/>
      <w:r>
        <w:rPr>
          <w:rtl w:val="true"/>
        </w:rPr>
        <w:t xml:space="preserve">بخش پانزدهم </w:t>
      </w:r>
      <w:r>
        <w:rPr>
          <w:rtl w:val="true"/>
        </w:rPr>
        <w:t xml:space="preserve">: </w:t>
      </w:r>
      <w:r>
        <w:rPr>
          <w:rtl w:val="true"/>
        </w:rPr>
        <w:t>دشمنى با امام على عليه السلام</w:t>
      </w:r>
      <w:bookmarkEnd w:id="2571"/>
    </w:p>
    <w:p>
      <w:pPr>
        <w:pStyle w:val="Heading3"/>
        <w:numPr>
          <w:ilvl w:val="2"/>
          <w:numId w:val="1"/>
        </w:numPr>
        <w:rPr/>
      </w:pPr>
      <w:bookmarkStart w:id="2572" w:name="__RefHeading___Toc266318_3804643083"/>
      <w:bookmarkStart w:id="2573" w:name="_Toc1021"/>
      <w:bookmarkEnd w:id="2572"/>
      <w:r>
        <w:rPr>
          <w:rtl w:val="true"/>
        </w:rPr>
        <w:t>اشاره</w:t>
      </w:r>
      <w:bookmarkEnd w:id="2573"/>
    </w:p>
    <w:p>
      <w:pPr>
        <w:pStyle w:val="BookText"/>
        <w:rPr/>
      </w:pPr>
      <w:r>
        <w:rPr>
          <w:rFonts w:ascii="IRNazanin" w:hAnsi="IRNazanin" w:eastAsia="IRNazanin"/>
          <w:color w:val="111111"/>
          <w:sz w:val="28"/>
          <w:sz w:val="28"/>
          <w:szCs w:val="28"/>
          <w:rtl w:val="true"/>
          <w:lang w:bidi="fa-IR"/>
        </w:rPr>
        <w:t xml:space="preserve">بخش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امام على عليه السلامفصل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دشمنى با امام على عليه السلامفصل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داشتن از كين ورزى با امام على عليه السلامفصل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هاى دشمنى با امام على عليه السلامفصل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دشمنان امام على عليه السلامفصل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نيرنگ هاى دشمنان امام على عليه السلام براى خاموش كردن نور اوفصل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نافرجامى آرزوهاى دشمنان امام على عليه السلام</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74" w:name="pg2155_32323"/>
    </w:p>
    <w:p>
      <w:pPr>
        <w:pStyle w:val="Heading3"/>
        <w:numPr>
          <w:ilvl w:val="2"/>
          <w:numId w:val="1"/>
        </w:numPr>
        <w:rPr/>
      </w:pPr>
      <w:bookmarkStart w:id="2575" w:name="__RefHeading___Toc266320_3804643083"/>
      <w:bookmarkStart w:id="2576" w:name="_Toc1022"/>
      <w:bookmarkEnd w:id="2574"/>
      <w:bookmarkEnd w:id="2575"/>
      <w:r>
        <w:rPr>
          <w:rtl w:val="true"/>
        </w:rPr>
        <w:t xml:space="preserve">فصل يكم </w:t>
      </w:r>
      <w:r>
        <w:rPr>
          <w:rtl w:val="true"/>
        </w:rPr>
        <w:t xml:space="preserve">: </w:t>
      </w:r>
      <w:r>
        <w:rPr>
          <w:rtl w:val="true"/>
        </w:rPr>
        <w:t>انگيزه هاى دشمنى با امام على عليه السلام</w:t>
      </w:r>
      <w:bookmarkEnd w:id="2576"/>
    </w:p>
    <w:p>
      <w:pPr>
        <w:pStyle w:val="Heading4"/>
        <w:numPr>
          <w:ilvl w:val="3"/>
          <w:numId w:val="1"/>
        </w:numPr>
        <w:rPr/>
      </w:pPr>
      <w:bookmarkStart w:id="2577" w:name="__RefHeading___Toc266322_3804643083"/>
      <w:bookmarkStart w:id="2578" w:name="_Toc1023"/>
      <w:bookmarkEnd w:id="2577"/>
      <w:r>
        <w:rPr>
          <w:rtl w:val="true"/>
        </w:rPr>
        <w:t>الف ـ كينه توزى ها</w:t>
      </w:r>
      <w:bookmarkEnd w:id="2578"/>
    </w:p>
    <w:p>
      <w:pPr>
        <w:pStyle w:val="Heading4"/>
        <w:numPr>
          <w:ilvl w:val="3"/>
          <w:numId w:val="1"/>
        </w:numPr>
        <w:rPr/>
      </w:pPr>
      <w:bookmarkStart w:id="2579" w:name="__RefHeading___Toc266324_3804643083"/>
      <w:bookmarkStart w:id="2580" w:name="_Toc1024"/>
      <w:bookmarkEnd w:id="2579"/>
      <w:r>
        <w:rPr>
          <w:rtl w:val="true"/>
        </w:rPr>
        <w:t>ب ـ حسادت و نادانى</w:t>
      </w:r>
      <w:bookmarkEnd w:id="2580"/>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دشمنى با امام على عليه السلامالف ـ كينه توزى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 تمام كينه هايى را كه از پيامبر خدا در دل داشتند ، با من آشكار كردند و پس از من نيز آن را درباره فرزندانم ، آشكار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با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به امر خدا و پيامبرش به مبارزه با آنان 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بودند ، آيا اين ، پاداش كسى است كه خدا و پيامبرش را اطاعت مى كند؟</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معرفة الصحابةـ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من چيست كه قريش ، تو را دوست ندارند؟ تو هفتاد نفر از مردانشان را كه چهره هايشان مانند شمشيرهاى طلايى بود ، كشته اى </w:t>
      </w:r>
      <w:r>
        <w:rPr>
          <w:rFonts w:eastAsia="IRNazanin" w:cs="IRNazanin"/>
          <w:color w:val="111111"/>
          <w:sz w:val="28"/>
          <w:szCs w:val="28"/>
          <w:rtl w:val="true"/>
          <w:lang w:bidi="fa-IR"/>
        </w:rPr>
        <w:t xml:space="preserve">. </w:t>
      </w:r>
      <w:r>
        <w:rPr>
          <w:rStyle w:val="FootnoteAnchor"/>
          <w:rtl w:val="true"/>
        </w:rPr>
        <w:footnoteReference w:id="1301"/>
      </w:r>
      <w:r>
        <w:rPr>
          <w:rFonts w:ascii="IRNazanin" w:hAnsi="IRNazanin" w:eastAsia="IRNazanin"/>
          <w:color w:val="111111"/>
          <w:sz w:val="28"/>
          <w:sz w:val="28"/>
          <w:szCs w:val="28"/>
          <w:rtl w:val="true"/>
          <w:lang w:bidi="fa-IR"/>
        </w:rPr>
        <w:t xml:space="preserve">ب ـ حسادت و نادانىشرح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مگر به آنچه خداوند از لطف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بخشيده ، رشك مى برند؟</w:t>
      </w:r>
      <w:r>
        <w:rPr>
          <w:rFonts w:eastAsia="IRNazanin" w:cs="IRNazanin"/>
          <w:color w:val="111111"/>
          <w:sz w:val="28"/>
          <w:szCs w:val="28"/>
          <w:rtl w:val="true"/>
          <w:lang w:bidi="fa-IR"/>
        </w:rPr>
        <w:t xml:space="preserve">» </w:t>
      </w:r>
      <w:r>
        <w:rPr>
          <w:rStyle w:val="FootnoteAnchor"/>
          <w:rtl w:val="true"/>
        </w:rPr>
        <w:footnoteReference w:id="1302"/>
      </w:r>
      <w:r>
        <w:rPr>
          <w:rFonts w:ascii="Amiri" w:hAnsi="Amiri" w:eastAsia="Amiri" w:cs="Amiri"/>
          <w:color w:val="111111"/>
          <w:sz w:val="28"/>
          <w:sz w:val="28"/>
          <w:szCs w:val="28"/>
          <w:rtl w:val="true"/>
          <w:lang w:bidi="ar-SA"/>
        </w:rPr>
        <w:t>، آمده است كه اين آيه ، درباره</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عليه السلام و دانشى كه به وى اختصاص يافته ، نازل شده است </w:t>
      </w:r>
      <w:r>
        <w:rPr>
          <w:rFonts w:eastAsia="Amiri" w:cs="Amiri" w:ascii="Amiri" w:hAnsi="Amiri"/>
          <w:color w:val="111111"/>
          <w:sz w:val="28"/>
          <w:szCs w:val="28"/>
          <w:rtl w:val="true"/>
          <w:lang w:bidi="ar-SA"/>
        </w:rPr>
        <w:t xml:space="preserve">. </w:t>
      </w:r>
      <w:r>
        <w:rPr>
          <w:rStyle w:val="FootnoteAnchor"/>
          <w:rtl w:val="true"/>
        </w:rPr>
        <w:footnoteReference w:id="1303"/>
      </w:r>
      <w:r>
        <w:rPr>
          <w:rFonts w:ascii="IRNazanin" w:hAnsi="IRNazanin" w:eastAsia="IRNazanin"/>
          <w:color w:val="111111"/>
          <w:sz w:val="28"/>
          <w:sz w:val="28"/>
          <w:szCs w:val="28"/>
          <w:rtl w:val="true"/>
          <w:lang w:bidi="fa-IR"/>
        </w:rPr>
        <w:t>امام على عليه السلامـ در نامه اش به عقيل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عرب ، امروز براى جنگ با برادرت گرد آمده اند ، همان گونه كه پيش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مبارزه با پيامبر صلى الله عليه و آله گرد آمده و به حقّ وى ، جاهل و برترى هايش را منكر شده بودند </w:t>
      </w:r>
      <w:r>
        <w:rPr>
          <w:rFonts w:eastAsia="IRNazanin" w:cs="IRNazanin"/>
          <w:color w:val="111111"/>
          <w:sz w:val="28"/>
          <w:szCs w:val="28"/>
          <w:rtl w:val="true"/>
          <w:lang w:bidi="fa-IR"/>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bookmarkStart w:id="2581" w:name="pg2155_32330"/>
    </w:p>
    <w:p>
      <w:pPr>
        <w:pStyle w:val="Heading3"/>
        <w:numPr>
          <w:ilvl w:val="2"/>
          <w:numId w:val="1"/>
        </w:numPr>
        <w:rPr/>
      </w:pPr>
      <w:bookmarkStart w:id="2582" w:name="__RefHeading___Toc266326_3804643083"/>
      <w:bookmarkStart w:id="2583" w:name="_Toc1025"/>
      <w:bookmarkEnd w:id="2581"/>
      <w:bookmarkEnd w:id="2582"/>
      <w:r>
        <w:rPr>
          <w:rtl w:val="true"/>
        </w:rPr>
        <w:t xml:space="preserve">فصل دوم </w:t>
      </w:r>
      <w:r>
        <w:rPr>
          <w:rtl w:val="true"/>
        </w:rPr>
        <w:t xml:space="preserve">: </w:t>
      </w:r>
      <w:r>
        <w:rPr>
          <w:rtl w:val="true"/>
        </w:rPr>
        <w:t>بر حذر داشتن از كين ورزى به امام على عليه السلام</w:t>
      </w:r>
      <w:bookmarkEnd w:id="2583"/>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داشتن از كين ورزى به امام على عليه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مرا دوست دارد ، بايد على را دوست داشته باشد و كسى كه على را دشمن بدارد ، با من دشمنى كرده است و دشمنى با من ، دشمنى با خداى عز و جل است و هر كس با خدا دشمنى ورزد ، خداوندْ او را وارد جهنّم مى سازد </w:t>
      </w:r>
      <w:r>
        <w:rPr>
          <w:rFonts w:eastAsia="IRNazanin" w:cs="IRNazanin"/>
          <w:color w:val="111111"/>
          <w:sz w:val="28"/>
          <w:szCs w:val="28"/>
          <w:rtl w:val="true"/>
          <w:lang w:bidi="fa-IR"/>
        </w:rPr>
        <w:t xml:space="preserve">. </w:t>
      </w:r>
      <w:r>
        <w:rPr>
          <w:rStyle w:val="FootnoteAnchor"/>
          <w:rtl w:val="true"/>
        </w:rPr>
        <w:footnoteReference w:id="1305"/>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كسانى كه تو را دوست دارند با تو از در راستى درآيند ؛ و بَدا به حال كسانى كه با تو دشمنى مى ورزند و با تو از درِ ناراستى درآيند </w:t>
      </w:r>
      <w:r>
        <w:rPr>
          <w:rFonts w:eastAsia="IRNazanin" w:cs="IRNazanin"/>
          <w:color w:val="111111"/>
          <w:sz w:val="28"/>
          <w:szCs w:val="28"/>
          <w:rtl w:val="true"/>
          <w:lang w:bidi="fa-IR"/>
        </w:rPr>
        <w:t xml:space="preserve">! </w:t>
      </w:r>
      <w:r>
        <w:rPr>
          <w:rStyle w:val="FootnoteAnchor"/>
          <w:rtl w:val="true"/>
        </w:rPr>
        <w:footnoteReference w:id="1306"/>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جبرئيل به من از خداوند عز و جل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با على دشمنى ورزد و از وى پيروى نكند ، نفرين و خشم من بر اوست</w:t>
      </w:r>
      <w:r>
        <w:rPr>
          <w:rFonts w:eastAsia="IRNazanin" w:cs="IRNazanin"/>
          <w:color w:val="111111"/>
          <w:sz w:val="28"/>
          <w:szCs w:val="28"/>
          <w:rtl w:val="true"/>
          <w:lang w:bidi="fa-IR"/>
        </w:rPr>
        <w:t xml:space="preserve">» . </w:t>
      </w:r>
      <w:r>
        <w:rPr>
          <w:rStyle w:val="FootnoteAnchor"/>
          <w:rtl w:val="true"/>
        </w:rPr>
        <w:footnoteReference w:id="1307"/>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على را دوست بدارد ، دوستش مى دارم و كسى كه او را دشمن بدارد ، دشمنش مى دارم ؛ به كسى كه به على بپيوندد ، مى پيوندم و از كسى كه از او ببُرد ، مى بُرم و از كسى از او روى گردان باشد ، روى گردانم و كسى كه از على حمايت كند ، حمايتش مى كنم و با كسى كه دشمن على باشد ، دشمنى مى ورزم </w:t>
      </w:r>
      <w:r>
        <w:rPr>
          <w:rFonts w:eastAsia="IRNazanin" w:cs="IRNazanin"/>
          <w:color w:val="111111"/>
          <w:sz w:val="28"/>
          <w:szCs w:val="28"/>
          <w:rtl w:val="true"/>
          <w:lang w:bidi="fa-IR"/>
        </w:rPr>
        <w:t xml:space="preserve">. </w:t>
      </w:r>
      <w:r>
        <w:rPr>
          <w:rStyle w:val="FootnoteAnchor"/>
          <w:rtl w:val="true"/>
        </w:rPr>
        <w:footnoteReference w:id="1308"/>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حَجّة الوداع ، در حالى كه بر شترش نشسته و دستش بر شانه على عليه السلام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ابلاغ كردم؟ اين ، پسر عموى من و پدر فرزندان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دشمنانش را در آتش ، واژگون ساز </w:t>
      </w:r>
      <w:r>
        <w:rPr>
          <w:rFonts w:eastAsia="IRNazanin" w:cs="IRNazanin"/>
          <w:color w:val="111111"/>
          <w:sz w:val="28"/>
          <w:szCs w:val="28"/>
          <w:rtl w:val="true"/>
          <w:lang w:bidi="fa-IR"/>
        </w:rPr>
        <w:t xml:space="preserve">. </w:t>
      </w:r>
      <w:r>
        <w:rPr>
          <w:rStyle w:val="FootnoteAnchor"/>
          <w:rtl w:val="true"/>
        </w:rPr>
        <w:footnoteReference w:id="1309"/>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على حسد ورزد ، به من حسد ورزيده است و كسى كه به من حسد ورزد ، كافر شده است </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مسند ابن حنبلـ به نقل از عمرو بن شاسِ اسلمى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على به سوى يمنْ روانه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 على با من قهر كرد ، به طورى كه در قلبم نسبت به على كدورتى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برگشتم ، در مسجد ، گله ام را مطرح كردم ، تا اين كه اين مطلب به پيامبر خدا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بامدادى به مسجد رفتم و پيامبر خدا در بين گروهى از يارانش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چشمش به من افتاد ، به من خيره شد و با تندى به من نگريست تا اين كه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مرا آزردى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آزردن شما به خدا پناه مى برم </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على را بيازارد ، مرا آزرده است</w:t>
      </w:r>
      <w:r>
        <w:rPr>
          <w:rFonts w:eastAsia="Amiri" w:cs="Amiri" w:ascii="Amiri" w:hAnsi="Amiri"/>
          <w:color w:val="111111"/>
          <w:sz w:val="28"/>
          <w:szCs w:val="28"/>
          <w:rtl w:val="true"/>
          <w:lang w:bidi="ar-SA"/>
        </w:rPr>
        <w:t xml:space="preserve">» . </w:t>
      </w:r>
      <w:r>
        <w:rPr>
          <w:rStyle w:val="FootnoteAnchor"/>
          <w:rtl w:val="true"/>
        </w:rPr>
        <w:footnoteReference w:id="1311"/>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على ايمان و دشمنى با او كفر است </w:t>
      </w:r>
      <w:r>
        <w:rPr>
          <w:rFonts w:eastAsia="IRNazanin" w:cs="IRNazanin"/>
          <w:color w:val="111111"/>
          <w:sz w:val="28"/>
          <w:szCs w:val="28"/>
          <w:rtl w:val="true"/>
          <w:lang w:bidi="fa-IR"/>
        </w:rPr>
        <w:t xml:space="preserve">. </w:t>
      </w:r>
      <w:r>
        <w:rPr>
          <w:rStyle w:val="FootnoteAnchor"/>
          <w:rtl w:val="true"/>
        </w:rPr>
        <w:footnoteReference w:id="1312"/>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بميرد و با تو دشمن باشد ، فرقى ندارد كه يهودى مرده باشد يا نصرانى </w:t>
      </w:r>
      <w:r>
        <w:rPr>
          <w:rFonts w:eastAsia="IRNazanin" w:cs="IRNazanin"/>
          <w:color w:val="111111"/>
          <w:sz w:val="28"/>
          <w:szCs w:val="28"/>
          <w:rtl w:val="true"/>
          <w:lang w:bidi="fa-IR"/>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bookmarkStart w:id="2584" w:name="pg2155_32336"/>
    </w:p>
    <w:p>
      <w:pPr>
        <w:pStyle w:val="Heading3"/>
        <w:numPr>
          <w:ilvl w:val="2"/>
          <w:numId w:val="1"/>
        </w:numPr>
        <w:rPr/>
      </w:pPr>
      <w:bookmarkStart w:id="2585" w:name="__RefHeading___Toc266328_3804643083"/>
      <w:bookmarkStart w:id="2586" w:name="_Toc1026"/>
      <w:bookmarkEnd w:id="2584"/>
      <w:bookmarkEnd w:id="2585"/>
      <w:r>
        <w:rPr>
          <w:rtl w:val="true"/>
        </w:rPr>
        <w:t xml:space="preserve">فصل سوم </w:t>
      </w:r>
      <w:r>
        <w:rPr>
          <w:rtl w:val="true"/>
        </w:rPr>
        <w:t xml:space="preserve">: </w:t>
      </w:r>
      <w:r>
        <w:rPr>
          <w:rtl w:val="true"/>
        </w:rPr>
        <w:t>زيان هاىِ دشمنى با امام على عليه السلام</w:t>
      </w:r>
      <w:bookmarkEnd w:id="2586"/>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هاىِ دشمنى با امام على عليه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على را ، چه در دوران حيات او و چه پس از رحلتش ، دوست بدارد ، خداوند عز و جل تا زمانى كه خورشيدْ طلوع و غروب مى كند ، آسايش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 را براى وى رقم مى زند و هر كس على را ، چه در دوران حياتش و چه پس از رحلتش ، دشمن بدارد ، مرگ او جاهلى خواهد بود و به خاطر آنچه در دوران اسلامْ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مؤاخذه خواهد شد </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 xml:space="preserve">و به همين جهت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جهنّم براى دشمنان على افروخته است و زبانه مى كشد ، در حالى كه آنان هنوز در دنيا هستند و وارد جهنّم نشده اند </w:t>
      </w:r>
      <w:r>
        <w:rPr>
          <w:rFonts w:eastAsia="IRNazanin" w:cs="IRNazanin"/>
          <w:color w:val="111111"/>
          <w:sz w:val="28"/>
          <w:szCs w:val="28"/>
          <w:rtl w:val="true"/>
          <w:lang w:bidi="fa-IR"/>
        </w:rPr>
        <w:t xml:space="preserve">. </w:t>
      </w:r>
      <w:r>
        <w:rPr>
          <w:rStyle w:val="FootnoteAnchor"/>
          <w:rtl w:val="true"/>
        </w:rPr>
        <w:footnoteReference w:id="1315"/>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من ، سه كس نابود مى شوند و سه كس رستگار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كننده من ، شنونده اى كه بر آن ، صحّه مى گذارد و گناهكارى كه بار گناه را به دوش مى كشد ، يعنى پادشاه خوش گذرانى كه به واسطه ناسزاگويى به من ، به وى نزديكى مى جويند و در نزد وى ، از دين من بيزارى مى جويند و بزرگىِ تبارِ مرا خوار</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شمارند ، نابود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من ، ريشه پيامبر صلى الله عليه و آله است و دين من ، همان دين پيامبر 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 كس به خاطر من ، رستگار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پيرو ، دشمنِ آن كه با من دشمن است ، و دوستدار آن كه دوستدار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اى مرا دوست بدارد ، دوستدار مرا نيز دوست مى دارد و با دشمن من دشمنى مى كند و از من پيروى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بايد قلب خويش را بيازمايد ؛ زيرا خداوند در وجود هيچ كس ، دو قلب قرار نداده تا با يك قلب دوست بدارد و با قلب ديگر ، دشمنى كند </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قلبش از مِهر غير ما سيراب شده ، بر ضدّ ما تبانى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بداند كه خداوند عز و جل و جبرئيل و ميكائيلْ دشمن اويند ، و خداوندْ دشمن كافران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2587" w:name="pg2155_32342"/>
    </w:p>
    <w:p>
      <w:pPr>
        <w:pStyle w:val="Heading3"/>
        <w:numPr>
          <w:ilvl w:val="2"/>
          <w:numId w:val="1"/>
        </w:numPr>
        <w:rPr/>
      </w:pPr>
      <w:bookmarkStart w:id="2588" w:name="__RefHeading___Toc266330_3804643083"/>
      <w:bookmarkStart w:id="2589" w:name="_Toc1027"/>
      <w:bookmarkEnd w:id="2587"/>
      <w:bookmarkEnd w:id="2588"/>
      <w:r>
        <w:rPr>
          <w:rtl w:val="true"/>
        </w:rPr>
        <w:t xml:space="preserve">فصل چهارم </w:t>
      </w:r>
      <w:r>
        <w:rPr>
          <w:rtl w:val="true"/>
        </w:rPr>
        <w:t xml:space="preserve">: </w:t>
      </w:r>
      <w:r>
        <w:rPr>
          <w:rtl w:val="true"/>
        </w:rPr>
        <w:t>ويژگى هاى دشمنان امام على عليه السلام</w:t>
      </w:r>
      <w:bookmarkEnd w:id="2589"/>
    </w:p>
    <w:p>
      <w:pPr>
        <w:pStyle w:val="Heading4"/>
        <w:numPr>
          <w:ilvl w:val="3"/>
          <w:numId w:val="1"/>
        </w:numPr>
        <w:rPr/>
      </w:pPr>
      <w:bookmarkStart w:id="2590" w:name="__RefHeading___Toc266332_3804643083"/>
      <w:bookmarkStart w:id="2591" w:name="_Toc1028"/>
      <w:bookmarkEnd w:id="2590"/>
      <w:r>
        <w:rPr>
          <w:rtl w:val="true"/>
        </w:rPr>
        <w:t>الف ـ پليدزادگى</w:t>
      </w:r>
      <w:bookmarkEnd w:id="2591"/>
    </w:p>
    <w:p>
      <w:pPr>
        <w:pStyle w:val="Heading4"/>
        <w:numPr>
          <w:ilvl w:val="3"/>
          <w:numId w:val="1"/>
        </w:numPr>
        <w:rPr/>
      </w:pPr>
      <w:bookmarkStart w:id="2592" w:name="__RefHeading___Toc266334_3804643083"/>
      <w:bookmarkStart w:id="2593" w:name="_Toc1029"/>
      <w:bookmarkEnd w:id="2592"/>
      <w:r>
        <w:rPr>
          <w:rtl w:val="true"/>
        </w:rPr>
        <w:t>ب ـ نفاق</w:t>
      </w:r>
      <w:bookmarkEnd w:id="2593"/>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دشمنان امام على عليه السلامالف ـ پليدزادگىعن أبي الطّفيل عامر بن واثلة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 كسى جز متّهم به حرامزادگى ، واز انصار ، كسى جز يهودى ، و از ساير مردم ، كسى جز بدبخت ، با تو دشمنى نمى كند </w:t>
      </w:r>
      <w:r>
        <w:rPr>
          <w:rFonts w:eastAsia="IRNazanin" w:cs="IRNazanin"/>
          <w:color w:val="111111"/>
          <w:sz w:val="28"/>
          <w:szCs w:val="28"/>
          <w:rtl w:val="true"/>
          <w:lang w:bidi="fa-IR"/>
        </w:rPr>
        <w:t xml:space="preserve">. </w:t>
      </w:r>
      <w:r>
        <w:rPr>
          <w:rStyle w:val="FootnoteAnchor"/>
          <w:rtl w:val="true"/>
        </w:rPr>
        <w:footnoteReference w:id="1316"/>
      </w:r>
      <w:r>
        <w:rPr>
          <w:rFonts w:ascii="IRNazanin" w:hAnsi="IRNazanin" w:eastAsia="IRNazanin"/>
          <w:color w:val="111111"/>
          <w:sz w:val="28"/>
          <w:sz w:val="28"/>
          <w:szCs w:val="28"/>
          <w:rtl w:val="true"/>
          <w:lang w:bidi="fa-IR"/>
        </w:rPr>
        <w:t xml:space="preserve">ب ـ نفاقپيامبر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را دشمن نمى دارد ، مگر منافق ، يا تبهكار ، يا دنياطلب </w:t>
      </w:r>
      <w:r>
        <w:rPr>
          <w:rFonts w:eastAsia="IRNazanin" w:cs="IRNazanin"/>
          <w:color w:val="111111"/>
          <w:sz w:val="28"/>
          <w:szCs w:val="28"/>
          <w:rtl w:val="true"/>
          <w:lang w:bidi="fa-IR"/>
        </w:rPr>
        <w:t xml:space="preserve">. </w:t>
      </w:r>
      <w:r>
        <w:rPr>
          <w:rStyle w:val="FootnoteAnchor"/>
          <w:rtl w:val="true"/>
        </w:rPr>
        <w:footnoteReference w:id="1317"/>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اُمّى صلى الله عليه و آله با من عهد كرده است كه جز مؤمن ، تو را دوست نمى دارد و جز منافق ، با تو دشمنى نمى كند </w:t>
      </w:r>
      <w:r>
        <w:rPr>
          <w:rFonts w:eastAsia="IRNazanin" w:cs="IRNazanin"/>
          <w:color w:val="111111"/>
          <w:sz w:val="28"/>
          <w:szCs w:val="28"/>
          <w:rtl w:val="true"/>
          <w:lang w:bidi="fa-IR"/>
        </w:rPr>
        <w:t xml:space="preserve">. </w:t>
      </w:r>
      <w:r>
        <w:rPr>
          <w:rStyle w:val="FootnoteAnchor"/>
          <w:rtl w:val="true"/>
        </w:rPr>
        <w:footnoteReference w:id="1318"/>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خدايى كه دانه را شكافت و انسان را آفريد ، اين ، پيمان پيامبر اُمّى با من است كه جز مؤمن ، مرا دوست نمى دارد و جز منافق ، با من دشمنى نمى كند </w:t>
      </w:r>
      <w:r>
        <w:rPr>
          <w:rFonts w:eastAsia="IRNazanin" w:cs="IRNazanin"/>
          <w:color w:val="111111"/>
          <w:sz w:val="28"/>
          <w:szCs w:val="28"/>
          <w:rtl w:val="true"/>
          <w:lang w:bidi="fa-IR"/>
        </w:rPr>
        <w:t xml:space="preserve">. </w:t>
      </w:r>
      <w:r>
        <w:rPr>
          <w:rStyle w:val="FootnoteAnchor"/>
          <w:rtl w:val="true"/>
        </w:rPr>
        <w:footnoteReference w:id="1319"/>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4" w:name="pg2155_32345"/>
    </w:p>
    <w:p>
      <w:pPr>
        <w:pStyle w:val="Heading4"/>
        <w:numPr>
          <w:ilvl w:val="3"/>
          <w:numId w:val="1"/>
        </w:numPr>
        <w:rPr/>
      </w:pPr>
      <w:bookmarkStart w:id="2595" w:name="__RefHeading___Toc266336_3804643083"/>
      <w:bookmarkStart w:id="2596" w:name="_Toc1030"/>
      <w:bookmarkEnd w:id="2594"/>
      <w:bookmarkEnd w:id="2595"/>
      <w:r>
        <w:rPr>
          <w:rtl w:val="true"/>
        </w:rPr>
        <w:t>ج ـ نگون بختى</w:t>
      </w:r>
      <w:bookmarkEnd w:id="2596"/>
    </w:p>
    <w:p>
      <w:pPr>
        <w:pStyle w:val="BookText"/>
        <w:rPr/>
      </w:pPr>
      <w:r>
        <w:rPr>
          <w:rFonts w:ascii="IRNazanin" w:hAnsi="IRNazanin" w:eastAsia="IRNazanin"/>
          <w:color w:val="111111"/>
          <w:sz w:val="28"/>
          <w:sz w:val="28"/>
          <w:szCs w:val="28"/>
          <w:rtl w:val="true"/>
          <w:lang w:bidi="fa-IR"/>
        </w:rPr>
        <w:t xml:space="preserve">ج ـ نگون بختىپيامبر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با على است و على با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على اطاعت كند ، به راه راست هدايت مى گردد ؛ و هر كه على را نافرمانى كند ، به هلاكت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او سعادتمند و دشمنش نگون بخت است </w:t>
      </w:r>
      <w:r>
        <w:rPr>
          <w:rFonts w:eastAsia="IRNazanin" w:cs="IRNazanin"/>
          <w:color w:val="111111"/>
          <w:sz w:val="28"/>
          <w:szCs w:val="28"/>
          <w:rtl w:val="true"/>
          <w:lang w:bidi="fa-IR"/>
        </w:rPr>
        <w:t xml:space="preserve">. </w:t>
      </w:r>
      <w:r>
        <w:rPr>
          <w:rStyle w:val="FootnoteAnchor"/>
          <w:rtl w:val="true"/>
        </w:rPr>
        <w:footnoteReference w:id="1320"/>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7" w:name="pg2155_32348"/>
    </w:p>
    <w:p>
      <w:pPr>
        <w:pStyle w:val="Heading3"/>
        <w:numPr>
          <w:ilvl w:val="2"/>
          <w:numId w:val="1"/>
        </w:numPr>
        <w:rPr/>
      </w:pPr>
      <w:bookmarkStart w:id="2598" w:name="__RefHeading___Toc266338_3804643083"/>
      <w:bookmarkStart w:id="2599" w:name="_Toc1031"/>
      <w:bookmarkEnd w:id="2597"/>
      <w:bookmarkEnd w:id="2598"/>
      <w:r>
        <w:rPr>
          <w:rtl w:val="true"/>
        </w:rPr>
        <w:t xml:space="preserve">فصل پنجم </w:t>
      </w:r>
      <w:r>
        <w:rPr>
          <w:rtl w:val="true"/>
        </w:rPr>
        <w:t xml:space="preserve">: </w:t>
      </w:r>
      <w:r>
        <w:rPr>
          <w:rtl w:val="true"/>
        </w:rPr>
        <w:t>نيرنگ هاى دشمنان امام على عليه السلام براى خاموش كردن نور او</w:t>
      </w:r>
      <w:bookmarkEnd w:id="2599"/>
    </w:p>
    <w:p>
      <w:pPr>
        <w:pStyle w:val="Heading4"/>
        <w:numPr>
          <w:ilvl w:val="3"/>
          <w:numId w:val="1"/>
        </w:numPr>
        <w:rPr/>
      </w:pPr>
      <w:bookmarkStart w:id="2600" w:name="__RefHeading___Toc266340_3804643083"/>
      <w:bookmarkStart w:id="2601" w:name="_Toc1032"/>
      <w:bookmarkEnd w:id="2600"/>
      <w:r>
        <w:rPr>
          <w:rtl w:val="true"/>
        </w:rPr>
        <w:t>الف ـ جلوگيرى از يادكردِ فضايل او</w:t>
      </w:r>
      <w:bookmarkEnd w:id="2601"/>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نيرنگ هاى دشمنان امام على عليه السلام براى خاموش كردن نور اوالف ـ جلوگيرى از يادكردِ فضايل اوالمناقب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اعلام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حديثى از فضايل على را نقل كند ،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گونه اى كه عبد اللّه بن شدّادِ ليثى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مرا رها مى كردند كه يك روز تا شب ، فضايل على بن ابى طالب را نقل كنم و آن گاه ، گردنم زده مى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 چنان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محدّثى كه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مى كرد ، يا حديثى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آورد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قريش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جرئت نمى كرد نام على عليه السلام را بياورد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ابى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هنگامى كه حديثى را از زبان على عليه السلام نقل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پيامبر خدا برايم نقل كرد و حسن بصرى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زينب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جُبَير ، درباره حامل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21"/>
      </w:r>
      <w:r>
        <w:rPr>
          <w:rFonts w:ascii="IRNazanin" w:hAnsi="IRNazanin" w:eastAsia="IRNazanin"/>
          <w:color w:val="111111"/>
          <w:sz w:val="28"/>
          <w:sz w:val="28"/>
          <w:szCs w:val="28"/>
          <w:rtl w:val="true"/>
          <w:lang w:bidi="fa-IR"/>
        </w:rPr>
        <w:t xml:space="preserve">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آسوده خاطرى</w:t>
      </w:r>
      <w:r>
        <w:rPr>
          <w:rFonts w:eastAsia="IRNazanin" w:cs="IRNazanin"/>
          <w:color w:val="111111"/>
          <w:sz w:val="28"/>
          <w:szCs w:val="28"/>
          <w:rtl w:val="true"/>
          <w:lang w:bidi="fa-IR"/>
        </w:rPr>
        <w:t xml:space="preserve">! </w:t>
      </w:r>
      <w:r>
        <w:rPr>
          <w:rStyle w:val="FootnoteAnchor"/>
          <w:rtl w:val="true"/>
        </w:rPr>
        <w:footnoteReference w:id="1322"/>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خصوص دفن فضايل امير مؤمنان و ايجاد مانع براى نشر آنها توسّط علما ،</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 به جايى كشيد كه در آن براى هيچ خردمندى شبهه اى نمى ماند ، به گونه اى كه اگر كسى مى خواست روايتى از امير مؤمنان روايت كند ، نمى توانست نام و نسب او را به روايت ، ضميمه كند و مجبور بود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پيامبر خدا براى من حديث كرد يا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قريش برايم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زينب ، برايم حديث كرد </w:t>
      </w:r>
      <w:r>
        <w:rPr>
          <w:rFonts w:eastAsia="IRNazanin" w:cs="IRNazanin"/>
          <w:color w:val="111111"/>
          <w:sz w:val="28"/>
          <w:szCs w:val="28"/>
          <w:rtl w:val="true"/>
          <w:lang w:bidi="fa-IR"/>
        </w:rPr>
        <w:t xml:space="preserve">. </w:t>
      </w:r>
      <w:r>
        <w:rPr>
          <w:rStyle w:val="FootnoteAnchor"/>
          <w:rtl w:val="true"/>
        </w:rPr>
        <w:footnoteReference w:id="1323"/>
      </w:r>
      <w:r>
        <w:rPr>
          <w:rFonts w:ascii="IRNazanin" w:hAnsi="IRNazanin" w:eastAsia="IRNazanin"/>
          <w:color w:val="111111"/>
          <w:sz w:val="28"/>
          <w:sz w:val="28"/>
          <w:szCs w:val="28"/>
          <w:rtl w:val="true"/>
          <w:lang w:bidi="fa-IR"/>
        </w:rPr>
        <w:t>الإرشادـ در بيان مظلوميت امير 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ستمكار ، كسانى را كه او به نيكى ياد مى كردند ، زير شلّاق مى گرفتند و حتّى به خاطر آن ، گردنشان را مى زدند و مردم را به اعلام بيزارى از وى وا مى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بر آن شده بود كه به هيچ شكل از على عليه السلام به خوبى ياد نشود ، چه رسد به اين كه از فضايل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ياد شود ، يا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گزارش گردد و يا درباره حقّانيت او استدلالى صورت گيرد </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الكامل ، مبرّدـ به نقل از ابو العبّاس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بن ابى طالب ـ كه رحمت خدا بر او باد ـ روايت شده است كه وى در هنگام نماز ظهر ، عبد اللّه بن عبّاس را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ياران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ابن عبّاس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دار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على عليه السلام نماز را خواند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ابن عبّاس برويم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 نزد وى رفت و به وى تبريك گفت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بخشاينده را شكر مى 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آنچه به تو داده است ، براى تو بركت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چه گذاشته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رواست كه من ، قبل از تو ، وى را نام گذارى كنم؟</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 بچّه را خواست و نزد على عليه السلام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بچه را گرفت و كام وى را </w:t>
      </w:r>
      <w:r>
        <w:rPr>
          <w:rFonts w:eastAsia="IRNazanin" w:cs="IRNazanin"/>
          <w:color w:val="111111"/>
          <w:sz w:val="28"/>
          <w:szCs w:val="28"/>
          <w:rtl w:val="true"/>
          <w:lang w:bidi="fa-IR"/>
        </w:rPr>
        <w:t>.</w:t>
      </w:r>
      <w:bookmarkStart w:id="2602" w:name="pg2155_32354"/>
    </w:p>
    <w:p>
      <w:pPr>
        <w:pStyle w:val="Heading4"/>
        <w:numPr>
          <w:ilvl w:val="3"/>
          <w:numId w:val="1"/>
        </w:numPr>
        <w:rPr/>
      </w:pPr>
      <w:bookmarkStart w:id="2603" w:name="__RefHeading___Toc266342_3804643083"/>
      <w:bookmarkStart w:id="2604" w:name="_Toc1033"/>
      <w:bookmarkEnd w:id="2602"/>
      <w:bookmarkEnd w:id="2603"/>
      <w:r>
        <w:rPr>
          <w:rtl w:val="true"/>
        </w:rPr>
        <w:t>ب ـ جعل احاديث در مذمّت وى</w:t>
      </w:r>
      <w:bookmarkEnd w:id="2604"/>
    </w:p>
    <w:p>
      <w:pPr>
        <w:pStyle w:val="Heading4"/>
        <w:numPr>
          <w:ilvl w:val="3"/>
          <w:numId w:val="1"/>
        </w:numPr>
        <w:rPr/>
      </w:pPr>
      <w:bookmarkStart w:id="2605" w:name="__RefHeading___Toc266344_3804643083"/>
      <w:bookmarkStart w:id="2606" w:name="_Toc1034"/>
      <w:bookmarkEnd w:id="2605"/>
      <w:r>
        <w:rPr>
          <w:rtl w:val="true"/>
        </w:rPr>
        <w:t>ج ـ گسترش دشنامگويى به او</w:t>
      </w:r>
      <w:bookmarkEnd w:id="2606"/>
    </w:p>
    <w:p>
      <w:pPr>
        <w:pStyle w:val="BookText"/>
        <w:rPr/>
      </w:pPr>
      <w:r>
        <w:rPr>
          <w:rFonts w:ascii="IRNazanin" w:hAnsi="IRNazanin" w:eastAsia="IRNazanin"/>
          <w:color w:val="111111"/>
          <w:sz w:val="28"/>
          <w:sz w:val="28"/>
          <w:szCs w:val="28"/>
          <w:rtl w:val="true"/>
          <w:lang w:bidi="fa-IR"/>
        </w:rPr>
        <w:t xml:space="preserve">برداشت و برايش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ابن عبّاس برگرداند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بگير ، اى پدر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على ناميدم و كنيه اش را ابو الحسن قرار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معاويه به قدرت رسيد ، به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گذاشتن نام و كنيه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بر فرزندانتان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ابو محمّد كنيه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عادت بر اين جارى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كسى به نام و كنيه على ، نام گذارى نشود</w:t>
      </w:r>
      <w:r>
        <w:rPr>
          <w:rFonts w:eastAsia="IRNazanin" w:cs="IRNazanin"/>
          <w:color w:val="111111"/>
          <w:sz w:val="28"/>
          <w:szCs w:val="28"/>
          <w:rtl w:val="true"/>
          <w:lang w:bidi="fa-IR"/>
        </w:rPr>
        <w:t xml:space="preserve">] . </w:t>
      </w:r>
      <w:r>
        <w:rPr>
          <w:rStyle w:val="FootnoteAnchor"/>
          <w:rtl w:val="true"/>
        </w:rPr>
        <w:footnoteReference w:id="1325"/>
      </w:r>
      <w:r>
        <w:rPr>
          <w:rFonts w:ascii="IRNazanin" w:hAnsi="IRNazanin" w:eastAsia="IRNazanin"/>
          <w:color w:val="111111"/>
          <w:sz w:val="28"/>
          <w:sz w:val="28"/>
          <w:szCs w:val="28"/>
          <w:rtl w:val="true"/>
          <w:lang w:bidi="fa-IR"/>
        </w:rPr>
        <w:t xml:space="preserve">ب ـ جعل احاديث در مذمّت وىشرح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استادمان ، ابو جعفر اِسكافى ـ كه خدا رحمتش كند ـ از دوستداران واقعى على عليه السلام بود و در برتر دانستن وى پافشارى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باور به برترى داشتن على عليه السلام ، در بين همه همكيشان بغدادىِ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 بود ؛ ولى ابو جعفر در اين باور ، تندترينِ آنان از نظر سخن و بااخلاص ترين آنان از نظر اعتقاد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گروهى از صحابه و گروهى از تابعيان را به نقل اخبار ناشايست درباره على عليه السلام گمارد تا موجب طعن على عليه السلام و بيزارى جستن از وى گردد و براى آنان در اين كار ، دست مزدى قرار داد كه موجب تشويق آنان به چنين كارهايى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آنچه را موجب خشنودى معاويه مى گشت ، ساختند ، از جمله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هُرَيره ، عمرو بن عاص ، مغيرة بن شعبه ؛ و از تابعيان ، عروة بن زبير بودند </w:t>
      </w:r>
      <w:r>
        <w:rPr>
          <w:rFonts w:eastAsia="IRNazanin" w:cs="IRNazanin"/>
          <w:color w:val="111111"/>
          <w:sz w:val="28"/>
          <w:szCs w:val="28"/>
          <w:rtl w:val="true"/>
          <w:lang w:bidi="fa-IR"/>
        </w:rPr>
        <w:t xml:space="preserve">. </w:t>
      </w:r>
      <w:r>
        <w:rPr>
          <w:rStyle w:val="FootnoteAnchor"/>
          <w:rtl w:val="true"/>
        </w:rPr>
        <w:footnoteReference w:id="1326"/>
      </w:r>
      <w:r>
        <w:rPr>
          <w:rFonts w:ascii="IRNazanin" w:hAnsi="IRNazanin" w:eastAsia="IRNazanin"/>
          <w:color w:val="111111"/>
          <w:sz w:val="28"/>
          <w:sz w:val="28"/>
          <w:szCs w:val="28"/>
          <w:rtl w:val="true"/>
          <w:lang w:bidi="fa-IR"/>
        </w:rPr>
        <w:t>ج ـ گسترش دشنامگويى به اوامام على عليه السلامـ در توصيف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پس از من ، مردى گلوگشاده و</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شكم گُنده بر شما چيره خواهد گشت ؛ هر چه بيابد ، مى خورد و هر چه نيابد ،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بكشيد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نخواهيد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كه او شما را به دشنام گفتن به من و بيزارى جستن از من ، فرمان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دشنام گفتن ، مرا دشنام بگوييد ، كه براى من موجب تزكيه و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بيزارى جستن ، از من بيزارى مجوييد ، كه من بر فطرت به دنيا آمدم و به ايمان و هجرت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جستم </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آنچه نزد اهل علم ، ثابت شده است ، ريشه دشنام گفتن به وى اين است كه معاويه فرمان داد تا او را بر منبرها لعن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عبّاس در اين باره با معاويه حرف 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شود آن را ترك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نسبت به پيامبر خدا ، متقلّب و نسبت به ابو بكر ، بدگو و نسبت به عُمَر ، سرزنشگر و نسبت به عثمان ، خواركننده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را بر منبرها دشنام مى گويى ، در حالى كه وى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شمشير خود بر افراشت؟</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رها نخواهم كرد تا بزرگ ترها با آن بميرند و كوچك ترها با آن ، بزرگ شوند </w:t>
      </w:r>
      <w:r>
        <w:rPr>
          <w:rFonts w:eastAsia="IRNazanin" w:cs="IRNazanin"/>
          <w:color w:val="111111"/>
          <w:sz w:val="28"/>
          <w:szCs w:val="28"/>
          <w:rtl w:val="true"/>
          <w:lang w:bidi="fa-IR"/>
        </w:rPr>
        <w:t xml:space="preserve">. </w:t>
      </w:r>
      <w:r>
        <w:rPr>
          <w:rStyle w:val="FootnoteAnchor"/>
          <w:rtl w:val="true"/>
        </w:rPr>
        <w:footnoteReference w:id="1328"/>
      </w:r>
      <w:r>
        <w:rPr>
          <w:rFonts w:ascii="IRNazanin" w:hAnsi="IRNazanin" w:eastAsia="IRNazanin"/>
          <w:color w:val="111111"/>
          <w:sz w:val="28"/>
          <w:sz w:val="28"/>
          <w:szCs w:val="28"/>
          <w:rtl w:val="true"/>
          <w:lang w:bidi="fa-IR"/>
        </w:rPr>
        <w:t xml:space="preserve">المناقب ، ابن مغازلىـ به نقل از ابو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هُشَيم بن بشير 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بنى اميّه ، سخنرانانِ شام را در واسط </w:t>
      </w:r>
      <w:r>
        <w:rPr>
          <w:rStyle w:val="FootnoteAnchor"/>
          <w:rtl w:val="true"/>
        </w:rPr>
        <w:footnoteReference w:id="1329"/>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از مردمِ آن جا مى مُرد، سخنرانشان </w:t>
      </w:r>
      <w:r>
        <w:rPr>
          <w:rFonts w:eastAsia="IRNazanin" w:cs="IRNazanin"/>
          <w:color w:val="111111"/>
          <w:sz w:val="28"/>
          <w:szCs w:val="28"/>
          <w:rtl w:val="true"/>
          <w:lang w:bidi="fa-IR"/>
        </w:rPr>
        <w:t>.</w:t>
      </w:r>
      <w:bookmarkStart w:id="2607" w:name="pg2155_32359"/>
    </w:p>
    <w:p>
      <w:pPr>
        <w:pStyle w:val="Heading4"/>
        <w:numPr>
          <w:ilvl w:val="3"/>
          <w:numId w:val="1"/>
        </w:numPr>
        <w:rPr/>
      </w:pPr>
      <w:bookmarkStart w:id="2608" w:name="__RefHeading___Toc266346_3804643083"/>
      <w:bookmarkStart w:id="2609" w:name="_Toc1035"/>
      <w:bookmarkEnd w:id="2607"/>
      <w:bookmarkEnd w:id="2608"/>
      <w:r>
        <w:rPr>
          <w:rtl w:val="true"/>
        </w:rPr>
        <w:t>د ـ شكنجه كردن دوستداران او و آواره ساختن و كشتن آنان</w:t>
      </w:r>
      <w:bookmarkEnd w:id="2609"/>
    </w:p>
    <w:p>
      <w:pPr>
        <w:pStyle w:val="BookText"/>
        <w:rPr/>
      </w:pPr>
      <w:r>
        <w:rPr>
          <w:rFonts w:ascii="IRNazanin" w:hAnsi="IRNazanin" w:eastAsia="IRNazanin"/>
          <w:color w:val="111111"/>
          <w:sz w:val="28"/>
          <w:sz w:val="28"/>
          <w:szCs w:val="28"/>
          <w:rtl w:val="true"/>
          <w:lang w:bidi="fa-IR"/>
        </w:rPr>
        <w:t xml:space="preserve">به حمد و ثناى خداوند مى پرداخت و سپس از على بن ابى طالب عليه السلام ياد مى كرد و او را دشنام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كه كسى از مردم واسطْ مرده بود ، در ميان آنان حضور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سخنرانشان برخاست و به حمد و ثناى خداوند پرداخت و آن گاه از على عليه السلام ياد كرد و وى را دشنام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گاوى از راه رسيد و دو شاخش را روى دو سينه وى گذاشت و او را به ديوار چسباند و آن قدر فشار داد تا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برگشت و راه خود را از چپ و راست بين مردم ، باز كرد و به هيچ كسى حمله نكرد و آزار نرساند </w:t>
      </w:r>
      <w:r>
        <w:rPr>
          <w:rFonts w:eastAsia="IRNazanin" w:cs="IRNazanin"/>
          <w:color w:val="111111"/>
          <w:sz w:val="28"/>
          <w:szCs w:val="28"/>
          <w:rtl w:val="true"/>
          <w:lang w:bidi="fa-IR"/>
        </w:rPr>
        <w:t xml:space="preserve">. </w:t>
      </w:r>
      <w:r>
        <w:rPr>
          <w:rStyle w:val="FootnoteAnchor"/>
          <w:rtl w:val="true"/>
        </w:rPr>
        <w:footnoteReference w:id="1330"/>
      </w:r>
      <w:r>
        <w:rPr>
          <w:rFonts w:ascii="IRNazanin" w:hAnsi="IRNazanin" w:eastAsia="IRNazanin"/>
          <w:color w:val="111111"/>
          <w:sz w:val="28"/>
          <w:sz w:val="28"/>
          <w:szCs w:val="28"/>
          <w:rtl w:val="true"/>
          <w:lang w:bidi="fa-IR"/>
        </w:rPr>
        <w:t xml:space="preserve">د ـ شكنجه كردن دوستداران او و آواره ساختن و كشتن آنانشرح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محمّد بن على باقر عليه السلام به يكى از ياران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قريش و حمايت آنان از هم عليه ما ستم ديديم و شيعيان و دوستداران ما چه قدر ستم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در گذشت و به مردم ، خبر داده بود كه ما سزاوارترينِ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آنان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 عليه ما همدست شدند تا آن كه حكومت را از سر جاى خودش بيرون بردند و با همان حق و حجّت ما ، بر ضدّ انصارْ استدلال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حكومت را دست به دست گرداندند تا اين كه به ما باز گشت ؛ ولى باز ، بيعت ما را شكستند و عليه ما جنگ به راه انداختند ؛ و صاحب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همواره در سختىِ فزاينده بود تا آن كه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 پسرش حسن عليه السلام بيعت شد و با او پيمانْ بسته شد ؛ ولى بعدا به وى نيرنگ زدند و او را تسليم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عراقيان به وى هجوم آوردند ، تا آن جا كه خنجرى در پهلويش فرو بردند و اردوگاهش را غارت كردند و خلخال مادران فرزندانش را بردند تا اين كه با معاويه مصالحه كرد و خون خود و خاندان بسيار اندك خويش را حفظ كرد </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 بيست هزار نفر از عراقيان با حسين عليه السلام بيعت كردند ؛ ولى بعدا به او نيرنگ زدند و در حالى كه بيعتش بر گردنشان بود ، بر وى خروج كردند و او را كشتند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ما اهل بيت ، همواره خوار گشته ايم و مورد ستم قرار گرفته ايم ، كنار زده شده ايم ، اهانت شده ايم ، محروم گشته ايم ، كشته شده ايم ، ترسانده شده ايم و بر خون خود و خون دوستدارانمان در امان نبوده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دروغگويان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دروغ و انكارشان ، جايگاهى به دست آوردند كه به وسيله آن ، در هر شهرى به حاكمان خويش و قاضيان جور و كارگزاران نابه كار ، تقرّب مى جويند و احاديث ساختگى و دروغ برايشان خوانند و از ما چيزهايى نقل مى كنند كه نگفته ايم و انجام نداده ايم تا ما را در بين مردم ، مبغوض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و اوج اين كارها در زمان معاويه ، پس از شهادت حسن عليه السلام بود كه شيعيان ما در هر شهرى كشته شدند و با صِرف گمان ، دست ها و پاهايشان قطع شد و هر كس كه از او به عنوان دوستدار ما يا مرتبط با ما ياد مى شد ، زندانى گشت يا اموالش به غارت رفت و يا خانه اش ويران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گرفتارى هاى ما ، تا زمان عبيد 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شدّت و افزايش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حَجّاجْ سر رسيد و با شدّت تمام شيعيان را كشت و با هر گمان و تهمتى آنان را به مجازات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جايى رسيد كه اگر به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 برايش دوست داشتنى تر از آن بود كه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چنان شد كه افراد خوش نام ـ كه شايد به واقع ، پرهيزگار و راستگو هم بودند ـ در فضيلت برخى از زمامداران گذشته،احاديثى بزرگ و شگفتْ نقل مى كردند، حالْ آن كه خداوند متعال ، هرگز چنين فضيلت هايى را براى ايشان نيافريده بود و نه آنان چنين بودند و نه چنين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پنداشتند كه اين احاديث ، حق اند؛ زيرا بسيارى از كسانى كه به دروغگويى و يا كم پَروايى شناخته نمى شدند ، آنها را روايت كرده بودند</w:t>
      </w:r>
      <w:r>
        <w:rPr>
          <w:rFonts w:eastAsia="IRNazanin" w:cs="IRNazanin"/>
          <w:color w:val="111111"/>
          <w:sz w:val="28"/>
          <w:szCs w:val="28"/>
          <w:rtl w:val="true"/>
          <w:lang w:bidi="fa-IR"/>
        </w:rPr>
        <w:t>» .</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الحسن ، على بن محمّد بن ابى سيف مداينى ، در كتاب الأحداث آورده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عام الجماعه ، معاويه در بخش نامه اى يكسان به همه كارگزارانش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كسى كه چيزى از فضايل ابو تراب و خاندانش را نقل كند ، تعهّدى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خطيبان در هر روستا و بر هر منبر ، على عليه السلام را لعن مى كردند ، از او برائت مى جستند و درباره او و خاندانش بد مى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 كوفيان ، به خاطر بسيار بودن شيعيان على عليه السلام در كوفه ، گرفتارترينِ مردم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زياد بن سميّه را بر آن جا گمارد و بصره را هم به قلمرو وى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جستجوى شيعيان پرداخت ـ و او آنان را مى شناخت ؛ زيرا در روزگار على عليه السلام از آنان بود ـ و آنان را در زير هر سنگ و كلوخى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 ، و 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ها و پاها را بريد ، چشم ها را ميل كشيد ، آنان را بر شاخه درختان به دار آويخت ، تبعيدشان نمود و از عراقْ آواره كرد ، تا جايى كه در كوفه شيعه شناخته شده اى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به همه كارگزاران خود نوشت كه گواهى هيچ يك از شيعيان على عليه السلام و خاندان وى را نپذيرند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اطرافتان ، پيروان عثمان و دوستداران و وابستگان او و نيز آنان را كه فضايل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روايت مى كنند ، بنگريد و به نشست هايشان نزديك شويد و مقرّبشان بداريد و بزرگشان بشماريد و هر چيزى را كه فردى از آنان روايت مى كند ، به همراه نام وى ، نام پدر و نام خاندانش برايم بنويسيد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چنين كردند و در باب برترى ها و بزرگى هاى عثمان ، بسيار نقل كردند ، به خاطر اين كه معاويه براى آنان پاداش ، لباس ، هديه و زمين مى فرستاد و آنها را در بين عرب و غير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كار به همه شهرها گسترش يافت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به دست آوردن منزلت و دنيا ، با هم مسابقه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نبود كه يكى از مردم ، پيش كارگزارى از كارگزاران معاويه بيايد و فضيلت و منقبتى براى عثمانْ نقل كند ، ولى نام وى نوشته نشود و مقرّب نگردد و مورد توجّه قرار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 ها كار ، چنين بود </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معاويه به كارگزارانش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عثمان ، حديث ، بسيار شده و در 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كوى و برزن ، پراكنده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نامه من به دست شما رسيد،مردم را به روايت نمودن در فضايل صحابه و دو خليفه اوّل ، فرا بخوانيد و هيچ حديثى را كه يكى از مسلمانان درباره فضايل ابو ترابْ نقل مى كند ، رها مكنيد ، مگر آن كه در برابرش ، حديثى در فضيلت يكى از صحابه بياوريد ، كه اين كار براى من دوست داشتنى تر و چشم نوازتر ، و در برابر استدلال هاى ابو تراب و شيعيانش كوبنده تر ، و براى آنان از احاديث فضايل و مناقب عثمان ، كوبنده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نامه وى براى مردم ، 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روايت هاى ساختگى و بى پايه بسيارى در فضايل صحابه نقل شد و مردم در نقل اين دستْ خبرها ، كوشش بسيار نمودند و با نقل آنها بر منبرها به تعريف و تمجيد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پرداختند و اين اخبار ساختگى به معلّمان مكتب خانه ها نيز ديكته شد و آنان به كودكان و نوجوانان نوآموز ، از اين احاديث بى حدّ و حصر دروغين آموختند ، تا آن كه آنها اين احاديث را همچون قرآن ، ياد گرفتند و روايت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حتّى به دختران و زنان و خدمتكاران و بردگان خود هم آموختند و تا آن جا كه در توانشان بود ، به اين كار ادامه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معاويه ، در بخش نامه اى به كارگزارانش در همه شهرها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بنگريد و هر كس را كه عليه وى دليلى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بر اين كه وى على و خاندانش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شد ، نامش را از ديوان ، پاك كنيد و عطا و سهمش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نامه اى ديگر ، ضميمه آن ساخت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را به دوستدارىِ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دانستيد ، تنبيهش كنيد و خانه اش را ويران سازيد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هيچ جا ، گرفتارى و بدبختى ، بيشتر از عراق و بويژه كوفه نبود ، به طورى كه اگر شخص مورد اطمينانى نزد يكى از شيعيان على عليه السلام مى آمد ، او وى را به اندرون خانه اش مى برد و در آن جا اسرارش را مى گفت و از خدمتكاران و بردگانش مى ترسيد و تا هنگامى كه از وى براى كتمان سخن ، سوگندهاى شديدى نمى گرفت ، با وى حرف نمى زد </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 حديث هاى ساختگى ، فراوان شد و بُهتان ، منتشر گشت و فقيهان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قاضيان و كارگزاران بر همين روش ، پيش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مصيبت ، قاريان رياكار و افراد ضعيف نما كه به خداترسى و عبادتْ تظاهر مى كردند ، بيشترين نقش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احاديث بسيارى ساختند تا بدين وسيله ، پيش حاكمانشان بهره مند شوند و به مجالس ايشان نزديك گردند و به اموال ، اثاثيه و منزل ، دست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اخبار و احاديث ، كم كم به دست ديندارانى رسيد كه دروغ و بهتان را حلال نمى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اين پندار كه اين اخبار و احاديث ، درست اند ، آنها را قبول كردند و روايت نمودند ، كه اگر مى دانستند اين رواياتْ ساختگى اند ، هرگز آنها را روايت نمى نمودند و قبول نمى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 چنين گذشت تا آن كه حسن بن على عليهماالسلام در گذشت و بلا و فتنه فزون شد و هيچ كس از اين قبيل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نماند ، جز آن كه بر خون خود ، نگران و يا در زمين ، آواره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حسين عليه السلام ، كار ، سخت تر شد و عبد الملك بن مروان به حكومت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شيعه سخت گرفت و حَجّاج بن يوسف را بر آنان گمارد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عبادت و صلاح و دين ، از طريق دشمنى با على عليه السلام و دوستى با دشمنان وى و همچنين دوستى با آن گروه از مردم كه مدّعى بودند دشمن على عليه السلام هستند ، به حَجّاج ، تقرّب جستند و درباره فضل و سابقه و بزرگوارى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واقعى و ادّعايى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بسيار روايت كردند و در به كوچك شمردن ، عيبجويى طعن على عليه السلام و ابراز دشمنى با او افراط كردند ، به گونه 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فردى ـ كه گفته مى شود پدر بزرگ عبد الملك بن قريب اَصمعى بوده است ـ در مقابل حَجّاج ايستاد و فرياد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من درباره ام ستم روا داشته اند و نام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فقير و بيچاره ام و به عطاى امير ، نيازمند </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 به وى خنديد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ظرافت آنچه بِدان متوسّل شدى ، تو را زمامدار فلان منطقه گردانيدم </w:t>
      </w:r>
      <w:r>
        <w:rPr>
          <w:rFonts w:eastAsia="IRNazanin" w:cs="IRNazanin"/>
          <w:color w:val="111111"/>
          <w:sz w:val="28"/>
          <w:szCs w:val="28"/>
          <w:rtl w:val="true"/>
          <w:lang w:bidi="fa-IR"/>
        </w:rPr>
        <w:t>. .</w:t>
      </w:r>
      <w:bookmarkStart w:id="2610" w:name="pg2155_32369"/>
    </w:p>
    <w:p>
      <w:pPr>
        <w:pStyle w:val="Heading4"/>
        <w:numPr>
          <w:ilvl w:val="3"/>
          <w:numId w:val="1"/>
        </w:numPr>
        <w:rPr/>
      </w:pPr>
      <w:bookmarkStart w:id="2611" w:name="__RefHeading___Toc266348_3804643083"/>
      <w:bookmarkStart w:id="2612" w:name="_Toc1036"/>
      <w:bookmarkEnd w:id="2610"/>
      <w:bookmarkEnd w:id="2611"/>
      <w:r>
        <w:rPr>
          <w:rtl w:val="true"/>
        </w:rPr>
        <w:t>ه ـ انگيزه سياسى در پس نيرنگ هاى دشمنان وى</w:t>
      </w:r>
      <w:bookmarkEnd w:id="2612"/>
    </w:p>
    <w:p>
      <w:pPr>
        <w:pStyle w:val="BookText"/>
        <w:rPr/>
      </w:pPr>
      <w:r>
        <w:rPr>
          <w:rFonts w:ascii="IRNazanin" w:hAnsi="IRNazanin" w:eastAsia="IRNazanin"/>
          <w:color w:val="111111"/>
          <w:sz w:val="28"/>
          <w:sz w:val="28"/>
          <w:szCs w:val="28"/>
          <w:rtl w:val="true"/>
          <w:lang w:bidi="fa-IR"/>
        </w:rPr>
        <w:t xml:space="preserve">ابن عرفه ـ مشهور به نفْطويه ، كه يكى از محدّثان بزرگ و برجسته است ـ در تاريخ خود ، مطلبى نقل كرده كه مؤيّد اين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احاديث ساختگى درباره فضايل صحابيان ، در روزگار بنى اميّه با انگيزه تقرّب جُستن به ايشان جعل شده است ؛ چرا كه آنها مى پنداشتند با اين كار ، بنى هاشم را منكوب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ميدان 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 xml:space="preserve">. </w:t>
      </w:r>
      <w:r>
        <w:rPr>
          <w:rStyle w:val="FootnoteAnchor"/>
          <w:rtl w:val="true"/>
        </w:rPr>
        <w:footnoteReference w:id="1331"/>
      </w:r>
      <w:r>
        <w:rPr>
          <w:rFonts w:ascii="IRNazanin" w:hAnsi="IRNazanin" w:eastAsia="IRNazanin"/>
          <w:color w:val="111111"/>
          <w:sz w:val="28"/>
          <w:sz w:val="28"/>
          <w:szCs w:val="28"/>
          <w:rtl w:val="true"/>
          <w:lang w:bidi="fa-IR"/>
        </w:rPr>
        <w:t xml:space="preserve">ه ـ انگيزه سياسى در پس نيرنگ هاى دشمنان وىامام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بن حكم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مردم ، هيچ كس همانند يار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 منبر ، وى را دشنام مى گوييد؟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حكومت ، جز با اين كار ، سامان نمى يابد </w:t>
      </w:r>
      <w:r>
        <w:rPr>
          <w:rFonts w:eastAsia="IRNazanin" w:cs="IRNazanin"/>
          <w:color w:val="111111"/>
          <w:sz w:val="28"/>
          <w:szCs w:val="28"/>
          <w:rtl w:val="true"/>
          <w:lang w:bidi="fa-IR"/>
        </w:rPr>
        <w:t xml:space="preserve">. </w:t>
      </w:r>
      <w:r>
        <w:rPr>
          <w:rStyle w:val="FootnoteAnchor"/>
          <w:rtl w:val="true"/>
        </w:rPr>
        <w:footnoteReference w:id="1332"/>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3" w:name="pg2155_32371"/>
    </w:p>
    <w:p>
      <w:pPr>
        <w:pStyle w:val="Heading3"/>
        <w:numPr>
          <w:ilvl w:val="2"/>
          <w:numId w:val="1"/>
        </w:numPr>
        <w:rPr/>
      </w:pPr>
      <w:bookmarkStart w:id="2614" w:name="__RefHeading___Toc266350_3804643083"/>
      <w:bookmarkStart w:id="2615" w:name="_Toc1037"/>
      <w:bookmarkEnd w:id="2613"/>
      <w:bookmarkEnd w:id="2614"/>
      <w:r>
        <w:rPr>
          <w:rtl w:val="true"/>
        </w:rPr>
        <w:t xml:space="preserve">فصل ششم </w:t>
      </w:r>
      <w:r>
        <w:rPr>
          <w:rtl w:val="true"/>
        </w:rPr>
        <w:t xml:space="preserve">: </w:t>
      </w:r>
      <w:r>
        <w:rPr>
          <w:rtl w:val="true"/>
        </w:rPr>
        <w:t>نافرجامى آرزوهاى دشمنان امام على عليه السلام</w:t>
      </w:r>
      <w:bookmarkEnd w:id="2615"/>
    </w:p>
    <w:p>
      <w:pPr>
        <w:pStyle w:val="Heading4"/>
        <w:numPr>
          <w:ilvl w:val="3"/>
          <w:numId w:val="1"/>
        </w:numPr>
        <w:rPr/>
      </w:pPr>
      <w:bookmarkStart w:id="2616" w:name="__RefHeading___Toc266352_3804643083"/>
      <w:bookmarkStart w:id="2617" w:name="_Toc1038"/>
      <w:bookmarkEnd w:id="2616"/>
      <w:r>
        <w:rPr>
          <w:rtl w:val="true"/>
        </w:rPr>
        <w:t>الف ـ مخالفت با دشنامگويى به او</w:t>
      </w:r>
      <w:bookmarkEnd w:id="2617"/>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نافرجامى آرزوهاى دشمنان امام على عليه السلامالف ـ مخالفت با دشنامگويى به اوالمستدرك على الصحيحينـ به نقل از عبيد اللّه بن ابى مليكه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شاميان پيش ابن عبّاس آمد و به دشنامگويى على عليه السلام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مُشتى شِن به طرفش پاشيد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پيامبر خدا را آزردى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كسانى كه خدا و پيامبر او را آزار مى رسانند ، خدا آنان را در دنيا و آخرت ، لعنت مى كند و برايشان عذابى خواركننده آماده ساخته است</w:t>
      </w:r>
      <w:r>
        <w:rPr>
          <w:rFonts w:eastAsia="IRNazanin" w:cs="IRNazanin"/>
          <w:color w:val="111111"/>
          <w:sz w:val="28"/>
          <w:szCs w:val="28"/>
          <w:rtl w:val="true"/>
          <w:lang w:bidi="fa-IR"/>
        </w:rPr>
        <w:t xml:space="preserve">» </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خدا زنده بود ، او را آزار داده بودى </w:t>
      </w:r>
      <w:r>
        <w:rPr>
          <w:rFonts w:eastAsia="IRNazanin" w:cs="IRNazanin"/>
          <w:color w:val="111111"/>
          <w:sz w:val="28"/>
          <w:szCs w:val="28"/>
          <w:rtl w:val="true"/>
          <w:lang w:bidi="fa-IR"/>
        </w:rPr>
        <w:t xml:space="preserve">. </w:t>
      </w:r>
      <w:r>
        <w:rPr>
          <w:rStyle w:val="FootnoteAnchor"/>
          <w:rtl w:val="true"/>
        </w:rPr>
        <w:footnoteReference w:id="1334"/>
      </w:r>
      <w:r>
        <w:rPr>
          <w:rFonts w:ascii="IRNazanin" w:hAnsi="IRNazanin" w:eastAsia="IRNazanin"/>
          <w:color w:val="111111"/>
          <w:sz w:val="28"/>
          <w:sz w:val="28"/>
          <w:szCs w:val="28"/>
          <w:rtl w:val="true"/>
          <w:lang w:bidi="fa-IR"/>
        </w:rPr>
        <w:t>تاريخ الطبرىـ به نقل از على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بر منبر بصره سخنرانى كرد و على عليه السلام را دشنام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 داند من راست مى گويم ، او را به خدا سوگند مى دهم كه مرا تصديق كند و هر كس مى داند من دروغ مى گويم ، مرا تكذيب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شاهد است كه ما تو را جز دروغگو نمى دانيم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بُسر ، فرمان داد تا او را خفه كنند ؛ ولى ابو لؤلؤ ضَبّى بلند شد و خود را روى او افكند و مانع خفه كردن او شد </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المستدرك على الصحيحينـ به نقل از ابو عبد اللّه جدلى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خانه اُمّ سلمه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بين شما به پيامبر خدا دشنام گفته مى شود؟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كلمه اى شبيه به اينها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على را دشنام بگويد ، مرا دشنام گفته است</w:t>
      </w:r>
      <w:r>
        <w:rPr>
          <w:rFonts w:eastAsia="IRNazanin" w:cs="IRNazanin"/>
          <w:color w:val="111111"/>
          <w:sz w:val="28"/>
          <w:szCs w:val="28"/>
          <w:rtl w:val="true"/>
          <w:lang w:bidi="fa-IR"/>
        </w:rPr>
        <w:t xml:space="preserve">» . </w:t>
      </w:r>
      <w:r>
        <w:rPr>
          <w:rStyle w:val="FootnoteAnchor"/>
          <w:rtl w:val="true"/>
        </w:rPr>
        <w:footnoteReference w:id="1336"/>
      </w:r>
      <w:r>
        <w:rPr>
          <w:rFonts w:ascii="IRNazanin" w:hAnsi="IRNazanin" w:eastAsia="IRNazanin"/>
          <w:color w:val="111111"/>
          <w:sz w:val="28"/>
          <w:sz w:val="28"/>
          <w:szCs w:val="28"/>
          <w:rtl w:val="true"/>
          <w:lang w:bidi="fa-IR"/>
        </w:rPr>
        <w:t>صحيح مسلمـ به نقل از عامر بن سعد بن ابى وقّاص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 سفيان به سعد ،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دشنامگويى 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مانع شده است كه ابو تراب را بد بگويى؟</w:t>
      </w:r>
    </w:p>
    <w:p>
      <w:pPr>
        <w:pStyle w:val="BookText"/>
        <w:rPr/>
      </w:pP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چيزى را كه پيامبر خدا به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مى آورم و هرگز وى را دشنام نمى گويم و براى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سه ، محبوب تر از شتران سرخ موست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پيامبر خدا در يكى از جنگ ها على عليه السلام را جانشين ساخت ، وى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با زنان و بچّه ها وا مى نهى؟</w:t>
      </w:r>
    </w:p>
    <w:p>
      <w:pPr>
        <w:pStyle w:val="BookText"/>
        <w:rPr/>
      </w:pPr>
      <w:r>
        <w:rPr>
          <w:rFonts w:ascii="IRNazanin" w:hAnsi="IRNazanin" w:eastAsia="IRNazanin"/>
          <w:color w:val="111111"/>
          <w:sz w:val="28"/>
          <w:sz w:val="28"/>
          <w:szCs w:val="28"/>
          <w:rtl w:val="true"/>
          <w:lang w:bidi="fa-IR"/>
        </w:rPr>
        <w:t xml:space="preserve">پيامبر خدا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اين كه نسبت به من ، همچون هارون نسبت به موسى عليه السلام باشى ، جز آن كه پس از من پيامبرى نيست ، خشنود نيستى؟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روز خيبر شنيدم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كسى مى دهم كه خدا و پيامبرش را دوست دارد و خدا و پيامبرش نيز وى را دوست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تحقّق اين سخن بوديم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برايم صدا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چشم درد داشت كه وى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آب دهن به چشم او زد و پرچم را به وى داد و خداوند ، او را پيروز ساخت </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پسرانمان را و پسرانتان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بخوانيم</w:t>
      </w:r>
      <w:r>
        <w:rPr>
          <w:rFonts w:eastAsia="IRNazanin" w:cs="IRNazanin"/>
          <w:color w:val="111111"/>
          <w:sz w:val="28"/>
          <w:szCs w:val="28"/>
          <w:rtl w:val="true"/>
          <w:lang w:bidi="fa-IR"/>
        </w:rPr>
        <w:t xml:space="preserve">» </w:t>
      </w:r>
      <w:r>
        <w:rPr>
          <w:rStyle w:val="FootnoteAnchor"/>
          <w:rtl w:val="true"/>
        </w:rPr>
        <w:footnoteReference w:id="1337"/>
      </w:r>
      <w:r>
        <w:rPr>
          <w:rFonts w:ascii="IRNazanin" w:hAnsi="IRNazanin" w:eastAsia="IRNazanin"/>
          <w:color w:val="111111"/>
          <w:sz w:val="28"/>
          <w:sz w:val="28"/>
          <w:szCs w:val="28"/>
          <w:rtl w:val="true"/>
          <w:lang w:bidi="fa-IR"/>
        </w:rPr>
        <w:t xml:space="preserve">نازل شد ، پيامبر خدا ، على و فاطمه و حسن و حسين عليهم السلام را خواست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w:t>
      </w:r>
      <w:r>
        <w:rPr>
          <w:rFonts w:eastAsia="IRNazanin" w:cs="IRNazanin"/>
          <w:color w:val="111111"/>
          <w:sz w:val="28"/>
          <w:szCs w:val="28"/>
          <w:rtl w:val="true"/>
          <w:lang w:bidi="fa-IR"/>
        </w:rPr>
        <w:t>.</w:t>
      </w:r>
      <w:bookmarkStart w:id="2618" w:name="pg2155_32375"/>
    </w:p>
    <w:p>
      <w:pPr>
        <w:pStyle w:val="Heading4"/>
        <w:numPr>
          <w:ilvl w:val="3"/>
          <w:numId w:val="1"/>
        </w:numPr>
        <w:rPr/>
      </w:pPr>
      <w:bookmarkStart w:id="2619" w:name="__RefHeading___Toc266354_3804643083"/>
      <w:bookmarkStart w:id="2620" w:name="_Toc1039"/>
      <w:bookmarkEnd w:id="2618"/>
      <w:bookmarkEnd w:id="2619"/>
      <w:r>
        <w:rPr>
          <w:rtl w:val="true"/>
        </w:rPr>
        <w:t>ب ـ خوددارى مردم از دشنامگويى به او</w:t>
      </w:r>
      <w:bookmarkEnd w:id="2620"/>
    </w:p>
    <w:p>
      <w:pPr>
        <w:pStyle w:val="BookText"/>
        <w:rPr/>
      </w:pPr>
      <w:r>
        <w:rPr>
          <w:rFonts w:ascii="IRNazanin" w:hAnsi="IRNazanin" w:eastAsia="IRNazanin"/>
          <w:color w:val="111111"/>
          <w:sz w:val="28"/>
          <w:sz w:val="28"/>
          <w:szCs w:val="28"/>
          <w:rtl w:val="true"/>
          <w:lang w:bidi="fa-IR"/>
        </w:rPr>
        <w:t>خانواده من اند</w:t>
      </w:r>
      <w:r>
        <w:rPr>
          <w:rFonts w:eastAsia="IRNazanin" w:cs="IRNazanin"/>
          <w:color w:val="111111"/>
          <w:sz w:val="28"/>
          <w:szCs w:val="28"/>
          <w:rtl w:val="true"/>
          <w:lang w:bidi="fa-IR"/>
        </w:rPr>
        <w:t xml:space="preserve">» . </w:t>
      </w:r>
      <w:r>
        <w:rPr>
          <w:rStyle w:val="FootnoteAnchor"/>
          <w:rtl w:val="true"/>
        </w:rPr>
        <w:footnoteReference w:id="1338"/>
      </w:r>
      <w:r>
        <w:rPr>
          <w:rFonts w:ascii="IRNazanin" w:hAnsi="IRNazanin" w:eastAsia="IRNazanin"/>
          <w:color w:val="111111"/>
          <w:sz w:val="28"/>
          <w:sz w:val="28"/>
          <w:szCs w:val="28"/>
          <w:rtl w:val="true"/>
          <w:lang w:bidi="fa-IR"/>
        </w:rPr>
        <w:t xml:space="preserve">ب ـ خوددارى مردم از دشنامگويى به اوتاريخ اليعقوبىـ درباره حوادث سال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هجرى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 معاويه در مسجد ، مقصوره ساخت و در دو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منبرها را به مصلّى منتقل كرد و پيش از نماز ، خطبه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آن بود كه وقتى مردمْ نماز مى خواندند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گشتند تا لعن على عليه السلام را نشنوند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معاويه خطبه را بر نماز ، مقدّم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فدك را به مروان بن حَكَم بخشيد تا بدين وسيله ، خاندان پيامبر خدا را خشمگين سازد </w:t>
      </w:r>
      <w:r>
        <w:rPr>
          <w:rFonts w:eastAsia="IRNazanin" w:cs="IRNazanin"/>
          <w:color w:val="111111"/>
          <w:sz w:val="28"/>
          <w:szCs w:val="28"/>
          <w:rtl w:val="true"/>
          <w:lang w:bidi="fa-IR"/>
        </w:rPr>
        <w:t xml:space="preserve">. </w:t>
      </w:r>
      <w:r>
        <w:rPr>
          <w:rStyle w:val="FootnoteAnchor"/>
          <w:rtl w:val="true"/>
        </w:rPr>
        <w:footnoteReference w:id="1339"/>
      </w:r>
      <w:r>
        <w:rPr>
          <w:rFonts w:ascii="IRNazanin" w:hAnsi="IRNazanin" w:eastAsia="IRNazanin"/>
          <w:color w:val="111111"/>
          <w:sz w:val="28"/>
          <w:sz w:val="28"/>
          <w:szCs w:val="28"/>
          <w:rtl w:val="true"/>
          <w:lang w:bidi="fa-IR"/>
        </w:rPr>
        <w:t>الطبقات الكبرىـ به نقل از سعد بن محمّد بن حسن بن عطيّه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جُناده به كوفه نزد على بن ابى طالب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پسرى به دنيا آمده است ؛ او را نام گذارى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 عطيّه خداوند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لذا عطيّه </w:t>
      </w:r>
      <w:r>
        <w:rPr>
          <w:rStyle w:val="FootnoteAnchor"/>
          <w:rtl w:val="true"/>
        </w:rPr>
        <w:footnoteReference w:id="1340"/>
      </w:r>
      <w:r>
        <w:rPr>
          <w:rFonts w:ascii="Amiri" w:hAnsi="Amiri" w:eastAsia="Amiri" w:cs="Amiri"/>
          <w:color w:val="111111"/>
          <w:sz w:val="28"/>
          <w:sz w:val="28"/>
          <w:szCs w:val="28"/>
          <w:rtl w:val="true"/>
          <w:lang w:bidi="ar-SA"/>
        </w:rPr>
        <w:t xml:space="preserve">ناميده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 او كنيزى رومى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عطيّه به همراه ابن اشعث ، عليه حَجّاج ، خروج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سپاه ابن اشعثْ شكست خورد ، عطيّه به فارس گريخت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به محمّد بن قاسم ثقفى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عطيّه را فرا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بن ابى طالب را لعن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رهايش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گرنه به او چهارصد شلّاق بزن و موى سر و ريشش را بتراش</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را فرا خواند و نامه حَجّاج را برايش 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عطيّه از لعن</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1" w:name="pg2155_32377"/>
    </w:p>
    <w:p>
      <w:pPr>
        <w:pStyle w:val="Heading4"/>
        <w:numPr>
          <w:ilvl w:val="3"/>
          <w:numId w:val="1"/>
        </w:numPr>
        <w:rPr/>
      </w:pPr>
      <w:bookmarkStart w:id="2622" w:name="__RefHeading___Toc266356_3804643083"/>
      <w:bookmarkStart w:id="2623" w:name="_Toc1040"/>
      <w:bookmarkEnd w:id="2621"/>
      <w:bookmarkEnd w:id="2622"/>
      <w:r>
        <w:rPr>
          <w:rtl w:val="true"/>
        </w:rPr>
        <w:t>ج ـ شهرى كه از دشنامگويى به او خوددارى ورزيد</w:t>
      </w:r>
      <w:bookmarkEnd w:id="2623"/>
    </w:p>
    <w:p>
      <w:pPr>
        <w:pStyle w:val="Heading4"/>
        <w:numPr>
          <w:ilvl w:val="3"/>
          <w:numId w:val="1"/>
        </w:numPr>
        <w:rPr/>
      </w:pPr>
      <w:bookmarkStart w:id="2624" w:name="__RefHeading___Toc266358_3804643083"/>
      <w:bookmarkStart w:id="2625" w:name="_Toc1041"/>
      <w:bookmarkEnd w:id="2624"/>
      <w:r>
        <w:rPr>
          <w:rtl w:val="true"/>
        </w:rPr>
        <w:t>د ـ خوددارى از بيزارى جُستن</w:t>
      </w:r>
      <w:bookmarkEnd w:id="2625"/>
    </w:p>
    <w:p>
      <w:pPr>
        <w:pStyle w:val="BookText"/>
        <w:rPr/>
      </w:pPr>
      <w:r>
        <w:rPr>
          <w:rFonts w:ascii="IRNazanin" w:hAnsi="IRNazanin" w:eastAsia="IRNazanin"/>
          <w:color w:val="111111"/>
          <w:sz w:val="28"/>
          <w:sz w:val="28"/>
          <w:szCs w:val="28"/>
          <w:rtl w:val="true"/>
          <w:lang w:bidi="fa-IR"/>
        </w:rPr>
        <w:t xml:space="preserve">على عليه السلام سر بر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چهارصد شلّاق به وى زد و سر و ريشش را تراشيد </w:t>
      </w:r>
      <w:r>
        <w:rPr>
          <w:rFonts w:eastAsia="IRNazanin" w:cs="IRNazanin"/>
          <w:color w:val="111111"/>
          <w:sz w:val="28"/>
          <w:szCs w:val="28"/>
          <w:rtl w:val="true"/>
          <w:lang w:bidi="fa-IR"/>
        </w:rPr>
        <w:t xml:space="preserve">. </w:t>
      </w:r>
      <w:r>
        <w:rPr>
          <w:rStyle w:val="FootnoteAnchor"/>
          <w:rtl w:val="true"/>
        </w:rPr>
        <w:footnoteReference w:id="1341"/>
      </w:r>
      <w:r>
        <w:rPr>
          <w:rFonts w:ascii="IRNazanin" w:hAnsi="IRNazanin" w:eastAsia="IRNazanin"/>
          <w:color w:val="111111"/>
          <w:sz w:val="28"/>
          <w:sz w:val="28"/>
          <w:szCs w:val="28"/>
          <w:rtl w:val="true"/>
          <w:lang w:bidi="fa-IR"/>
        </w:rPr>
        <w:t xml:space="preserve">ج ـ شهرى كه از دشنامگويى به او خوددارى ورزيدمعجم البلدانـ در توصيف شهر سِجِستان </w:t>
      </w:r>
      <w:r>
        <w:rPr>
          <w:rStyle w:val="FootnoteAnchor"/>
          <w:rtl w:val="true"/>
        </w:rPr>
        <w:footnoteReference w:id="1342"/>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 تر ، اين كه على بن ابى طالب عليه السلام بر همه منبرهاى شرق و غرب ، مورد لعن قرار گرفت و بر منبر اين شهر ، جز يك بار ، لعن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بنى اميّه پاسخ ندادند و در پيمانشان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حاكمان اموى ، اين شرط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افزودند كه در منبر آنان ، هيچ كس لعن نشود و در شهرشان ، جوجه تيغى و لاك پشتْ شكار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كدامين بزرگوارى ، عظيم تر از خوددارى آنان از لعن برادر پيامبر خدا بر منبرشان است ، در حالى كه بر منبر 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مى شد؟ </w:t>
      </w:r>
      <w:r>
        <w:rPr>
          <w:rStyle w:val="FootnoteAnchor"/>
          <w:rtl w:val="true"/>
        </w:rPr>
        <w:footnoteReference w:id="1343"/>
      </w:r>
      <w:r>
        <w:rPr>
          <w:rFonts w:ascii="IRNazanin" w:hAnsi="IRNazanin" w:eastAsia="IRNazanin"/>
          <w:color w:val="111111"/>
          <w:sz w:val="28"/>
          <w:sz w:val="28"/>
          <w:szCs w:val="28"/>
          <w:rtl w:val="true"/>
          <w:lang w:bidi="fa-IR"/>
        </w:rPr>
        <w:t>د ـ خوددارى از بيزارى جُستنتاريخ الطبرىـ به نقل از ابو مِخْنف ، در بيان كشته شدن حُجْر بن عَدى و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معاويه نزد آنان آمد ، با اين پيام كه شش نفرشان آزاد و هشت نفرشان كشته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معاويه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فرمان داده شده است كه بيزارى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جستن از على و لعن كردن وى را به شما پيشنهاد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را انجام دهيد ، شما را رها مى كنيم ؛ و اگر انجام ندهيد ، شما را مى كشيم ؛ چرا كه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مى پندارد كه خونتان ، به خاطر گواهى همشهريانتان عليه شما ، براى او مباح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همه ، او شما را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على بن ابى طالب ، بيزارى بجوييد تا شما را آزاد بگذاريم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چنين كارى نيستيم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قبرشان را بكنند و كفن هايشان را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همه شب را به نماز خواندن گذراندند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صبح شد ، ياران معاويه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شما را ديديم كه نماز طولانى خوانديد و دعاى نيكو به جا آورديد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بگوييد كه نظرتان درباره عثمان چيست؟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بود كه در قضاوت ، ستم كرد و به غير حق ، عمل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ياران معاويه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بهتر مى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 مقابل آنان ايستادند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بجوييد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مى داريم و از كسى كه از او بيزارى بجويد ، بيزاريم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ياران معاويه ، يكى از ياران حُجْر را گرفت تا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قبيصة بن ضبيعه به دست ابو شريفِ بدّى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قَبيصه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خاندان من و خاندان تو ، پيمان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غير از تو مرا بكشد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شريف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كردن به تو صله رحم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حَضرَمى را گرفت و كشت ، و قبيصة بن ضبيعه به دست قُضاعى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حجر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وضو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وضو 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دو ركعتْ نماز بگزارم كه به خدا سوگند ، هيچ گاه وضو نگرفته ام ، مگر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خوانده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هيچ گاه نمازى كوتاه تر از اين نماز نخوانده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نمى پنداشتيد كه از مرگ مى ترسم ، دوست داشتم كه بيشتر نماز بخوانم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عليه امّت خويش يارى مى خواهيم ؛ چرا كه كوفيان ، عليه ما شهادت دادند و شاميان ، ما را مى 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 اگر مرا در اين جا بكشيد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من اوّلين جنگاور مسلمانى خواهم بود كه در وادى شام ، كشته مى شود و نخستين مرد مسلمانى خواهم بود كه سگ هاى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پارس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هُدبَة بن فيّاض ، با شمشير به سويش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حجر به لرزه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پنداشتى كه از مرگ نمى 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رها مى كنم ، تو هم از مولايت بيزارى بجوى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نترسم ، در حالى كه قبرى كنده شده ، كفنى پهن گشته و شمشيرى آخته مى بينم ؟ سوگند به خدا كه من ، اگر از كشته شدن هم بترسم ، هرگز چيزى را نخواهم گفت كه پروردگارم را خشمگين سازد </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 هدبه او را كشت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يكى يكى كشتند تا آن كه همه شش نفر را كشتند </w:t>
      </w:r>
      <w:r>
        <w:rPr>
          <w:rFonts w:eastAsia="IRNazanin" w:cs="IRNazanin"/>
          <w:color w:val="111111"/>
          <w:sz w:val="28"/>
          <w:szCs w:val="28"/>
          <w:rtl w:val="true"/>
          <w:lang w:bidi="fa-IR"/>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bookmarkStart w:id="2626" w:name="pg2155_32383"/>
    </w:p>
    <w:p>
      <w:pPr>
        <w:pStyle w:val="Heading4"/>
        <w:numPr>
          <w:ilvl w:val="3"/>
          <w:numId w:val="1"/>
        </w:numPr>
        <w:rPr/>
      </w:pPr>
      <w:bookmarkStart w:id="2627" w:name="__RefHeading___Toc266360_3804643083"/>
      <w:bookmarkStart w:id="2628" w:name="_Toc1042"/>
      <w:bookmarkEnd w:id="2626"/>
      <w:bookmarkEnd w:id="2627"/>
      <w:r>
        <w:rPr>
          <w:rtl w:val="true"/>
        </w:rPr>
        <w:t>سخنى درباره ناكام ماندن دشمنان امام عليه السلام</w:t>
      </w:r>
      <w:bookmarkEnd w:id="2628"/>
    </w:p>
    <w:p>
      <w:pPr>
        <w:pStyle w:val="BookText"/>
        <w:rPr/>
      </w:pPr>
      <w:r>
        <w:rPr>
          <w:rFonts w:ascii="IRNazanin" w:hAnsi="IRNazanin" w:eastAsia="IRNazanin"/>
          <w:color w:val="111111"/>
          <w:sz w:val="28"/>
          <w:sz w:val="28"/>
          <w:szCs w:val="28"/>
          <w:rtl w:val="true"/>
          <w:lang w:bidi="fa-IR"/>
        </w:rPr>
        <w:t xml:space="preserve">سخنى درباره ناكام ماندن دشمنان امام عليه السلامابن ابى الحديد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 ابو جعفر اِسكافى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چيرگى جهل و تقليد بر مردم نبود ، ما هيچ نيازى به پاسخگويى به استدلال هاى پيروان عثمان نداشتيم ؛ امّا چه مى توان كرد كه در آن روزگار ، قدرت ، نفوذ كلام ، و غلبه فرمانِ بزرگان و علما و اُمرا ، تأثير فراوانى بر مردم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همگانْ مطّلع بودند كه پاداش و منزلت ، از آنِ كسانى است كه در فضيلتِ ابو بكر ، اخبار و احاديث ، نقل كنند و همگان ديدند كه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دستيابى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حديث هاى بسيار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 مورد اهتمام بنى اميّه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در طول حاكميّتشان ، پيوسته تلاش نمودند تا ياد على عليه السلام و فرزندانش را به فراموشى سپرده ، نور ايشان را خاموش نموده ، برترى ها و بزرگوارى ها و سوابق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كتمان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خطيبان و سخنرانان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نمودند كه على عليه السلام و فرزندانش را بر منبرها ناسزا و دشنام بگويند و مورد لعن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پيوسته ، شمشيرها از خون ايشان ، سرخ فام و عدد ايشان كم و دشمنان ايشان فراوان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على عليه السلام و فرزندانش ، همواره كشته و اسير و يا در تبعيد و در فرار بودند و عمْر را پيوسته خوار ، محروم ، ترسان و در انتظار مى گذرانيدند ، تا جايى كه اگر شخصى فقيه ، محدّث ، قاضى و يا متكلّم نيز چيزى از فضايل ايشان را بازگو مى كرد ، با شديدترين توبيخ ها و سخت ترين مجازات ها تهديد مى شد و اجازه داده</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نمى شد كه كسى در اطراف او گرد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 حتّى به جايى رسيد كه وقتى محدّث ، حديثى را از على عليه السلام نقل مى كرد ، نام وى را پنهان مى داشت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قريش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مى كرد و نام على عليه السلام را به زبان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اينها گذشته ، مى بينيم كه در آن روزگار ، همه مخالفان على عليه السلام به نقض فضايل وى مى پرداختند و براى اين هدف ، حيله ها و تأويل هايى به كار مى بردند ؛ مخالفانى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خارجىِ از دين برون رفته ، مُنكرِ كينه توز ، معتقد گيج ، نوجوان معاند ، منافق دروغگو ، عثمانىِ حسود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نقل فضايل او ، اعتراضْ وارد مى كرد و خدشه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معتزلى اى كه در احاديث فضايل او ، نقض هاى كلامى وارد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كه به دانش اختلافِ مذاهب ، آگاه بود و شبهه را مى دانست و موارد خدشه و انواع تأويل ها را بلد بود و با اين حال ، در ابطال فضايل على عليه السلام تلاش مى كرد و مشهورترين فضايل او را تأويل مى نمود و گاه به چيزى تأويل مى نمود كه احتمال آن نمى رفت و گاه با قياسِ نقضى ، مى خواست از ارزش آن بكاهد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همه ، از نيرومندى و بلندمرتبگى و روشنايى و پرتو افشانى شخصيت على عليه السلام كاسته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مى دانى كه معاويه ، يزيد و مروانيانى كه پس از آن دو به قدرت رسيدند ، در دوران حاكميّت خود ـ كه حدود هشتاد سالْ طول كشيد ـ از هيچ تلاشى براى وادار ساختن مردم به بدگويى و لعن على عليه السلام و نيز پوشاندن برترى ها و مخفى نمودن بزرگى ها و سوابق او فروگذار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 اللّه واسطى ، از حصين بن عبد الرحمان ، از هلال بن يَساف ، از عبد اللّه بن ظالم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براى معاويه بيعت گرفته شد ، مغيرة بن شعبه سخنرانان را وا مى داشت تا على عليه السلام را لعن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زيد بن عمرو بن نُفَيل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كه اين مرد ستمكار ، فرمان مى دهد كه اهل بهشت ، لعن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داوود ، از شعبه ، از حُرّ بن صباح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الرحمان بن اخنس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شعبه را در حال سخنرانى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عليه السلام را ياد</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كرد و به وى 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كُرَيب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اُسامه برايمان حديث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بن مثنّى نَخَعى ، از رياح بن حارث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شعبه در 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مردم پيشش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ـ كه قيس بن علقمه نام داشت ـ نزدش آمد و مغيره از وى استقبال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على عليه السلام را دشنام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سعيد اصفهانى ، از شريك ، از محمّد بن اسحاق ، از عمرو بن على بن حسين ،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مردم ، هيچ كس همانند يار شما از يار ما حمايت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منبرهايتان وى را دشنام مى گوييد؟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حكومت ما ، جز با اين كار ، سامان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غَسّان مالك بن اسماعيل نَهْدى ، از ابن ابى سيف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سخنرانى كرد و حسن بن على عليهماالسلام هم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به على عليه السلام ناسزا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عليهماالسلام به مروان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كسى كه بدش را مى گوييد ، بدترينِ مردم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بهترينِ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غسّان ، همچنين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العزيز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سخنرانى مى كرد و 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هيچ لكنتى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سخنرانى اش ادامه مى داد ؛ امّا وقتى از على ياد مى كرد و او را دشنام مى گفت ، زبانش بند مى آمد ، صورتش زرد مى شد و حالش تغيير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از وى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مطلب را متوجّه شده اى؟ اگر اينان آنچه را پدرت درباره على مى داند ، بدانند ، يك نفرشان از آنان هم از ما پيروى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عثمان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يقظان براى ما حديث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 يكى از پسران عثمان ، نزد هشام بن عبد الملك به پا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روزى است كه خلفا لعن ابو تراب را در آن ، مستحب مى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قنّاد ، از محمّد بن فُضَيل ، از اشعث بن سَوّار روايت كرده است كه </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عَدىّ بن اوطات ، على عليه السلام را بر منبر ، دشنام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مردى دشنام گفته شد كه در دنيا و آخرت ، برادر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بن ثابت ، از اسماعيل بن ابراهيم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ابراهيم بن يزيد براى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درهاى بنى كِنده نشسته بوديم كه مغيره برخاست و به خواندن خطبه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را حمد گفت و سپس هر چه خواست ،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دشنامگويى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روى ران يا زانوى من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من كن و با من حرف بزن ، كه ما در نماز جمعه نيستيم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 ديگر نماز جمعه نيست كه شرعا استماع خطبه آن ، ضرورى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 شنوى اين مرد ، چه مى گويد؟ عبد اللّه بن عثمان ثَقَفى روايت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عبد اللّه بن زبير به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جز به نيكى ، ياد نكن ؛ چرا كه بنى اميّه هشتاد سال بر منبرهايشان وى را لعن كردند ؛ ولى در مقابل ، خداوند ، جز بر مقام وى نيفزود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هرگز چيزى را نساخته ، مگر آن كه برگشته و نابودش كرده است ؛ و دين ، هرگز چيزى را بنا نكرده است كه آن را نابود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 روايت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بن زياد ، از ابو بكر بن عبد اللّه اصفهانى براى ما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منسوب به بنى اميّه ـ كه به وى خالد بن عبد اللّه مى گفتند ـ همواره على عليه السلام را دشنام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كه شد ، او براى مردم ، سخنرانى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پيامبر خدا ، در حالى كه مى دانست على كيست ، وى را به كار گرفت و اين به خاطر آن بود كه شوهر دخترش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مسيَّب كه در حال چرت زدن بود ، چشم هايش را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خبيث ، چه گفت ؟ هم اكنون در رؤيا ديدم كه قبر پيامبر خدا شكافت و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گفتى ، 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قنّاد ،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اَسباط بن نصر همدانى ، از سُدّى برايمان حديث كرد كه </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در مدينه ، كنار اَحجار الزَّيت </w:t>
      </w:r>
      <w:r>
        <w:rPr>
          <w:rStyle w:val="FootnoteAnchor"/>
          <w:rtl w:val="true"/>
        </w:rPr>
        <w:footnoteReference w:id="1345"/>
      </w:r>
      <w:r>
        <w:rPr>
          <w:rFonts w:ascii="IRNazanin" w:hAnsi="IRNazanin" w:eastAsia="IRNazanin"/>
          <w:color w:val="111111"/>
          <w:sz w:val="28"/>
          <w:sz w:val="28"/>
          <w:szCs w:val="28"/>
          <w:rtl w:val="true"/>
          <w:lang w:bidi="fa-IR"/>
        </w:rPr>
        <w:t xml:space="preserve">بودم كه سوارى بر شتر آمد و ايستاد و على عليه السلام را دشنام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ديده تحقير به وى نگاه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سعد بن ابى وقّاص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مرد ، بنده صالحت را دشنام گفته است ، خوارى وى را به مسلمانان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شتر آن مرد ، رم كرد و وى افتاد و گردنش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ابى شيبه ، از عبد اللّه بن موسى ، از فُطر بن خليفه ، از ابو عبد اللّه جدلى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امّ سلمه ـ كه خدايش رحمت كند ـ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خدا در بين شما دشنام گفته مى شود و شما زنده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چنين چيزى اتّفاق افتاده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و دوستدارانش دشنام گفته نمى شوند؟ عبّاس بن بكّارِ ضَبّى روايت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هُذَلى ، از زُهْرى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بدگويى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نمى كشى؟ معاويه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كار ، همچنان ادامه خواهم داد تا كوچك ترها با آن ، پرورش يابند و بزرگ ترها با آن ، پير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 بن عبد العزيز به زمامدارى رسيد ، از بدگويى على عليه السلام دست كشيد ، تا جايى كه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سنّت را ترك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 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خواهيد بود ، آن هنگام كه فتنه شما را فراگيرد و كوچك ترها با آن ، تربيت شوند و بزرگ ترها با آن ، پير گردند و مردم طبق آن ، عمل كنند و آن را سنّتْ تلقّى نمايند و هر گاه چيزى از آن فتنه تغيير كند ،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 تغيير يافته است؟ ابو جعفر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پاره اى از پادشاهان ، گاه از روى خواهش هاى نفس ، سخن يا روشى را برمى گزينند و مردم را به آن وا مى دارند ، به گونه اى كه غير آن</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 نمى شناسند ؛ نظير اين كه حَجّاج بن يوسف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تلاوت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عثمان را برگزيد و قرائت هاى ابن مسعود و اُبَىّ بن كعب را ترك نمود و مردم را در استفاده از آن دو قرائت ، مورد تهديد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جداى از جناياتى است كه حَجّاج بن يوسف ، جبّاران بنى اميّه و طاغيان مروانى نسبت به فرزندان على عليه السلام و شيعيانش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حَجّاج ، بيست سال بود و هنوز او نمرده بود كه مردم عراق بر قرائت عثمان ، اجتماع كرده بودند و فرزندانشان با آن ، بزرگ شده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خوددارى ورزيدن پدرانشان و نيز سر باز زدن آموزگاران از آموزش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آن را نمى دانستند ، به گونه اى كه اگر قرائت عبد اللّه يا قرائت اُبىّ برايشان خوانده مى شد ، نمى فهميدند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عادت كردن به غير آن و طولانى بودن دوره ناآگاهى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آشنايى با روش آن دو ، پندارى كراهت آميز و ناشايست داشتند ؛ چون وقتى چيرگى بر رعيّتْ پيدا شود و دوران سلطه بر آنان طولانى گردد و ترس در ميانشان گسترش يابد و تقيّه فراگير گردد ، همگى بر كنار كشيدن و سكوت ، اتّفاق مى كنند و روزگار ، به مرور ، بينش آنان را مى گيرد و از جُرئت و استوارى شان مى كاهد ، به گونه اى كه بدعت ناشناخته اى كه به وجود آورده اند ، بر سنّتى كه مى شناسند ، غالب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و كسانى نظير عبد الملك و وليد ـ كه حَجّاج را زمامدار كرد ـ و نيز ساير فرعون هاى اُموىِ قبل و بعد اين دو ، بر مخفى نگه داشتن خوبى ها و فضايل على عليه السلام و فرزندان و شيعيانش و نيز پايين آوردن قدر و منزلت آنان ، حريص تر بودند تا ساقط كردن قرائت عبد اللّه و اُبىّ ؛ چون آن نوع قرائت ها موجب سقوط پادشاهى آنان و فساد كار و روشن شدن حالشان نمى شد ، حالْ آن كه مشهور شدن فضل على عليه السلام و فرزندانش و نيز آشكار گشتن خوبى هاى ايشان ، زوال قدرت آنان را در پى مى داشت و موجب تسلّط دوباره حكم كتاب خدا ـ كه كنار نهاده شده بود ـ بر آنان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آنان ، هشيارانه در مخفى نگه داشتن فضايل على عليه السلام تلاش نمودند و مردم را بر پنهان كردن و پوشيده نگه داشتن آنها وا داشتند ؛ ولى خداوند عز و جل تنها</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پرتوافشانى و درخشش شخصيّت او و فرزندانش و فزونى يافتن مِهر آنان و انتشار و فراوانى ياد آنان و روشنى نيرومندى استدلال آنان و ظهور برترى آنان و بالا رفتن اعتبار آنان و عظمت يافتن جايگاه آنان را اراده كرده بود ، به گونه اى كه آنان به سبب اهانت هاى امويان ، عزيز شدند و با به فراموشى سپرده شدن يادشان ، زنده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 همه بدى هايى كه بدخواهان در حقّ على عليه السلام و فرزندانش اراده كرده بودند ، به خير مبدّل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از فضايل ، ويژگى ها ، مزايا و سوابق على عليه السلام ، آن قدر به ما رسيده است كه پيشتازان ، بر او در اين خصوصْ پيشى نگرفته و اراده كنندگان ، همپاى او نشده و جويندگان ، به او نرسيده اند و اگر آن فضايل ، در شهرت ، همپاى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نگشته بود و در فراوانى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با توجّه به شرايطى كه توصيف كرديم ، از پسِ روزگارى بِدين بلندى ، يك حرف هم از آن همه فضايل به دست ما نمى رسيد </w:t>
      </w:r>
      <w:r>
        <w:rPr>
          <w:rFonts w:eastAsia="IRNazanin" w:cs="IRNazanin"/>
          <w:color w:val="111111"/>
          <w:sz w:val="28"/>
          <w:szCs w:val="28"/>
          <w:rtl w:val="true"/>
          <w:lang w:bidi="fa-IR"/>
        </w:rPr>
        <w:t xml:space="preserve">. </w:t>
      </w:r>
      <w:r>
        <w:rPr>
          <w:rStyle w:val="FootnoteAnchor"/>
          <w:rtl w:val="true"/>
        </w:rPr>
        <w:footnoteReference w:id="1346"/>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9" w:name="pg2155_32398"/>
    </w:p>
    <w:p>
      <w:pPr>
        <w:pStyle w:val="Heading4"/>
        <w:numPr>
          <w:ilvl w:val="3"/>
          <w:numId w:val="1"/>
        </w:numPr>
        <w:rPr/>
      </w:pPr>
      <w:bookmarkStart w:id="2630" w:name="__RefHeading___Toc266362_3804643083"/>
      <w:bookmarkStart w:id="2631" w:name="_Toc1043"/>
      <w:bookmarkEnd w:id="2629"/>
      <w:bookmarkEnd w:id="2630"/>
      <w:r>
        <w:rPr>
          <w:rtl w:val="true"/>
        </w:rPr>
        <w:t>ه ـ برداشته شدنِ دشنامگويى به امام عليه السلام</w:t>
      </w:r>
      <w:bookmarkEnd w:id="2631"/>
    </w:p>
    <w:p>
      <w:pPr>
        <w:pStyle w:val="BookText"/>
        <w:rPr/>
      </w:pPr>
      <w:r>
        <w:rPr>
          <w:rFonts w:ascii="IRNazanin" w:hAnsi="IRNazanin" w:eastAsia="IRNazanin"/>
          <w:color w:val="111111"/>
          <w:sz w:val="28"/>
          <w:sz w:val="28"/>
          <w:szCs w:val="28"/>
          <w:rtl w:val="true"/>
          <w:lang w:bidi="fa-IR"/>
        </w:rPr>
        <w:t xml:space="preserve">ه ـ برداشته شدنِ دشنامگويى به امام عليه السلامالكامل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اميّه ،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مى گفتند ، تا آن كه عمر بن عبد العزيز ، خلافت را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كار را ترك كرد و به همه كارگزارانش نوشت كه آن را ترك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 كه وى على عليه السلام را دوست داشت ، اين است كه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مدينه علم مى آموختم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عبد اللّه بن عُتبة بن مسعود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بدگويى من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خبرى از من به وى رسيده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پيشش آمدم و او در حال نماز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طولانى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و منتظر شدم تا از نماز ، بيرون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نمازش پايان يافت ، به من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فهميدى كه خداوند ، پس از خشنودى از اهل بدر و اهل بيعت رضوان ، بر آنان خشم گرفته است؟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نشنيده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خبرى كه از تو درباره على به من رسيده است ، چيست؟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درگاه خداوند و تو عذرخواهى مى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همين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روشى كه داشتم ، دست برداشتم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پدرم سخنرانى مى كرد و به على ناسزا مى گفت ، زبانش سنگين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سخنرانى ات خوب پيش مى روى ؛ ولى هر گاه به ياد كردن از على مى رسى ، در مى يابم كه ناتوان مى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را متوجّه شده اى؟</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مردمى كه در گِرد ما هستند ، آنچه را ما از على مى دانيم ، بدانند ، از گِرد ما پراكنده مى شوند و به سوى فرزندان وى مى روند </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رسيد ، آن قدر به دنيا علاقه نداشت كه براى آن ، مرتكب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بدگويى على عليه السلام را ترك كرد و به كارگزارانش نوشت كه آنان نيز آن را ترك كنند ، و در عوض ،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درستى كه خداوند به دادگرى و نيكوكارى و بخشش به خويشاوندان ، فرمان مى دهد و از كار زشت و ناپسند و ستم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اندرز مى دهد ، باشد كه پند گيريد</w:t>
      </w:r>
      <w:r>
        <w:rPr>
          <w:rFonts w:eastAsia="IRNazanin" w:cs="IRNazanin"/>
          <w:color w:val="111111"/>
          <w:sz w:val="28"/>
          <w:szCs w:val="28"/>
          <w:rtl w:val="true"/>
          <w:lang w:bidi="fa-IR"/>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كار ، در نظر مردم ، جايگاهى نيكو يافت و وى را به اين خاطر ، بسيار مدح كردند </w:t>
      </w:r>
      <w:r>
        <w:rPr>
          <w:rFonts w:eastAsia="IRNazanin" w:cs="IRNazanin"/>
          <w:color w:val="111111"/>
          <w:sz w:val="28"/>
          <w:szCs w:val="28"/>
          <w:rtl w:val="true"/>
          <w:lang w:bidi="fa-IR"/>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32" w:name="pg2155_32404"/>
    </w:p>
    <w:p>
      <w:pPr>
        <w:pStyle w:val="Heading2"/>
        <w:numPr>
          <w:ilvl w:val="1"/>
          <w:numId w:val="1"/>
        </w:numPr>
        <w:rPr/>
      </w:pPr>
      <w:bookmarkStart w:id="2633" w:name="__RefHeading___Toc266364_3804643083"/>
      <w:bookmarkStart w:id="2634" w:name="_Toc1044"/>
      <w:bookmarkEnd w:id="2632"/>
      <w:bookmarkEnd w:id="2633"/>
      <w:r>
        <w:rPr>
          <w:rtl w:val="true"/>
        </w:rPr>
        <w:t xml:space="preserve">بخش شانزدهم </w:t>
      </w:r>
      <w:r>
        <w:rPr>
          <w:rtl w:val="true"/>
        </w:rPr>
        <w:t xml:space="preserve">: </w:t>
      </w:r>
      <w:r>
        <w:rPr>
          <w:rtl w:val="true"/>
        </w:rPr>
        <w:t>ياران و كارگزاران امام على عليه السلام</w:t>
      </w:r>
      <w:bookmarkEnd w:id="2634"/>
    </w:p>
    <w:p>
      <w:pPr>
        <w:pStyle w:val="Heading3"/>
        <w:numPr>
          <w:ilvl w:val="2"/>
          <w:numId w:val="1"/>
        </w:numPr>
        <w:rPr/>
      </w:pPr>
      <w:bookmarkStart w:id="2635" w:name="__RefHeading___Toc266366_3804643083"/>
      <w:bookmarkStart w:id="2636" w:name="_Toc1045"/>
      <w:bookmarkEnd w:id="2635"/>
      <w:r>
        <w:rPr>
          <w:rtl w:val="true"/>
        </w:rPr>
        <w:t>اشاره</w:t>
      </w:r>
      <w:bookmarkEnd w:id="2636"/>
    </w:p>
    <w:p>
      <w:pPr>
        <w:pStyle w:val="BookText"/>
        <w:rPr/>
      </w:pPr>
      <w:r>
        <w:rPr>
          <w:rFonts w:ascii="IRNazanin" w:hAnsi="IRNazanin" w:eastAsia="IRNazanin"/>
          <w:color w:val="111111"/>
          <w:sz w:val="28"/>
          <w:sz w:val="28"/>
          <w:szCs w:val="28"/>
          <w:rtl w:val="true"/>
          <w:lang w:bidi="fa-IR"/>
        </w:rPr>
        <w:t xml:space="preserve">بخش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و كارگزاران امام على عليه السلامطبقه بندى كارگزاران امام على عليه السلامشمارى از ياران و كارگزاران امام على عليه السلامابو ايّوب انصارىابو ذر غِفارىابو رافع ، آزاد شده پيامبر خدا صلى الله عليه و آلهابو موسى اشعرىابوهَيثماَشعَث بن قيساَصبغ بن نُباتهاُوَيس قَرَنىجابر بن عبد اللّه انصارىحُجْر بن عَدىحُذَيفة بن يَمانخُزَيمة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هَجَرىزياد بن اَبيهْسلمان فارسىسُلَيم بن قيس هلالىصَعْصَعة بن صُوحانعبد اللّه بن عبّاسعبيد اللّه بن ابى رافععثمان بن حُنَيفعَدىّ بن حاتمعلى بن ابى رافععمّار بن ياسركُمَيل بن زيادمالك اَشترمحمّد بن ابى بكرمِقداد بن عمروميثم تمّار</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37" w:name="pg2155_32408"/>
    </w:p>
    <w:p>
      <w:pPr>
        <w:pStyle w:val="Heading3"/>
        <w:numPr>
          <w:ilvl w:val="2"/>
          <w:numId w:val="1"/>
        </w:numPr>
        <w:rPr/>
      </w:pPr>
      <w:bookmarkStart w:id="2638" w:name="__RefHeading___Toc266368_3804643083"/>
      <w:bookmarkStart w:id="2639" w:name="_Toc1046"/>
      <w:bookmarkEnd w:id="2637"/>
      <w:bookmarkEnd w:id="2638"/>
      <w:r>
        <w:rPr>
          <w:rtl w:val="true"/>
        </w:rPr>
        <w:t>طبقه بندى كارگزاران امام على عليه السلام</w:t>
      </w:r>
      <w:bookmarkEnd w:id="2639"/>
    </w:p>
    <w:p>
      <w:pPr>
        <w:pStyle w:val="BookText"/>
        <w:rPr/>
      </w:pPr>
      <w:r>
        <w:rPr>
          <w:rFonts w:ascii="IRNazanin" w:hAnsi="IRNazanin" w:eastAsia="IRNazanin"/>
          <w:color w:val="111111"/>
          <w:sz w:val="28"/>
          <w:sz w:val="28"/>
          <w:szCs w:val="28"/>
          <w:rtl w:val="true"/>
          <w:lang w:bidi="fa-IR"/>
        </w:rPr>
        <w:t xml:space="preserve">طبقه بندى كارگزاران امام على عليه السلامحكومت تقريبا پنج ساله امام على عليه السلام از جهات گوناگونى قابل بررسى است و تأمّل در سيره حكومتىِ آن حضرت ، از ابعاد مختلفى تنبّه آفرين و آموزنده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كارگزاران حكومت على عليه السلام يكى از ابعاد مهمّ سياست علوى را مى نمايانند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گزينش آنان و نظارتى كه امام عليه السلام پس از گزينش داشته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مسائل ، گاهى در ابواب و فصول مختلف اين اثر ، سخن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اين مدخل ، يادآورى مى كنيم كه كارگزاران امام على عليه السلام را در چند دسته مى توان طبقه بندى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متديّن ، مورد اعتماد ، مدير ، مدبّر و داراى شخصيت اجتماعى ويژه اى كه مى توان آنان را از ياران برجسته على عليه السلام و از پيشتازان آنها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بازوان ستبر على عليه السلام در حكومت و مشاوران نيكْ خوى و مخلص آن بزرگوار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 از اين مجموعه است كه ابتدا امام وى را بر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 اى بين دجله و فرات كه به لحاظ نزديكى به شام ، از اهميّت ويژه اى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گماشت و سپس ، وى را راهى مصر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مجموعه ، عبد اللّه بن عبّاس است كه فرماندار بصره بود و نيز قيس بن سعد بن عباده ، كه ابتدا به مصر رفت و آن گاه به حكومت آذربايجان گماشته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هنگام نبرد ، در سپاه على عليه السلام بودند ، نه در منطقه حكومت خويش ؛ زيرا كسانى كه قابليت فرماندهى و شايستگى مشاورت داشتند ، اندك بودند </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نگاه تاريخى ، دراين ميان ، مالك اشتر ، چهره منوّرى است كه هيچ گونه پيرايه 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ابن عبّاس ، شايعه چنگ اندازى وى بر بيت المال بصره ، قابل تأمّل است و درباره قيس بن سعد ، با همه بزرگى ، عزل وى از حكومت مصر ،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متديّن ، متعهّد و معتمدى كه به گونه اى ضعف مديريت داشتند و در تدبير امور ، از جايگاهى بلند برخوردار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چهره هايى موجّه بودند ؛ امّا در كوران حوادث نتوانستند تصميمى استوار بگيرند و به درستى از بحران ها نجات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بكر ، با همه ارجمندى ، نتوانست مصر را آرام نگه دارد و پس از شورش هواداران معاويه ، توان دفاع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انصارى ، با همه جلالت و عظمت ، از رويارويى با بُسر بن ارطات ، عاجز آمد و فرار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حُنَيف ، پس از شورش فارس و سر برتافتن مردمان آن سامان از پرداخت ماليات ، نتوانست بر آنها چيره شود و از اين رو ، بركنار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عبّاس نيز از مقابل بُسر ، فرار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حُنَيف ، در رويارويى با فريبگرى جَمَليان ، ميدان را از دست داد و شكست خورد و دستگير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بن زياد ، در رويارويى با هجوم ها و غارتگرى هاى معاويه ، تاب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به غارت مناطق شام ، روى آورد كه على عليه السلام او را سرزنش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باورى استوار نداشتند و از ايمانى ريشه دار ، برخوردار نبودند ، گو اين كه سياستمدارانى بودند اهل تدبير با مديريتى كارآمد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از چنگ انداختن بر بيت المال و اسراف و تبذير در آن ، باكى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چنين كارگزارانى شكايت داشت و خطاب به آنان مى فرمود </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0" w:name="pg2155_32412"/>
    </w:p>
    <w:p>
      <w:pPr>
        <w:pStyle w:val="Heading3"/>
        <w:numPr>
          <w:ilvl w:val="2"/>
          <w:numId w:val="1"/>
        </w:numPr>
        <w:rPr/>
      </w:pPr>
      <w:bookmarkStart w:id="2641" w:name="__RefHeading___Toc266370_3804643083"/>
      <w:bookmarkStart w:id="2642" w:name="_Toc1047"/>
      <w:bookmarkEnd w:id="2640"/>
      <w:bookmarkEnd w:id="2641"/>
      <w:r>
        <w:rPr>
          <w:rtl w:val="true"/>
        </w:rPr>
        <w:t>روش سياسى و محدوديت هاى امام على عليه السلام در انتخاب كارگزاران</w:t>
      </w:r>
      <w:bookmarkEnd w:id="2642"/>
    </w:p>
    <w:p>
      <w:pPr>
        <w:pStyle w:val="BookText"/>
        <w:rPr/>
      </w:pPr>
      <w:r>
        <w:rPr>
          <w:rFonts w:ascii="Amiri" w:hAnsi="Amiri" w:eastAsia="Amiri" w:cs="Amiri"/>
          <w:color w:val="111111"/>
          <w:sz w:val="28"/>
          <w:sz w:val="28"/>
          <w:szCs w:val="28"/>
          <w:rtl w:val="true"/>
          <w:lang w:bidi="ar-SA"/>
        </w:rPr>
        <w:t>لَوِ ائْتَمَنْتُ أَحَدَكُم عَلى قَدَحٍ ، لأخَذَ عِلاقَتَهُ</w:t>
      </w:r>
      <w:r>
        <w:rPr>
          <w:rFonts w:eastAsia="Amiri" w:cs="Amiri" w:ascii="Amiri" w:hAnsi="Amiri"/>
          <w:color w:val="111111"/>
          <w:sz w:val="28"/>
          <w:szCs w:val="28"/>
          <w:rtl w:val="true"/>
          <w:lang w:bidi="ar-SA"/>
        </w:rPr>
        <w:t xml:space="preserve">! </w:t>
      </w:r>
      <w:r>
        <w:rPr>
          <w:rStyle w:val="FootnoteAnchor"/>
          <w:rtl w:val="true"/>
        </w:rPr>
        <w:footnoteReference w:id="1349"/>
      </w:r>
      <w:r>
        <w:rPr>
          <w:rFonts w:ascii="IRNazanin" w:hAnsi="IRNazanin" w:eastAsia="IRNazanin"/>
          <w:color w:val="111111"/>
          <w:sz w:val="28"/>
          <w:sz w:val="28"/>
          <w:szCs w:val="28"/>
          <w:rtl w:val="true"/>
          <w:lang w:bidi="fa-IR"/>
        </w:rPr>
        <w:t>اگر كاسه اى به يكى از شما بسپارم ، دسته اش را مى 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ابيه ، از اين گونه كسان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سبب تصرّف هاى ناروا در بيت المال ، اعتراض امام على عليه السلام را عليه خود برانگيخت و پس از شهادت امام عليه السلام به معاويه پيوست و از ارتكاب جنايت ، روى برنتافت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بن جارود نيز بدان جهت كه در بيت المال ، حيف و ميلْ روا داشته بود ، مورد عتاب امام عليه السلام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عَجْلان ، پس از بذل و بخشش بيت المال به افراد قبيله اش و تصرّفات ناروا به نفع خود ، عتاب على عليه السلام را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فرار كرد و به معاويه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حجيَّه و مَصْقَلة بن هُبَيره و قَعْقاع بن شور نيز چنين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سياسى و محدوديت هاى امام على عليه السلام در انتخاب كارگزارانتأمّل در چگونگى زندگانى كارگزاران على عليه السلام و تحليل مواضع آنان و نگريستن به فرجام حيات سياسى آنان ، نكته آموز است و مَنِش سياسى و نيز محدوديت هاى امام على عليه السلام را در انتخاب كارگزاران ،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مجال ، لازم است نكاتى را در اين باره طرح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هاى كارآمد و مطمئن در كنار على عليه السلام اندك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 گونه كسان ـ كه پيش از اين ، ياد كرديم ـ ، در موارد مختلف به كار گرفته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هنگامه صِفّين كه تنى چند از اين كارگزاران نمونه على عليه السلام به شهادت رسيدند ، به واقع ، على عليه السلام تنها شد و اطراف وى از بزرگْ مردان ، خالى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تصميم داشت پس از قيس بن سعد ، هاشم بن عُتْبه را به حكومت مصر بگمارد ؛ امّا به رزم آورى چون وى در صفّين ، نياز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محمّد بن ابى بكر را ـ كه جوان و كم تجربه بود ـ فرستاد و چون هاشم در جنگ صفّين به شهادت رسيد ، چاره اى</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نداشت ، جز اين كه مالك اشتر را با همه نيازى كه به وى در حكومت مركزى داشت ، روانه آن ديار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هاى بسيار موجّه ، امين و صالح ، با پيشينه اى پيراسته از هرگونه ناراستى در ميان ياران على عليه السلام بودند كه چونان استوانه هاى حكومت و بازوان ستبر نظام علوى بايد در كنار حضرت مى ماندند تا امام عليه السلام بتواند در هر آن ، با آنها در مسائل حكومت به رايزنى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صحابى بزرگوار پيامبر خدا صلى الله عليه و آله و يار و همراه راستين على عليه السلام ،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عمّار و دفاع بى دريغ او از على عليه السلام ، ترديدها را مى زدود و بسيارى از كسانى را كه با تبليغ ها و جَوسازى هاى شبكه تبليغاتى شام درباره على عليه السلام متزلزل مى شدند ، استوار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به لحاظ ريشه هاى قبيله گرى ، هنوز بودند قبايلى كه جز از رئيس قبيله خود ، حرفْ شنوى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كسانى چون عَدىّ بن حاتم ، در كنار على عليه السلام در كوفه باقى ماندند تا قبايل آنان نيز همراه على عليه السلام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كسانى چون زياد بن اَبيهْ در ميان كارگزاران امام على عليه السلام سؤال 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شورش هايى كه در ديار فارس صورت گرفت و مردمان آن سامان از پرداخت ماليات ، سر بر تافتند ، على عليه السلام به پيشنهاد عبد اللّه بن عبّاس و تأييد جارية بن قُدامه ، زياد را با نيروى نظامى براى آرام ساختن آشوب هاى آن ديار ، به فارس فرستاد ، كه زياد نيز با تدبير و سياستى ويژه ، بر آن سامان ، چيره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به آلودگى در نَسَب ، متّهم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با وجود ضعف بنيادهاى ايمانى اش ، از زيركى و هوشيارى شگفتى برخوردار بود ، تا جايى كه مى توان او را نمونه متخصّص نا متعهّدى دانست كه آتشْ نهادى و تيره جانى را با تدبير و زيركى ، يك جا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وى با معاويه ، با آن همه هشدارهاى على عليه السلام و نيز عملكرد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نشانى است از پليدى درونى او ؛ اگرچه در زمان على عليه السلام اين پليدى را بروز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نكته بايد توجّه داشت كه على عليه السلام در مسند حكومت ، مانند هر حاكمى ، با واقعيت هاى انكارناپذيرى روياروى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توجّه به لزوم اداره جامعه و</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گيرى از نيروها و با توجّه به خالى بودن دست خود ، چاره اى جز استفاده از اين گونه كسان نداشت ؛ امّا اين همه را يكسر ، با نظارت و هشدار در مى آميخت و زير ذرّه بين مى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افراد ، ضمن آن كه با على عليه السلام كار مى كردند ، امّا بعضى از مواضع آن بزرگوار را قبول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در هيچ يك از نبردهاى امام عليه السلام شركت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ابومسعود انصارى نيز تمايلى به شركت در جنگ نداشت و در هنگامه جنگ صِفّين ، حاكم كوفه شد و در آن ديار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يزيد بن قيس كه به حكومت اصفهان منصوب شد ، به خوارج تمايل داشت و امام عليه السلام با واگذار كردن اين مسئوليت به او ، وى را از چنگ آنان 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از يك سو نشان دهنده سَماحتِ </w:t>
      </w:r>
      <w:r>
        <w:rPr>
          <w:rStyle w:val="FootnoteAnchor"/>
          <w:rtl w:val="true"/>
        </w:rPr>
        <w:footnoteReference w:id="1350"/>
      </w:r>
      <w:r>
        <w:rPr>
          <w:rFonts w:ascii="IRNazanin" w:hAnsi="IRNazanin" w:eastAsia="IRNazanin"/>
          <w:color w:val="111111"/>
          <w:sz w:val="28"/>
          <w:sz w:val="28"/>
          <w:szCs w:val="28"/>
          <w:rtl w:val="true"/>
          <w:lang w:bidi="fa-IR"/>
        </w:rPr>
        <w:t xml:space="preserve">رفتارىِ على عليه السلام در منصب ولايت و حكمرانى است و از سوى ديگر ، نشان دهنده آنچه در سخن پيشين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بود و واقعيت هاى جامعه و گريزناپذيرىِ آن واقعيت ها </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3" w:name="pg2155_32417"/>
    </w:p>
    <w:p>
      <w:pPr>
        <w:pStyle w:val="Heading3"/>
        <w:numPr>
          <w:ilvl w:val="2"/>
          <w:numId w:val="1"/>
        </w:numPr>
        <w:rPr/>
      </w:pPr>
      <w:bookmarkStart w:id="2644" w:name="__RefHeading___Toc266372_3804643083"/>
      <w:bookmarkStart w:id="2645" w:name="_Toc1048"/>
      <w:bookmarkEnd w:id="2643"/>
      <w:bookmarkEnd w:id="2644"/>
      <w:r>
        <w:rPr>
          <w:rtl w:val="true"/>
        </w:rPr>
        <w:t>شمارى از ياران و كارگزاران امام على عليه السلام</w:t>
      </w:r>
      <w:bookmarkEnd w:id="2645"/>
    </w:p>
    <w:p>
      <w:pPr>
        <w:pStyle w:val="Heading4"/>
        <w:numPr>
          <w:ilvl w:val="3"/>
          <w:numId w:val="1"/>
        </w:numPr>
        <w:rPr/>
      </w:pPr>
      <w:bookmarkStart w:id="2646" w:name="__RefHeading___Toc266374_3804643083"/>
      <w:bookmarkStart w:id="2647" w:name="_Toc1049"/>
      <w:bookmarkEnd w:id="2646"/>
      <w:r>
        <w:rPr/>
        <w:t>۱</w:t>
      </w:r>
      <w:r>
        <w:rPr>
          <w:rtl w:val="true"/>
        </w:rPr>
        <w:t xml:space="preserve"> ابو ايّوب انصارى</w:t>
      </w:r>
      <w:bookmarkEnd w:id="2647"/>
    </w:p>
    <w:p>
      <w:pPr>
        <w:pStyle w:val="BookText"/>
        <w:rPr/>
      </w:pPr>
      <w:r>
        <w:rPr>
          <w:rFonts w:ascii="IRNazanin" w:hAnsi="IRNazanin" w:eastAsia="IRNazanin"/>
          <w:color w:val="111111"/>
          <w:sz w:val="28"/>
          <w:sz w:val="28"/>
          <w:szCs w:val="28"/>
          <w:rtl w:val="true"/>
          <w:lang w:bidi="fa-IR"/>
        </w:rPr>
        <w:t>شمارى از ياران و كارگزاران امام على عليه السلام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ابو ايّوب انصارىخالد بن زيد بن كُلَيب ، كه به كنيه اش ابو ايّوب انصارى مشهور است ، از صحابيان پيامبر خداست كه پيامبر صلى الله عليه و آله در آغاز ورود به يَثرِب ، در خانه وى سُكنا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تمام نبردهاى پيامبر صلى الله عليه و آله شركت داشت و پس از پيامبر خدا ، از پيشتازان به سوى ولايت و راست قامتان در حراست از حقّ خلافت بود كه هرگز از اين موضع ، روى برنتافت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در زمره دوازده نفرى شمرده اند كه پس از پيامبر خدا در مسجد به پا خاستند و از حقّ على عليه السلام به صراحتْ دفاع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 همگامى و همراهى با على عليه السلام را هرگز از دست نَهِشت و در تمام نبردهاى مولا عليه فتنه انگيزان شركت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نهروان ، فرماندهى سواره نظام را بر عهده داشت و پرچم امان ، در دست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بر حكومت مدينه گماشت ؛ امّا او پس از هجوم بُسْر بن اَرطات ، تاب نياورد و فرار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واپسين سال خلافت ، امام عليه السلام او را به فرماندهى گروهى ده هزار نفرى برگماشت تا همراه سپاه امام حسين عليه السلام و قيس بن سعد ، براى نبرد با معاويه عازم شام شوند ؛ ليكن با شهادت على عليه السلام لشكر از هم پاشيد و مأموريت به انجام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از صحابيانى است كه احاديث فراوانى نقل كرده و در فضايل على عليه السلام نيز بسيار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راويان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Style w:val="FootnoteAnchor"/>
          <w:rtl w:val="true"/>
        </w:rPr>
        <w:footnoteReference w:id="1351"/>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8" w:name="pg2155_32420"/>
    </w:p>
    <w:p>
      <w:pPr>
        <w:pStyle w:val="Heading4"/>
        <w:numPr>
          <w:ilvl w:val="3"/>
          <w:numId w:val="1"/>
        </w:numPr>
        <w:rPr/>
      </w:pPr>
      <w:bookmarkStart w:id="2649" w:name="__RefHeading___Toc266376_3804643083"/>
      <w:bookmarkStart w:id="2650" w:name="_Toc1050"/>
      <w:bookmarkEnd w:id="2648"/>
      <w:bookmarkEnd w:id="2649"/>
      <w:r>
        <w:rPr/>
        <w:t>۲</w:t>
      </w:r>
      <w:r>
        <w:rPr>
          <w:rtl w:val="true"/>
        </w:rPr>
        <w:t xml:space="preserve"> ابو ذر غِفارى</w:t>
      </w:r>
      <w:bookmarkEnd w:id="2650"/>
    </w:p>
    <w:p>
      <w:pPr>
        <w:pStyle w:val="BookText"/>
        <w:rPr/>
      </w:pPr>
      <w:r>
        <w:rPr>
          <w:rFonts w:ascii="IRNazanin" w:hAnsi="IRNazanin" w:eastAsia="IRNazanin"/>
          <w:color w:val="111111"/>
          <w:sz w:val="28"/>
          <w:sz w:val="28"/>
          <w:szCs w:val="28"/>
          <w:rtl w:val="true"/>
          <w:lang w:bidi="fa-IR"/>
        </w:rPr>
        <w:t xml:space="preserve">و اين سخن والاى پيامبر خداست كه على عليه السلام را به نبرد با ناكثين و قاسطين ومارقين، امر كرده است و ابو ايّوب را نيز به همراهى با امام على عليه السلام فرا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به 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هجرى ، در حالى كه عازم نبرد با روميان بود ، در قسطنطنيه زندگى را بدرود گفت و در آن جا دفن شد </w:t>
      </w:r>
      <w:r>
        <w:rPr>
          <w:rFonts w:eastAsia="IRNazanin" w:cs="IRNazanin"/>
          <w:color w:val="111111"/>
          <w:sz w:val="28"/>
          <w:szCs w:val="28"/>
          <w:rtl w:val="true"/>
          <w:lang w:bidi="fa-IR"/>
        </w:rPr>
        <w:t xml:space="preserve">. </w:t>
      </w:r>
      <w:r>
        <w:rPr>
          <w:rStyle w:val="FootnoteAnchor"/>
          <w:rtl w:val="true"/>
        </w:rPr>
        <w:footnoteReference w:id="1352"/>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ابو ذر غِفارىجُندَب بن جُناده ـ كه به كنيه اش مشهور است ـ ، صداى رساى حق ، فرياد بلندِ فضيلت و عدالت ، از صحابيان والا مقام و از پيش گامان ايمان و از استوارْ گامان صراط مستقيم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اسلام ، موحّد بود و از بت پرستى تَن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باديه به مكّه آمد و آيين حق را با همه وجود پذيرفت و آيات الهى را نيوشيد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را چهارمين و يا پنجمين كسى دانسته اند كه اسلام را پذيرفته و اسلام جويى و حق خواهى و باور به آيين جديد را از آغازين روز ، آشكارا اظهار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استوارگامى ، راستگويى و صراحت لهجه بى بديل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كلام جاودانه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كسى سايه نيفكند و زمين ، كسى را بر پشت خود نگرفت كه راستگوتر از ابو ذر باشد</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 xml:space="preserve">را به پاس اين ويژگى والاى او بيان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از معدود كسانى است كه در هنگامه ديگرسانى هاى پس از پيامبر صلى الله عليه و آله ، حريم حق را پاس داشت و جان خويش را سپر دفاع از جايگاه والاى ولايت على عليه السلام ساخت و از سه نفرى است كه هرگز از آن بزرگوار ، جدا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والايى ها و فضليت هاى ابو ذر بايد از نماز گزاردن او بر پيكر مطهّر بانوى اسلام ، حضرت زهرا عليها السلام نيز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معدود كسانى است كه در آن هنگامه آميخته به رنج و غم ، بر پيكر فاطمه زهرا عليها السلام نماز خواندند </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خروش او عليه بيداد ، شُهره تاريخ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اسراف ، تبذير و بخشش هاى ناهنجار خليفه سوم را برنتابيد و عليه آنها خروشيد و تحريف هايى را كه مى خواستند براى پشتوانه سازى اين حاتم بخشى ها درست كنند ، نيارست و بر خليفه و توجيه گرى كعب الأحبار ، طعن زد و خليفه ، او ، اين فريادِ رساى عدالتخواهى را به شام ـ كه ديارى تازه مسلمان و ناآشنا به فرهنگ اسلام بود ـ تبعيد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نيز كه در شام ، چونان شاهان مى زيست و اعمال قيصرگونه انجام مى داد و عملاً احكام اسلام را زير پا مى نهاد ، از فريادهاى ابو ذر در امان نماند و بدين سان به عثمان نوشت كه اگر ابو ذر در شام بماند ، آن جا را به آشوب خواهد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نيز دستور داد كه ابو ذر را به مدينه بازگردانند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كردند ، با سخت ترين و رنج آميزترين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به مدينه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شيوه عثمان ديگرگون شده بود و نه موضع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اعتراض بود و فرياد كردن ، حق گويى بود و افشاگرى ؛ و چون تطميع ها و تهديدهاى دستگاه حكومت ، كارگر نيفتاد ، شيوه برخورد حكومت به گونه اى ديگر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تبعيد او به ربذه ، بيابان خشك و سوزان ، و بخش نامه خليفه كه هيچ كس حق ندارد ابو ذر را بدرقه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آن بخش نامه ستمگرانه را برنتابيد و با فرزندان و تنى چند از صحابيان ، ابو ذر را بدرقه كرد و در جملاتى سنگين ، مظلوميت ابو ذر را بيان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نيز سخن گفتند تا مردمان بدانند كه ابو ذر ، اين صحابى بزرگ را حقگويى و ستم ستيزى اش به ربذه مى فرستد ، نه چيزهاى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تبعيد ابو ذر ، از جمله زمينه هاى شورش عليه 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ربذه رفت با دلى شاد از اين كه از زير بار مسئوليت حقگويى ، شانه خالى نكرده است و با قلبى آكنده از غم كه تنهايش گذاشتند ، و او را از مرقد مطهّر حبيبش پيامبر خدا جدا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حواش كعبى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را در ربذه ديدم ، نشسته در سايه سايبانى ، تنهاى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امر به معروف و نهى از منكر ، شعارم بود و حقگويى شيوه ام و اين</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1" w:name="pg2155_32424"/>
    </w:p>
    <w:p>
      <w:pPr>
        <w:pStyle w:val="Heading4"/>
        <w:numPr>
          <w:ilvl w:val="3"/>
          <w:numId w:val="1"/>
        </w:numPr>
        <w:rPr/>
      </w:pPr>
      <w:bookmarkStart w:id="2652" w:name="__RefHeading___Toc266378_3804643083"/>
      <w:bookmarkStart w:id="2653" w:name="_Toc1051"/>
      <w:bookmarkEnd w:id="2651"/>
      <w:bookmarkEnd w:id="2652"/>
      <w:r>
        <w:rPr/>
        <w:t>۳</w:t>
      </w:r>
      <w:r>
        <w:rPr>
          <w:rtl w:val="true"/>
        </w:rPr>
        <w:t xml:space="preserve"> ابو رافع ، آزاد شده پيامبر خدا صلى الله عليه و آله</w:t>
      </w:r>
      <w:bookmarkEnd w:id="2653"/>
    </w:p>
    <w:p>
      <w:pPr>
        <w:pStyle w:val="BookText"/>
        <w:rPr/>
      </w:pPr>
      <w:r>
        <w:rPr>
          <w:rFonts w:ascii="IRNazanin" w:hAnsi="IRNazanin" w:eastAsia="IRNazanin"/>
          <w:color w:val="111111"/>
          <w:sz w:val="28"/>
          <w:sz w:val="28"/>
          <w:szCs w:val="28"/>
          <w:rtl w:val="true"/>
          <w:lang w:bidi="fa-IR"/>
        </w:rPr>
        <w:t xml:space="preserve">همه ، همراهى برايم باقى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به سال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هجرى زندگى را بدرود گفت و آنچه را كه پيامبر خدا در آينه زمان ديده بود و گفته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 كند ابو ذر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زندگى مى كند ، تنها زندگى را بدرود مى گويد و در هنگامه قيامت ، تنها برانگيخته مى شود</w:t>
      </w:r>
      <w:r>
        <w:rPr>
          <w:rFonts w:eastAsia="IRNazanin" w:cs="IRNazanin"/>
          <w:color w:val="111111"/>
          <w:sz w:val="28"/>
          <w:szCs w:val="28"/>
          <w:rtl w:val="true"/>
          <w:lang w:bidi="fa-IR"/>
        </w:rPr>
        <w:t xml:space="preserve">» </w:t>
      </w:r>
      <w:r>
        <w:rPr>
          <w:rStyle w:val="FootnoteAnchor"/>
          <w:rtl w:val="true"/>
        </w:rPr>
        <w:footnoteReference w:id="1354"/>
      </w:r>
      <w:r>
        <w:rPr>
          <w:rFonts w:ascii="IRNazanin" w:hAnsi="IRNazanin" w:eastAsia="IRNazanin"/>
          <w:color w:val="111111"/>
          <w:sz w:val="28"/>
          <w:sz w:val="28"/>
          <w:szCs w:val="28"/>
          <w:rtl w:val="true"/>
          <w:lang w:bidi="fa-IR"/>
        </w:rPr>
        <w:t xml:space="preserve">، جامه واقعيت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مؤمنان ، از جمله مالك اشتر ، پس از مرگ آن صحابى بزرگْ فرا رسيدند و با تجليل و احترام ، پيكر نحيف آن حقگوى روزگار را به خاك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ابو رافع ، آزاد شده پيامبر خدااز او با كُنيه نام برده مى شود و در نام او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اهل علم ، نام او را اسلم دانسته اند و برخى ابراهيم و برخى نام 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چهره هاى برجسته تشيّع و از پيشتازان در تأليف و تدوين و دانش و از همراهان ارجمند امام نيكان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ابورافع ، از غلامان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او را به پيامبر صلى الله عليه و آله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عبّاس ، اسلام آورد و ابو رافع ، خبر اسلام آوردن او را به پيامبر خدا داد ، پيامبر صلى الله عليه و آله او را آزاد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در همه جنگ هاى پيامبر صلى الله عليه و آله بجز بدر ، شركت كرد و پس از ايشان با استوارى تمام در كنار امير مؤمنان ايستاد و از او جدا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از جمله راويان حديث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نيكْ نهادان و شايستگان شيعه بر شمرده اند كه در نبردهاى على عليه السلام نيز همراه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 مسئول بيت المال امام عليه السلام در كوفه بود و دو فرزند او ، عبيد اللّه و على ، از كاتبان مولا عليه السلام بودند </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4" w:name="pg2155_32426"/>
    </w:p>
    <w:p>
      <w:pPr>
        <w:pStyle w:val="Heading4"/>
        <w:numPr>
          <w:ilvl w:val="3"/>
          <w:numId w:val="1"/>
        </w:numPr>
        <w:rPr/>
      </w:pPr>
      <w:bookmarkStart w:id="2655" w:name="__RefHeading___Toc266380_3804643083"/>
      <w:bookmarkStart w:id="2656" w:name="_Toc1052"/>
      <w:bookmarkEnd w:id="2654"/>
      <w:bookmarkEnd w:id="2655"/>
      <w:r>
        <w:rPr/>
        <w:t>۴</w:t>
      </w:r>
      <w:r>
        <w:rPr>
          <w:rtl w:val="true"/>
        </w:rPr>
        <w:t xml:space="preserve"> ابو موسى اشعرى</w:t>
      </w:r>
      <w:bookmarkEnd w:id="2656"/>
    </w:p>
    <w:p>
      <w:pPr>
        <w:pStyle w:val="BookText"/>
        <w:rPr/>
      </w:pPr>
      <w:r>
        <w:rPr>
          <w:rFonts w:ascii="IRNazanin" w:hAnsi="IRNazanin" w:eastAsia="IRNazanin"/>
          <w:color w:val="111111"/>
          <w:sz w:val="28"/>
          <w:sz w:val="28"/>
          <w:szCs w:val="28"/>
          <w:rtl w:val="true"/>
          <w:lang w:bidi="fa-IR"/>
        </w:rPr>
        <w:t xml:space="preserve">ابو رافع ، كتابى بزرگ با عنوان السنن و القضايا و الأحكام دارد كه مشتمل بر ابواب مختلف فقه است و جمعى از محدّثان بزرگ و از جمله فرزندان ارجمند وى آن را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كتاب هاى ديگرى با عناوين أقضية أمير المؤمنين ، كتاب الديات و جز آن دارد كه عالمانى بر اين باورند كه همه اينها ابواب و فصول همان كتاب بزرگ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 پس از شهادت مولا عليه السلام همراه امام حسن مجتبى عليه السلام به مدينه رفت و امام حسن عليه السلام نيمى از خانه على عليه السلام را در اختيار وى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از پيامبر خدا نيز احاديثى را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فوت او را در 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هجرى ذكر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ابو موسى اشعرىعبد اللّه بن قيس بن سليم، مشهور به ابو موسى اشعرى ، از اهالى يمن و از ياران پيامبر خداست كه در مكّه به اسلام گرويد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صدايى خوش داشت و به قرائت قرآن ، مشهور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او را به حكومت مناطقى از يمن گماشت و در زمان عمر و پس از عزل مغيره ، فرماندار بصره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حكومت بر بصره ، بسيارى از مناطق ايران از جمله اهواز ، شوشتر ، جُندى شاپور ، اصفهان ، و قم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خلافت عثمان ، همچنان فرماندار بصره بود كه عثمان ، وى را عزل كرد و عبد اللّه بن عامر را كه جوانى كم سن و سال و از امويان بود ، بر بصره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كوفيان بر عثمان و فرماندار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شوريدند ، به درخواست آنها و موافقت عثمان ، ابو موسى فرماندار كوفه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خلافت رسيدن على عليه السلام با پيشنهاد مالك اشتر ، امام عليه السلام ابو موسى را در حكومت كوفه ابقا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كارگزار حكومت عثمان بود كه در جايگاه خود ، باقى ماند </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فتنه جَمَليان ، ابو موسى مردم را از همراهى با على عليه السلام باز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او را بركنار كرد و مالك اشتر ، وى را از كوفه بيرون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صفّين گوشه گيرى پيشه كرد و به صف قاعدان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گيران از طرفين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 امّا پس از تحميل حَكَميت بر امام عليه السلام اشعث بن قيس و خوارج با پافشارى ها و صحنه سازى ها ، او را به عنوان حَكَم از سوى على عليه السلام بر ايشان تحميل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مى دانست كه او در چنبر فريب عمرو عاص ، حق را تباه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ارجمند امام عليه السلام همانند ابن عبّاس ، مالك اشتر و احنف بن قيس نيز بر اين باور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 ابو موسى با نيرنگ هاى عمروعاص ، فريب خورد و در به خلافت رساندن عبد اللّه بن عمر ـ كه دامادش بود و بدو دل بسته ـ ناكام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پندار خويش ، على عليه السلام و معاويه را از خلافت ، عزل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نيز از فرصتْ استفاده كرد و با نيرنگ ، معاويه را در خلافتْ ابقا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حماقت ابو موسى ، نقش افتضاح آميز وى در تاريخ ، يك بار ديگر رقم خورد و سرنوشت جامعه اسلامى رو به تباهى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دقّت در بحث هاى آن دو روشن مى شود كه ابو موسى از موضوع حكميت نيز به روشنى آگاهى نداشت و به واقع نمى دانست درباره چه مى خواهد داورى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پس از آن ، به مكّه پناهنده شد و به هنگام خلافت معاويه ، با وى آمد و شد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او را مى نواخت و بدو توجّه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قنوت نماز،وى را به همراه معاويه و عمرو بن عاص ، نفرين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زندگانى ابو موسى اشعرى و دقّت در آنچه آورديم، نشان مى دهد كه وى از يك سو جمود فكرى داشت و از ديگر سو ، خُمود رفتارى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نه از انديشه اى پويا و كارآمد برخوردار بود ، و نه از تلاشى ستودنى و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بود كه رداى</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7" w:name="pg2155_32430"/>
    </w:p>
    <w:p>
      <w:pPr>
        <w:pStyle w:val="Heading4"/>
        <w:numPr>
          <w:ilvl w:val="3"/>
          <w:numId w:val="1"/>
        </w:numPr>
        <w:rPr/>
      </w:pPr>
      <w:bookmarkStart w:id="2658" w:name="__RefHeading___Toc266382_3804643083"/>
      <w:bookmarkStart w:id="2659" w:name="_Toc1053"/>
      <w:bookmarkEnd w:id="2657"/>
      <w:bookmarkEnd w:id="2658"/>
      <w:r>
        <w:rPr/>
        <w:t>۵</w:t>
      </w:r>
      <w:r>
        <w:rPr>
          <w:rtl w:val="true"/>
        </w:rPr>
        <w:t xml:space="preserve"> ابوهَيثم</w:t>
      </w:r>
      <w:bookmarkEnd w:id="2659"/>
    </w:p>
    <w:p>
      <w:pPr>
        <w:pStyle w:val="BookText"/>
        <w:rPr/>
      </w:pPr>
      <w:r>
        <w:rPr>
          <w:rFonts w:ascii="IRNazanin" w:hAnsi="IRNazanin" w:eastAsia="IRNazanin"/>
          <w:color w:val="111111"/>
          <w:sz w:val="28"/>
          <w:sz w:val="28"/>
          <w:szCs w:val="28"/>
          <w:rtl w:val="true"/>
          <w:lang w:bidi="fa-IR"/>
        </w:rPr>
        <w:t xml:space="preserve">ظاهرى تعبّد به تن داشت ، بدون اين كه راهبرى از تعقّل ، همراه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در سال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هجرى و در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سالگى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ابوهَيثممالك بن تَيِّهان بن مالك كه به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 جزو نخستين گروه انصار بود كه پيش از هجرت پيامبر صلى الله عليه و آله در مكّه ايمان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اسلام هم موحّد بود و از پرستش بت ، تن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ابوهيثم در تمام نبردهاى پيامبر خدا شركت داشت و از جمله كسانى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پيش گامان شناخت حق پس از پيامبر خداست كه پس از ايشان در شناخت خلافت حق ، پيشتاز شد و به ديگرسانى خلافت ، تن نداد و در زمره دوازده نفرى بود كه در مسجد النبى ، به دفاع از مولا عليه السلام در برابر دگرگونى مسير خلافت ، فرياد اعتراض برآوردند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ابو هيثم ، از آغاز شكل گيرى خلافت على عليه السلام با ايشان همراه شد و همراه با عمّار بن ياسر ، مسئول بيعت گرفتن از مردم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ابو هيثم را به همراه عمّار بن ياسر ، بر بيت المال گمارد كه نشانى است از سلامت نفس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اوج تنهايى و در تنگناى سستى همراهانش ، آن گاه كه با سوز و گداز ، ياران استوار گامِ از دست رفته اش را ياد كرده است ، از مالك بن تَيّهان نيز نام برده و بر نبودش تأسف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در زمان درگذشت ابو هيثم ، يكْ داستان نيستند ؛ امّا از سخنانى كه على عليه السلام ايراد نموده و از نبود او ، عمّار و خزيمة بن ثابت ذو الشهادتين با سوز ياد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كجايند برادران من كه بر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با حق گذشتند؟</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0" w:name="pg2155_32432"/>
    </w:p>
    <w:p>
      <w:pPr>
        <w:pStyle w:val="Heading4"/>
        <w:numPr>
          <w:ilvl w:val="3"/>
          <w:numId w:val="1"/>
        </w:numPr>
        <w:rPr/>
      </w:pPr>
      <w:bookmarkStart w:id="2661" w:name="__RefHeading___Toc266384_3804643083"/>
      <w:bookmarkStart w:id="2662" w:name="_Toc1054"/>
      <w:bookmarkEnd w:id="2660"/>
      <w:bookmarkEnd w:id="2661"/>
      <w:r>
        <w:rPr/>
        <w:t>۶</w:t>
      </w:r>
      <w:r>
        <w:rPr>
          <w:rtl w:val="true"/>
        </w:rPr>
        <w:t xml:space="preserve"> اَشعَث بن قيس</w:t>
      </w:r>
      <w:bookmarkEnd w:id="2662"/>
    </w:p>
    <w:p>
      <w:pPr>
        <w:pStyle w:val="BookText"/>
        <w:rPr/>
      </w:pPr>
      <w:r>
        <w:rPr>
          <w:rFonts w:ascii="IRNazanin" w:hAnsi="IRNazanin" w:eastAsia="IRNazanin"/>
          <w:color w:val="111111"/>
          <w:sz w:val="28"/>
          <w:sz w:val="28"/>
          <w:szCs w:val="28"/>
          <w:rtl w:val="true"/>
          <w:lang w:bidi="fa-IR"/>
        </w:rPr>
        <w:t>كجاست عمّار؟ و كجاست ابن تيّهان؟ و كجاست ذو الشهادتين؟ و كجايند برادران همانند ايشان كه پيمان مرگ بستند و سرهايشان را براى فاجران فرستادند؟</w:t>
      </w:r>
      <w:r>
        <w:rPr>
          <w:rFonts w:eastAsia="IRNazanin" w:cs="IRNazanin"/>
          <w:color w:val="111111"/>
          <w:sz w:val="28"/>
          <w:szCs w:val="28"/>
          <w:rtl w:val="true"/>
          <w:lang w:bidi="fa-IR"/>
        </w:rPr>
        <w:t xml:space="preserve">» </w:t>
      </w:r>
      <w:r>
        <w:rPr>
          <w:rStyle w:val="FootnoteAnchor"/>
          <w:rtl w:val="true"/>
        </w:rPr>
        <w:footnoteReference w:id="1355"/>
      </w:r>
      <w:r>
        <w:rPr>
          <w:rFonts w:ascii="Amiri" w:hAnsi="Amiri" w:eastAsia="Amiri" w:cs="Amiri"/>
          <w:color w:val="111111"/>
          <w:sz w:val="28"/>
          <w:sz w:val="28"/>
          <w:szCs w:val="28"/>
          <w:rtl w:val="true"/>
          <w:lang w:bidi="ar-SA"/>
        </w:rPr>
        <w:t xml:space="preserve">، روشن مى شود كه وى در صفّين به شهادت رسيده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w:t>
      </w:r>
      <w:r>
        <w:rPr>
          <w:rStyle w:val="FootnoteAnchor"/>
          <w:rtl w:val="true"/>
        </w:rPr>
        <w:footnoteReference w:id="1356"/>
      </w:r>
      <w:r>
        <w:rPr>
          <w:rFonts w:ascii="Amiri" w:hAnsi="Amiri" w:eastAsia="Amiri" w:cs="Amiri"/>
          <w:color w:val="111111"/>
          <w:sz w:val="28"/>
          <w:sz w:val="28"/>
          <w:szCs w:val="28"/>
          <w:rtl w:val="true"/>
          <w:lang w:bidi="ar-SA"/>
        </w:rPr>
        <w:t xml:space="preserve">و علّامه محمّد تقى شوشترى بر اين نظر ، تصريح كرده اند </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اَشعَث بن قيساَشعَث بن قَيس بن مَعْديكَرِب كِنْدى كه كنيه اش ابومحمّد و نامش مَعْديكَرِب بود ، از بزرگان يمن و از ياران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چشم او در جنگ يَرموك ، 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تاريخ اسلام ، چهره اى مرموز ، متلوِّن ، تاريكْ نهاد و زشت كردار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پيامبر خدا مرتد شد ؛ امّا ابوبكر ، او را بخشيد و او خواهر ابوبكر را به همسرى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 بعدها ، از اين اقدام و بخشش خود ، اظهار ندامت مى كرد و بر آن ، تأسف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عثمان ، دختر خود را به پسر عثمان داد و عثمان ، وى را به حكومت آذربايجان منصوب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هر سال ، يكصد هزار درهم از خراج آذربايجان را به او مى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اشعث را از حكومت آذربايجان عزل كرد و وى را به مدينه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 پس از عزل ، قصد فرار داشت ؛ امّا با توصيه اطرافيانش به مدينه آمد و به خدمت مولا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صفّين ، عهده دار رياست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فرماندهى جناح راست سپاه على عليه السلام را بر عهده داشت </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اشعث ، سردمدار جريانى بود كه حَكَميّت و ابو موسى اشعرى را بر امام عليه السلام تحميل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 آشكارا با انتخاب ابن عبّاس و مالك اشتر به عنوان حَكَم ، مخالفت كرد و يمنى بودن يكى از حَكَمين را پيشنهاد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تشكيل گروه خوارج ، بى اثر نبود و در جنگ نهروان ، گرچه به ظاهر در سپاه امام عليه السلام بود ، امّا در شعله ور ساختن جنگ ، نقش بسزايى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از كسانى بود كه از داخل سپاه امام عليه السلام يكسر به كارهاى امام ، اعتراض مى كردند ، به گونه اى كه ريشه تمام اختلاف هاى سپاه را در مواضع او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قدرى بى شرم و زشتْ خوى بود كه امام عليه السلام را تهديد به قتل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او را منافق خواند و بر او نفرين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به خانه اشعث ، رفت و آمد داشت و گفته اند كه در صبح روز ضربت خوردن امام عليه السلام به ابن ملجم ، اشاره كرد كه در انجام كار ، سرعت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دليل قطعى و سندى تاريخى در دست نداريم كه ارتباط پنهانىِ اشعث را با معاويه اثبات كند ؛ امّا بايد به اين نكته توجه داشت كه دست هاى پنهان جاسوسان ، با مخفى كارى تمام و پوشش هاى كامل عمل مى كنند و از اين رو ، به ندرت كشف مى شوند ؛ امّا مجموعه جنايت هاى اين خاندان شوم را مى توان دليلى معتبر و قابل اعتماد بر ارتباط او و خاندانش با دشمنان اهل بيت عليهم السلام به شمار آورد و تعبير امام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را تقويت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عليه السلام را مسموم كرد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مسئوليت دستگيرى مسلم بن عقيل را در كوفه به عهده داشت كه با تزوير ، به آن بزرگوار امان داد ؛ ولى عمل نكرد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كوزه همان برون تراود كه در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فرزند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قيس 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فرماندهان لشكر عمر بن سعد در كربلا بودند و در پليدى و پستى ، چيزى از پدرشان كم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 قطيفه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را به غارت برد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قطيفه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در 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هجرى درگذشت و پرونده ننگين زندگى اش بسته شد </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3" w:name="pg2155_32436"/>
    </w:p>
    <w:p>
      <w:pPr>
        <w:pStyle w:val="Heading4"/>
        <w:numPr>
          <w:ilvl w:val="3"/>
          <w:numId w:val="1"/>
        </w:numPr>
        <w:rPr/>
      </w:pPr>
      <w:bookmarkStart w:id="2664" w:name="__RefHeading___Toc266386_3804643083"/>
      <w:bookmarkStart w:id="2665" w:name="_Toc1055"/>
      <w:bookmarkEnd w:id="2663"/>
      <w:bookmarkEnd w:id="2664"/>
      <w:r>
        <w:rPr/>
        <w:t>۷</w:t>
      </w:r>
      <w:r>
        <w:rPr>
          <w:rtl w:val="true"/>
        </w:rPr>
        <w:t xml:space="preserve"> اَصبغ بن نُباته</w:t>
      </w:r>
      <w:bookmarkEnd w:id="2665"/>
    </w:p>
    <w:p>
      <w:pPr>
        <w:pStyle w:val="Heading4"/>
        <w:numPr>
          <w:ilvl w:val="3"/>
          <w:numId w:val="1"/>
        </w:numPr>
        <w:rPr/>
      </w:pPr>
      <w:bookmarkStart w:id="2666" w:name="__RefHeading___Toc266388_3804643083"/>
      <w:bookmarkStart w:id="2667" w:name="_Toc1056"/>
      <w:bookmarkEnd w:id="2666"/>
      <w:r>
        <w:rPr/>
        <w:t>۸</w:t>
      </w:r>
      <w:r>
        <w:rPr>
          <w:rtl w:val="true"/>
        </w:rPr>
        <w:t xml:space="preserve"> اُوَيس قَرَنى</w:t>
      </w:r>
      <w:bookmarkEnd w:id="266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اَصبغ بن نُباتهاَصبَغ بن نُباته تميمى حَنْظلى مُجاشِعى از ياران ويژه امير مؤمنان على عليه السلام و از چهره هاى برجسته ياران ايشان و از معتمدان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گامى او در دوستى على عليه السلام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متون كهن تاريخى به شيعه معروف و به عشق و دوستى على عليه السلام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شُرطة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فرماندهان آنان است كه تا مرز مرگ و شهادت ، با مولا عليه السلام پيمان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در جنگ هاى جمل و صِفّين ، همراه مولا عليه السلام بود و از ياران باوفاى على عليه السلام به شمار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 عهد نامه على عليه السلام به مالك اشتر را نقل كرده كه مجموعه اى بزرگ و جاودان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ضربت خوردن على عليه السلام ، وى از معدود افرادى است كه اجازه حضور بر بالين ايشان را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را از ياران امام حسن عليه السلام نيز شمرده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اُوَيس قَرَنىاُوَيس بن عامر بن جَزْء مُرادى قَرَنى ، پاكْ نهادى نيك انديش و از چهره هاى پرفروغ تاريخ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روزگار پيامبر صلى الله عليه و آله اسلام آورد ؛ امّا ايشان را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او را در شمار تابعيانْ ياد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او را بهترين و برترينِ تابعيان شمرده است </w:t>
      </w:r>
      <w:r>
        <w:rPr>
          <w:rStyle w:val="FootnoteAnchor"/>
          <w:rtl w:val="true"/>
        </w:rPr>
        <w:footnoteReference w:id="1358"/>
      </w:r>
      <w:r>
        <w:rPr>
          <w:rFonts w:ascii="Amiri" w:hAnsi="Amiri" w:eastAsia="Amiri" w:cs="Amiri"/>
          <w:color w:val="111111"/>
          <w:sz w:val="28"/>
          <w:sz w:val="28"/>
          <w:szCs w:val="28"/>
          <w:rtl w:val="true"/>
          <w:lang w:bidi="ar-SA"/>
        </w:rPr>
        <w:t xml:space="preserve">و بر شفيع بودن او در قيامت ـ كه كسان بسيارى را شفاعت خواهد كرد ـ تصريح كرده است </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يكى از</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8" w:name="pg2155_32438"/>
    </w:p>
    <w:p>
      <w:pPr>
        <w:pStyle w:val="Heading4"/>
        <w:numPr>
          <w:ilvl w:val="3"/>
          <w:numId w:val="1"/>
        </w:numPr>
        <w:rPr/>
      </w:pPr>
      <w:bookmarkStart w:id="2669" w:name="__RefHeading___Toc266390_3804643083"/>
      <w:bookmarkStart w:id="2670" w:name="_Toc1057"/>
      <w:bookmarkEnd w:id="2668"/>
      <w:bookmarkEnd w:id="2669"/>
      <w:r>
        <w:rPr/>
        <w:t>۹</w:t>
      </w:r>
      <w:r>
        <w:rPr>
          <w:rtl w:val="true"/>
        </w:rPr>
        <w:t xml:space="preserve"> جابر بن عبد اللّه انصارى</w:t>
      </w:r>
      <w:bookmarkEnd w:id="2670"/>
    </w:p>
    <w:p>
      <w:pPr>
        <w:pStyle w:val="BookText"/>
        <w:rPr/>
      </w:pPr>
      <w:r>
        <w:rPr>
          <w:rFonts w:ascii="IRNazanin" w:hAnsi="IRNazanin" w:eastAsia="IRNazanin"/>
          <w:color w:val="111111"/>
          <w:sz w:val="28"/>
          <w:sz w:val="28"/>
          <w:szCs w:val="28"/>
          <w:rtl w:val="true"/>
          <w:lang w:bidi="fa-IR"/>
        </w:rPr>
        <w:t xml:space="preserve">زهّاد مشهور و از هشت زاهد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اويس در جريان هاى اجتماعى حضور آشكارى نداشته ؛ ولى در عبادت ، بسى سختكوش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او گاهى شب را يكسر در سجود به سر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اويس در جنگ هاى جمل و صِفّين، شركت كرد و در صفّين تا مرز شهادت با مولا عليه السلام پيمان بست و در همان نبرد ، خونين چهره ، شهد شهادت نوشيد و در همان مكان 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امام موسى بن جعفر عليهماالسلام از اويس ، ياد كردنى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قيامت برپا گردد و ندا دهنده اى ندا در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حواريان على كجايند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عمرو بن حَمِق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اويس به پا خواهند خاست</w:t>
      </w:r>
      <w:r>
        <w:rPr>
          <w:rFonts w:eastAsia="IRNazanin" w:cs="IRNazanin"/>
          <w:color w:val="111111"/>
          <w:sz w:val="28"/>
          <w:szCs w:val="28"/>
          <w:rtl w:val="true"/>
          <w:lang w:bidi="fa-IR"/>
        </w:rPr>
        <w:t xml:space="preserve">» . </w:t>
      </w:r>
      <w:r>
        <w:rPr>
          <w:rStyle w:val="FootnoteAnchor"/>
          <w:rtl w:val="true"/>
        </w:rPr>
        <w:footnoteReference w:id="1360"/>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جابر بن عبد اللّه انصارىابو عبد اللّه جابر بن عبد اللّه بن عمرو انصارى ، از صحابيان بلندآوازه اى بود كه روزگارى دراز بزيست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تاريخى و سرنوشت ساز پيمان بستنِ يثربيان با پيامبر خدا براى دفاع و پشتيبانى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تاريخ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عقبه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همراه پدرش شركت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وارد مدينه شد ، او با آن بزرگوار ، همراهى كرد و در جنگ هاى پيامبر خدا در كنار ايشان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 پس از پيامبر صلى الله عليه و آله از پاسدارى حق ، تن نزد و از اين كه جايگاه والاى على عليه السلام را فرياد كند ، دريغ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 السلام جايگاه والاى جابر را در شناخت مكانت ائمه عليهم السلام و درك عميق او از جريان هاى پس از پيامبر خدا و معارف ويژه تشيّع ، و فهم نافذ او را از ژرفاى قرآن ستوده اند و او را از معدود كسانى دانسته اند كه پس از پيامبر خدا ، راه دگرى نجست و</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1" w:name="pg2155_32440"/>
    </w:p>
    <w:p>
      <w:pPr>
        <w:pStyle w:val="Heading4"/>
        <w:numPr>
          <w:ilvl w:val="3"/>
          <w:numId w:val="1"/>
        </w:numPr>
        <w:rPr/>
      </w:pPr>
      <w:bookmarkStart w:id="2672" w:name="__RefHeading___Toc266392_3804643083"/>
      <w:bookmarkStart w:id="2673" w:name="_Toc1058"/>
      <w:bookmarkEnd w:id="2671"/>
      <w:bookmarkEnd w:id="2672"/>
      <w:r>
        <w:rPr/>
        <w:t>۱۰</w:t>
      </w:r>
      <w:r>
        <w:rPr>
          <w:rtl w:val="true"/>
        </w:rPr>
        <w:t xml:space="preserve"> حُجْر بن عَدى</w:t>
      </w:r>
      <w:bookmarkEnd w:id="2673"/>
    </w:p>
    <w:p>
      <w:pPr>
        <w:pStyle w:val="BookText"/>
        <w:rPr/>
      </w:pPr>
      <w:r>
        <w:rPr>
          <w:rFonts w:ascii="IRNazanin" w:hAnsi="IRNazanin" w:eastAsia="IRNazanin"/>
          <w:color w:val="111111"/>
          <w:sz w:val="28"/>
          <w:sz w:val="28"/>
          <w:szCs w:val="28"/>
          <w:rtl w:val="true"/>
          <w:lang w:bidi="fa-IR"/>
        </w:rPr>
        <w:t xml:space="preserve">بر صراط مستقيم ، پاى فشرد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او روزگارى دراز بپاييد و بدين سان ، نام ارجمند او در ميان صحابيان امام على ، امام حسن ، امام حسين ، امام سجّاد و امام باقر عليهم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حامل سلام پيامر خدا براى امام باقر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در جنگ صِفّين ، همراه مولا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كسى است كه پس از حادثه كربلا بر مزار شهيدان ، حضور يافته و بر ابا عبد اللّه الحسين عليه السلام سرشك فشانده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منقول از او درباره مولا عليه السلام ، نقل هاى تفسيرى بر جاى مانده از او ، و گفتگوها و مناظرات او ، همه وهمه نشان دهنده استوارگامى ، نيك انديشى و ايمان ژرف و باور پايدار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عثمان را يارى نكرده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حجّاج بن يوسف ، به قصد خوار كردن وى ، بر دست او مُهر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به سال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هجرى زندگى را بدرود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حُجْر بن عَدىابو عبد الرحمان ، حُجْر بن عَدىّ بن معاويه كِنْدى ،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است كه جاهليت و اسلام را درك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پيامبر صلى الله عليه و آله وارد شد و با ايشان مصاحبت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 از چهره هاى منوّر تاريخ اسلام و از قلّه سانان پر فروغ تاريخ تشيّع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در سنين جوانى بود كه به محضر پيامبر خدا درآمد و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گريزى ، زهد ، نمازگزارى و روزه دارىِ بسيار ، سلحشورى و رزم آورى ، شرافت و كرامت و درستكارى و عبادت ، از ويژگى هاى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زهد ،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پاك ، نفْس سالم ، مَنش والا و روش پيراسته حُجر بود كه او را مستجاب الدعوه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در برابر حق كشى ها و باطل گرايى ها سكوت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همراه</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مؤمنان و مجاهدان ، بر عثمان شوريد و در عينيت بخشيدن به حاكميت مولا عليه السلام از هيچ كوششى دريغ نكرد و بدين سان ، از اصحاب ويژه و پيروان مطيع مولا به شمار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نبردهاى على عليه السلام شركت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 فرمانده سواره نظام كِنديان بود و در صفّين ، فرماندهى قبيله خود را به عهده داشت و در نهروان ، جناح چپ و يا راست سپاه مولا عليه السلام را فرماندهى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زبانى گويا و كلامى نافذ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بلاغتْ سخن مى گفت و با فصاحت ، حقايق را بيان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زيبا و بيدارگر او درباره جايگاه والاى على عليه السلام نشانى است از اين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يار باوفاى مولا عليه السلام و از مدافعان سختكوش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ضحّاك بن قيس براى غارتگرى روى به عراق نهاد ، حجر بن عدى از على عليه السلام براى رويارويى با او فرمان يافت و با دلاورى او را شكست داد و ضحّاك ، پا به فرار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 لحظاتى قبل از ضربت خوردن على عليه السلام از توطئه خبر يافت ، با تمام توان كوشيد تا ايشان را خبر كند ؛ امّا موفّق نشد و غمِ به خون نشستن مولا عليه السلام بر جانش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ياران غيور و استوار گام امام حسن عليه السلام 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صلح را شنيد ، خون غيرت در رگ هايش به جوش آمد و بر اين صلح ، اعتراض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ديگران نيز چون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بودند،هرگز اين قرارداد را امضا نمى كردم</w:t>
      </w:r>
      <w:r>
        <w:rPr>
          <w:rFonts w:eastAsia="IRNazanin" w:cs="IRNazanin"/>
          <w:color w:val="111111"/>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 xml:space="preserve">حجر ، از معاويه دلى آكنده از درد داشت و هماره از چهره پليد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الطُّلَقاء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آزاد شدگان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حكومت يافته بودند ، بيزارى مى جست و همراه با جمع شيعيان ، بِدو نفرين مى كرد؛ چرا كه آنها گروهى بودند كه پيامبر خدا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بود </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4" w:name="pg2155_32444"/>
    </w:p>
    <w:p>
      <w:pPr>
        <w:pStyle w:val="Heading4"/>
        <w:numPr>
          <w:ilvl w:val="3"/>
          <w:numId w:val="1"/>
        </w:numPr>
        <w:rPr/>
      </w:pPr>
      <w:bookmarkStart w:id="2675" w:name="__RefHeading___Toc266394_3804643083"/>
      <w:bookmarkStart w:id="2676" w:name="_Toc1059"/>
      <w:bookmarkEnd w:id="2674"/>
      <w:bookmarkEnd w:id="2675"/>
      <w:r>
        <w:rPr/>
        <w:t>۱۱</w:t>
      </w:r>
      <w:r>
        <w:rPr>
          <w:rtl w:val="true"/>
        </w:rPr>
        <w:t xml:space="preserve"> حُذَيفة بن يَمان</w:t>
      </w:r>
      <w:bookmarkEnd w:id="2676"/>
    </w:p>
    <w:p>
      <w:pPr>
        <w:pStyle w:val="BookText"/>
        <w:rPr/>
      </w:pPr>
      <w:r>
        <w:rPr>
          <w:rFonts w:ascii="IRNazanin" w:hAnsi="IRNazanin" w:eastAsia="IRNazanin"/>
          <w:color w:val="111111"/>
          <w:sz w:val="28"/>
          <w:sz w:val="28"/>
          <w:szCs w:val="28"/>
          <w:rtl w:val="true"/>
          <w:lang w:bidi="fa-IR"/>
        </w:rPr>
        <w:t xml:space="preserve">هرگاه مُغَيره ـ كه در پليدى و زشت خويى و پَستى نظير نداشت و با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حكومت كوفه را يافته بود ـ بر على عليه السلام و پيروان او طعن مى زد ، حجر ، بى هيچ هراسى به دفاع مى ايستاد و او را ملامت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كه از موضعگيرى ها ، افشاگرى ها ، سرسختى ها و استوارى هاى حجر به ستوه آمده بود ، دستور قتل او را صادر كرد و او را به همراه يارانش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هجرى 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 چهره اى محبوب ، شخصيتى نافذ و وجهه اى نيكو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او بر مردم ،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به معاويه اعتراض كردند و او را بر اين كردار پليد ، نكوهش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امام حسين عليه السلام در نامه اى به معاويه ، ضمن ستايش فراوان و يادكردِ نيكو از ستم ستيزى حُجر ، بدو اعتراض كرد و يادآورى كرد كه معاويه ، پيمان شكسته و ستمكارانه ، خون پاك حُجر را بر زمين ريخته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نيز با ذكر روايتى درباره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اعتراض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با همه تيره جانى ، قتل حُجر را از اشتباهاتش مى دانست و از آن ، اظهار ندامت مى كرد و در هنگام مرگ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نصيحتگرى مى بود ، ما را از قتل حجر ، باز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زُبَير ، دو فرزند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و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به بند كشيدن ،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شهادت او خبر داده بود و شهادت او و يارانش را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حُذَيفة بن يَمانابو عبد اللّه ، حُذَيفة بن يَمان بن جابر عَبْسى ، از ياران برجسته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رجاليان و شرح حال نگاران ، او را با ويژگى 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زاده ، صحابى بزرگ پيامبر خدا ، رازدار پيامبر صلى الله عليه و آله و داناترينِ مردم به منافقان ستوده اند </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7" w:name="pg2155_32446"/>
    </w:p>
    <w:p>
      <w:pPr>
        <w:pStyle w:val="Heading4"/>
        <w:numPr>
          <w:ilvl w:val="3"/>
          <w:numId w:val="1"/>
        </w:numPr>
        <w:rPr/>
      </w:pPr>
      <w:bookmarkStart w:id="2678" w:name="__RefHeading___Toc266396_3804643083"/>
      <w:bookmarkStart w:id="2679" w:name="_Toc1060"/>
      <w:bookmarkEnd w:id="2677"/>
      <w:bookmarkEnd w:id="2678"/>
      <w:r>
        <w:rPr/>
        <w:t>۱۲</w:t>
      </w:r>
      <w:r>
        <w:rPr>
          <w:rtl w:val="true"/>
        </w:rPr>
        <w:t xml:space="preserve"> خُزَيمة بن ثابت </w:t>
      </w:r>
      <w:r>
        <w:rPr>
          <w:rtl w:val="true"/>
        </w:rPr>
        <w:t>(</w:t>
      </w:r>
      <w:r>
        <w:rPr>
          <w:rtl w:val="true"/>
        </w:rPr>
        <w:t>ذو شهادَتين</w:t>
      </w:r>
      <w:r>
        <w:rPr>
          <w:rtl w:val="true"/>
        </w:rPr>
        <w:t>)</w:t>
      </w:r>
      <w:bookmarkEnd w:id="2679"/>
    </w:p>
    <w:p>
      <w:pPr>
        <w:pStyle w:val="BookText"/>
        <w:rPr/>
      </w:pPr>
      <w:r>
        <w:rPr>
          <w:rFonts w:ascii="IRNazanin" w:hAnsi="IRNazanin" w:eastAsia="IRNazanin"/>
          <w:color w:val="111111"/>
          <w:sz w:val="28"/>
          <w:sz w:val="28"/>
          <w:szCs w:val="28"/>
          <w:rtl w:val="true"/>
          <w:lang w:bidi="fa-IR"/>
        </w:rPr>
        <w:t xml:space="preserve">پيامبر خدا ، نام هاى منافقان را چون رازى به حُذَيفه سپرد و بدو سفارش كرد كه در هنگامه بروز فتنه ها ، آنها را آشكار ننمايد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راز بايد بماند تا روزگارى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ها كنار مى روند و رازها هويدا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پس از جنگ بدر ، هماره بِشْكوه و نستوه در نبردهاى پيامبر صلى الله عليه و آله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از معدود كسانى است كه باورهاى خود را ديگرگون نكردند و پس از وفات پيامبر خدا ، دگرگونى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نتابيدند و با استوار گامى تمام در كنار على عليه السلام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از معدود كسانى است كه همراه با على عليه السلام بر پيكر مطهّر فاطمه عليها السلام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عمر و عثمان ، حكومت مدائن را به عهده داشت و در هنگام خلافت يافتن امير مؤمنان، در بستر بيمارى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بيان نكردن والايى ها و فضايل على عليه السلام را برنتابيد و با تن رنجور ، بر فراز منبر شد و على عليه السلام را با بيانى شكوهمند و از جمله با تعبيرهايى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 او از آغاز تا انجام ، بر حق است</w:t>
      </w:r>
      <w:r>
        <w:rPr>
          <w:rFonts w:eastAsia="IRNazanin" w:cs="IRNazanin"/>
          <w:color w:val="111111"/>
          <w:sz w:val="28"/>
          <w:szCs w:val="28"/>
          <w:rtl w:val="true"/>
          <w:lang w:bidi="fa-IR"/>
        </w:rPr>
        <w:t xml:space="preserve">» </w:t>
      </w:r>
      <w:r>
        <w:rPr>
          <w:rStyle w:val="FootnoteAnchor"/>
          <w:rtl w:val="true"/>
        </w:rPr>
        <w:footnoteReference w:id="13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بهترين فرد در ميان درگذشتگان و بازماندگان پس از پيامبرتان است</w:t>
      </w:r>
      <w:r>
        <w:rPr>
          <w:rFonts w:eastAsia="IRNazanin" w:cs="IRNazanin"/>
          <w:color w:val="111111"/>
          <w:sz w:val="28"/>
          <w:szCs w:val="28"/>
          <w:rtl w:val="true"/>
          <w:lang w:bidi="fa-IR"/>
        </w:rPr>
        <w:t xml:space="preserve">» </w:t>
      </w:r>
      <w:r>
        <w:rPr>
          <w:rStyle w:val="FootnoteAnchor"/>
          <w:rtl w:val="true"/>
        </w:rPr>
        <w:footnoteReference w:id="1363"/>
      </w:r>
      <w:r>
        <w:rPr>
          <w:rFonts w:ascii="IRNazanin" w:hAnsi="IRNazanin" w:eastAsia="IRNazanin"/>
          <w:color w:val="111111"/>
          <w:sz w:val="28"/>
          <w:sz w:val="28"/>
          <w:szCs w:val="28"/>
          <w:rtl w:val="true"/>
          <w:lang w:bidi="fa-IR"/>
        </w:rPr>
        <w:t xml:space="preserve">ستود و براى على عليه السلام بيعت گرفت و با وى بيعت كرد و به فرزندانش وصيّت كرد كه همگامى با على عليه السلام را فرو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وصيّت ، سفارش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است و مخالفانش بر باطل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هفت و يا چهل روز پس از اين ، زندگانى را بدرود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خُزَيمة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عماره ، خُزَيمة بن ثابت بن فاكِه انصارى اَوسى ، از ياران برجسته پيامبر خداست </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0" w:name="pg2155_32448"/>
    </w:p>
    <w:p>
      <w:pPr>
        <w:pStyle w:val="Heading4"/>
        <w:numPr>
          <w:ilvl w:val="3"/>
          <w:numId w:val="1"/>
        </w:numPr>
        <w:rPr/>
      </w:pPr>
      <w:bookmarkStart w:id="2681" w:name="__RefHeading___Toc266398_3804643083"/>
      <w:bookmarkStart w:id="2682" w:name="_Toc1061"/>
      <w:bookmarkEnd w:id="2680"/>
      <w:bookmarkEnd w:id="2681"/>
      <w:r>
        <w:rPr/>
        <w:t>۱۳</w:t>
      </w:r>
      <w:r>
        <w:rPr>
          <w:rtl w:val="true"/>
        </w:rPr>
        <w:t xml:space="preserve"> رُشَيد هَجَرى</w:t>
      </w:r>
      <w:bookmarkEnd w:id="2682"/>
    </w:p>
    <w:p>
      <w:pPr>
        <w:pStyle w:val="BookText"/>
        <w:rPr/>
      </w:pPr>
      <w:r>
        <w:rPr>
          <w:rFonts w:ascii="IRNazanin" w:hAnsi="IRNazanin" w:eastAsia="IRNazanin"/>
          <w:color w:val="111111"/>
          <w:sz w:val="28"/>
          <w:sz w:val="28"/>
          <w:szCs w:val="28"/>
          <w:rtl w:val="true"/>
          <w:lang w:bidi="fa-IR"/>
        </w:rPr>
        <w:t xml:space="preserve">او در جنگ اُحد و ديگر نبردهاى پيامبر خدا ، همگام آن بزرگوار بود و از آن رو كه پيامبر خدا گواهى او را در حُكمِ دو شاهد قرار داد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خزيمه از معدود كسانى است كه پس از پيامبر صلى الله عليه و آله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استوار ماند و از جمله كسانى بود كه فرياد دفاع از خلافت على عليه السلام را در مسجد پيامبر صلى الله عليه و آله سرداد و با تكيه بر عنوان و جايگاهى كه پيامبر خدا به او داده بود ، گواهى داد كه پيامبر صلى الله عليه و آله اهل بيت عليهم السلام را معيار شناخت حق از باطل ، معرّفى كرده است و پيشوايى را به نام آنان رقم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خزيمه در نبردهاى على عليه السلام ، در محضر آن بزرگوار ، استوار گام بود و پس از شهادت عمّار بن ياسر ، او نيز شهد شهادت نوشيد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رُشَيد هَجَرىرُشَيد هَجَرى از فقيهان ، محدّثان و عالمان بزرگ شيعى و از ياران بيدارْ دل و استوارْ گام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ياران امام حسن عليه السلام و امام حسين عليه السلام نيز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رُشَيد را بزرگ مى داشت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بلايا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نافذ او به فراسوى ظاهر دنيا راه يافته بود و از اين رو ، او را عالم به حوادث گذشته و آينده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روزى به رُشيد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فرزندْ خوانده بنى اميّه ، در پىِ تو فرستد و دست ها و پاها و زبانت را قطع كند ، چگونه شكيبايى خواهى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رُشيد 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فرجام آن ، بهشت است؟ </w:t>
      </w:r>
      <w:r>
        <w:rPr>
          <w:rStyle w:val="FootnoteAnchor"/>
          <w:rtl w:val="true"/>
        </w:rPr>
        <w:footnoteReference w:id="1364"/>
      </w:r>
      <w:r>
        <w:rPr>
          <w:rFonts w:ascii="IRNazanin" w:hAnsi="IRNazanin" w:eastAsia="IRNazanin"/>
          <w:color w:val="111111"/>
          <w:sz w:val="28"/>
          <w:sz w:val="28"/>
          <w:szCs w:val="28"/>
          <w:rtl w:val="true"/>
          <w:lang w:bidi="fa-IR"/>
        </w:rPr>
        <w:t xml:space="preserve">و بدين سان ، شكوه شكيبايى را رقم زد و استوار گامى در عشق على عليه السلام را بيان كرد و چون آن هنگامه رسيد و زياد بن اَبيهْ چنان كرد ، او از حق ، روى برنتافت و شهد شهادت نوشيد و به دار كشيده شد </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3" w:name="pg2155_32450"/>
    </w:p>
    <w:p>
      <w:pPr>
        <w:pStyle w:val="Heading4"/>
        <w:numPr>
          <w:ilvl w:val="3"/>
          <w:numId w:val="1"/>
        </w:numPr>
        <w:rPr/>
      </w:pPr>
      <w:bookmarkStart w:id="2684" w:name="__RefHeading___Toc266400_3804643083"/>
      <w:bookmarkStart w:id="2685" w:name="_Toc1062"/>
      <w:bookmarkEnd w:id="2683"/>
      <w:bookmarkEnd w:id="2684"/>
      <w:r>
        <w:rPr/>
        <w:t>۱۴</w:t>
      </w:r>
      <w:r>
        <w:rPr>
          <w:rtl w:val="true"/>
        </w:rPr>
        <w:t xml:space="preserve"> زياد بن اَبيهْ</w:t>
      </w:r>
      <w:bookmarkEnd w:id="2685"/>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زياد بن اَبيهْاو به نام مادرش سُمَيّه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شد و پيش از نسبت داده شدنش توسّط معاويه به ابوسفيان ،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عُبَيد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اين بخش ، به اجمال از زياد ، سخن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از خطيبان و سياستمدارانى است كه به هوش سرشار و نيرنگ در ميدان سياست، شُهره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سميّه ـ كه زنى بدكار از مردمان طائف و در عقد ازدواج عُبَيد ثَقَفى بود ـ او را به سال اوّل هجرى بزاد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به روزگار خلافت ابوبكر ، مسلمان شد و در عنفوان جوانى به خاطر كفايت و هوش سياسى اش مورد توجّه عمر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او را به هنگام خلافتش براى ساماندهى برخى از ناهنجارى ها به يمن ، گسيل داشت و زمانى نيز براى اخذ زكات بصره و برخى نواحى آن ، وى را به آن جا اعزام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در بصره مى زيست و مدّتى سِمَت كتابت فرمانداران آن ديار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اشعرى ، مُغَيرة بن شُعبة و عبد اللّه بن عامر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خلافت على عليه السلام او در بصره كاتب و مشاور عبد اللّه بن عبّاس بود ، و چون ابن عبّاس عازم جنگ صِفّين شد ، وى را جانشين خود در خراج و بيت المال و ديوان بصره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اهل فارس و كرمان از دادن ماليات ، سر برتافتند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شورش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فرماندار آن ديار ، سهل بن حُنَيف ، وى را اخراج كردند ، على عليه السلام با يارانش به رايزنى پرداخت كه مرد مدبّر و سياستمدارى را به آن ديار ، گسيل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 زياد را پيشنهاد كرد و جارية بن قُدامه بر اين پيشنهاد ، تأكيد كرد و بدين سان ، زياد ، از سوى على عليه السلام به حكومت فارس و كرمان ، گماشته شد و با</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سياستمدارى و زيركى ، فتنه را خاموش كرد ؛ ولى پس از آن ، كارهاى ناشايستى انجام داد و اعتراض امام عليه السلام را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در هيچ يك از جنگ هاى على عليه السلام شركت نداشت و تا روزگار شهادت على عليه السلام و حتى در آغازين روزهاى خلافت معاويه ، با على عليه السلام و فرزندش امام حسن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زياد ، تحت تأثير نيرنگ هاى معاويه لغزيد و در آنچه على عليه السلام وى را از آن بيم داده بود ، واقع شد و با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شدن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يكسر در اختيار معاويه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او را برادر خود خواند و چند نفر نيز بر زنازاده بودنِ او شهادت دادند و بدين سان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كه ريشه در تباهى ها و زشتى ها داشت ، در دربار معاويه بود كه بد نهادى و تيره جانى خود را بروز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فرماندار بصره و سپس كوفه و بصره شد و چون بر كوفه و بصره يكجا تسلّط يافت ، از هيچ گونه فساد و ستم بارگى كوتاهى نكرد و بر مردمان ، بخصوص شيعيان على عليه السلام بسى سخت گرفت و بسيارى را در سياه چال ها زندانى كرد و يا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مردمان را بر بيزارى جُستن از امام على عليه السلام و دشنام دادن به مولا ، مجبور كرد و بر اين كار ، پافشارى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پس از ده سال ستم و تجاوز و قتل و غارت و زشتى آفرينى و پليدى گسترى ، به سال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هجرى و در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سالگى بر اثر طاعون در گذشت ؛ امّا از اين شجره خبيث ، ثمره اى خبيث و سرشار از زشتى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 كه در تيره جانى ، ستم بارگى و ظلم به آل على عليه السلام و شيعيان مولا ، از پدر ، فراتر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 نمونه روشنى است از سياستمدارانى كه از هوش و ذكاوت برخوردارند ؛ امّا قلب و عاطفه ،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بارگى ، هرزگى ، نفاق و دورويى در برخورد با مردم ، از جمله ويژگى هاى اوست كه على عليه السلام در نامه اى بيدار كننده ، به آنها اشاره كرده است </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6" w:name="pg2155_32455"/>
    </w:p>
    <w:p>
      <w:pPr>
        <w:pStyle w:val="Heading4"/>
        <w:numPr>
          <w:ilvl w:val="3"/>
          <w:numId w:val="1"/>
        </w:numPr>
        <w:rPr/>
      </w:pPr>
      <w:bookmarkStart w:id="2687" w:name="__RefHeading___Toc266402_3804643083"/>
      <w:bookmarkStart w:id="2688" w:name="_Toc1063"/>
      <w:bookmarkEnd w:id="2686"/>
      <w:bookmarkEnd w:id="2687"/>
      <w:r>
        <w:rPr/>
        <w:t>۱۵</w:t>
      </w:r>
      <w:r>
        <w:rPr>
          <w:rtl w:val="true"/>
        </w:rPr>
        <w:t xml:space="preserve"> سلمان فارسى</w:t>
      </w:r>
      <w:bookmarkEnd w:id="2688"/>
    </w:p>
    <w:p>
      <w:pPr>
        <w:pStyle w:val="BookText"/>
        <w:rPr/>
      </w:pPr>
      <w:r>
        <w:rPr>
          <w:rFonts w:ascii="IRNazanin" w:hAnsi="IRNazanin" w:eastAsia="IRNazanin"/>
          <w:color w:val="111111"/>
          <w:sz w:val="28"/>
          <w:sz w:val="28"/>
          <w:szCs w:val="28"/>
          <w:rtl w:val="true"/>
          <w:lang w:bidi="fa-IR"/>
        </w:rPr>
        <w:t xml:space="preserve">او در نزد كسانى كه دنيامدارى و كشش ها و جاذبه هاى دنيايى در چشمشان بزرگ مى نمايد ، بزرگ بود و بدين سان ، به هوش سرشار و جايگاه بلند ، ستوده مى شد ؛ امّا با نگاهى عميق تر ، از پليدى و زشتى و آتشْ نهادى هيچ كم نداشت ، آن سان كه نَسَب خود را نيز تغيير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سلمان فارسىابو عبد اللّه سلمان فارسى يا همان سلمان محمّدى ، پارساى بيدار دل ، زاهد پاكْ سرشت ايرانى ، در رامهرمز به دنيا آمد ؛ امّا اصل او به اصفهان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صحابى بزرگوار پيامبر خدا ، از چنان مكانت و عظمتى بر خوردار است كه به راستى اين صفحات اندك ، تصويرى هر چند كم سو را از او بر نمى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يافتن حق ، دشت ها و آبادى ها را درهم نورديد و پس از ورود پيامبر خدا به مدينه ، به حضور آن بزرگوار رسيد و مسلمان شد و خدمت آن سفير الهى را به جان خريد و در محضر آن پيامبر الهى از هيچ چيزْ فروگذار نكرد و در جنگ خندق ، حضور يافت و مؤمنان را با هوشمندى و آگاهى از فنون جنگ ، يارى داد و كَندن خندق را پيشنهاد كرد كه پذيرفته و عملى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نهايت پارسايى مى زيست و چون همه عُلقه ها را گسسته و زندگى اش را از همه پيرايه ها پيراسته و به حقْ پيوسته بود ، پيامبر صلى الله عليه و آله تعبير والاى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 از ما اهل بيت است</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 xml:space="preserve">را درباره او بيان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پاك سلمان ، جلوه گاه انوار الهى بود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مى خواهد به مردى بنگرد كه دلش نورانى گشته است ، به سلمان بنگرد</w:t>
      </w:r>
      <w:r>
        <w:rPr>
          <w:rFonts w:eastAsia="IRNazanin" w:cs="IRNazanin"/>
          <w:color w:val="111111"/>
          <w:sz w:val="28"/>
          <w:szCs w:val="28"/>
          <w:rtl w:val="true"/>
          <w:lang w:bidi="fa-IR"/>
        </w:rPr>
        <w:t xml:space="preserve">» . </w:t>
      </w:r>
      <w:r>
        <w:rPr>
          <w:rStyle w:val="FootnoteAnchor"/>
          <w:rtl w:val="true"/>
        </w:rPr>
        <w:footnoteReference w:id="1366"/>
      </w:r>
      <w:r>
        <w:rPr>
          <w:rFonts w:ascii="IRNazanin" w:hAnsi="IRNazanin" w:eastAsia="IRNazanin"/>
          <w:color w:val="111111"/>
          <w:sz w:val="28"/>
          <w:sz w:val="28"/>
          <w:szCs w:val="28"/>
          <w:rtl w:val="true"/>
          <w:lang w:bidi="fa-IR"/>
        </w:rPr>
        <w:t xml:space="preserve">و على عليه السلام گستره دانش و آگاهى هاى سلمان را چنين ترسيم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 دانش</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9" w:name="pg2155_32457"/>
    </w:p>
    <w:p>
      <w:pPr>
        <w:pStyle w:val="Heading4"/>
        <w:numPr>
          <w:ilvl w:val="3"/>
          <w:numId w:val="1"/>
        </w:numPr>
        <w:rPr/>
      </w:pPr>
      <w:bookmarkStart w:id="2690" w:name="__RefHeading___Toc266404_3804643083"/>
      <w:bookmarkStart w:id="2691" w:name="_Toc1064"/>
      <w:bookmarkEnd w:id="2689"/>
      <w:bookmarkEnd w:id="2690"/>
      <w:r>
        <w:rPr/>
        <w:t>۱۶</w:t>
      </w:r>
      <w:r>
        <w:rPr>
          <w:rtl w:val="true"/>
        </w:rPr>
        <w:t xml:space="preserve"> سُلَيم بن قيس هلالى</w:t>
      </w:r>
      <w:bookmarkEnd w:id="2691"/>
    </w:p>
    <w:p>
      <w:pPr>
        <w:pStyle w:val="BookText"/>
        <w:rPr/>
      </w:pPr>
      <w:r>
        <w:rPr>
          <w:rFonts w:ascii="IRNazanin" w:hAnsi="IRNazanin" w:eastAsia="IRNazanin"/>
          <w:color w:val="111111"/>
          <w:sz w:val="28"/>
          <w:sz w:val="28"/>
          <w:szCs w:val="28"/>
          <w:rtl w:val="true"/>
          <w:lang w:bidi="fa-IR"/>
        </w:rPr>
        <w:t xml:space="preserve">نخستين و آخرين را دريافت و كتاب اوّل و آخر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دريايى است پايان ناپذير</w:t>
      </w:r>
      <w:r>
        <w:rPr>
          <w:rFonts w:eastAsia="IRNazanin" w:cs="IRNazanin"/>
          <w:color w:val="111111"/>
          <w:sz w:val="28"/>
          <w:szCs w:val="28"/>
          <w:rtl w:val="true"/>
          <w:lang w:bidi="fa-IR"/>
        </w:rPr>
        <w:t xml:space="preserve">!» . </w:t>
      </w:r>
      <w:r>
        <w:rPr>
          <w:rStyle w:val="FootnoteAnchor"/>
          <w:rtl w:val="true"/>
        </w:rPr>
        <w:footnoteReference w:id="1367"/>
      </w:r>
      <w:r>
        <w:rPr>
          <w:rFonts w:ascii="IRNazanin" w:hAnsi="IRNazanin" w:eastAsia="IRNazanin"/>
          <w:color w:val="111111"/>
          <w:sz w:val="28"/>
          <w:sz w:val="28"/>
          <w:szCs w:val="28"/>
          <w:rtl w:val="true"/>
          <w:lang w:bidi="fa-IR"/>
        </w:rPr>
        <w:t xml:space="preserve">سلمان ، پس از پيامبر خدا ، حرمت حق را پاس داشت و از مسير حق ، روى بر نتافت و از معدود كسانى بود كه در مسجد پيامبر خدا به پا خاست ،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شيفتگان على عليه السلام و آل پيامبر صلى الله عليه و آله بود و از معدود كسانى بود كه در تاريكى هاى غمبار شب ، در خاكسپارى فاطمه زهرا عليها السلام ، على عليه السلام را همراهى كرد و بر او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حكومت مدائن را به سلمان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وى در مدائن ، دورانى افتخارآفرين در زندگى آن بزرگوار است ؛ حاكميتى آميخته با زهد و پارسايى ، و حكومتى با آميزه حقجويى و خدا 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كسانى است كه ساليان درازى 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نزديك به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سال زندگى كرد و در زمان عمر يا عثمان ، در مدائن ، زندگى را بدرود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سُلَيم بن قيس هلالىابو صادق ، سُلَيم بن قيس هلالى عامرى از فقيهان ، محدّثان ، عالمان و بزرگان تابعيان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ياران امام على و امام حسن و امام حسين و امام زين العابدين و امام باقر عليهم السلام است و او را در ميان ياران على عليه السلام كه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شُرطةُ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پيشتازان در تأليف و ثبت و ضبط حقايق و تاريخ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 ـ كه با عناوين گونه گونى در مصادر شرح حال نگارى و كتاب شناسى آمده است ـ ، از مهم ترين كتاب هاى شيعى تلقّى شده است و برخى از عالمان ، با تعبير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مهم ترين كتاب هاى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اربعمئه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اند </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2" w:name="pg2155_32459"/>
    </w:p>
    <w:p>
      <w:pPr>
        <w:pStyle w:val="Heading4"/>
        <w:numPr>
          <w:ilvl w:val="3"/>
          <w:numId w:val="1"/>
        </w:numPr>
        <w:rPr/>
      </w:pPr>
      <w:bookmarkStart w:id="2693" w:name="__RefHeading___Toc266406_3804643083"/>
      <w:bookmarkStart w:id="2694" w:name="_Toc1065"/>
      <w:bookmarkEnd w:id="2692"/>
      <w:bookmarkEnd w:id="2693"/>
      <w:r>
        <w:rPr/>
        <w:t>۱۷</w:t>
      </w:r>
      <w:r>
        <w:rPr>
          <w:rtl w:val="true"/>
        </w:rPr>
        <w:t xml:space="preserve"> صَعْصَعة بن صُوحان</w:t>
      </w:r>
      <w:bookmarkEnd w:id="2694"/>
    </w:p>
    <w:p>
      <w:pPr>
        <w:pStyle w:val="BookText"/>
        <w:rPr/>
      </w:pPr>
      <w:r>
        <w:rPr>
          <w:rFonts w:ascii="IRNazanin" w:hAnsi="IRNazanin" w:eastAsia="IRNazanin"/>
          <w:color w:val="111111"/>
          <w:sz w:val="28"/>
          <w:sz w:val="28"/>
          <w:szCs w:val="28"/>
          <w:rtl w:val="true"/>
          <w:lang w:bidi="fa-IR"/>
        </w:rPr>
        <w:t xml:space="preserve">اكنون كتابى با عنوان كتاب سُلَيم در اختيار است ، با نسخه هاى فراوان و طُرُق مختلف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از همان روزگاران كهن ، در ميان علماى رجال و پژوهشگران فرهنگ اسلامى مورد گفتگو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 اين باور رفته اند كه كتاب سليم ، يكسر ، مجعول است و كسانى ديگر ، انتساب آن را به سليم ، استوار دانسته و كوشيده اند به اشكال ها و شبهه ها پاسخ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عالمانى طريق احتياط پيموده ، كتاب را مدسوس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دستكارى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به آميختگى استوار و نا استوار ، سَره و ناسَره و گزارش هاى درست و نادرست در آن ، حكم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روشن است كه درباره خود سليم ، ترديدى نيست و او از چهره هاى درخشان تاريخ تشيّع و از ياران و دوستدارانِ ارجمند امامان عليهم السلام و از شيفتگان خاندان پيامبر صلى الله عليه و 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صَعْصَعة بن صُوحانصَعْصَعة بن صُوحان بن حجر عبدى در زمان پيامبر صلى الله عليه و آله مسلمان شد ؛ امّا به زيارتش نايل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ياران امام على عليه السلام و از كسانى بود كه او را چنان كه بايد ،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 سخنورى چيره دست و پرآوازه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 نام آور عرب ، جاحظ ، او را در فنّ خطابه پيشتاز دانسته و برترين گواه بر اين حقيقت را خطابه گويى او در محضر على عليه السلام و درخواست على عليه السلام از او براى ايراد سخن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نگاران ، او را با عناوينى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 امير ، فصيح ، گشاده زبان ، سخنور ، زبان آور ، ديندار و فاضل ستوده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 او را به همراه مالك اشتر و بزرگانى ديگر ، از كوفه به شام تبعيد كرد و چون مردمان بر عثمان شوريدند و پس از آن بر خلافت على عليه السلام يك داستان شدند ، او ـ كه</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شناخت عظمت على عليه السلام ژرف انديش و كم نظير ، و در خطابه چيره دست و گزيده گوى بود ـ به پا خاست و بدين سانْ گويا و زيبا ، باور ارجمندش را درباره على عليه السلام بازگفت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خلافت را زينت دادى و خلافت ، سبب زينت تو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خلافت را بالا بردى و آن ، مقام تو را بالا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نياز خلافت به تو ، بيشتر از نياز تو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فتنه افروزان ، آتش جنگ با على عليه السلام را برافروختند ، او همگام على عليه السلام بود و در جنگ جمل ، پس از آن كه دو برادرش زيد و سيحان ـ كه پرچمدار سپاه بودند ـ به شهادت رسيدند ، پرچم آنان را برافراشت و نبرد را پى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در جنگ صِفّين نيز فرستاده امام عليه السلام به سوى معاويه و از فرماندهان لشكر بود و وقايع صِفّين را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نهروان در كنار على عليه السلام ايستاد و بر استوارى و حقّانيت موضع او در برابر خوارج ، احتجاج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او را گواه بر وصيّت خود قرار داد و بدين سان ، افتخارى بزرگ را براى صعصعه رقم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بارها در مقابل معاويه و تهى مغزان بنى اميّه ، والايى هاى على عليه السلام را بيان كرد و حماسه شكوه و عظمت على عليه السلام را در برابر چشمان بى شرم آنان سرود و زشتى ها و ناشايستگى هاى معاويه را بى باكانه افشا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بارها تلاش كرد تا مگر صعصعه به گونه اى بر على عليه السلام طعن زند ؛ امّا طَرْفى برنبست و چيزى جز رسوايى از خطابه هاى آميخته با بلاغت او بهره اش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على عليه السلام و صلح امام حسن عليه السلام ، معاويه از سر اكراه به صعصعه امان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اين فرصت نيز عليه معاويه سود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هماره از بيان گويا و تعبيرهاى زيباى او در وصف والايى هاى على عليه السلام در رنج بود و اين رنج را پنهان نمى داشت </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5" w:name="pg2155_32462"/>
    </w:p>
    <w:p>
      <w:pPr>
        <w:pStyle w:val="Heading4"/>
        <w:numPr>
          <w:ilvl w:val="3"/>
          <w:numId w:val="1"/>
        </w:numPr>
        <w:rPr/>
      </w:pPr>
      <w:bookmarkStart w:id="2696" w:name="__RefHeading___Toc266408_3804643083"/>
      <w:bookmarkStart w:id="2697" w:name="_Toc1066"/>
      <w:bookmarkEnd w:id="2695"/>
      <w:bookmarkEnd w:id="2696"/>
      <w:r>
        <w:rPr/>
        <w:t>۱۸</w:t>
      </w:r>
      <w:r>
        <w:rPr>
          <w:rtl w:val="true"/>
        </w:rPr>
        <w:t xml:space="preserve"> عبد اللّه بن عبّاس</w:t>
      </w:r>
      <w:bookmarkEnd w:id="2697"/>
    </w:p>
    <w:p>
      <w:pPr>
        <w:pStyle w:val="BookText"/>
        <w:rPr/>
      </w:pPr>
      <w:r>
        <w:rPr>
          <w:rFonts w:ascii="IRNazanin" w:hAnsi="IRNazanin" w:eastAsia="IRNazanin"/>
          <w:color w:val="111111"/>
          <w:sz w:val="28"/>
          <w:sz w:val="28"/>
          <w:szCs w:val="28"/>
          <w:rtl w:val="true"/>
          <w:lang w:bidi="fa-IR"/>
        </w:rPr>
        <w:t xml:space="preserve">آنچه آورديم ، اندكى بود از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او همين بس كه امام صادق عليه السلام درباره اش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آنان كه با امير مؤمنان بودند ، كسى جز صعصعه و يارانش حقّ على عليه السلام را نمى شناختند</w:t>
      </w:r>
      <w:r>
        <w:rPr>
          <w:rFonts w:eastAsia="IRNazanin" w:cs="IRNazanin"/>
          <w:color w:val="111111"/>
          <w:sz w:val="28"/>
          <w:szCs w:val="28"/>
          <w:rtl w:val="true"/>
          <w:lang w:bidi="fa-IR"/>
        </w:rPr>
        <w:t xml:space="preserve">» . </w:t>
      </w:r>
      <w:r>
        <w:rPr>
          <w:rStyle w:val="FootnoteAnchor"/>
          <w:rtl w:val="true"/>
        </w:rPr>
        <w:footnoteReference w:id="1368"/>
      </w:r>
      <w:r>
        <w:rPr>
          <w:rFonts w:ascii="IRNazanin" w:hAnsi="IRNazanin" w:eastAsia="IRNazanin"/>
          <w:color w:val="111111"/>
          <w:sz w:val="28"/>
          <w:sz w:val="28"/>
          <w:szCs w:val="28"/>
          <w:rtl w:val="true"/>
          <w:lang w:bidi="fa-IR"/>
        </w:rPr>
        <w:t xml:space="preserve">صعصعه به روزگار حاكميت ستمگرانه معاويه زندگى را بدرود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عبد اللّه بن عبّاسابو عبّاس ، عبد اللّه بن عبّاس بن عبد المطّلب قُرَشى هاشمى از مفسّران و محدّثان بلندآوازه تاريخ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سال قبل از هجرت در شِعب مكّه به دنيا آمد و به سال هشتم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 خليفه با او مشورت مى كرد و به روزگار خيزش مردم عليه عثمان ، نماينده عثمان در حج و در زمان خلافت على عليه السلام نيز يار ، همراه ، مشاور ، كارگزار و فرمانده نظامى آن بزرگوار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نبرد جمل ، فرماندهى طلايه سپاه را به عهده داشت و پس از آن به حكومت بصره گماشته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جنگ صِفّين ، كسى را در بصره به جانشينى خود نهاد و همراه على عليه السلام به نبرد با معاويه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در هفت روز اوّل نبرد صفّين ، يكى از فرماندهان سپاه امام عليه السلام بود و در تمام جنگ ، همگامِ استوار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عليه السلام او را به عنوان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خود پيشنهاد كرد ؛ امّا خوارج و اشعث بن قيس با آن مخالفت ورزيدند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على و ابن عبّاس ، فرقى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نهروان ، او بارها از سوى على عليه السلام با خوارج به گفتگو پرداخت و در مناظره هايى هوشمندانه ، نااستوارى موضع خوارج و همچنين جايگاه والاى</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عليه السلام را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شهادت على عليه السلام ، فرماندار بصره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پس از على عليه السلام دست بيعت به امام حسن عليه السلام داد و به كارگزارى از سوى وى عازم بصره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 همراه امام حسين عليه السلام در قيام كربلا شركت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علّت اين عدم مشاركت را نابينا بودن وى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قدرت يافتن عبد اللّه بن زبير در حجاز و بصره و عراق ، با وى بيعت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نكردن او و محمّد بن حنفيه ، بر ابن زبيرْ گران آمد ، به آن سان كه مى خواست آنها را در آتش 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دانشمندى است كه در تفسير ، حديث و فقه ، جايگاه بسيار والايى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دانش ، شاگرد على عليه السلام بود و به اين شاگردى بسى افتخار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هجرى و در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سالگى در تبعيدگاهش طائف ، در حالى كه مكرّر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محمّد و خاندانش به تو تقرّب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ولايت بزرگمان ، على بن ابى طالب ، به تو تقرّب مى جويم</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 xml:space="preserve">، زندگى را بدرود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ديگرى آمده است كه او هنگام وفات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ولايت على بن ابى طالب ، به تو تقرّب مى جويم</w:t>
      </w:r>
      <w:r>
        <w:rPr>
          <w:rFonts w:eastAsia="IRNazanin" w:cs="IRNazanin"/>
          <w:color w:val="111111"/>
          <w:sz w:val="28"/>
          <w:szCs w:val="28"/>
          <w:rtl w:val="true"/>
          <w:lang w:bidi="fa-IR"/>
        </w:rPr>
        <w:t xml:space="preserve">» . </w:t>
      </w:r>
      <w:r>
        <w:rPr>
          <w:rStyle w:val="FootnoteAnchor"/>
          <w:rtl w:val="true"/>
        </w:rPr>
        <w:footnoteReference w:id="1370"/>
      </w:r>
      <w:r>
        <w:rPr>
          <w:rFonts w:ascii="IRNazanin" w:hAnsi="IRNazanin" w:eastAsia="IRNazanin"/>
          <w:color w:val="111111"/>
          <w:sz w:val="28"/>
          <w:sz w:val="28"/>
          <w:szCs w:val="28"/>
          <w:rtl w:val="true"/>
          <w:lang w:bidi="fa-IR"/>
        </w:rPr>
        <w:t xml:space="preserve">خلفاى بنى عبّاس از نسل اويند و على عليه السلام اين نكته را پيشگويى كرده و ابن 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كرده بود </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8" w:name="pg2155_32467"/>
    </w:p>
    <w:p>
      <w:pPr>
        <w:pStyle w:val="Heading4"/>
        <w:numPr>
          <w:ilvl w:val="3"/>
          <w:numId w:val="1"/>
        </w:numPr>
        <w:rPr/>
      </w:pPr>
      <w:bookmarkStart w:id="2699" w:name="__RefHeading___Toc266410_3804643083"/>
      <w:bookmarkStart w:id="2700" w:name="_Toc1067"/>
      <w:bookmarkEnd w:id="2698"/>
      <w:bookmarkEnd w:id="2699"/>
      <w:r>
        <w:rPr>
          <w:rtl w:val="true"/>
        </w:rPr>
        <w:t>سخنى درباره خيانت نسبت داده شده به ابن عبّاس</w:t>
      </w:r>
      <w:bookmarkEnd w:id="2700"/>
    </w:p>
    <w:p>
      <w:pPr>
        <w:pStyle w:val="BookText"/>
        <w:rPr/>
      </w:pPr>
      <w:r>
        <w:rPr>
          <w:rFonts w:ascii="IRNazanin" w:hAnsi="IRNazanin" w:eastAsia="IRNazanin"/>
          <w:color w:val="111111"/>
          <w:sz w:val="28"/>
          <w:sz w:val="28"/>
          <w:szCs w:val="28"/>
          <w:rtl w:val="true"/>
          <w:lang w:bidi="fa-IR"/>
        </w:rPr>
        <w:t xml:space="preserve">سخنى درباره خيانت نسبت داده شده به ابن عبّاسيكى از نكات مهم در زندگانى ابن عبّاس ، ماجراى بيت المال بصره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تاريخى و حديثى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 ، الكامل فى التاريخ ، أنساب الأشراف ، رجال الكشّى ،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يادكردِ نام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اندازى به بيت المال بصره ياد شده است و پژوهشگران ، ديدگاه هاى گوناگونى در اين باره ابراز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برخى محقّقان و رجاليان ، با توجّه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استوارى اسناد اين نقل ها ، بزرگى و جلالت شخصيت و دانش و فضيلت ابن عبّاس ، پيوند استوار او با على عليه السلام و اخلاص و شيفتگى او نسبت به آن حضرت ، و نقش بنى اميّه در وارونه سازى چهره ياران على عليه السلام ، به انكار آن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برخى ضمن اعتراف به پاره اى از آنچه آمد ، از آن رو كه مطلب ياد شده در كتاب هاى بسيارى آمده است و در همان روزگار نيز نقل شده و بر ابن عبّاسْ خُرده گيرى شده است ، نفى آن را به سهولت ، ممكن ندانسته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برخى ضمن پذيرش اصل ماجرا و تذكّر على عليه السلام ، بر اين باور رفته اند كه ابن عبّاس ، متوجّه خطاى خود شد و همه يا اكثر اموال را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گزارشى ، از جمله در تاريخ اليعقوبى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يعقوبى ـ گو اين كه منفرد است ـ ولى مى تواند در تحليل جريان ، سودمند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مهمّى كه نبايد در قضايايى اين گونه فراموش كرد ، نقش حادثه آفرينان و</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سازان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هوشمندانه نقش بنى اميّه را در ساختن اين ماجرا يافته است ، و در ميان معاصران ما ، محقّقانى چون سيد جعفر مرتضى عاملى بر آن ، تأكيد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بدانيم كه ابن عبّاس با توجّه به جايگاه بلند و شهرت علمى انكار ناپذير در آن روزگار تيره ، مدافع بى باك و نستوه على عليه السلام و آل او و منتقد و افشاگر حاكمان بنى اميّه بوده است ، فهم اين ديدگاه ، سهل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كه ابن عبّاس را معصوم نمى شماريم و احتمال خطاى او را نفى نمى كنيم ، قبول تمام آنچه را درباره اين جريان در كتب تاريخى آمده است ، كارى غير محقّقانه و دور از شخصيت ابن عبّاس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ابن ابى الحديد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اين نامه براى من مشكل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انكار كنم و بگويم كه اين نامه جعلى است و آن را به دروغ به امير مؤمنانْ نسبت مى دهند ، با راويان ، مخالفت كرده ام ؛ زيرا آنان بر نقل اين سخن از امام عليه السلام اتّفاق دارند و در بيشتر كتاب هاى سيره نگارى از آن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بخواهم آن را خطاب به ابن عبّاس بدانم ، آگاهى ام به همراهى او با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 و پس از مرگ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خطاب به فرد ديگرى باشد ، نمى دانم آن را خطاب به كدام يك از خويشان حضرت بدانم ؛ چون سخن حضرت به اين نكته اشاره دارد كه مخاطب نامه از خويشان و عموزادگان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من در باره اين موضوع ، نمى توانم نظرى بدهم و توقّف مى كنم </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1" w:name="pg2155_32472"/>
    </w:p>
    <w:p>
      <w:pPr>
        <w:pStyle w:val="Heading4"/>
        <w:numPr>
          <w:ilvl w:val="3"/>
          <w:numId w:val="1"/>
        </w:numPr>
        <w:rPr/>
      </w:pPr>
      <w:bookmarkStart w:id="2702" w:name="__RefHeading___Toc266412_3804643083"/>
      <w:bookmarkStart w:id="2703" w:name="_Toc1068"/>
      <w:bookmarkEnd w:id="2701"/>
      <w:bookmarkEnd w:id="2702"/>
      <w:r>
        <w:rPr/>
        <w:t>۱۹</w:t>
      </w:r>
      <w:r>
        <w:rPr>
          <w:rtl w:val="true"/>
        </w:rPr>
        <w:t xml:space="preserve"> عبيد اللّه بن ابى رافع</w:t>
      </w:r>
      <w:bookmarkEnd w:id="2703"/>
    </w:p>
    <w:p>
      <w:pPr>
        <w:pStyle w:val="Heading4"/>
        <w:numPr>
          <w:ilvl w:val="3"/>
          <w:numId w:val="1"/>
        </w:numPr>
        <w:rPr/>
      </w:pPr>
      <w:bookmarkStart w:id="2704" w:name="__RefHeading___Toc266414_3804643083"/>
      <w:bookmarkStart w:id="2705" w:name="_Toc1069"/>
      <w:bookmarkEnd w:id="2704"/>
      <w:r>
        <w:rPr/>
        <w:t>۲۰</w:t>
      </w:r>
      <w:r>
        <w:rPr>
          <w:rtl w:val="true"/>
        </w:rPr>
        <w:t xml:space="preserve"> عثمان بن حُنَيف</w:t>
      </w:r>
      <w:bookmarkEnd w:id="2705"/>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عبيد اللّه بن ابى رافععبيد اللّه از چهره هاى درخشان تاريخ تشيّع ، از پيشتازان در تأليف و تدوين دانش ، كاتب على عليه السلام و از ياران خاصّ آن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هاى جمل ، صِفّين و نهروان ، شركت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نگاران و رجاليان ، او را از آغازگران تأليف در فرهنگ اسلامى دانسته و از برخى آثار او ياد كرده اند ، از جمله كتاب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 أميرالمؤمنين و تسمية من شهد مع أمير المؤمنين عليه السلام الجمل و صفّين و النهروان من الصحابة رضى اللّه عنهم </w:t>
      </w:r>
      <w:r>
        <w:rPr>
          <w:rFonts w:eastAsia="IRNazanin" w:cs="IRNazanin"/>
          <w:color w:val="111111"/>
          <w:sz w:val="28"/>
          <w:szCs w:val="28"/>
          <w:rtl w:val="true"/>
          <w:lang w:bidi="fa-IR"/>
        </w:rPr>
        <w:t xml:space="preserve">. </w:t>
      </w:r>
      <w:r>
        <w:rPr>
          <w:rStyle w:val="FootnoteAnchor"/>
          <w:rtl w:val="true"/>
        </w:rPr>
        <w:footnoteReference w:id="1371"/>
      </w:r>
      <w:r>
        <w:rPr>
          <w:rFonts w:ascii="Amiri" w:hAnsi="Amiri" w:eastAsia="Amiri" w:cs="Amiri"/>
          <w:color w:val="111111"/>
          <w:sz w:val="28"/>
          <w:sz w:val="28"/>
          <w:szCs w:val="28"/>
          <w:rtl w:val="true"/>
          <w:lang w:bidi="ar-SA"/>
        </w:rPr>
        <w:t xml:space="preserve">كتاب اخير ، نشان هوشمندى عبيد اللّه و درك استوار وى از وقايع و بيان كننده توجّه وى به ثبت و ضبط حوادث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كاتب امام على عليه السلام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عثمان بن حُنَيفعثمان بن حُنَيف بن واهب انصارى اَوسى ، برادر سهل بن حنيف ، از صحابيان پيامبر خدا و از انصار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اُحد و جنگ هاى پس از آن ، حضور داشت و پس از رحلت پيامبر خدا ، يكى از دوازده نفرى است كه آشكارا نسبت به دگرگونى خلافت از مسير حق ، اعتراض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حنيف به روزگار خلافت عمر ، مسئوليت اندازه گيرى زمين ها و تعيين خراج را به عهده داشت و به هنگام خلافت مولا عليه السلام فرماندار بصره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جمل ، چون جمليان به بصره رسيدند ، او در آغاز با آنان جنگيد ؛ امّا چون آتش بس برقرار گرديد ، فتنه آفرينان شبانه بدو يورش بردند و با كشتن نگاهبانان</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6" w:name="pg2155_32474"/>
    </w:p>
    <w:p>
      <w:pPr>
        <w:pStyle w:val="Heading4"/>
        <w:numPr>
          <w:ilvl w:val="3"/>
          <w:numId w:val="1"/>
        </w:numPr>
        <w:rPr/>
      </w:pPr>
      <w:bookmarkStart w:id="2707" w:name="__RefHeading___Toc266416_3804643083"/>
      <w:bookmarkStart w:id="2708" w:name="_Toc1070"/>
      <w:bookmarkEnd w:id="2706"/>
      <w:bookmarkEnd w:id="2707"/>
      <w:r>
        <w:rPr/>
        <w:t>۲۱</w:t>
      </w:r>
      <w:r>
        <w:rPr>
          <w:rtl w:val="true"/>
        </w:rPr>
        <w:t xml:space="preserve"> عَدىّ بن حاتم</w:t>
      </w:r>
      <w:bookmarkEnd w:id="2708"/>
    </w:p>
    <w:p>
      <w:pPr>
        <w:pStyle w:val="BookText"/>
        <w:rPr/>
      </w:pPr>
      <w:r>
        <w:rPr>
          <w:rFonts w:ascii="IRNazanin" w:hAnsi="IRNazanin" w:eastAsia="IRNazanin"/>
          <w:color w:val="111111"/>
          <w:sz w:val="28"/>
          <w:sz w:val="28"/>
          <w:szCs w:val="28"/>
          <w:rtl w:val="true"/>
          <w:lang w:bidi="fa-IR"/>
        </w:rPr>
        <w:t xml:space="preserve">دار الحكومه ، به عثمان بن حنيف ، دست يافتند و او را شكنجه كرده ، موهاى صورت وى را 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على عليه السلام به وى به هنگام حكومتش بر بصره ، در اعتراض به حضور وى بر سرِ سفره اى رنگين ، از جمله اسناد شكوهمند حكومت علوى و گوياى لزوم اجتناب واليان و مسئولان از خوشگذرانى ، رفاه زدگى و دَمسازى با زراندوزان و فسادگستران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روزگار حاكميت معاويه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عَدىّ بن حاتمابو طريف عَدىّ بن حاتم بن عبد اللّه طايى ، فرزند سخاوتمند مشهور عرب ، حاتم طايى ، و از ياران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 رياست قبيله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داشت و به سال هفتم هجرى به خدمت پيامبر رسيد و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او را گرامى داشت و به وى حرمت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 در دگرگونى هاى پس از پيامبر خدا ، به ولايت على عليه السلام وفادار ماند و از حريم حق و ولايت ، دفاع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نبردهاى على عليه السلام همراه وى بود و چون يكى از فرزندانش به معاويه پيوست ، از آن فرزند ، برائت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او در برابر فتنه آفرينان ، نشانى از درك عميق او از وقايع و موضع على عليه السلام و نيز استوار گامى وى در صراط حق است ، از جمله اين كلام ارجمند او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كس ديگرى جز على عليه السلام ما را به جنگ با نمازگزاران فرا مى خواند ، پاسخ مثبت نمى داديم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صِفّين ، از كسانى بود كه با توجّه به منطق استوارش از سوى على عليه السلام براى گفتگو با دشمنْ برگزيده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يكى از فرزندانش را در يكى از نبردها از دست داد و يك چشمش نيز نابينا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 عَدى را بزرگ مى داشت و به وى حرمت مى نهاد ؛ امّا او در مناسبت هاى مختلف ، از امام على عليه السلام ياد مى كرد و آن بزرگوار را مى ستود و در مقابل معاويه ،</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9" w:name="pg2155_32475"/>
    </w:p>
    <w:p>
      <w:pPr>
        <w:pStyle w:val="Heading4"/>
        <w:numPr>
          <w:ilvl w:val="3"/>
          <w:numId w:val="1"/>
        </w:numPr>
        <w:rPr/>
      </w:pPr>
      <w:bookmarkStart w:id="2710" w:name="__RefHeading___Toc266418_3804643083"/>
      <w:bookmarkStart w:id="2711" w:name="_Toc1071"/>
      <w:bookmarkEnd w:id="2709"/>
      <w:bookmarkEnd w:id="2710"/>
      <w:r>
        <w:rPr/>
        <w:t>۲۲</w:t>
      </w:r>
      <w:r>
        <w:rPr>
          <w:rtl w:val="true"/>
        </w:rPr>
        <w:t xml:space="preserve"> على بن ابى رافع</w:t>
      </w:r>
      <w:bookmarkEnd w:id="2711"/>
    </w:p>
    <w:p>
      <w:pPr>
        <w:pStyle w:val="Heading4"/>
        <w:numPr>
          <w:ilvl w:val="3"/>
          <w:numId w:val="1"/>
        </w:numPr>
        <w:rPr/>
      </w:pPr>
      <w:bookmarkStart w:id="2712" w:name="__RefHeading___Toc266420_3804643083"/>
      <w:bookmarkStart w:id="2713" w:name="_Toc1072"/>
      <w:bookmarkEnd w:id="2712"/>
      <w:r>
        <w:rPr/>
        <w:t>۲۳</w:t>
      </w:r>
      <w:r>
        <w:rPr>
          <w:rtl w:val="true"/>
        </w:rPr>
        <w:t xml:space="preserve"> عمّار بن ياسر</w:t>
      </w:r>
      <w:bookmarkEnd w:id="2713"/>
    </w:p>
    <w:p>
      <w:pPr>
        <w:pStyle w:val="BookText"/>
        <w:rPr/>
      </w:pPr>
      <w:r>
        <w:rPr>
          <w:rFonts w:ascii="IRNazanin" w:hAnsi="IRNazanin" w:eastAsia="IRNazanin"/>
          <w:color w:val="111111"/>
          <w:sz w:val="28"/>
          <w:sz w:val="28"/>
          <w:szCs w:val="28"/>
          <w:rtl w:val="true"/>
          <w:lang w:bidi="fa-IR"/>
        </w:rPr>
        <w:t xml:space="preserve">موضع حق مدارانه اش را از دست نمى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هجرى در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سالگى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على بن ابى رافععلى بن ابى رافع ، به روزگار پيامبر خدا ديده به جهان گشود و پيامبر صلى الله عليه و آله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تابعيان ، نخبگان شيعه و ياران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حافظان حديث است و همچنين كتابى در ابواب مختلف فقه ، مانند وضو و نماز و ديگر احكام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سوى على عليه السلام مسئول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كاتب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عمّار بن ياسرابو يَقظان ، عمّار بن ياسر بن عامر مَذحِجى كه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شهيد راه خدا بود ، از پيشتازان در ايمان و هجرت و از استوار گامانِ راست قامتى است كه در آغازين روزهاى جلوه اسلام ، همراه پدر و مادرش شكنجه هاى مشركان را با همه توان ، تاب آورد و در طريق حق ، لحظه اى ترديد بر جانش ننشست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پاكْ سرشتانى است كه پيامبر خدا به حق مدارى ، پاكْ طينتى و آكندگى جانش از ايمان ، گواهى داد و تأكيد كرد كه آتش دوزخ ، هرگز به اين جان منوّر ، نزديك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معدود كسانى است كه پس از پيامبر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پاس داشت و هرگز از صراط مستقيم ، كناره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عليه السلام بر پيكر پاك فاطمه عليها السلامنماز خواند و همچنان همگام على عليه السلام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روزگار عمر ، مدّتى فرماندار كوفه شد و در فتح برخى از سرزمين ها ، فرماندهى رزمندگان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حاكميت عثمان ، در صف مخالفان جدّى او قرار گرفت و بارها از رفتار وى انتقاد كرد تا بدان جا كه خليفه آهنگ تبعيد او</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4" w:name="pg2155_32477"/>
    </w:p>
    <w:p>
      <w:pPr>
        <w:pStyle w:val="Heading4"/>
        <w:numPr>
          <w:ilvl w:val="3"/>
          <w:numId w:val="1"/>
        </w:numPr>
        <w:rPr/>
      </w:pPr>
      <w:bookmarkStart w:id="2715" w:name="__RefHeading___Toc266422_3804643083"/>
      <w:bookmarkStart w:id="2716" w:name="_Toc1073"/>
      <w:bookmarkEnd w:id="2714"/>
      <w:bookmarkEnd w:id="2715"/>
      <w:r>
        <w:rPr/>
        <w:t>۲۴</w:t>
      </w:r>
      <w:r>
        <w:rPr>
          <w:rtl w:val="true"/>
        </w:rPr>
        <w:t xml:space="preserve"> كُمَيل بن زياد</w:t>
      </w:r>
      <w:bookmarkEnd w:id="2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ساز كرد ؛ امّا مخالفت على عليه السلام وى را از دست يازيدن به اين هدف ،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خاطر صراحتش در گفتارها، به دستور عثمان ، كتك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خود نيز او را مضروب ساخت و آن بزرگوار تا آخر عمر از آثار آن ضربه ها رنج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سختكوشانه او در جنگ جمل و تصدّى فرماندهى سواره نظام لشكر على عليه السلام جلوه بسيار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نيز مسئوليت پياده نظام كوفه و نيز قاريان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بارها با عمروعاص و ديگر مخالفان امام عليه السلام سخن گفت و با منطقى استوار و استدلال هايى متين ، حق را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چهره درخشان و صحابى بزرگوار ، در جنگ صِفّين ، شهد شهادت نوشيد و بدين سان ، پيشگويى شگفت پيامبر خدا كه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متجاوز مى كشند</w:t>
      </w:r>
      <w:r>
        <w:rPr>
          <w:rFonts w:eastAsia="IRNazanin" w:cs="IRNazanin"/>
          <w:color w:val="111111"/>
          <w:sz w:val="28"/>
          <w:szCs w:val="28"/>
          <w:rtl w:val="true"/>
          <w:lang w:bidi="fa-IR"/>
        </w:rPr>
        <w:t xml:space="preserve">» </w:t>
      </w:r>
      <w:r>
        <w:rPr>
          <w:rStyle w:val="FootnoteAnchor"/>
          <w:rtl w:val="true"/>
        </w:rPr>
        <w:footnoteReference w:id="1372"/>
      </w:r>
      <w:r>
        <w:rPr>
          <w:rFonts w:ascii="IRNazanin" w:hAnsi="IRNazanin" w:eastAsia="IRNazanin"/>
          <w:color w:val="111111"/>
          <w:sz w:val="28"/>
          <w:sz w:val="28"/>
          <w:szCs w:val="28"/>
          <w:rtl w:val="true"/>
          <w:lang w:bidi="fa-IR"/>
        </w:rPr>
        <w:t xml:space="preserve">، به واقعيّتْ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در هنگام شهادت ،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سال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كُمَيل بن زيادكُمَيل بن زياد بن نُهَيك نَخَعى كوفى از ياران امام على و امام حسن عليهماالسلام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افراد مورد اطمينان امام على عليه السلام برشمرده و در توصيف او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 دلير ، زاهد و عابد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پيش گامان شورش كوفيان عليه عثمان بود و عثمان ، او را با عدّه اى ديگر به شام ، تبعيد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 شركت جست و از طرف امام على عليه السلام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كه به خاطر عملكرد ضعيفش ، مورد عتاب حضرت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 سخنان زيبايى از امام على عليه السلام نقل كرده است كه از آن جمله ، دعاى مشهور</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7" w:name="pg2155_32479"/>
    </w:p>
    <w:p>
      <w:pPr>
        <w:pStyle w:val="Heading4"/>
        <w:numPr>
          <w:ilvl w:val="3"/>
          <w:numId w:val="1"/>
        </w:numPr>
        <w:rPr/>
      </w:pPr>
      <w:bookmarkStart w:id="2718" w:name="__RefHeading___Toc266424_3804643083"/>
      <w:bookmarkStart w:id="2719" w:name="_Toc1074"/>
      <w:bookmarkEnd w:id="2717"/>
      <w:bookmarkEnd w:id="2718"/>
      <w:r>
        <w:rPr/>
        <w:t>۲۵</w:t>
      </w:r>
      <w:r>
        <w:rPr>
          <w:rtl w:val="true"/>
        </w:rPr>
        <w:t xml:space="preserve"> مالك اَشتر</w:t>
      </w:r>
      <w:bookmarkEnd w:id="2719"/>
    </w:p>
    <w:p>
      <w:pPr>
        <w:pStyle w:val="BookText"/>
        <w:rPr/>
      </w:pPr>
      <w:r>
        <w:rPr>
          <w:rFonts w:ascii="Amiri" w:hAnsi="Amiri" w:eastAsia="Amiri" w:cs="Amiri"/>
          <w:color w:val="111111"/>
          <w:sz w:val="28"/>
          <w:sz w:val="28"/>
          <w:szCs w:val="28"/>
          <w:rtl w:val="true"/>
          <w:lang w:bidi="ar-SA"/>
        </w:rPr>
        <w:t xml:space="preserve">كميل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ـ كه او را جزو هشت عابد مشهور كوفه دانسته اند ـ در سال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هجرى به دست حَجّاج به شهادت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جريان قيام امام حسين عليه السلام و قيام توّابين و قيام مختار ، يادى از او نشده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مالك اَشترمالك بن حارث بن عبدِ يَغوث نَخَعى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چهره درخشان ، قهرمان شكست ناپذير ، شير بيشه نبرد و استوارگام ترين ياور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اطمينان و اعتماد داشت و هماره درايت ، كاردانى ، دلاورى ، آگاهى و بزرگوارى هاى مالك را مى ستود و بدان مى باليد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هاى چندانى از آغازين سال هاى رشد او در اختيار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حضور جدّى مالك در جريانات سياسى ـ اجتماعىِ آن روزگار ، درِ فتح دمشق و يَرموك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نبرد از ناحيه چشم ، آسيب ديد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 xml:space="preserve">مشهور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در كوفه مى 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قامتى بلند ، سينه اى ستبر و زبانى گويا داشت و سواركارى بى نظير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خويى ، جوان مردى ، بلند نگرى ، ابّهت و حشمت او ، در چشم كوفيان ، تأثيرى شگفت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 سخن او را مى شنيدند و بر ديدگاه هايش حرمت مى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به روزگار خلافت عثمان ، بر اثر درگيرى با سعيد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تنى چند از يارانش به حِمص </w:t>
      </w:r>
      <w:r>
        <w:rPr>
          <w:rStyle w:val="FootnoteAnchor"/>
          <w:rtl w:val="true"/>
        </w:rPr>
        <w:footnoteReference w:id="1374"/>
      </w:r>
      <w:r>
        <w:rPr>
          <w:rFonts w:ascii="IRNazanin" w:hAnsi="IRNazanin" w:eastAsia="IRNazanin"/>
          <w:color w:val="111111"/>
          <w:sz w:val="28"/>
          <w:sz w:val="28"/>
          <w:szCs w:val="28"/>
          <w:rtl w:val="true"/>
          <w:lang w:bidi="fa-IR"/>
        </w:rPr>
        <w:t xml:space="preserve">تبعيد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زمزمه هاى مخالفت با عثمان بالا گرفت ، مالك به كوفه بازگشت و فرماندار عثمان را كه در آن زمان به مدينه رفته بود ، از ورود به كوفه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خيزش امّت اسلامى عليه عثمان ، شركت جست و فرماندهى گروه كوفيانى</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 كه به مدينه رفته بودند ، به عهده گرفت و در پايان بخشيدن به حكومت عثمان ، نقش تعيين كننده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شناختى ژرف برخوردار بود و چهره هاى مؤثّر روزگارش را به درستى مى شناخت و از عمق جريان ها آگاه بود ، بر خلافت مولا عليه السلام اصرار مى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پس از به خلافت رسيدن على عليه السلام ، يار ، همكار و بازوى پرتوان مولا بود و پيروى از امام عليه السلام و اخلاص در برابر او ، آميزه جانش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نيز براى مالك ، احترام ويژه اى قائل بود و ديدگاه هايش را در مسائل ، محترم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بر ابقاى ابو موسى در حكومت كوفه نظر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نيز با آن كه از اعماق انديشه ابو موسى آگاهى داشت و به ابقاى او نظر نداشت ، نظر مالك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قبل از آغاز جنگ جمل و در هنگامى كه ابو موسى ، مردم را از همراهى با على عليه السلام باز مى داشت ، به كوفه رفت و ابو موسى را ـ كه على عليه السلام او را عزل كرده بود ـ از كوفه بيرون كرد و مردم را براى حمايت از مولا عليه السلام و همراهى در نبرد عليه جمليان ، بسيج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وى در جنگ جمل ، شگرف و تعيين كننده بود و فرماندهى جناح راست سپاه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آويختن او با عبد اللّه بن زبير در اين جنگ ،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پس از جنگ جمل ، فرماندار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مناطقى ميان بين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به سرزمين شام ، حوزه حكومتى معاويه ، نزديك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قبل از آغاز جنگ صِفّين ، مالك 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در جنگ صِفّين ، در آغاز ، فرماندهى طلايه سپاه را به عهده داشت كه طلايه سپاه معاويه را درهم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هنگام كه سپاهيان معاويه مسير آب را بر روى سپاهيان امام عليه السلام بستند، مالك، نقش تعيين كننده اى در آزاد سازى آب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 نبرد ، رزم آورى بى باك ، بُرنا دل ، فوق العاده دلير و سختكوش بود و در صفّين، به همراه اشعث ، فرماندهى سپاه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جنگ ، گاه فرماندهى سواره نظام كوفه و گاهْ فرماندهى بخش هايى ديگر از سپاه ، از آنِ او بود </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صِفّين ، در نبردهاى آغازينِ ماه ذى حجّه ، مسئوليت اصلى و نقش بنيادين بر دوش مالك بود و در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فرماندهى روزانه دو روز از هشت روز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در نبردهاى تن به تن و گشودن گِرِه هاى جنگ و حلّ مشكلات سپاه و به پيش بردن سپاهيان به فرمان امام عليه السلام ، جلوه اى شگفت داشت ؛ امّا جلوه خيره كننده و جاودانه مالك ، در آخرين روزهاى جنگ ، بويژه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الهَرير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 شنبه و شب جمعه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ميدان نمايش شگرف شجاعت ، شهامت ، رزم آورى و نبرد بى امان مالك بود كه آرايش لشكر معاويه را در هم ريخت و صبح جمعه تا نزديكى خيمه فرماندهى او به پيش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دشمن ، قطعى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 نَفَس هاى پايانى را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پيروزى در چشمان مالك ، برق مى زد كه عمرو عاص ، دام توطئه بگسترد و خوارج و اشعث به يارى اش رفتند و حماقت ، پيرايه بر آن افزود و بدين سان ، مولا عليه السلام را در تنگنا نهادند كه صلح را بپذيرد و مالك را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بود كه در چنين لحظه حسّاس شگرف و سرنوشت سازى ، مالك نپذيرد و على عليه السلام نيز ؛ امّا چون بدو خبر رساندند كه جان مولا در خطر است ، با دلى آكنده از اندوه ، شمشير در نيام كرد و معاويه ـ كه آماده امان گرفتن بر جانش بود ـ ، از مرگ جَست و از تنگنا رها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با خوارج و اشعث ، درگير شد و در باب آنچه پيش آمده بود ، با آنها سخن گفت و با هوشمندى وتيزبينى ، ريشه مقدّس مآبى آنان را در فرار از مسئوليت و دنيازدگى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على عليه السلام عبد اللّه بن عبّاس را به عنوان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پيشنهاد كرد و خوارج نپذيرفتند ، مالك را پيشنهاد داد ؛ امّا شگفتا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و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يَمنى بودن داورْ اصرار داشتند ، مالك را ـ كه ريشه در يَمن داشت ـ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پس از جنگ صِفّين به محل مأموريت خود بازگشت و چون در مصر ، كار</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محمّد بن ابى بكرْ دشوار گشت و مصريان بر او شوريدند ، امام عليه السلام مالك را فرا خواند و او را بر حكومت مصر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عليه السلام كه با توجه به شايستگى ها ، والايى ها ، تدبير ، نستوهى و هوشمندى و كارآگاهى مالك ، وى را بدين سمت گمارده بود ، در معرّفى او به مردم آن ديار نوشت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بنده اى از بندگان خدا را به سوى شما روانه كردم كه در روزهاى هراس نمى خوابد و در ساعت هاى ترس ، روى از دشمن بر نمى تابد و براى بدكاران ، از آتش سوزانْ سخت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مالك ، پسر حارث ، از قبيله مَذحِج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گوش سپاريد و تا آن گاه كه حق مى گويد از او فرمان بريد كه او شمشيرى از شمشيرهاى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تيزى آن كُند مى شود و نه ضربتش بى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فرمان داد كه حركت كنيد ، حركت كنيد و اگر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بِايستيد ، بايستيد كه جز به فرمان من ، نه پيشروى كند و نه عقب نشينى ، و نه كارها را پس و پيش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اعزام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خودم مقدّم داشتم ؛ چرا كه او خيرخواه شماست و در برابر دشمنانتان سرسخت است</w:t>
      </w:r>
      <w:r>
        <w:rPr>
          <w:rFonts w:eastAsia="IRNazanin" w:cs="IRNazanin"/>
          <w:color w:val="111111"/>
          <w:sz w:val="28"/>
          <w:szCs w:val="28"/>
          <w:rtl w:val="true"/>
          <w:lang w:bidi="fa-IR"/>
        </w:rPr>
        <w:t xml:space="preserve">» . </w:t>
      </w:r>
      <w:r>
        <w:rPr>
          <w:rStyle w:val="FootnoteAnchor"/>
          <w:rtl w:val="true"/>
        </w:rPr>
        <w:footnoteReference w:id="1375"/>
      </w:r>
      <w:r>
        <w:rPr>
          <w:rFonts w:ascii="IRNazanin" w:hAnsi="IRNazanin" w:eastAsia="IRNazanin"/>
          <w:color w:val="111111"/>
          <w:sz w:val="28"/>
          <w:sz w:val="28"/>
          <w:szCs w:val="28"/>
          <w:rtl w:val="true"/>
          <w:lang w:bidi="fa-IR"/>
        </w:rPr>
        <w:t xml:space="preserve">آيين نامه حكومتى مولا ـ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است ـ بلندترين و شكوهمندترين سند عدالت گسترى و حكومت صالح است كه جاودانه تاريخ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كه به مصر ، اميد بسته بود و با حضور مالك ، همه نقشه هايش را نقش بر آب مى ديد ، پيش از رسيدن مالك به مصر ، او را از پاى درآورد و بدين سان ، شير بيشه هاى نبرد و رزم آور بى همانند و يار بى همتاى مولا ، ناجوان مردانه با شربت عسل آلوده به زهر جگرسوز ، شهد شهادت نوشيد و روح نورانى و مينويى اش به ملكوت، پرواز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مولا عليه السلام با اين غم ، فسُرد و اين داغ ، بسى بر او گران آمد و مرگ مالك را از مصيبت هاى روزگار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 نامه هاى مولا عليه السلام در مرگ مالك ، بى نظير است </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0" w:name="pg2155_32487"/>
    </w:p>
    <w:p>
      <w:pPr>
        <w:pStyle w:val="Heading4"/>
        <w:numPr>
          <w:ilvl w:val="3"/>
          <w:numId w:val="1"/>
        </w:numPr>
        <w:rPr/>
      </w:pPr>
      <w:bookmarkStart w:id="2721" w:name="__RefHeading___Toc266426_3804643083"/>
      <w:bookmarkStart w:id="2722" w:name="_Toc1075"/>
      <w:bookmarkEnd w:id="2720"/>
      <w:bookmarkEnd w:id="2721"/>
      <w:r>
        <w:rPr/>
        <w:t>۲۶</w:t>
      </w:r>
      <w:r>
        <w:rPr>
          <w:rtl w:val="true"/>
        </w:rPr>
        <w:t xml:space="preserve"> محمّد بن ابى بكر</w:t>
      </w:r>
      <w:bookmarkEnd w:id="2722"/>
    </w:p>
    <w:p>
      <w:pPr>
        <w:pStyle w:val="BookText"/>
        <w:rPr/>
      </w:pPr>
      <w:r>
        <w:rPr>
          <w:rFonts w:ascii="IRNazanin" w:hAnsi="IRNazanin" w:eastAsia="IRNazanin"/>
          <w:color w:val="111111"/>
          <w:sz w:val="28"/>
          <w:sz w:val="28"/>
          <w:szCs w:val="28"/>
          <w:rtl w:val="true"/>
          <w:lang w:bidi="fa-IR"/>
        </w:rPr>
        <w:t xml:space="preserve">گويى وجود مالك نيز برايش بى نظير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چون خبر جانكاه شهادت مالك را شنيد ، بر منبرْ فراز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مالك بن حارث ، روزگار خود را به پايان برد و به پيمان خويش وفا نمود و به ديدار پرورگارش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مالك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كوه مى بود ، قلّه اى دست نيافتنى و دور و بلند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سنگ مى بود ، صخره اى سخت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 مانند مالك را مى 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آفريده اى چون مالك هست؟</w:t>
      </w:r>
      <w:r>
        <w:rPr>
          <w:rFonts w:eastAsia="IRNazanin" w:cs="IRNazanin"/>
          <w:color w:val="111111"/>
          <w:sz w:val="28"/>
          <w:szCs w:val="28"/>
          <w:rtl w:val="true"/>
          <w:lang w:bidi="fa-IR"/>
        </w:rPr>
        <w:t xml:space="preserve">!» . </w:t>
      </w:r>
      <w:r>
        <w:rPr>
          <w:rStyle w:val="FootnoteAnchor"/>
          <w:rtl w:val="true"/>
        </w:rPr>
        <w:footnoteReference w:id="1376"/>
      </w:r>
      <w:r>
        <w:rPr>
          <w:rFonts w:ascii="IRNazanin" w:hAnsi="IRNazanin" w:eastAsia="IRNazanin"/>
          <w:color w:val="111111"/>
          <w:sz w:val="28"/>
          <w:sz w:val="28"/>
          <w:szCs w:val="28"/>
          <w:rtl w:val="true"/>
          <w:lang w:bidi="fa-IR"/>
        </w:rPr>
        <w:t xml:space="preserve">معاويه نيز كه در آتشْ نهادى ، خيره سرى و فضيلت كُشى بى بديل بود ، با مرگ مالك ، در پوست خود نمى گنجيد و از شدت خوش حالى ـ كه شگفتا آن را پنهان هم نمى داشت ـ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دو دست راست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جنگ صِفّينْ 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 امروز ، و او مالك اشتر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هرگاه از او ياد مى كرد ، غم بر جانش سنگينى مى كرد و بر نبودش تأسّف مى خورد و چون روزگارى از جَست و خيز ستمگرانه شاميان به ستوه آمده بود و از اين كه سپاهيانش سخن وى را نمى شنيدند و براى ريشه كن ساختن فتنه بر نمى خاستند ، ناله كرد ، شخصى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اشتر در ميان عراقيان ،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بود ، بيهوده گويى كم مى شد و هر كس مى دانست كه 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چنين بود و چونان او ، يك نفر ديگر هم در سپاه امام عليه السلام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محمّد بن ابى بكرمحمّد بن عبد اللّه بن عثمان يا همان محمّد بن ابى بكر بن ابى قحافه ، به سال دهم هجرى در ذوالحُلَيفه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 پيامبر خدا به همراه همه ياران خود ،</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برگزارى آخرين حج ، از مدينه آهنگ مكّه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اسماء بنت عُمَيس است كه ابتدا همسر جعفر بن ابى طالب بود و همراه او به حبشه هجرت كرد و پس از شهادت جعفر ، با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ازدواج كرد و پس از مرگ ابوبكر ، على عليه السلام او را به همسرى برگزيد و او با فرزندانش از جمله محمّد ـ كه سه ساله بود ـ به خانه مولا عليه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محمّد در دامان على عليه السلام رشد كرد و در كنار حسن و حسين عليهماالسلامباليد و جانش با آگاهى هاى درست و عشق به اهل بيت عليهم السلام درآميخت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گاه با لطافت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 پسر من از پشت ابوبكر است</w:t>
      </w:r>
      <w:r>
        <w:rPr>
          <w:rFonts w:eastAsia="IRNazanin" w:cs="IRNazanin"/>
          <w:color w:val="111111"/>
          <w:sz w:val="28"/>
          <w:szCs w:val="28"/>
          <w:rtl w:val="true"/>
          <w:lang w:bidi="fa-IR"/>
        </w:rPr>
        <w:t xml:space="preserve">» . </w:t>
      </w:r>
      <w:r>
        <w:rPr>
          <w:rStyle w:val="FootnoteAnchor"/>
          <w:rtl w:val="true"/>
        </w:rPr>
        <w:footnoteReference w:id="1377"/>
      </w:r>
      <w:r>
        <w:rPr>
          <w:rFonts w:ascii="IRNazanin" w:hAnsi="IRNazanin" w:eastAsia="IRNazanin"/>
          <w:color w:val="111111"/>
          <w:sz w:val="28"/>
          <w:sz w:val="28"/>
          <w:szCs w:val="28"/>
          <w:rtl w:val="true"/>
          <w:lang w:bidi="fa-IR"/>
        </w:rPr>
        <w:t xml:space="preserve">محمّد به روزگار خلافت عثمان ، در مصر بود كه شماتت و انتقاد بر عثمان را آغاز كرد و در شورش عليه عثمان ، شركت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پس از به خلافت رسيدن على عليه السلام در كنار ايشان بود و قبل از جنگ جمل ، پيام امام عليه السلام را براى كوفيان برد و در جنگ جمل ، فرماندهى پياده نظام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پيروزى امام عليه السلام در جنگ جمل ، پيگيرى كارهاى مربوط به عايشه را به دستور امام عليه السلام بر عهده گرفت و او را به مدينه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در جهاد و عبادت ، سختكوش بود و به خاطر سختكوشى او در عبادت ،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جدّ مادرى امام صادق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و پس از عزل قيس بن سعد از حكومت مصر ، على عليه السلام محمّد را به حكومت آن جا گمارد و چون ياران امام عليه السلام دست از يارى كشيدند و ايشان را تنها نهادند ، معاويه از اين فرصت ، سود جُست و توانست با حيله گرى و خباثت ، اين ياور با اخلاص امام عليه السلام را فريب دهد و او را بكشد و بدين شيوه بر مصر ،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مناسبت هاى مختلفى محمّد را مى ستود و او را به نيكى ياد مى كرد و</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3" w:name="pg2155_32491"/>
    </w:p>
    <w:p>
      <w:pPr>
        <w:pStyle w:val="Heading4"/>
        <w:numPr>
          <w:ilvl w:val="3"/>
          <w:numId w:val="1"/>
        </w:numPr>
        <w:rPr/>
      </w:pPr>
      <w:bookmarkStart w:id="2724" w:name="__RefHeading___Toc266428_3804643083"/>
      <w:bookmarkStart w:id="2725" w:name="_Toc1076"/>
      <w:bookmarkEnd w:id="2723"/>
      <w:bookmarkEnd w:id="2724"/>
      <w:r>
        <w:rPr/>
        <w:t>۲۷</w:t>
      </w:r>
      <w:r>
        <w:rPr>
          <w:rtl w:val="true"/>
        </w:rPr>
        <w:t xml:space="preserve"> مِقداد بن عمرو</w:t>
      </w:r>
      <w:bookmarkEnd w:id="2725"/>
    </w:p>
    <w:p>
      <w:pPr>
        <w:pStyle w:val="BookText"/>
        <w:rPr/>
      </w:pP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محبوب و دست پرورده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مصيبتش را از خدا خواهانيم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خيرخواه و كارگزارى كوشا و تيغى بُرنده و رُكنى باز دارنده بود</w:t>
      </w:r>
      <w:r>
        <w:rPr>
          <w:rFonts w:eastAsia="IRNazanin" w:cs="IRNazanin"/>
          <w:color w:val="111111"/>
          <w:sz w:val="28"/>
          <w:szCs w:val="28"/>
          <w:rtl w:val="true"/>
          <w:lang w:bidi="fa-IR"/>
        </w:rPr>
        <w:t xml:space="preserve">» . </w:t>
      </w:r>
      <w:r>
        <w:rPr>
          <w:rStyle w:val="FootnoteAnchor"/>
          <w:rtl w:val="true"/>
        </w:rPr>
        <w:footnoteReference w:id="1378"/>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مِقداد بن عمرومِقداد بن عمرو بن ثَعلَبه بهراوى كِنْدى ، معروف به مقداد بن اسود ، قامتى بلند و چهره اى گندمگون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ياران شجاع و قهرمانان و نجيب پبامبر خدا بود كه در تمام جنگ هاى پيامبر صلى الله عليه و آله شركت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مجمعِ فضايل و مناقب دانسته اند و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اند و پيامبر خدا ، وى را يكى از چهار نفرى برشمرده است كه بهشت ، شيفته ديدار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پيامبر خدا ، استوار گام در صراط مستقيم بماند و حقّ ولايت على عليه السلام را پاس داشت و مخالفت خود را با تغيير نادرست جريان رهبرى امّت پس از پيامبر خدا در مسجد نبوى آشكارا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روايات ، مقداد را مطيع ترين يار امام عليه السلام دانسته اند و او از معدود كسانى است كه بر پيكر مطهّر زهراىِ طاهره عليها السلام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با خلافت عثمان ، مخالفت كرد و با سخنرانى شكوهمندى در مسجد مدينه ، اين مخالفت را اعلام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قريش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مردى را وا نهاده اند كه كسى را از او داناتر و عادل تر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ياورانى مى يافتم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 سال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هجرى و در هفتاد سالگى زندگى را بدرود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از آغاز ، ثروتمند بود و وصيّت كرد كه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هزار درهم از دارايى اش را به حسن و حسين عليهماالسلامبدهند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وصيّت ، نشان دهنده محبّت او به اهل بيت و بزرگداشت و احترام او نسبت به ايشان است </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6" w:name="pg2155_32493"/>
    </w:p>
    <w:p>
      <w:pPr>
        <w:pStyle w:val="Heading4"/>
        <w:numPr>
          <w:ilvl w:val="3"/>
          <w:numId w:val="1"/>
        </w:numPr>
        <w:rPr/>
      </w:pPr>
      <w:bookmarkStart w:id="2727" w:name="__RefHeading___Toc266430_3804643083"/>
      <w:bookmarkStart w:id="2728" w:name="_Toc1077"/>
      <w:bookmarkEnd w:id="2726"/>
      <w:bookmarkEnd w:id="2727"/>
      <w:r>
        <w:rPr/>
        <w:t>۲۸</w:t>
      </w:r>
      <w:r>
        <w:rPr>
          <w:rtl w:val="true"/>
        </w:rPr>
        <w:t xml:space="preserve"> ميثم تمّار</w:t>
      </w:r>
      <w:bookmarkEnd w:id="2728"/>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ميثم تمّارابوسالم ، ميثم بن يحيى تَمّار اسدى ، از ياران بزرگوار امير مؤمنان ، امام حسن و امام حسين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او را از زنى كه وى را به غلامى داشت ، خريد و آزاد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محضر باب علم پيامبر صلى الله عليه و آله به جايگاه والايى از علم ، دست يافت تا آن جا كه او را 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ها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از چگونگى شهادت و رنج كشيدنش در راه خدا ، آگاه ساخته بود و او اين حقيقت را شكوهمند و تنبّه آفرين ، در پيش روى قاتل جلّاد و ستم پيشه اش بازگفت و با صلابت تمام بر حتميت آن پيشگويى معجزه آسا تأكيد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استوارى او در راه حق و استقامتش در دفاع از ولايت ، و زبان گويايش در اعلان حقايق ، بارها و بارها در بيان امامان عليهم السلام و بيان و قلم عالمان ، تبيين و گزارش شده است كه در ادامه ، برخى از آن متون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 چند روز قبل از شهادت امام حسين عليه السلام او را به شهادت رساند </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دروازه دانش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دروازه حكمت پيامبر</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ويژگى هاى اين دانش نامه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خطبه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أنَا وعَليٌّ مِن نورٍ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يَزَل يَنقُلُنَا اللّه ُ عزّ وجلّ مِن أصلابٍ طاهِرَةٍ إلى أرحامٍ طاهِرَةٍ حَتَّى انتَهى بِنا إلى 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عن الأصبغ بن نباتة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أميرَ المُؤمِنينَ ـ صَلَواتُ اللّه ِ عَلَيهِ ـ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 ما عَبَدَ أبي ولا جَدّي عَبدُ المُطَّلِبِ ولا هاشِمٌ ولا عَبدُ مَنافٍ صَنَماً 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كانوا يَعبُدونَ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يُصَلّونَ إلَى البَيتِ عَلى دينِ إبراهيمَ عليه السلام ، مُتَمَسِّكينَ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و حيدره ، دو گونه شير هستند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گونه كه متون تاريخى نشان مى دهند ، اين تغيير در اوان ولادت حضرت رخ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آنچه از عطا نقل شده است كه چون از دوش پيامبر صلى الله عليه و آله بالا رفت و بت ها را شكست ، به جهت هم خانواده بودن علىّ و علوّ ، على نام گرفت ، فاقد اعتبار تاريخى است و امرى ذوقى بيش نيست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ها</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 صلى الله عليه و آله ذاتَ يَومٍ جالِسا وعِندَهُ عَلِيٌّ وفاطِمَةُ وَالحَسَنُ وَالحُسَينُ عليهم 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بَعَثَني بِالحَقِّ بَشيرا ، ما عَلى وَجهِ الأَرضِ خَلقٌ أحَبَّ إلَى اللّه ِ عزَّ وجَلَّ ولا أكرَمَ عَلَيهِ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 تَبارَكَ وتَعالى شَقَّ لِيَ اسماً مِن أسمائِهِ ؛ فَهُوَ مَحمودٌ وأنَا مُحَمَّدٌ ، وشَقَّ لَكَ يا عَلِيُّ اسماً مِن أسمائِهِ ؛ فَهُوَ العَلِيُّ الأَعلى وأنتَ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كنيه در ميان عرب ها از تركيب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نام نخستين فرزند ، شكل مى گيرد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حالت هاى خاصّى به جاى نام فرزند ، از صفات مشخص استفاده مى شود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الحَسَنُ في حَياةِ رَسولِ اللّه ِ صلى الله عليه و آله يَدعوني أبَا الحُسَينِ ، وكانَ الحُسَينُ يَدعوني أبَا الحَسَنِ ، ويَدعُوانِ رَسولَ اللّه ِ صلى الله عليه و آله أباهُما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تُوُفِّيَ رَسولُ اللّه ِ صلى الله عليه و آله دَعَواني بِأَبيهِما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لقب ، غير از كنيه است و همان صفت مشهورى است كه براى ستايش يا نكوهش شخص به كار مى رود ، مانند صادق و كذّاب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منابع تاريخى استفاده مى شود كه ميان عقد و زفاف على عليه السلام با فاطمه عليها السلام ، مدّتى فاصله شده و عقد ، اندكى پس از رسيدن به مدينه و زفاف ، پس از جنگ بدر بوده است و توجّه به اين نكته مى تواند تعارض ميان روايت هاى موجود را حل نمايد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بدين جهت ، يكى از كنيه هاى ايشان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أنَا بَشَرٌ مِثلُكُم أتَزَوَّجُ فيكُم واُزَوِّجُكُم ، إلّا فاطِمَةَ فَإِنَّ تَزويجَها نَزَلَ مِنَ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 اللّه َ ـ تَبارَكَ وتَعالى ـ خَلَقَ أميرَ المُؤمِنينَ عليه السلام لِفاطِمَةَ ، ما كانَ لَها كُفوٌ عَلى ظَهرِ الأَرضِ مِن آدَمَ ومَن 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ذِكرِ زَواجِهِ مِن فاطِمَةَ عليها السلامـ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صاحَ بي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يا رَسولَ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 بَيتَكَ وَالطُف بِزَوجَتِكَ وَارفَق بِها ؛ فَإِنَّ فاطِمَةَ بَضعَةٌ مِنّي ، يُؤلِمُني ما يُؤلِمُها ويَسُرُّني ما يَسُرُّها ، أستَودِعُكُمَا اللّه َ وأستَخلِفُهُ عَلَيكُما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منابع ،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و يك مصدر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كنيزى كه از صاحبش فرزند آورد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وجود دعوت امام حسين عليه السلام از او به كربلا نيامد و دير زمانى زيست و با عبداللّه بن زبير و حَجّاج ، بيعت كرد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نسب قريش ،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اند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متن المجدى فهميده مى شود كه عقيل ، دو پسر به نام عبد اللّه داشته است كه برادر بزرگ تر ، همسر ميمونه و برادر كوچك تر ، همسر نفيسه بوده است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آمده است كه كنيه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أنساب الاشراف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بن عبّاس با او پس از خواهرش يا پيش از او ازدواج كرد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وصى خاتم پيامبران</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اللَّيلَةُ الَّتي أمَرَني رَسولُ اللّه ِ صلى الله عليه و آله أن أبيتَ عَلى فِراشِهِ وخَرَجَ مِن مَكَّةَ مُهاجِرا ، اِنطَلَقَ بي رَسولُ اللّه ِ صلى الله عليه و آله إلَى الأَصنامِ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 ، فَجَلَستُ إلى جَنبِ الكَعبَةِ ، ثُمَّ صَعِدَ رَسولُ اللّه ِ صلى الله عليه و آله عَلى مَنكِبي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اِنهَض ، فَنَهَضتُ بِهِ فَلَمّا رَأى ضَعفي تَحتَهُ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 ، فَجَلَستُ فَأَنزَلتُهُ عَنّي وجَلَسَ لي رَسولُ اللّه ِ صلى الله عليه و آله ، ثُمَّ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اِصعَد عَلى مَنكِبي فَصَعِدتُ عَلى مَنكِبَيهِ ، ثُمَّ نَهَضَ بي رَسولُ اللّه ِ صلى الله عليه و آله وخُيِّلَ إلَيَّ أ نّي لَو شِئتُ نِلتُ السَّماءَ ، وصَعِدتُ إلَى الكَعبَةِ وتَنَحّى رَسولُ اللّه ِ صلى الله عليه و آله فَأَلقَيتُ صَنَمَهُمُ الأَكبَرَ ، وكانَ مِن نُحاسٍ مُوَتَّدا بِأَوتادٍ مِن حَديدٍ إلَى الأَرضِ ، فَقالَ لي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عالِجهُ فَعالَجتُ فَما زِلتُ اُعالِجُهُ ويَقولُ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 إيهِ ، فَلَم أزَل اُعالِجُهُ حَتَّى استَمكَنتُ مِنهُ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دُقَّهُ ، فَدَقَقتُهُ فَكَسَّرتُهُ ونَزَلتُ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۴۲۶۵</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نادى مُنادٍ فِي السَّماءِ يَومَ بَدرٍ يُقالُ لَهُ رِضوانُ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سَيفَ إلّا ذُو الفَقارِ ، ولا فَتى إلّا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حيزوم ، نام مَركب جبرئيل عليه السلام است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انهَزَمَ النّاسُ يَومَ اُحُدٍ عَنِ النَّبِيِّ صلى الله عليه و آله انصَرَفَ إلَيهِم بِوَجهِهِ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مُحَمَّدٌ ، أنَا رَسولُ اللّه ِ ، لَم اُقتَل ولَم أمُت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النّاسُ يَحمِلونَ عَلَى النَّبِيِّ صلى الله عليه و آله المَيمَنَةَ فَيَكشِفُهُم عَلِيٌّ عليه السلام ، فَإِذا كَشَفَهُم أقبَلَتِ المَيسَرَةُ إلَى النَّبِيِّ صلى الله عليه و آله ، فَلَم يَزَل كَذلِكَ حَتّى تَقَطَّعَ سَيفُهُ بِثَلاثِ قِطَعٍ ، فَجاءَ إلَى النَّبِيِّ صلى الله عليه و آله فَطَرَحَهُ بَينَ يَدَيهِ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سَيفي قَد تَقَطَّعَ ، فَيَومَئِذٍ أعطاهُ النَّبِيُّ صلى الله عليه و آله ذَا الفَقارِ ، ولَمّا رَأَى النَّبِيُّ صلى الله عليه و آله اختِلاجَ ساقَيهِ مِن كَثرَةِ القِتالِ رَفَعَ رَأسَهُ إلَى السَّماءِ وهُوَ يَبكي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وَعَدتَني أن تُظهِرَ دينَكَ وإن شِئتَ لَم يُعيِكَ ، فَأَقبَلَ عَلِيٌّ عليه السلام إلَى النَّبِيِّ صلى الله عليه و 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 أسمَعُ دَوِيّا شَديدا ، وأسمَعُ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أقدِم 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أهُمُّ أضرِبُ أحَدا إلّا سَقَطَ مَيِّتا قَبلَ أن أضرِبَهُ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جَبرَئيلُ وميكائيلُ وإسرافيلُ فِي المَلائِكَةِ ، ثُمَّ جاءَ جَبرَئيلُ عليه السلام فَوَقَفَ إلى جَنبِ رَسولِ اللّه ِ صلى الله عليه و 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لَهِيَ المُواساةُ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مِنّي وأنَا مِنهُ ، فَقالَ جَبرَئيلُ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مِنكُما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انهَزَمَ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شايان ذكر است كه آنان به اميد عفو سعد بن معاذ ، به حكم كردنش گردن نهادند ، چون پيش از اسلام با او سابقه دوستى داشتند ؛ ولى سعد به كشتن مردان و اسارت زنان و به غنيمت گرفتن دارايى هايشان حكم كرد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لَمُبارَزَةُ عَلِيِّ بنِ أبي طالِبٍ لِعَمرِو بنِ عَبدِ وَدٍّ يَومَ الخَندَقِ أفضَلُ مِن أعمالِ اُمَّتي إلى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۴۳۲۷</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لَضَربَةُ عَلِيٍّ لِعَمرٍو يَومَ الخَندَقِ تَعدِلُ عِبادَةَ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نقل هاى موجود در اين زمينه چنين بر مى آيد كه اين سخن ، از گزارش ابن اثير در الكامل گرفته شده است و با دقّت در نقل هاى ديگر روشن مى شود كه قلعه فتح شده به دست امام على عليه السلام از مجموعه قلعه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نخستين قلعه فتح شده به دست مسلمانان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بيشتر در اين باره ، در دانش نامه محمّد رسول اللّه صلى الله عليه و آله خواهد آمد ، إن شاء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شتر و بويژه شتر سرخ مو ، از نفيس ترين دارايى هاى عرب بود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 ما قَلَعتُ بابَ خَيبَرَ ، ودَكدَكتُ حِصنَ يَهودٍ بِقُوَّةٍ جِسمانِيَّةٍ ، بَل بِقُوَّةٍ إلهِيَّةٍ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۶۲۶</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۲۰۱۲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بوستان خاخ ، جايى ميان مكّه و مدينه و نزديك حمراء الأسد از سوى مدينه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عن عبيد اللّه بن أبي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رضى الله عنه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بَعَثَني رَسولُ اللّه ِ صلى الله عليه و آله أنَا وَالزُّبَيرَ وَالمِقدادَ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اِنطَلِقوا حَتّى تَأتوا رَوضَةَ خاخٍ ، فَإِنَّ بِها ظَعينَةً مَعَها كِتابٌ ، فَخُذوهُ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فَانطَلَقنا تَعادى بِنا خَيلُنا حَتّى أتَينَا الرَّوضَةَ ، فَإِذا نَحنُ بِالظَّعينَةِ ، قُلنا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أخرِجِي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لَتُخرِجِنَّ الِكتابَ أو لَنُلقِيَنَّ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فَأَخرَجَتهُ مِن عِقاصِها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فَأَتَينا بِهِ رَسولَ اللّه ِ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۴۰۲۵</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كُدَى ، گردنه اى در پايين مكّه است كه نزديك باب العمره مسجد الحرام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كداء ، گردنه اى در بالاى مكّه و نزديك به مقبره هاست و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مى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مؤلّف ، طريق هاى گوناگون اين حديث را جمع آورى كرده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 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است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بَعَثَني رَسولُ اللّه ِ صلى الله عليه و آله إلَى اليَمَنِ وقالَ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لا تُقاتِلَنَّ أحَدا حَتّى تَدعوَهُ ، وَايمُ اللّه ِ لَأَن يَهدِيَ اللّه ُ عَلى يَدَيكَ رَجُلاً خَيرٌ لَكَ مِمّا طَلَعَت عَلَيهِ الشَّمسُ وغَرَبَت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 وَلاؤُهُ يا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أقولُ كَما قالَ أخي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 لي وَزيرا مِن أهلي ، عَلِيّا أخي ، اُشدُد بِهِ أزري ، وأشرِكهُ في أمري ، كَي نُسَبِّحَكَ كَثيرا ، ونَذكُرَكَ كَثيرا ، إنَّكَ كُنتَ بِنا بَصيرا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۱۱۵۸</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 عَلِيّا ، اللّهُمَّ أدِرِ الحَقَّ مَعَهُ حَيثُ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۳۷۱۴</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أدِرِ الحَقَّ مَعَ عَلِيٍّ حَيثُما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في حَجَّةِ الوَداعِ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يَكُنِ اللّه ُ ورَسولُهُ مَولَياهُ فَإِنَّ هذا مَولاهُ ، اللّهُمَّ والِ مَن والاهُ ، وعادِ مَن عاداهُ ، اللّهُمَّ مَن أحَبَّهُ مِنَ النّاسِ فَكُن لَهُ حَبيبا ، ومَن أبغضَهُ فَكُن لَهُ مُبغِضا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۲۵۰۵</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وَجَعتُ وَجَعا ، فَأَتَيتُ النَّبِيَّ صلى الله عليه و آله ، فَأَقامَني في مَكانِهِ وقامَ يُصَلّي ، وألقى عَلَيَّ طَرَفَ ثَوبِهِ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بَرَأتَ يَابنَ أبي طالِبٍ ، لا بَأسَ عَلَيكَ ؛ ما سَأَلتُ اللّه َ شَيئا إلّا سَأَلتُ لَكَ مِثلَهُ ، ولا سَأَلتُ اللّه َ شَيئا إلّا أعطانيهِ ، غَيرَ أنَّهُ قيلَ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نَبِيَّ بَعدَكَ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۷۹۱۷</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جمله بدين معناست كه پيامبر صلى الله عليه و آله ، خواستار خروج از دنيا و رفتن به پيشگاه الهى است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محتضر بايد پيش از مرگ ، رو به قبله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محتمل است در عبارت ، تصحيفى رخ داده باشد و يا عبارت ، تأكيد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قُبِضَ رَسولُ اللّه ِ صلى الله عليه و آله وإنَّ رَأسَهُ لَعَلى صَدري ، ولَقَد سالَت نَفسُهُ في كَفّي فَأَمرَرتُها عَلى وَجهي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وُلِّيتُ غُسلَهُ صلى الله عليه و آله وَالمَلائِكَةُ أعواني ، فَضَجَّتِ الدّارُ وَالأَفنِيَةُ ؛ مَلَأٌ يَهبِطُ ، ومَلَأٌ يَعرُجُ ، وما فارَقَت سَمعي هَينَمَةٌ مِنهُم ، يُصَلّونَ عَلَيهِ حَتّى وارَيناهُ في ضَريحِهِ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بررسى هاى خردمندانه و تحليل هاى درخشانى كه در پى مى آيد ، از كتاب ارزشمند نشأة التشيّع والشيعة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انديشمند شهيد ، آية اللّه سيّد محمّد باقر صدر است كه توضيحاتى بر آن افزوده و منقولات آن را مستند ساخته ايم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روايات گوناگون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هشدار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الإنذار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منابع تاريخى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النبىّ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با منابع بسيار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سوره نساء است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ترديدى نيست كه در ادبيات عرب ، استعمال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معناى سرپرست، زعيم و پيشوا، بسى شايع بوده است، كه به اين نكته در تحليل حديث غدير ، اشاره خواهيم</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تبع لقريش والخلافة فى قريش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اهل بيت عليهم السلام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مصادر و روايات حديث ثقلين و دلالت آن به استمرار ولايت اهل بيت مراجعه فرماييد به دانش نامه 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لِكُلِّ نَبِيٍّ وَصِيّا ووارِثا ، وإنَّ عَلِيّا وَصِيّي ووارِثي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۹۰۰۶</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للّه ِ تَعالى مِائَةَ ألفِ نَبِيٍّ وأربَعَةً وعِشرينَ ألفَ نَبِيٍّ ، أنَا سَيِّدُهُم وأفضَلُهُم وأكرَمُهُم عَلَى اللّه ِت ، ولِكُلِّ نَبِيٍّ وَصِيٌّ أوصى إلَيهِ بَأَمرِ اللّه ِ تَعالى ذِكرُهُ ، وإنَّ وَصِيّي عَلِيَّ بنَ أبي طالِبٍ لَسَيِّدُهُم وأفضَلُهُم وأكرَمُهُم عَلَى اللّه ِت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۵۴۰۷</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وَصِيُّ آدَمَ عليه السلام شَيثَ بنَ آدَمَ هِبَةَ اللّه ِ ، وكانَ وَصِيُّ نوحٍ سام جاج ، وكانَ وَصِيُّ إبراهيمَ إسماعيلَ ، وكانَ وَصِيُّ موسى يوشَعَ بن نونٍ ، وكانَ وَصِيُّ داوُدَ سُليمانَ ، وكانَ وَصِيُّ عيسى شَمعونَ ، وكانَ وَصِيُّ مَحَمَّدٍ صلى الله عليه و آله عَلِيَّ بنَ أبي طالِبٍ عليه السلام وَهُوَ خَيرُ 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 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آدَمَ عليه السلام سَأَلَ اللّه َت أن يَجعَلَ لَهُ وَصِيّا صالِحا ، فَأَوحَى اللّه ُت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أكرَمتُ الأَنبِياءَ بَالنُّبُوَّةِ ، ثُمُّ اختَرتُ مِن خَلقي خَلقا وجَعَلتُ خِيارَهُمُ الأَوصِياءَ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فَأَوحَى اللّه ُ تَعالى ذِكرُهُ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آدَمُ أوصِ إلى شَيثٍ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فَأَوصى آدَمُ عليه السلام إلى شَيثٍ وهُوَ هِبَةُ اللّه ِ بنُ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۵۴۰۲</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خَرَجَ نوحٌ مِنَ الدُّنيا وعاهَدَ قَومَهُ عَلَى الوَفاءِ لِوَصِيَّهِ 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سوره كهف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وَصِيُّ موسى يوشَعَ بنَ نونٍ عليه السلام ، وهُوَ فَتاهُ الَّذي ذَكَرَهُ اللّه ُ عزَّوجَلَّ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رُفِعَ عيسىَ بنُ مَريَمَ إلَى السَّماءِ ، وقَد عاهَدَ قَومَهُ عَلَى الوَفاءِ لِوَصِيِّهِ شَمعونَ بنِ حَمّونَ الصَّفا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خُطبَةٍ خَطَبَها لأهلِ المَدينَةِ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فَلَقَ الحَبَّةَ وبَرَأَ النَّسَمَةَ ، لَقَد عَلِمتُم أنّي صاحِبُكُم وَالَّذي بِهِ اُمِرتُم ، وأنّي عالِمُكُم وَالَّذي بِعِلمِهِ نَجاتُكُم ، ووَصِيُّ نَبِيِّكُم ، وخِيَرَةُ رَبِّكُم ، ولِسانُ نُورِكُم ، وَالعالِمُ بِما يُصلِحُكُم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قديد ، نام مكانى در نزديكى مكّه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بقيّه آيه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 مى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گنجى بر او فرستاده نشد، يا فرشته اى با او نيامد؟ تو فقط هشدار دهنده اى و خدا بر هر چيزى وكيل است</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لِفاطِمَةَ عليها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ما عَلِمتِ أنَّ اللّه َ عزَّوجَلَّ اطَّلَعَ إلى أهلِ الأَرضِ فَاختارَ مِنهُم أباكِ فَبَعَثَهُ نَبِيّا ، ثُمَّ اطَّلَعَ الثّانِيَةَ فَاختارَ بَعلَكِ ، فَأَوحى إلَيَّ ، فَأَنكَحتُهُ وَاتَّخَذتُهُ وَصِيّا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۴۰۴۶</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خَيرَ الخَلقِ ـ يَومَ يَجمَعُهُمُ اللّه ُ ـ الرُّسُلُ ، وإنَّ أفضَلَ الرُّسُلِ مُحَمَّدٌ صلى الله عليه و آله ، وإنَّ أفضَلَ كُلِّ اُمَّةٍ بَعَد نَبِيِّها وَصِيُّ نَبِيِّها حَتّى يُدرِكَهُ نَبِيٌّ ، ألا وإنَّ أفضَلَ الأَوصِياءِ وَصِيُّ مُحَمَّدٍ عَلَيهِ وآلِهِ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سَيِّدُ الأَوَّلينَ وَالآخِرينَ ، وعَلِيُّ بنُ أبي طالِبٍ سَيِّدُ الوَصِيّينَ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۹۲۴</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أنّي خاتِمُ الأَنبِياءِ لَكُنتَ شَريكا فِي النُّبُوَّةِ ؛ فَإِن لا تَكُن نَبِيّا فَإِنَّكَ وَصِيُّ نَبِيٍّ ووارِثُهُ ، بَل أنتَ سَيِّدُ الأَوصِياءِ ، وإمامُ الأَتقِياءِ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بَعدِي اثنا عَشَرَ ؛ أوَّلُهُم عَلِيُّ بنُ أبي طالِبٍ ، وآخِرُهُمُ القائِمُ ؛ فَهُم خُلَفائي وأوصِيائي وأولِيائي وحُجَجُ اللّه ِ عَلى اُمَّتي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۵۴۰۶</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أنتَ وَصِيّي ، وخَليفَتي ، ووَزيري ، ووارِثي ، وأبو وُلدي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أمرُكَ أمري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ونَهيُك نَهيي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إمامٌ هادٍ ، ولَهُ قائِدٌ يَهدي بِهِ ويَدعو إلَيهِ بِالحِكمَةِ وَالمَوعِظَةِ الحَسَنَةِ ، وهُوَ عَلِيُّ بنُ أبي طالِبٍ ، وهُوَ وَلِيُّ الأَمرِ بَعدي ، ووارِثُ عِلمي وحِكمَتي ، وسِرّي وعَلانِيَتي ، وما وَرِثَهُ النَّبِيّونَ قَبلي ، وأنَا وارِثٌ ومَوَرِّثٌ ، فَلا تُكذِبُنَّكُم أنفُسُكُم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 عَلِيٌّ عليه السلام عِلمَ رَسولِ اللّه ِ صلى الله عليه و آله ، ووَرِثَت فاطِمَةُ تَرَكَتَهُ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شب ها در ماه هاى پايانىِ عمر پيامبر صلى الله عليه و آله كه در آن شب ، نمايندگانى از جنّيان ، براى اسلام آوردن ، به حضور ايشان رسيدند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 ابن أبى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أنتَ وَصِيّي ، أوصَيتُ إلَيكَ بِأَمرِ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خَليفَتي ، اِستَخلَفتُكَ بِأَمرِ رَبّي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۵۴۰۵</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 بنَ أبي طالِبٍ خَليفَةُ اللّه ِ وخَليفَتي ، وحُجَّةُ اللّه ِ وحُجَّتي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اللّه َ تَعالى لَقَد سَمِعتُهُ ج صلى الله عليه و آله ج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خَيرُ مَن أخلُفُهُ فيكُم ، وهُوَ الإِمامُ وَالخَليفَةُ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 ابن أبى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أنتَ وَصِيّي ، وأبو وُلدي ، وزَوجُ ابنَتي ، وخَليفَتي عَلى اُمَّتي في حَياتي وبَعدَ مَوتي ؛ أمرُكَ أمري ، ونَهيُكَ نَهيي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اُقسِمُ بِالَّذي بَعَثَني بِالنُّبُوَّةِ وجَعَلَني خَيرَ البَرِيَّةِ أنَّكَ لَحُجَّةُ اللّه ِ عَلى خَلقِهِ ، وأمينُهُ عَلى سِرِّهِ ، وخَليفَتُهُ عَلى عِبادِهِ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مِنّي بِمَنزِلَةِ هارونَ مِن موسى ، إلّا أنَّهُ لا نَبِيَّ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۳۷۳۰</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عن آبائه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قالَ النَّبِيُّ صلى الله عليه و آله لِعَلِيٍّ عليه السلام في عَشَرَةِ 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مِنّي بِمَنزِلَةِ هارونَ مِن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۸۶۶</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رِجالاً يَجِدونَ في أنفُسِهِم في أنّي أسكَنتُ عَلِيّا فِي المَسجِدِ ، وَاللّه ِ ما أخرَجتُهُم ، ولا أسكَنتُهُ ، إنَّ اللّه َ عزّوجلّ أوحى إلى موسى وأخيهِ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تَبَوَّءَا لِقَوْمِكُمَا بِمِصْرَ بُيُوتًا وَ اجْعَلُواْ بُيُوتَكُمْ قِبْلَةً وَ أَقِيمُواْ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وأمَرَ موسى ألّا يَسكُنَ مَسجِدَهُ ، ولا يَنكِحَ فيهِ ، ولا يَدخُلَهُ إلّا هارونُ وذُرِّيَّتُهُ ، وإنَّ عَلِيّا مِنّي بِمَنزِلَةِ هارونَ مِن موسى ، وهُوَ أخي دونَ أهلي ، ولا يَحِلُّ مَسجِدي لِأَحَدٍ يَنكِحُ فيهِ النِّساءَ إلّا عَلِيٌّ وذُرِّيَّتُهُ ، فَمَن ساءَهُ فَهاهُنا ـ وأومَأَ بِيَدِهِ نَحوَ الشّامِ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تبوك، منطقه اى در ميانه راه مدينه و دمشق است كه در شمال غربى مدينه و جنوب دمشق ،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در سال نهم هجرى، سپاهى انبوه را براى به فرمان آوردن عرب هاى شمال، بدان جا برد ؛ امّا جنگى درنگرفت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پنج هزار طريق ، كثرت راويانى است كه در طبقه هاى مختلف ، اين حديث را نقل كرده اند ، ولى طبقه اول ، يعنى اصحاب پيامبر صلى الله عليه و آله نزديك به ده نفر هستند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الأزهار المتناثرة فى الأخبار المتواترة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كوفى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اُولِي الأَمرِ الَّذينَ جَعَلَهُمُ اللّه ُت أئِمَّةً لِلنّاسِ وأوجَبَ عَلَيهِم طاعَتَهُم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 بنُ أبي طالِبٍ عليه السلام ، ثُمَّ الحَسَنُ ، ثُمَّ الحُسَينُ ابنا عَلِيِّ بنِ أبي طالِبٍ ، ثُمَّ انتَهَى الأَمرُ إلَينا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 عزّوجلّ بَعَثَني إلَيكُم رَسولاً ، وأمَرَني أن أستَخلِفَ عَلَيكُم عَلِيّا أميرا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۶۶۹</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نَبِيَّهُ فَعَلِيٌّ أميرُهُ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ـ يَومَ الحُدَيبِيَّةِ وهُوَ آخِذٌ بِيَدِ 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أميرُ البَرَرَةِ ، وقاتِلُ الفَجَرَةِ ، مَنصورٌ مَن نَصَرَهُ ، مَخذولٌ مَن خَذَلَهُ ـ يَمُدُّ بِها صَوتَهُ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۸۷۷</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عن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سُمِّيَ أميرَ المُؤمِنينَ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ف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ـ وسُئِلَ عَنِ القائِمِ عليه السلام يُسَلَّمُ عَلَيهِ بإِمرَةِ المُؤمِنينَ ؟ فَقالَ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ذاكَ اسمٌ سَمَّى اللّه ُ بِهِ أميرَ المُؤمِنينَ عليه السلام ، لَم يُسَمَّ بِهِ أحَدٌ قَبلَهُ ولا يَتَسَمّى بِهِ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أحسَنُ مِنَ اللّه ِ قيلاً ، وأصدَقُ مِنَ اللّه ِ حَديثا ؟ مَعاشِرَ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رَبَّكُم جَلَّ جَلالُهُ أمَرَني أن اُقيمَ لَكُم عَلِيّا علما وإماما ، وخَليفَةً ووَصِيّا ، وأن أتَّخِذَهُ أخا ووَزيرا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اُوحِيَ إلَيَّ في عَلِيٍّ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سَيِّدُ المُسلِمينَ ، وإمامُ المُتَّقينَ ، وقائِدُ الغُرِّ المُحَجَّلينَ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۴۶۶۸</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إمامُ كُلِّ مُؤمِنٍ ومُؤمِنَةٍ ، ووَلِيُّ كُلِّ مُؤمِنٍ ومُؤمِنَةٍ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إمامُكُم مِن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أقَرَّ بِاِءمامَتِهِ فَقَد أقَرَّ بِنُبُوَّتي ، ومَن أقَرَّ بِنُبُوَّتي فَقَد أقَرَّ بِوَحدانِيَّةِ اللّه ِت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أنتَ وَصِيّي وإمامُ اُمَّتي ؛ مَن أطاعَكَ أطاعَني ، ومَن عَصاكَ عَصاني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عن بشير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نَدْعُواْ كُلَّ أُنَاسِ بِإِمَـمِهِمْ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إمامُكُم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كُنتُ اُصَلّي فِي المَسجِدِ ، فَجاءَ سائِلٌ فَسَأَلَ وأنَا راكِعٌ ، فَناوَلتُهُ خاتَمي مِن إصبَعي ، فَأَنزَلَ اللّه ُ تَبارَكَ وتَعالى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ءَامَنُواْ الَّذِينَ يُقِيمُونَ الصَّلَوةَ وَيُؤْتُونَ الزَّكَوةَ وَهُمْ رَ كِعُونَ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ـ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ءَامَنُواْ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بِكُم ؛ أي أحَقُّ بِكُم ، وبِاُمورِكُم ، وأنفُسِكُم، وأموالِكُم، اللّه ُ ورسولُهُ وَالَّذينَ آمَنوا ؛ يَعني عَلِيّا وأولادَهُ الأَئِمَّةَ عليهم السلام إلى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۳۷۱۳</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فَإِنَّ عَلِيّا مَولاهُ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۱۰۰۷</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۱۰۳۸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عن أبي بصير عن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عِندَهُ جالِسا ، فَقالَ لَهُ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عنَ وِلايَةِ عَلِيٍّ ، أمِنَ اللّه ِ ، أو مِن رَسولِهِ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 كانَ رَسولُ اللّه ِ صلى الله عليه و آله أخوَفَ للّه ِِ مِن أنَ يَقولَ ما لَم يَأمُرهُ بِهِ اللّه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افتَرَضَهُ كَمَا افتَرَضَ اللّه ُ الصَّلاةَ وَالزَّكاةَ وَالصَّومَ وَالحَجَّ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جبرئيل عن ميكائيل عن إسرافيل عن اللوح عن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اللّه ُ 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عَلِيِّ بنِ أبي طالِبٍ حِصني ، فَمَن دَخَلَ حِصني أمِنَ ناري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يُريدُ أن يَحيا حَياتي ، ويَموتَ مَوتي ، ويَسكُنَ جَنَّةَ الخُلدِ الَّتي وَعَدَني رَبّي ، فَليَتَوَلَّ عَلِيَّ بنَ أبي طالِبٍ ؛ فَإِنَّهُ لَن يُخرِجَكُم مِن هُدىً ، ولَن يُدخِلَكُم في ضَلالَةٍ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۴۶۴۲</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بركت هاى ولايت او</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فينا نَزَلَت هذِهِ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إِنَّمَآ أَنتَ مُنذِرٌ وَ لِكُلِّ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المُنذِرُ ، وأنتَ الهادي يا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عَمّارُ ، إنَّ عَلِيّا لا يَزالُ عَلى 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عَمّارُ ، تَقتُلُكَ الفِئَةُ الباغِيَةُ ، وأنتَ إذ ذاكَ مَعَ الحَقِّ وَالحَقُّ 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عَمّارَ بنَ ياسِرٍ ، إن رَأَيتَ عَلِيّا قد سَلَكَ وادِيا وسَلَكَ النّاسُ وادِيا غَيرَهُ فَاسلُك مَعَ عَلِيٍّ ؛ فَإِنَّهُ لَن يُدلِيَكَ في رَدىً ، ولَن يُخرِجَكَ مِن 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۷۱۶۵</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مَعَ القُرآنِ وَالقُرآنُ مَعَهُ ، لا يَفتَرِقانِ حَتّى يَرِدا عَلَيَّ الحَوضَ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۴۸۸۰</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 تَبارَكَ وتَعالى طَهَّرَنا وعَصَمَنا ، وجَعَلَنا شُهَداءَ عَلى خَلقِهِ ، وحُجَّتَهُ في أرضِهِ ، وجَعَلَنا مَعَ القُرآنِ وجَعَلَ القُرآنَ مَعَنا ، لا نُفارِقُهُ ولا يُفارِقُنا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مَعَ الحَقِّ وَالحَقُّ مَعَ عَلِيٍّ ، يَدورُ مَعَهُ حَيثُما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عَبّاسٍ ، سوفَ يَأخُذُ النّاسُ يَمينا وشِمالاً ، فَإِذا كانَ كَذلِكَ فَاتَّبِع عَلِيّا وحِزبَهُ ؛ فَإِنَّهُ مَعَ الحَقِّ وَالحَقُّ مَعَهُ ، ولا يَفتَرِقانِ حَتّى يَرِدا عَلَيَّ الحَوضَ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أنتَ الَّذي تُبَيِّنُ لاُِمَّتي ما يَختَلِفونَ فيهِ بَعدي ، وتَقومُ فيهِم مَقامي ، قَولُكَ قَولي ، وأمرُكَ أمري ، وطاعَتُكَ طاعَتي ؛ وطاعَتي طاعَةُ اللّه ِ ، ومَعصِيَتُكَ مَعصِيَتي ؛ ومَعصِيَتي مَعصِيَةُ اللّه ِت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۵۴۰۵</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اختَلَفتُم في شَيءٍ فَكونوا مَعَ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ـ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يَـأَيُّهَا الرَّسُولُ بَلِّغْ مَآ أُنزِلَ إِلَيْكَ مِن رَّبِّكَ وَإِن لَّمْ تَفْعَلْ فَمَا بَلَّغْتَ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تفسيرهاى ذيل آيه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عرب ها، وقتى كسى را براى حكمرانى برمى گزيدند، به عنوان تاج، عمامه بر سرش مى گذاشتند ؛ چنان كه در حديثى از پيامبر صلى الله عليه و آله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عمامه ها، تاج هاى عرب اند</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عَمَّمَني رَسولُ اللّه ِ صلى الله عليه و آله يَومَ غَديرِ خُمٍّ بِعِمامَةٍ سَوداءَ ، طَرَفُها عَلى مَنكِبي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۴۵۸۴</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 عَمَّمَ عَلِيَّ بنَ أبي طالِبٍ عِمامَتَهُ السَّحابَةَ وأرخاها مِن بَينِ يَدَيهِ ومِن خَلفِهِ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فَأَقبَلَ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أدبِر فَأَدبَرَ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جائَتنِي المَلائِكَةُ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 اللّهُمَّ والِ مَن والاهُ ، وعادِ مَن عاداهُ ، وَانصُر مَن نَصَرَهُ ، وَاخذُل مَن خَذَلَهُ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عليها السلام بنت رسول اللّه صلى الله عليه و آله ـ لَمّا مُنِعَت فَدَكَ وخاطَبَتِ الأَنصارَ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بِنتَ مُحَمَّدٍ ، لَو سَمِعنا هذَا الكَلامَ مِنكَ قَبلَ بَيعَتِنا لِأَبي بَكرٍ ما عَدَلنا بِعَلِيٍّ أحَدا ، فَقالَت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تَرَكَ أبي يَومَ غَديرِ خُمٍّ لِأَحَدٍ عُذرا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عنها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أنَسيتُم قَولَ رَسولِ اللّه ِ صلى الله عليه و آله يَومَ غَديرِ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 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رُحبه يا رَحبه ، روستايى روبه روى قادسيه و به فاصله يك روز راه پياده از كوفه است و رُحبة خُنَيس نيز نام محلّه اى در كوفه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صحن و حياط مسجد و خانه و دارالإماره هم رحبه گفته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نعيم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عدّه فراوانى از مردم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عن المهاجر بن عميرة أو عميرة بن المهاجر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رضى الله عنه ناشَدَ النّاسَ عَلَى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سَمِعَ رَسولَ اللّه ِ صلى الله عليه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 فَقامَ اثنا عَشَرَ رَجُلاً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رَسولَ اللّه ِ صلى الله عليه و آله يَقولُهُ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 ابن أبى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۱۳۷۳</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غَديرِ خُمٍّ أفضَلُ أعيادِ اُمَّتي وهُوَ اليَومُ الَّذي أمَرَنِي اللّه ُ تَعالى ذِكرُهُ فيهِ بِنَصبِ أخي عَلِيِّ بنِ أبي طالِبٍ عَلَما لِاُمَّتي ، يَهتَدونَ بِهِ مِن بَعدي ، وهُوَ اليَومُ الَّذي أكمَلَ اللّه ُ فيهِ الدّينَ ، وأتَمَّ عَلى اُمَّتي فيهِ النِّعمَةَ ، ورَضِيَ لَهُمُ الاِءسلامَ 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ديگر صحيح البخارى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پيش من برخيزيد، كه دعوا و اختلاف در نزد من شايسته نيست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جَهِّزوا جَيشَ اُسامَةَ ، لَعَنَ اللّه ُ مَن تَخَلَّفَ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يَنطِقُ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وَحْىٌ يُوحَى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آن دسته از قريش هستند كه در فتح مكّه هنوز مسلمان نشده بودند و پيامبر صلى الله عليه و آله فرمان داد كه كسى آنان را به اسارت نگيرد تا بلكه مسلمان شوند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خُطبَةٍ تَشتَمِلُ عَلَى الشَّكوى مِن أمرِ الخِلافَةِ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 لَقَد تَقَمَّصَها فُلانٌ وإنَّهُ لَيَعلَمُ أنَّ مَحَلّي مِنها مَحَلُّ القُطبِ مِنَ الرَّحا ، يَنحَدِرُ عَنِّي السَّيلُ ولا يَرقى إلَيَّ الطَّيرُ ، فَسَدَلتُ دونَها ثَوبا ، وطَوَيتُ عَنها كَشحا ، وطَفِقتُ أرتَئي بَينَ أن أصولَ بِيَدٍ جَذّاءَ ، أو أصبِرَ عَلى طَخيَةٍ عَمياءَ ، يَهرَمُ فيهَا الكَبيرُ ، وَيَشيبُ فيهَا الصَّغِيرُ ، ويَكدَحُ فيها مُؤمِنٌ حتّى يَلقى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 أنَّ الصَّبرَ عَلى هاتا أحجى ، فَصَبَرتُ وفِي العَينِ قَذىً ، وفِي الحَلقِ شَجا ، أرى تُراثي نَهبا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مِن خُطبَتِهِ قَبلَ حَربِ الجَمَلِ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صلى الله عليه و آله حينَ قُبِضَ كُنّا نَحنُ أهلَ بَيتِهِ ، وعُصبَتَهُ ، ووَرَثَتَهُ ، وأولِياءَهُ ، وأحَقَّ خَلقِ اللّه ِ بِهِ ، لا نُنازَعُ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فَانتَزَعوا سُلطانَ نَبِيِّنا مِنّا ، ووَلَّوهُ غَيرَنا ، وَايمُ اللّه ِ فَلَولا مَخافَةُ الفُرقَة بَينَ المُسلِمينَ أن يَعودوا إلَى الكُفرِ لَكُنّا غَيَّرنا ذلِكَ مَا استَطَعنا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لَمّا صَنَعوا ما صَنَعوا إذ بايَعوا أبا بَكرٍ ، لم يَمنَع أميرَ المُؤمِنينَ عليه السلام مِن أن يَدعُوَ إلى نَفسِهِ إلّا نَظَرا لِلنّاسِ ، وتَخَوُّفا عَلَيهِم أن يَرتَدّوا عَنِ الإِسلامِ ؛ فَيَعبُدُوا الأَوثانَ ، ولا يَشهَدوا أن لا إلهَ إلَا اللّه ُ ، وأنَّ مُحَمَّدا رَسولُ اللّه ِ صلى الله عليه و آله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وبايَعَ مُكرَها ؛ حَيثُ لَم يَجِد أعوانا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 ما بايَعَ عَلِيٌّ عليه السلام حَتّى رَأَى الدُّخانَ قَد دَخَلَ عَلَيهِ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هرجا سخن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على عليه السلام باشد ، 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 سياسى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همان قُريشيانِ غير بنى هاشم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تكبّر و بزرگ منشى آنهاست ،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 در دماغ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تمثيلى از امام عليه السلام به شعر اعشى است ، براى بيان تفاوت حالت خويش در زمان پيامبر صلى الله عليه و آله و پس از ايشان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مِن كَلامٍ لَهُ لَمّا عَزَموا عَلى بَيعَةِ عُثمانَ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عَلِمتُم أنّي أحَقُّ النّاسِ بِها مِن غَيري ، ووَاللّه ِ لَاُسلِمَنَّ ما سَلِمَت اُمورُ المُسلِمينَ ، ولَم يَكُن فيها جَورٌ إلّا عَلَيَّ خاصَّةً ؛ اِلتِماسا لِأَجرِ ذلِكَ وفَضلِهِ ، وزُهدا فيما تَنافَستُموهُ مِن زُخرُفِهِ وزِبرِجِهِ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اين جا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شد ، به گونه هاى ديگرى نيز خوانده و ترجمه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استاد سيّد جعفر شهيدى از نهج البلاغة</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شِقشِقَه ، پاره گوشتى است كه شتر به هنگام بانگ زدن ، از گوشه دهانْ بيرون مى دهد و درنگ آن در بيرون از دهان ، بسيار كوتاه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شقشقه در اينجا وقفه اى است كه در ميان سخنان حضرت بوجود آمد و باعث گرديد ايشان كلام خود را به پايان نرساند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فى الأحاديث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۹۷۶۱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۹۷۶۲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فى الأحاديث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۹۷۷۵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 سيّد عبد الحسين شرف الدين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ساج ، گونه اى از درختان جنگلى كه بلند ، ستبر و داراى چوب سخت و مقاوم است و بيشتر در ساخت كشتى ها به كار مى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۱۱۵۴</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قضاعه، نام قبيله اى در يمن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فدك ، آبادى اى در حجاز با فاصله سه روز راه از مدينه است كه براى يهوديان بود و پس از فتح خيبر ، خداوند در دل هاى صاحبانش هراس افكند و بر سر نصف محصول آن با پيامبر صلى الله عليه و آله مصالحه كردند و پيامبر صلى الله عليه و آله پذيرفت و به او اختصاص يافت ؛ چون آن را با جنگ نگرفته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آن را به جگر گوشه اش فاطمه عليها السلام بخشيد و سپس ابو بكر ، آن را از او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أبى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نشاستج ، كشتزار يا جوى آب بزرگ و پُر درآمدى در كوفه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دنباله آيه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بلكه نيكوكار ، كسى است كه به خداوند و روز واپسين و فرشتگان و كتاب خدا و پيامبران ، ايمان دارد و مال خود را ـ با آن كه دوستش دارد ـ به خويشان و يتيمان و بينوايان و ماندگانِ در راه و گدايان و در بند ماندگان مى بخشد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عثمان ، ابو ذر و عمّار بن ياسر و ديگران بودند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گفته اند كه او در خانه سعد بن ابى وقّاص مى زيست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طُلَقاء در لغت به معناى آزادشدگان است و به تمام قريشيانى گفته مى‌شود كه پيامبر در فتح مكه ايشان را به اسارت نگرفت ، بلكه به آنان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اذهبوا فأنتم الطلقاء ؛ برويد كه شما آزادشدگان هستيد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بيشتر افراد اين گروه كسانى بودند كه تا پيش از فتح مكه در دشمنى با پيامبر و مسلمانان همواره مصمم بودند و آن گاه كه ناچار به تسليم شدند ، ناگزير اسلام آوردند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فرياد عدالت و پژواك آن</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 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كِتابِهِ إلى أهلِ الكوفَةِ عِندَ مَسيرِهِ مِنَ المَدينَةِ إلَى البَصرَةِ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بايَعَنِي النّاسُ غَيرَ مُستَكرَهينَ ، ولا مُجبَرينَ ، بَل طائِعينَ مُخَيَّرينَ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خُطبَتِهِ بَعدَ البَيعَةِ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 فَإِنّي قَد كُنتُ كارِها لِهذهِ الوِلايَةِ ـ يَعلَمُ اللّه ُ في سَماواتِهِ وفَوقَ عَرشِهِ ـ عَلى اُمَّةِ مُحَمَّدٍ صلى الله عليه و آله ، حَتَّى اجتَمَعتُم عَلى ذلِكَ ، فَدَخَلتُ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۱۵۳۰</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وَالَّذي فَلَقَ الحَبَّةَ ، وبَرَأَ النَّسَمَةَ ، لَولا حُضورُ الحاضِرِ ، وقِيامُ الحُجَّةِ بِوُجودِ النّاصِرِ ، وما أخَذَ اللّه ُ عَلَى العُلَماءِ ألّا يُقارّوا عَلى كِظَّةِ ظالِمٍ ، ولا سَغَبِ مَظلومٍ ، لَأَلقَيتُ حَبلَها عَلى غارِبِها ، وَلَسَقَيتُ آخِرَها بِكَأسِ أوَّلِها ، ولَأَلفَيتُم دُنياكُم هذِهِ أزهَدَ عِندي مِن عَفطَةِ عَنزٍ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وَصفِ بَيعَتِهِ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بَسَطتُم يَدي فَكَفَفتُها ، ومَدَدتُموها فَقَبَضتُها ، ثُمَّ تَداكَكتُم عَلَيَّ تَداكَّ الإِبِلِ الهيمِ عَلى حِياضِها يَومَ وِردِها ، حَتَّى انقَطَعَتِ النَّعلُ ، وسَقَطَ الرِّداءُ ، ووُطِئَ الضَّعيفُ ، وبَلَغَ مِن سُرورِ النّاسِ بِبَيعَتِهِم إيّايَ أنِ ابتَهَجَ بِهَا الصَّغيرُ ، وهَدَجَ إلَيهَا الكَبيرُ ، وتَحامَلَ نَحوَها العَليلُ ، وحَسَرَت إلَيهَا الكِعابُ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مروان پس از شكست در جنگ جمل ، خواست تا با امام على عليه السلام بيعت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 در ردّ بيعت او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مگر پس از كشته شدن عثمان ، بيعت نكرد؟ مرا به بيعت وى نيازى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 دستِ يهودى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به 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گردانندگان از بيعت با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فرماييد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مِن كَلامٍ لَهُ فيما رَدَّهُ عَلَى المُسلِمينَ مِن قَطائِعِ عُثمانَ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 لَو وَجَدتُهُ قَد تُزُوِّجَ بِهِ النِّساءُ ، ومُلِكَ بِهِ الإِماءُ ؛ لَرَدَدتُهُ ، فَإِنَّ فِي العَدلِ سَعَةً ، ومَن ضاقَ عَلَيهِ العَدلُ فَالجَورُ عَلَيهِ أضيَقُ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قَدِ استَوَت قَدَمايَ مِن هذِهِ المَداحِضِ لَغَيَّرتُ أشياءَ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التُّقى لَكُنتُ أدهَى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 ما مُعاوِيَةُ بِأَدهى مِنّي ، ولكِنَّهُ يَغدِرُ ويَفجُرُ ، ولَولا كَراهِيَةُ الغَدرِ لَكُنتُ مِن أدهَى النّاسِ ، ولكِن كُلُّ غُدَرَةٍ فُجَرَةٌ ، وكُلُّ فُجَرَةٍ كُفَرَةٌ ، ولِكُلِّ غادِرٍ لِواءٌ يُعرَفُ بِهِ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 ما اُستَغفَلُ بِالمَكيدَةِ ، ولا اُستَغمَزُ بِالشَّديدَةِ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عَهدِهِ إلى مالِكٍ الأَشتَرِ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ألزِمِ الحَقَّ مَن لَزِمَهُ مِنَ القَريبِ وَالبَعيدِ ، وكُن في ذلِكَ صابِرا مُحتَسِبا ، واقِعا ذلِكَ مِن قَرابَتِكَ وخاصَّتِكَ حَيثُ وَقَعَ ، وَابتَغِ عاقِبَتَهُ بِما يَثقُلُ عَلَيكَ مِنهُ ، فإِنَّ مَغَبَّةَ ذلِكَ مَحمودَةٌ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اِرفَعوا ألسِنَتَكُم عَن عَلِيِّ بنِ أبي طالِبٍ ، فَإِنَّهُ خَشِنٌ في ذاتِ اللّه ِ عَزَّ وجَلَّ ، غَيرُ مُداهِنٍ في 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عَهدِهِ إلى مالِكِ الأَشتَرِ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وأمضِ لِكُلِّ يَومٍ عَمَلَهُ ؛ فإِنَّ لِكُلِّ يَومٍ ما 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إيّاكَ وَالعَجَلَةَ بِالاُمورِ قَبلَ أوانِها ، أوِ التَّسَقُّطَ فيها عِندَ إمكانِها ، أو اللَّجاجَةَ فيها إذا تَنَكَّرَت ، أوِ الوَهنَ عَنها إذا استَوضَحَت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فَضَع كُلَّ أمرٍ مَوضِعَهُ ، وأوقِع كُلَّ أمرٍ مَوقِعَهُ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عَهدِهِ إلى مالِكٍ الأَشتَرِ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فَاصطَفِ لِوِلايَةِ أعمالِكَ أهلَ الوَرَعِ وَالعِلمِ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آفَهُ الأَعمالِ عَجْزُ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۳۹۵۸</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از سوره كهف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المُغيرَةَ بنَ شُعبَةَ قَد كانَ أشارَ عَلَيَّ أن أستَعمِلَ مُعاوِيَةَ عَلَى الشّامِ وأنَا بِالمَدينَةِ ، فَأَبَيتُ ذلِكَ عَلَيهِ ، ولَم يَكُنِ اللّه ُ لِيَراني أتَّخِذُ المُضِلّينَ عَضُدا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ـ مِن كِتابِهِ إلى رِفاعَةَ قاضِيهِ عَلَى الأَهوازِ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يا رِفاعَةُ أنَّ هذِهِ الإِمارَةَ أمانَةٌ ؛ فَمَن جَعَلَها خِيانَةً فَعَلَيهِ لَعنَةُ اللّه ِ إلى يَومِ القيامَةِ ، ومَنِ استَعمَلَ خائِنا فَإِنَّ مُحَمَّدا صلى الله عليه و آله بَريءٌ مِنهُ فِي الدُّنيا وَالآخِرَةِ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۱۸۹۰</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عَهدِهِ إلى مالِكٍ الأَشتَرِ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أسبِغ عَلَيهِمُ الأَرزاقَ ؛ فَإِنَّ ذلِكَ قُوَّةٌ لَهُم عَلَى استِصلاحِ أنفُسِهِم ، وغِنىً لَهُم عَن تَناوُلِ ما تَحتَ أيديهِم ، وحُجَّةٌ عَلَيهِم إن خالَفوا أمرَك أو ثَلَموا أمانَتَكَ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ـ في عَهدِهِ إلى مالِكٍ الأَشتَرِ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انظُر في اُمورِ عُمّالِكَ فَاستَعمِلهُمُ اختِبارا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تَفَقَّد أعمالَهُم ، وَابعَثِ العُيونَ مِن أهلِ الصِّدقِ وَالوَفاءِ عَلَيهِم ؛ فَإِنَّ تَعاهُدَكَ فِي السِّرِّ لِاُمورِهِم حَدوَةٌ لَهُم عَلَى استِعمالِ الأَمانَةِ ، وَالرِّفقِ بِالرَّعِيَّةِ ، وتَحَفَّظ مِنَ الأَعوانِ ؛ فَإِن أحَدٌ مِنهُم بَسَطَ يَدَهُ إلى خِيانَةٍ اِجتَمَعَت بِها عَلَيهِ عِندَكَ أخبارُ عُيونِكَ ، اكتَفَيتَ بِذلِكَ شاهِدا ، فَبَسَطتَ عَلَيهِ العُقوبَةَ في بَدَنِهِ ، وأخَذتَهُ بِما أصابَ مِن عَمَلِهِ ، ثُمَّ نَصَبتَهُ بِمَقامِ المَذَلَّةِ ، ووَسَمتَهُ بِالخِيانَةِ ، وقَلَّدتَهُ عارَ التُّهَمَةِ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ـ في عَهدِهِ إلى مالِكٍ الأَشتَرِ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يَكونُ المُحسِنُ وَالمُسيءُ عِندَكَ بِمَنزِلَةٍ سَواءٍ ؛ فَإِنَّ في ف ذلِكَ تَزهيدا لاِهلِ الإِحسانِ فِي الإِحسانِ ، وتَدريبا لِأَهلِ الإِساءَةِ عَلَى الإِساءَةِ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وألزِم كُلّاً مِنهُم ما ألزَمَ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كارگزار عثمان بود كه امام على عليه السلام پس از خلافتش او را عزل كرد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لِلأَشعَثِ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 وإلّا ضَرَبتُكَ بِالسَّيفِ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فَأَدّى ما كانَ عَلَيهِ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عَلَيكَ لَو كُنّا ضَرَبناكَ بِعَرضِ السَّيفِ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مِمَّن إذا قالَ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مِن كِتابِهِ إلى زِيادِ بنِ أبيهِ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اُقسِمُ بِاللّه ِ قَسَما صادِقا ، لَئِن بَلَغَني أنَّكَ خُنتَ مِن فَيءِ المُسلِمينَ شَيئا صَغيرا أو كَبيرا ، لَأَشُدَّنَّ عَلَيكَ شِدَّةً تَدَعُكَ قَليلَ الوَفر ، ثَقيلَ الظَّهرِ ، ضَئيلَ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مِن عَهدِهِ إلى مالِكٍ الأَشتَرِ في مُراقَبَةِ العُمّالِ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أحَدٌ مِنهُم بَسَطَ يَدَهُ إلى خِيانَةٍ اجتَمَعَت بِها أخبارُ عُيونِكَ ، اكتَفَيتَ بِذلِكَ شاهِدا ، فَبَسَطتَ عَلَيهِ العُقوبَةَ في بَدَنِهِ ، وأخَذتَهُ بِما أصابَ مِن عَمَلِهِ ، ثُمَّ نَصَبتَهُ بِمَقامِ المَذَلَّةِ ، ووَسَمتَهُ بِالخِيانَةِ ، وقَلَّدتَهُ عارَ التُّهَمَةِ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الإِمامِ أن يُعَلِّمَ أهلَ وِلايَتِهِ حُدودَ الإِسلامِ والإِيمانِ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۶۱۹۹</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ـ مِن كِتابٍ لَهُ عليه السلام إلى قُثَمِ بنِ العَبّاسِ ، وهوَ عامِلُهُ عَلى مَكَّةَ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 فَأَقِم لِلنّاسِ الحَجَّ ، وذَكِّرهُم بِأَيّامِ اللّه ِ ، وَاجلِس لَهُمُ العَصرَينِ ، فَأَفتِ المُستَفِتيَ ، وعَلِّمِ الجاهِلَ ، وذاكِرِ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عليه السلام إذا صَلَّى الفَجرَ لَم يَزَل مُعَقِّبا إلى أن تَطلُعَ الشَّمسُ ، فَإِذا طَلَعَتِ اجتَمَعَ إلَيهِ ٍّ الفُقَراءُ وَالمَساكينُ وغَيرُهُم مِنَ النّاسِ ، فَيُعَلِّمُهُمُ الفِقهَ وَالقُرآنَ ، وكانَ لَهُ وَقتٌ يَقومُ فيهِ مِن مَجلِسِهِ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عَهدِهِ إلى مالِكٍ الأَشتَرِ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تَنقُض سُنَّةً صالِحَةً عَمِلَ بِها صُدورُ هذِهِ الاُمَّةِ ، وَاجتَمَعَت بِهَا الاُلفَةُ ، وصَلَحَت عَلَيهَا الرَّعِيَّةُ ، ولا تُحدِثَنَّ سُنَّةً تَضُرُّ بِشَيءٍ مِن ماضي تِلكَ السُّنَنِ ؛ فَيَكونَ الأَجرُ لِمَن سَنَّها ، وَالوِزرُ عَلَيكَ بِما نَقَضتَ مِنها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وَالواجِبُ عَلَيكَ أن تَتَذَكَّرَ مامَضى لِمَن تَقَدَّمَكَ مِن حُكومَةٍ عادِلَةٍ ، أو سُنَّةٍ فاضِلَةٍ ، أو أثَرٍ عَن نَبِيِّنا صلى الله عليه و آله ، أو فَريضَةٍ في كِتابِ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أفضَلَ عِبادِ اللّه ِ عِندَ اللّه ِ إمامٌ عادِلٌ ، هُدِيَ وهَدى ، فَأَقامَ سُنَّةً مَعلومَةً ، وأماتَ بِدعَةً مَجهولَةً ، وإنَّ السُّنَنَ لَنَيِّرَةٌ لَها أعلَامٌ ، وإنَّ البِدَعَ لَظاهِرَةٌ لَها 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عَهدِهِ إلى مالِكٍ الأَشتَرِ بَعدَ ذِكرِ خَصائِصِ البِطانَةِ الصّالِحَةِ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فَاتَّخِذ اُولئِكَ خاصَّةً لِخَلَواتِكَ وحَفَلاتِكَ ، ثُمَّ ليَكُن آثَرُهُم عِندَكَ أقوَلَهُم بِمُرِّ الحَقِّ لَكَ ، وأقَلَّهُم مُساعَدَةً فيما يَكونُ مِنكَ مِمّا كَرِهَ اللّه ُ لِأَولِيائِهِ ، واقِعا ذلِكَ مِن هَواكَ حَيثُ 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وَالصَق بِأَهلِ الوَرَعِ وَالصِّدقِ ، ثُمَّ رُضهُم عَلى ألّا يُطروكَ ولا يَبجَحوكَ بِباطِلٍ لَم تَفعَلهُ ؛ فَإِنَّ كَثرَةَ الإِطراءِ تُحدِثُ الزَّهوَ ، وتُدني مِنَ العِزَّةِ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الأَشياءَ لَمَّا ازدَوَجَتِ ازدَوَجَ الكَسَلُ وَالعَجزُ ، فَنُتِجا بَينَهُما 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غُدوَةُ أحَدِكُم في سَبيلِ اللّه ِ بِأَعظَمَ مِن غُدوَتِهِ يَطلُبُ لِوُلدِهِ وعِيالِهِ ما يُصلِحُهُم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مِمّا كَتَبَهُ إلى قَرَظَةَ بنِ كَعبٍ الأَنصارِيِّ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 فَإِنَّ رِجالاً مِن أهلِ الذِّمَّةِ مِن عَمَلِكَ ذَكَروا نَهرا في أرضِهِم قَد عَفا وَادُّفِنَ ، وفيهِ لَهُم عِمارَةٌ عَلَى المُسلِمينَ ، فَانظُر أنتَ وهُم ، ثُمَّ اعمُر وأصلِحِ النَّهرَ ؛ فَلَعَمري لَأَن يَعمُروا أحَبُّ إلَينا مِن أن يَخرُجوا وأن يَعجِزوا أو يُقَصِّروا في واجِبٍ مِن صَلاحِ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مَعايِشَ الخَلقِ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الإِمارَةُ ، وَالعِمارَةُ ، وَالتِّجارَةُ ، وَالإِجارَةُ ، وَالصَّدَقاتُ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وأمّا وَجهُ العِمارَةِ فَقَولُهُ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أَنشَأَكُم مِّنَ الْأَرْضِ وَ اسْتَعْمَرَكُمْ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فَأَعلَمَنا سُبحانَهُ أنَّهُ قَد أمَرَهُم بِالعِمارَةِ ؛ لَيَكونَ ذلِكَ سَبَبا لِمَعايِشِهِم بِما يَخرُجُ مِنَ الأَرضِ ؛ مِنَ الحَبِّ ، وَالثَّمَراتِ ، وما شاكَلَ ذلِكَ ، مِمّا جَعَلَهُ اللّه ُ مَعايِشَ لِلخَلقِ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حِرفَةُ المَرءِ كَنزٌ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 عَزَّ وجَلَّ يُحِبُّ المُحتَرِفَ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تَعَرَّضوا لِلتِّجارَةِ ؛ فَإِنَّ فيها غِنىً لَكُم عَمّا في أيدِي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اِتَّجِروا ، بارَكَ اللّه ُ لَكُم ؛ فَإِنّي قَد سَمِعتُ رَسولَ اللّه ِ صلى الله عليه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عَشَرَةُ أجزاءٍ ؛ تِسعَةُ أجزاءٍ فِي التِّجارَةِ ، وَواحِدَةٌ في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مِن كِتابِهِ إلى رِفاعَةَ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عَنِ الحُكرَةِ ، فَمَن رَكِبَ النَّهيَ فَأَوجِعهُ ، ثُمَّ عاقِبهُ بِإِظهارِ مَا احتَكَرَ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ناحيه اى از منطقه كوفه بوده است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أصبَحَ بِالكوفَةِ أحَدٌ إلّا ناعِما ؛ إنَّ أدناهُم مَنزِلَةً لَيَأكُلُ مِنَ البُرِّ ويَجلِسُ فِي الظِّلِّ ويَشرَبُ مِن ماءِ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۸۸۳</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ـ مِن كِتابِهِ إلى قُثَمِ بنِ العَبّاسِ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إلى ما اجتَمَعَ عِندَكَ مِن مالِ اللّه ِ فَاصرِفهُ إلى مَن قِبَلَكَ مِن ذَوِي العِيالِ وَالمَجاعَةِ ، مُصيبا بِهِ مَواضِعِ الفاقَةِ وَالخَلّاتِ ، وما فَضَلَ عَن ذلِكَ فاحمِلهُ إلَينا لِنَقسِمَهُ فيمَن قِبَلَنا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 ميدانى است كه اموال بيت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زكات ، خراج ، خمس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قبل از توزيع ، در آن انباشته مى شد ؛ حياط بيت المال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كِتابِهِ إلى عُمّالِهِ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أدِقّوا أقلامَكُم ، وقارِبوا بَينَ سُطورِكُم ، وَاحذِفوا عَنّي فُضولَكُم ، وَاقصِدوا قَصدَ المَعاني ، وإيّاكُم وَالإِكثارَ ؛ فإِنَّ أموالَ المُسلِمينَ لا تَحتَمِلُ الإِضرارُ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عَهدِهِ إلى مالِكٍ الأَشتَرِ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وَليَكُن أحَبُّ الاُمورِ إلَيكَ أوسَطَها فِي الحَقِّ ، وأعَمَّها فِي العَدلِ ، وأجمَعَها لِرِضَى الرَّعِيَّةِ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أفضَلَ قُرَّةِ عَينِ الوُلاةِ استِقامَةُ العَدلِ فِي البِلادِ ، وظُهورُ مَوَدَّةِ الرَّعِيَّةِ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اللّه ُ سُبحانَهُ حُقوقَ عِبادِهِ مُقَدَّمَةً لِحُقوقِهِ ؛ فَمَن قامَ بِحُقوقِ عِبادِ اللّه ِ كانَ ذلِكَ مُؤَدِّيا إلَى القِيامِ بِحُقوقِ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۴۷۸۰</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آدَمَ لَم يَلِد عَبدا ولا أمَةً ، وإنَّ النّاسَ كُلَّهُم أحرارٌ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تَكُن عَبدَ غَيرِكَ وقَد جَعَلَكَ اللّه ُ حُرّا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ـ في عَهدِهِ إلى مالِكٍ الأَشتَرِ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فَاعمَل فيما وُلّيتَ عَمَلَ مَن يُحِبُّ أن يَدَّخِرَ حُسنَ الثَّناءِ مِنَ الرَّعِيَّةِ ، وَالمَثوبَةِ مِنَ اللّه ِ ، وَالرِّضا مِنَ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قُوَّةَ إلّا بِاللّه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ـ مِن وَصِيَّتِهِ لِابنِ عَبّاسٍ عِندَ استِخلافِهِ إيّاهُ عَلَى البَصرَةِ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 النّاسَ بِوَجهِكَ ومَجلِسِكَ وحُكمِكَ ، وإيّاكَ وَالغَضَبَ ؛ فَإِنَّهُ طَيرَةٌ مِنَ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أعينوني عَلى أنفُسِكُم ، وايمُ اللّه ِ لَاُنصِفَنَّ المَظلومَ مِن ظالِمِهِ ، ولَأَقودَنَّ الظّالِمَ بِخِزامَتِهِ ، حَتّى اُورِدَهُ مَنهَلَ الحَقِّ وإن كانَ كارِها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الذَّليلُ عِندي عَزيزٌ حَتّى آخُذَ الحَقَّ لَهُ ، وَالقَوِيُّ عِندي ضَعيفٌ حَتّى آخُذَ الحَقَّ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ـ مِن كَلامِهِ مَعَ الخَوارِجِ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اِلزَموا السَّوادَ الأَعظَمَ ؛ فَإِنَّ يَدَ اللّه ُ مَعَ الجَماعَةِ ، وإيّاكُم والفُرقَةَ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الشّاذَّ مِنَ النّاسِ لِلشَّيطانِ ، كَما أنَّ الشّاذَّ مِنَ الغَنَمِ لِلذِّئبِ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وإنّي ، وَاللّه ِ ، لَأَظُنُّ أنَّ هؤلاءِ القَومَ سَيُدالونَ مِنكُم بِاجتِماعِهِم عَلى باطِلِهِم ، وتَفَرُّقِكُم عَن حَقِّكُم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عَهدِهِ إلى مالِكٍ الأَشتَرِ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اختَر لِلحُكمِ بَينَ النّاسِ أفضَلَ رَعِيَّتِكَ في نَفسِكَ ، مِمَّن لا تَضيقُ بِهِ الاُمورُ ، ولا تُمَحِّكُهُ الخُصومُ ، ولا يَتَمادى فِي الزَّلَّةِ ، ولا يَحصَرُ مِنَ الفَيءِ إلَى الحَقِّ إذا عَرَفَهُ ، ولا تُشرِفُ نَفسُهُ عَلى طَمَعٍ ، ولا يَكتَفي بِأَدنى فَهمٍ دونَ أقصاهُ ، وأوقَفَهُم فِي الشُّبهاتِ ، وآخَذَهُم بِالحُجَجِ ، وأقَلَّهُم تَبَرُّما بِمُراجَعَةِ الخَصمِ ، وأصبَرَهُم عَلى تَكَشُّفِ الاُمورِ ، وأصرَمَهُم عِندَ اتِّضاحِ الحُكمِ ، مِمَّن لا يَزدَهيهِ إطراءٌ ولا يَستَميلُهُ إغراءٌ ، واُولئِكَ 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عَهدِهِ إلى مالِكٍ الأَشتَرِ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اختَر لِلحُكمِ بَينَ النّاسِ أفضَلَ رَعِيَّتِكَ في نَفَسِكَ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وَافسَح لَهُ فِي البَذلِ ما يُزيلُ عِلَّتَهُ وتَقِلُّ مَعَهُ حاجَتُهُ إلَى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عن أحمد بن أبي عبد اللّه 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لِشُرَيحٍ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تُسارَّ أحَدا في مَجلِسِكَ ، وإن غَضِبتَ فَقُم ؛ فَلا تَقضِيَنَّ وأنتَ غَضبانُ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كِتابِهِ إلى مُحَمَّدِ بنِ أبي بَكرٍ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أنتَ قَضَيتَ بَينَ النّاسِ فَاخفِض لَهُم جَناحَكَ ، ولَيِّن لَهُم جانِبَكَ ، وَابسُط لَهُم وَجهَكَ ، وآسِ بَينَهُم في اللَّحظِ والنَّظَرِ ، حَتّى لا يَطمَعَ العُظَماءُ في حَيفِكَ لَهُم ، ولا يَأيَسَ الضُّعَفاءُ مِن عَدلِكَ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عَهدِهِ إلى مالِكٍ الأَشتَرِ ، بَعدَ أن ذَكَرَ كَيفِيَّةَ اختِيارِ القُضاةِ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أكثِر تَعاهُدَ قَضائِهِ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وَلّى أميرُ المُؤمِنينَ ـ صَلَواتُ اللّه ِ عَلَيهِ ـ شُرَيحا القَضاءَ اشتَرَطَ عَلَيهِ أن لا يُنَفِّذَ القَضاءَ حَتّى يَعرِضَهُ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۵۴۱</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أفظَعُ شَيءٍ ظُلمُ القُضاةِ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۳۰۱۱</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جارَت أقضِيَتُهُ زالَت قُدرَتُهُ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۷۹۴۳</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عليه السلام أمَرَ قَنبَرا أن يَضرِبَ رَجُلاً حَدّا ، فَغَلُظَ قَنبَرٌ فَزادَهُ ثَلاثَةَ أسواطٍ ، فَأَقادَهُ عَلِيٌّ عليه السلام مِن قَنبَرٍ ثَلاثَةَ أسواطٍ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البِلادِ بَلَدٌ لا أمنَ فيهِ ، ولا خِصبَ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۵۶۸۴</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لِلنّاسِ مِن أميرٍ بَرٍّ أو فاجِرٍ ؛ يَعمَلُ في إمرَتِهِ المُؤمِنُ ، ويَستَمتِعُ فيهَا الكافِرُ ، ويُبَلِّغُ اللّه ُ فيهَا الأَجَلَ ، ويُجمَعُ بِهِ الفَيءُ ، ويُقاتَلُ بِهِ العَدُوُّ ، وتَأمَنُ بِهِ السُّبُلُ ، ويُؤخَذُ بِهِ لِلضَّعيفِ مِنَ القَوِيِّ ؛ حَتّى يَستَريحَ بَرٌّ ، ويُستَراحَ مِن فاجِرٍ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كِتابِهِ إلى عُمّالِهِ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عَبدِ اللّه ِ عَلِيٍّ أميرِ المُؤمِنينَ إلى مَن قَرَأَ كِتابي هذا مِنَ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 فَإِنَّ رِجالاً لَنا عِندَهُم بَيعَةٌ خَرَجوا هُرّابا فَنَظُنُّهُم وَجَّهوا نَحوَ بِلادِ البَصرَةِ ، فَاسأَل عَنهُم أهلَ بِلادِكَ ، واجعَل عَلَيهِمُ العُيونَ في كُلِّ ناحِيَةٍ مِن أرضِكَ ، ثُمَّ اكتُب إلَيَّ بِما يَنتَهي إلَيكَ عَنهُم ، وَالسَّلامُ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استَصلَحَ عَدُوَّهُ زادَ في عَدَدِهِ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۸۲۳۰</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الحَزمِ استِصلاحُ الأَضدادِ ، ومُداجاةُ الأَعداءِ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۷۲۳۲</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المُسالَمَةَ ما لَم يَكُن وَهنٌ فِي الإِسلامِ أنجَعَ مِنَ القِتالِ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۱۰۱۳۸</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تَستَصغِرَنَّ عَدُوّا وإن 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۱۰۲۱۶</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تُوقِع بِالعَدُوِّ قَبلَ القُدرَةِ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۱۰۲۵۸</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ـ في الحِكَمِ المَنسوبَةِ إلَيهِ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أقتَلُ الأَشياءِ لِعَدُوِّكَ ألّا تُعَرِّفَهُ أنَّكَ اتَّخَذتَهُ عَدُوّا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وَصفِ القِتالِ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رَأى فُرصَةً مِنَ العَدُوِّ فَليَنشُز ، وَليَنتَهِزِ الفُرصَةَ بَعدَ إحكامِ مَركَزِهِ ، فَإِذا قَضى حاجَتَهُ عادَ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يَقولُ لِأَصحابِهِ عِندَ الحَربِ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تَشتَدَّنَّ عَلَيكُم فَرَّةٌ بَعدَها كَرَّةٌ ، ولا جَولَةٌ بَعدَها حَملَةٌ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ـ شُرطَةُ الخَميسِ ـ سِتَّةَ آلافِ رَجُلٍ أنصارهُ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عَلِيّ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عَهدِهِ إلى مالِكٍ الأَشتَرِ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تَفَقَّد مِن اُمورِهِم ما يَتَفَقَّدُهُ الوالِدانِ مِن وَلَدِهِما ، ولا يَتَفاقَمَنَّ في نَفسِكَ شَيءٌ قَوَّيتَهُم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تَحقِرَنَّ لُطفا تَعاهَدتَهُم بِهِ وإن قَلَّ ؛ فَإِنَّهُ داعِيَةٌ لَهُم إلى بَذلِ النَّصيحَةِ لَكَ ، وحُسنِ الظَّنِّ 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تَدَع تَفَقُّدَ لَطيفِ اُمورِهِمُ اتِّكالاً عَلى جَسيمِها ؛ فَإِنَّ لِليَسيرِ مِن لُطفِكَ مَوضِعا يَنتَفِعونَ بِهِ ، ولِلجَسيمِ مَوقِعا لا يَستَغنونَ عَنهُ ، وَليَكُن آثَرُ رُؤوسِ جُندِكَ عِندَكَ مَن واساهُم في مَعونَتِهِ ، وأفضَلَ عَلَيهِم مِن جِدَتِهِ بِما يَسَعُهُم ويَسَعُ مَن وَراءَهُم مِن خُلوفِ أهليهِم ، حَتّى يَكونَ هَمُّهُم هَمّا واحِدا في جِهادِ العَدُوِّ؛ فَإِنَّ عَطفَكَ عَلَيهِم يَعطِفُ قُلوبَهُم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أفضَلَ قُرَّةِ عَينِ الوُلاةِ استِقامَةُ العَدلِ في البِلادِ ، وظُهورُ مَوَدَّةِ الرَّعِيَّةِ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ـ مِن كَلامٍ لَهُ عليه السلام لِابنِهِ مُحَمَّدِ بنِ الحَنَفِيَّةِ لَمّا أعطاهُ الرّايَةَ يَومَ الجَمَلِ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تَزولُ الجِبالُ ولا تَزُل ، عَضَّ عَلى ناجِذِكَ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 اللّه َ جُمجُمَتَكَ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 فِي الأَرضِ قَدَمَك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 بِبَصَرِكَ أقصَى القَومِ ، وغُضَّ بَصَرَكَ ، وَاعلَم أنَّ النَّصرَ مِن عِندِ اللّه ِ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 صلى الله عليه و آله أمَرَ بِإِعلانِ الشِّعارِ قَبلَ الحَربِ ،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لِيَكُن في شِعارِكُمُ اسمٌ مِن أسماءِ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لِيَعلَمِ المُنهَزِمُ بِأَنَّهُ مُسخِطٌ رَبَّهُ ، وموبِقٌ نَفسَهُ ، إنَّ فِي الفِرارِ مَوجِدَةَ اللّه ِ، وَالذُّلَّ اللّازِمَ ، وَالعارَ الباقِيَ ، وفَسادَ العَيشِ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الفارَّ لَغَيرُ مَزيدٍ في عُمُرِهِ ، ولا مَحجوزٌ بَينَهُ وبَينَ يَومِهِ ، ولا يُرضي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ولَمَوتُ الرَّجُلِ مَحقا قَبلَ إتيانِ هذِهِ الخِصالِ خَيرٌ مِنَ الرِّضى بِالتَّلبيسِ بِها ، وَالإِقرارِ عَلَيها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عليه السلام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تَخَطَّفَنِي الطَّيرُ أحَبُّ إلَيَّ مِن أن أقولَ عَلى رَسولِ اللّه ِ صلى الله عليه و آله ما لَم يَقُل ، سَمِعتُ رَسولَ اللّه ِ صلى الله عليه و آله يَقولُ في يَومِ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خُدعَةٌ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تَكَلَّموا بِما أرَدتُم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كِتابِهِ إلى مالِكٍ الأَشتَرِ قَبلَ وَقعَةِ صِفّينَ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أن تَبدَأ القَومَ بِقِتالٍ إلّا أن يَبدَؤوكَ ، حَتّى تَلقاهُم ، وتَسمَعَ مِنهُم ، ولا يَجرِمَنَّكَ شَنَآنُهُم عَلى قِتالِهِم قَبلَ دُعائِهِم وَالإِعذارِ إلَيهِم مَرَّةً بَعدَ مَرَّةٍ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ظَفِرتُم بِرَجُلٍ مِن أهلِ الحَربِ فَزَعَمَ أنَّهُ رَسولٌ إلَيكُم ؛ فَإِن عُرِفَ ذلِكَ مِنهُ وجاءَ بِما يَدُلُّ عَلَيهِ فَلا سَبيلَ لَكُم عَلَيهِ حَتّى يُبلِغَ رَسالاتِهِ ويَرجِعَ إلى أصحابِهِ ، وإن لَم تَجِدوا عَلى قَولِهِ دَليلاً فَلا تَقبَلوا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 المُؤمِنينَ عليه السلام كانَ إذا أرادَ القِتالَ قالَ هذِهِ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إنَّكَ أعلَمتَ سَبيلاً مِن سُبُلِكَ ، جَعَلتَ فيهِ رِضاكَ ، وَنَدبتَ إلَيهِ أولِياءَكَ ، وجَعَلتَهُ أشرَفَ سُبُلِكَ عِندَك ثَوابا ، وأكرَمَها لَدَيكَ مَآبا ، وأحَبَّها إلَيكَ مَسلَكا ، ثُمَّ اشتَرَيتَ فيهِ مِنَ المُؤمِنينَ أنفُسَهُم وأموالَهُم بِأَنَّ لَهُمُ الجَنَّةَ يُقاتِلونَ في سَبيلِ اللّه ِ فَيَقتُلونَ ويُقتَلونَ وَعدا عَلَيكَ حَقّا ، فَاجعَلني مِمَّنِ اشتَرى فيهِ مِنكَ نَفسَهُ ثُمَّ وَفى لَكَ بِبَيعِهِ الَّذي بايَعَكَ عَلَيهِ ، غَيرَ ناكِثٍ ولا ناقِضٍ عَهدا ، ولا مُبَدِّلاً تَبديلاً ، بَلِ استيجابا لِمَحَبَّتِكَ ، وتَقَرُّبا بِهِ إلَيكَ ، فَاجعَلهُ خاتِمَةَ عَمَلي ، وصَيِّر فيهِ فَناءَ عُمُري ، وَارزُقني فيهِ لَكَ وبِهِ مَشهدا توجِبُ لي بِهِ مِنكَ الرِّضا ، وتَحُطُّ بِهِ عَنِّي الخَطايا ، وتَجعَلُني فِي الأَحياءِ المَرزوقينَ بِأَيدِي العُداةِ وَالعُصاةِ ، تَحتَ لِواءِ الحَقِّ ورايَةِ الهُدى ، ماضِيا عَلى نُصرَتِهِم قُدُما ، غَيرَ مُوَلٍّ دُبُرا ، ولا مُحدِثٍ شَكّا ، اللّهُمَّ وأعوذُ بِكَ عِندَ ذلِكَ مِنَ الجُبنِ عِندَ مَوارِدِ الأَهوالِ ، ومِنَ الضَّعفِ عِندَ مُساوَرَةِ الأَبطالِ ، ومِنَ الذَّنبِ المُحبِطِ لِلأَعمالِ ، فَاُحجِمَ مَن شَكٍّ ، أو أمضِيَ بِغَيرِ يَقينٍ ، فَيَكون سَعيي في تَبابٍ ، وعَمَلي غَيرَ مَقبولٍ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ـ صَلَواتُ اللّه ِ عَلَيهِ ـ لا يُقاتِلُ حَتّى تَزولَ الشَّمسُ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تُفتَحُ أبوابُ السَّماءِ ، وتُقبِلُ الرَّحمَةُ ، ويَنزِلُ 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أقرَبُ إلَى اللَّيلِ ، وأجدَرُ أن يَقِلَّ القَتلُ ، ويَرِجعَ الطّالِبُ ، ويُفلِتَ المُنهَزِمُ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بِالعَدلِ حَصَّنَ اللّه ُ مُلكَهُ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۸۷۲۲</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ثَباتُ المُلكِ فِي 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اللّه ُ ـ سُبحانَهُ ـ العَدلَ قِواما لِلأَنامِ ، وتَنزيها مِنَ المَظالِمِ وَالآثامِ ، وتَسنِيَةً لِلإِسلامِ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۴۷۸۹</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أدَّتِ الرَّعِيَّةُ إلَى الوالي حَقَّهُ ، وأدَّى الوالي إلَيها حَقَّها عَزَّ الحَقُّ بَينَهُم ، وقامَت مَناهِجُ الدّينِ ، وَاعتَدَلَت مَعالِمُ العَدلِ ، وجَرَت عَلى أذلالِهَا السُّنَنُ ، فَصَلَحَ بِذلِكَ الزَّمانُ ، وطُمِعَ في بَقاءِ الدَّولَةِ ، ويَئِسَت مَطامِعُ الأَعداءِ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حَسُنَت سِياسَتُهُ دامَت رِياسَتُهُ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۸۴۳۸</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بِحُسنِ السِّياسَةِ يَكونُ الأَدَبُ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السّيرَةِ جَمالُ القُدرَةِ ، وحِصنُ الإِمرَةِ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۴۸۴۷</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أماراتِ الدَّولَةِ اليَقَظَةُ لِحِراسَةِ الاُمورِ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۹۳۶۰</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الاُمَراءِ مَن ظَلَمَ رَعِيَّتَهُ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۵۷۱۷</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ظَلَمَ رَعِيَّتَهُ نَصَرَ أضدادَهُ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۷۸۱۵</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ـ لِزِيادِ بنِ أبيهِ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 العَدلَ ، وَاحذَرِ العَسفَ وَالحَيفَ ؛ فَإِنَّ العَسفَ يَعودُ بِالجَلاءِ ، وَالحَيفَ يَدعو إلَى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التَّدبيرِ سَبَبُ التَّدميرِ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۵۵۷۱</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يُستَدَلُّ عَلَى الإِدبارِ بِأَربَعٍ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التَّدبيرِ ، وقُبحِ التَّبذيرِ ، وقِلَّةِ الِاعتِبارِ ، وكَثرَةِ الِاعتِذارِ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۱۰۹۵۸</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ـ فِي الحِكَمِ المَنسوبَةِ إلَيهِ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الِاستِئثارُ يوجِبُ الحَسَدَ ، وَالحَسَدُ يوجِبُ البِغضَةَ ، وَالبِغضَةُ توجِبُ الِاختِلافَ ، وَالِاختِلافُ يوجِبُ الفُرقَةَ ، وَالفُرقَةُ توجِبُ الضَّعفَ ، وَالضَّعفُ يوجِبُ الذُّلَّ ، وَالذُّلُّ يوجِبُ زَوالَ الدَّولَةِ وذَهابَ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۹۶۱</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يُستَدَلُّ عَلى إدبارِ الدُّوَلِ بِأَربَعٍ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تَضييعِ الاُصولِ ، وَالتَّمَسُّكِ بِالفُروعِ ، وتَقديمِ الأَراذِلِ ، وتَأخيرِ الأَفاضِلِ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۱۰۹۶۵</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وَصِيَّتِهِ لِابنِهِ مُحَمَّدِ بنِ الحَنَفِيَّةِ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أحسِن إلى جَميعِ النّاسِ كَما تُحِبُّ أن يُحسَنَ إلَيكَ ، وَارضَ لَهُم ما تَرضاهُ لِنَفسِكَ ، وَاستَقبِح مِن نَفَسِكَ ما تَستَقبِحُهُ مِن غَيرِكَ ، وحَسِّن مَعَ جَميعِ النّاسِ خُلُقَكَ ، حَتّى إذا غِبتَ عَنهُم حَنّوا إلَيكَ ، وإذا مِتَّ بَكَوا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 وإنّا إلَيهِ راجِعونَ ، ولا تَكُن مِنَ الَّذين يُقالُ عِندَ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 رَبِّ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اِجتَنِبوا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تَضاغُنِ القُلوبِ ، وتَشاحُنِ الصُّدورِ ، وتَدابُرِ النُّفوسِ ، وتَخاذُلِ الأَيدي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الجَهلِ مُعاداةُ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۵۲۴۷</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الوَفاءَ تَوأَمُ الصِّدقِ ، ولا أعلَمُ جُنَّةً أوقى مِنهُ ، وما يَغدِرُ مَن عَلِمَ كَيفَ المَرجِعُ ، ولَقَد أصبَحنا في زَمانٍ قَدِ اتَّخَذَ أكثَرُ أهلِهِ الغَدرَ كَيسا ، ونَسَبَهم أهلُ الجَهلِ فيهِ إلى حُسنِ الحيلَةِ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تَزالُ هذِهِ الاُمَّةُ بِخَيرٍ ما لَم يَلبَسوا لِباسَ العَجَمِ ، ويَطعَموا أطعِمَةَ العَجَمِ ، فَإذا فَعَلوا ذلِكَ ضَرَبَهُم اللّه ُ بِالذُّلِّ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۱۵۰۴</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أمير المؤمنين ، نَسايى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همانند ابو ايّوب و ابو سعيد خُدْرى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أبى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كوفى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حَربُكَ حَربي ، وسِلمُكَ سِلمي ، وحَربي حَربُ اللّه ِ ، ومَن سالَمَكَ فَقَد سالَمَني ، ومَن سالَمَني فَقَد سالَمَ اللّه َ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۸۹۱</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لِعَلِيٍّ وفاطِمَةَ وَالحَسَنِ وَالحُسَينِ عليهم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حَربٌ لِمَن حاربَتُم ، وسِلمٌ لِمَن سالَمتُم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۳۸۷۰</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اُمِرتُ أن اُقاتِلَ النّاكِثينَ وَالقاسِطينَ وَالمارِقينَ ، فَفَعَلتُ ما اُمِرتُ بِهِ ؛ فَأَمَّا النّاكِثونَ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أهلُ البَصرَةِ وغَيرُهُم مِن أصحابِ الجَمَلِ ، وأمَّا المارِقونَ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الخَوارِجُ ، وأمَّا القاسِطونَ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أهلُ الشّامِ وغَيرُهُم مِن أحزابِ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مِن كتابٍ لَهُ إلى عَقيلٍ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وإنَّ العَرَبَ قَدِ اجتَمَعَت عَلى حَربِ أخيكَ اليَومَ اجتِماعَها عَلى حَربِ النَّبِيِّ صلى الله عليه و آله قَبلَ اليَومِ ، فَأَصبَحوا قَد جَهِلوا حَقَّهُ ، وجَحَدوا 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و تنزيل به معناى باطن و ظاهر قرآن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أخي ، وأبو وُلدي ، تُقاتِلُ عَن سُنَّتي ، وتُبرِئُ ذِمَّتي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أبى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۵۲۴</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تبليغ عملى</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مِن خُطبَةٍ لَهُ قَبلَ حَربِ الجَمَلِ في شَأنِ طَلحَةَ وَالزُّبَيرِ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عَجَبا لِاستِقامَتِهِما لِأَبي بَكرٍ وعُمَرَ وبَغيِهِما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يَعلَمانِ أنّي لَستُ دونَ أحَدِهِما ، ولَو شِئتُ أن أقولَ لَقُلتُ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كانَ مُعاوِيَةُ كَتَبَ إلَيهِما مِنَ الشّامِ كِتابا يَخدَعُهُما فيهِ ، فَكَتَماهُ عَنّي ، وخَرَجا يوهِمانِ الطَّغامَ أنَّهُما يَطلُبانِ بِدَمِ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الكافئة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مترجمان نهج البلاغة ، اين قسمت را چنين ترجمه كرده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كسى بودم كه در وا داشتن او به جلب رضايت مردم، مى كوشيدم و كمتر به انتقادش زبان مى گشودم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خورشيد بى غروب نهج البلاغه ،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حوضچه هايى است كه ابو موسى آنها را در كنار جاده بصره به مكّه حفر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 نزديك بصره است كه در آن ، جنگ جمل رُخ داد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جايى ميان كوفه و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به كوفه نزديك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آن ، جنگ مشهور ميان ايرانيان و اعراب ،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تقويم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اين كه آغازگر جنگ مباش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كه از احاديث برداشت مى شود ، بازماندگان لشكر جمل ، اجازه يافتند كه اموالشان را با خود ببرند ؛ اگر چه اثاث و اسلحه كشتگان و فراريانى كه بازنگشتند ، بر جاىْ ماند و امام عليه السلام آنها را ميان سپاه خويش ، تقسيم نمود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عَلِيٌّ عليه السلام مُنادِيَهُ فَنادى يَومَ البَصرَةِ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يُتَّبَعُ مُدبِرٌ ، ولا يُذَفَّفُ عَلى جَريحٍ ، ولا يُقتَلُ أسيرٌ ، ومَن أغلَقَ بابَهُ فَهُوَ آمِنٌ ، ومَن ألقى سِلاحَهُ فَهُوَ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يَأخُذ مِن مَتاعِهِم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۱۶۷۴۷</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رُحْبه در اين جا به معناى ميدان و توقّفگاه عمومى شهر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باستانى بر ساحل فرات ، در شرق سوريه امروزى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بالس ، شهرى است در شام ، ميان حَلَب و رَقّه ، كه در ساحل غربى فرات ، قرار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رَأَيتُم مُعاوِيَةَ عَلى مِنبَري فَاقتُلوهُ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۱۷۰۸</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كنايه از اين كه هيچ گاه با يكديگر از درِ سازش وارد نمى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رابطه آنان به شترى كينه اى تشبيه شده كه زانو بر زمين نزند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مصالح مُرسل يا مرسله، يكى از ادلّه اجتهادى نزد اهل سنّت است كه فقيه بر پايه مصالح عمومى، آن جا كه حكم شرعى در ميان نباشد ، فتوا مى دهد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بويِعَ عَلِِيٌّ عليه السلام كَتَبَ إلى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 فَإِنَّ النّاس قَتَلوا عُثمانَ عَن غَيرِ مَشورَةٍ مِنّي ، وبايَعوني عَن مَشورَةٍ مِنهُم وَاجتِماعٍ ، فَإِذا أتاكَ كِتابي فَبايِع لي ، وأوفِد إلَيَّ أشرافَ أهلِ الشّامِ قِبَلَكَ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مَثَل ، كنايه از شجاعت و رزم آورى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 آيه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ذِكرِ عَمرِو بنِ العاصِ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يُبايِع مُعاوِيَةَ حَتّى شَرَطَ أن يُؤتِيَهُ أتِيَّةً ، ويَرضَخَ لَهُ عَلى تَركِ الدِّين رَضيخَةً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عانه ، سرزمينى است مشهور در عراق ، ميان رَقّه و هيت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از آن در شعر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به نظر مى رسد به عانه و حوالى آن ، اطلاق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سرزمين نزديك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حاشيه فرات واقع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سرزمينى است در عراق بر حاشيه فرات كه از توابع بغداد است و در شمال انبار قرار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سرزمينى است بر ساحل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نزديكى صفّين و رَقّه و در آن جا خابور به فرات مى ريزد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سرزمين ، اكنون در عراق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يَومَ صِفّينَ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إلَيكَ رُفِعَتِ الأَبصارُ ، وبُسِطَتِ الأَيدي ، ونُقِلَتِ الأَقدامُ ، ودَعَتِ الأَلسُنُ ، وأفضَتِ القُلوبُ ، وتُحوكِمَ إلَيكَ فِي الأَعمالِ ، فَاحكُم بَينَنا وبَينَهُم بِالحَقِّ وأنتَ خَيرُ الفاتِحينَ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إنّا نَشكو إلَيكَ غَيبَةَ نَبِيِّنا وقِلَّةَ عَدَدِنا وكَثرَةَ عَدُوِّنا وتَشَتُّتَ أهوائِنا وشِدَّةَ الزَّمانِ وظُهورَ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أعِنّا عَلَيهِم بِفَتحٍ تُعَجِّلُهُ ، ونَصرٍ تُعِزُّ بِهِ سُلطانَ الحَقِّ وتُظهِرُهُ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را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تن از صحابيان ، با الفاظ متفاوت ، روايت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رَقّه، شهرى است مشهور بر ساحل فرات واز آن جا تا حَرّان، سه روز فاصله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شهرهاى سوريه فعلى است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مجلسى درباره ناميدن اين شب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شب از آن رو ليلة الهرير خوانده شده كه همهمه نبرد مردم در آن ، بسيار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گفته شده كه سبب آن ، اضطرار و بيمناكىِ سگ گونه معاويه به دليل شدّت يافتن جنگ و چيرگىِ عراقيان بود ؛ چرا كه هرير به زوزه سگ در سرماى شديد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على عليه السلام ـ مِن كَلامِهِ عليه السلام حينَ رَجَعَ أصحابُهُ عَنِ القِتالِ بِصِفّينَ ، لَمَّا اغتَرَّهُم مُعاوِيَةُ بِرَفعِ المَصاحِفِ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فَعَلتُم فَعلَةً ضَعضَعَت مِنَ الإِسلامِ قُواهُ ، وأسقَطَت مُنَّتَهُ ، وأورَثَت وَهنا وذِلَّةً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كُنتُم الأَعلَينَ ، وخافَ عَدُوُّكُمُ الاِجتِياحَ ، وَاستَحَرَّ بِهِمُ القَتلُ ، ووَجَدوا ألَمَ الجِراحِ ؛ رَفَعُوا المَصاحِفَ ودَعَوكُم إلى ما فيها لِيَفثَؤوكُم عَنهُم ، ويَقطَعُوا الحَربَ فيما بَينَكُم وبَينَهُم ، ويَتَرَبَّصوا بِكُم رَيبَ المَنونِ خَديعَةً ومَكيدَةً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أنتُم إن جامَعتُموهُم عَلى ما أحَبّوا ، وأعطَيتُموهُمُ الَّذي سَأَلوا إلّا مَغرورونَ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وَايمُ اللّه ِ ، ما أظُنُّكُم بَعدَها مُوافِقي رُشدٍ ، ولا مُصيبي 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مَثَل در جايى به كار مى رود كه كسى به پندِ ناصح ، عمل نكند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امتناع صاحبان انديشه ، از آشكار ساختن رأى خويش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آنان اين بود كه وسط سرشان را مى تراشيدند و موها در اطراف سرشان مثل تاج ، حلقه اى مى 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 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شرى</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فِي الحَرَورِيَّةِ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يَمرُقونَ مِنَ الإِسلامِ مُروقَ السَّهمِ مِنَ الرَّمِيَّةِ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۶۵۳۳</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 جفت استخوان بالايى قفسه سينه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حَمدِ اللّه ِ وَالثَّناءِ عَلَيهِ ، 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فَقَأتُ عَينَ الفِتنَةِ ، ولَم يَكُن لِيَجتَرِئَ عَلَيها أحَدٌ غَيري بَعدَ أن ماجَ غَيهَبُها ، وَاشتَدَّ كَلَبُها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الحَرَورِيَّةُ عِندَ عَلِيٍّ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خَرَجوا مَعَ جَماعَةٍ أو عَلى إمامٍ عادلٍ فَقاتِلوهُم ، وإن خَرَجوا عَلى إمامٍ جائِرٍ فَلا تُقاتِلوهُم ؛ فَإِنَّ لَهُم في ذلِكَ مَقالاً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پيكار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 امام با عبداللّه بن وهب</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مِن وَصِيَّتِهِ لِعَبدِ اللّه ِ بنِ العَبّاسِ لَمّا بَعَثَهُ لِلاِحتِجاجِ عَلَى الخَوارِجِ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تُخاصِمهُم بِالقُرآنِ ؛ فَإِنَّ القُرآنَ حَمّالٌ ذو وُجوهٍ ؛ تَقولُ ويَقولونَ ، ولكِن حاجِجهُم بِالسُّنَّةِ ، فَإِنَّهُم لَن يَجِدوا عَنها مَحيصا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است از بى توجّهى به اندرز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لَمّا عَزَمَ عَلى حَربِ الخَوارِجِ ، وقيلَ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القَومَ عَبَروا جِسرَ النَّهرَوانِ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مَصارِعُهُم دونَ النُّطفَةِ ، وَاللّه ِ ، لا يُفلِتُ مِنهُم عَشَرَةٌ ، ولا يَهلِكُ مِنكُم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۳۷۲۹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مشهور در كنار نهروان در ناحيه جبل و از توابع بغداد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عليه السلام كانَ يَدعو عَلَى الخَوارِجِ فَيَقولُ في دُعائِهِ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رَبَّ البَيتِ المَعمور ِ، وَالسَّقفِ المَرفوعِ ، وَالبَحرِ المَسجورِ ، وَالكِتابِ المَسطورِ ، أسأَلُكَ الظَّفَرَ عَلى هؤُلاءِ الَّذينَ نَبَذوا كِتابَكَ وَراءَ ظُهورِهِم ، وفارَقوا اُمَّةَ أحمَدَ عُتُوّاً عَلَيكَ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 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ماسَبَذان ، از شهرهاى پيشكوه در استان لرستان از ايران است كه به آن سيروان گويند و شهرى است كهن ميان كوه ها و درّه ها ، با چشمه هايى كه درون شهر جارى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جَرجَرايا ، سرزمينى است نزديك دجله ميان بغداد و واسط ، از توابع نهروانِ پايين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جوخا ، نام رودخانه اى است در اطراف بغداد ، كه آبادى بزرگى بر كناره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رود ميان خانقين و خوزستان جارى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مأخذ چنين آمده ، امّا درستِ آن ، چنان كه در أنساب الاشراف و معجم البلدان آمده ، درزيجان است كه روستاىِ بزرگى در غرب دجله و پايين بغداد ، در فاصله سه فرسنگى آن است و از شهرهاى هفتگانه و شهر كَسراها به شمار مى رفته و نام اصلى اش درزبندان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ميان موصل و همدان است كه زور بن ضحاك آن را ساخته و اكنون به نام زور شناخته مى شود و در جنوب شرقى سليمانيه ، در نزديكى مرزهاى ايران و عراق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محلّى نزديك كوفه به سمت شام، كه امام على عليه السلام در آن جا اردو 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جايى در كوفه نزديك اَوانا در ساحل نهر دُجيل كه نبردى ميان عبدالملك مروان و مصعب بن زبير در آن جا رخ داد و مصعب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او هم در آن 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امام عليه السلام حَجّاج بن يوسف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هِشام بن عبد الملك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عمر بن عبد العزيز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يا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أكُلَّما أقبَلَ مَنسِرٌ مِن مَناسِرِ أهلِ الشّامِ أغلَقَ كُلُّ امرِئٍ بابَهُ ، وَانجَحَرَ في بَيتِهِ انجِحارَ الضَّبِّ ، وَالضَّبُعِ الذَّليلِ في وِجارِه ؟ اُفٍّ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لَقيتُ مِنكُم ، يَوما اُناجيكُم ، ويوما اُناديكُم ؛ فَلا إخوانٌ عِندَ النَّجاءِ ، وَلا أحرارٌ عِندَ النِّداءِ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 اللّه ِ ، لَبِئسَ حُشّاشُ الحَربِ أنتُم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تُكادونَ ولا تَكيدونَ ، ويُتَنَقَّصُ أطرافُكُم ولا تَتَحاشونَ ، ولا يُنامُ عَنكُم وأنتُم في غَفلةٍ ساهونَ ، إنَّ أخَا الحَربِ اليَقظانَ ذو عَقلٍ ، وباتَ لِذُلٍّ مَن وادَعَ ، وغُلِبَ المُتَجادِلونَ ، وَالمَغلوبُ مَقهورٌ ومَسلوبٌ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اللّه َ عِبادَ اللّه ِ وتَحاثّوا عَلَى الجِهادِ مَعَ إمامِكُم ؛ فَلَو كانَ لي مِنكُم عِصابَةٌ بِعَدَدِ أهلِ بَدرٍ ؛ إذا أمَرتُهُم أطاعوني ، وإذَا استَنهَضتُهُم نَهَضوا مَعي ، لَاستَغنَيتُ بِهِم عَن كَثيرٍ مِنكُم ، وأسرَعتُ النُّهوضَ إلى حَربِ مُعاوِيَةَ وأصحابِهِ ؛ فَإِنَّهُ الجِهادُ المَفروضُ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وَدِدتُ وَاللّه ِ أنَّ لي بِكُلِّ عَشَرَةٍ مِنكُم رَجُلاً مِن أهلِ الشّامِ وأنّي صَرَفتُكُم كَما يُصرَفُ الذَّهَبُ ، ولَوَدِدتُ أنّي لَقيتُهُم عَلى بَصيرَتي فَأراحَنِيَ اللّه ُ مِن مُقاساتِكُم ومُداراتِكُم كَما يُدارَى البِكارُ العَمِدةُ وَالثِّيابُ المُنهَرِئَةُ كُلَّما خِيطَت مِن جانِبٍ تَهَتَّكَت مِن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عَلِمتُ أنَّ الَّذي يُصلِحُكُم هُوَ السَّيفُ ، وما كُنتُ مُتَحَرِّيا صَلاحَكُم بِفَسادِ نَفسي ، ولكِن سَيُسَلَّطُ عَلَيكُم مِن بَعدي سُلطانٌ 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دستبى ، معرّب دشتبى، منطقه اى در جنوب غربى تهران امروز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زمان وسيع بود و بين قزوين تا همدان را شامل مى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لَمّا جاءَهُ نَعيُ الأَشتَرِ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وما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 ، لَو كانَ جَبَلاً لَكانَ فِندا ، ولَو كانَ حَجَرا لَكانَ صَلدا ، لا يَرتَقيهِ الحافِرُ ، ولا يُوفي عَلَيهِ الطّائِرُ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جرعه، جايى نزديك كوفه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حيره، شهرى باستانى و پر درخت در حدود يك فرسخى كوفه و محلّ سكونت خاندان نعمان بن منذر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در كرانه فرات، بالاتر از انبار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قُطقُطانه ، جايى در نزديكىِ شهر كوفه است كه در جانب راه خشكى كربلا قرار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تثنيه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يعنى دو ساختمان بسيار بلند كه پشت كوفه به صورت دو صومعه نزديك قبر على بن ابى طالب عليه السلام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آبى در 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گمان مى كنم كه 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ميان كوفه و شام به صورت خشكى است ، را به همين آب ناميده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امروز يكى از شهرهاى جنوبى عراق در كرانه فرات است، بين دو شهر ناصريّه و ديوانيّه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آباد بر سر راه كاروان هايى كه از موصل به شام مى روند، در نُه فرسخى سنجار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به دست روميان ساخته شده بود و انوشيروان آن را فتح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شهرى قديمى از شهرهاى لبنان كه فاصله آن تا دمشق، سه روز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شهرهاى فعلى سوريه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مشهور بر كرانه فرات كه فاصله آن تا حَرّان سه روز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مِن خُطبَةٍ لَهُ عليه السلام في ذَمِّ العاصينَ مِن أصحابِهِ 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لا يَخرُجُ إلَيكُم مِن أمري رِضىً فَتَرضَونَهُ ، ولا سُخطٌ فَتَجتَمِعونَ عَلَيهِ ، وإنَّ أحَبَّ ما أنَا لاقٍ إلَيَّ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دارَستُكُمُ الكِتابَ ، وفاتَحتُكُمُ الحِجاجَ ، وعَرَّفتُكُم ما أنكَرتُم ، وسَوَّغتُكُم ما مَجَجتُم ، لَو كانَ الأَعمى يَلحَظُ ، أوِ النّائِمُ يَستَيقِظُ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وأقرِب بِقَومٍ ـ مِنَ الجَهلِ بِاللّه ِ ـ قائِدُهُم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ومُؤَدِّبُهُمُ ابنُ النّابِغَةِ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نقل أنساب الأشراف افزوده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جز همان شب، زنده نبود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انواء ، جمع نوء است كه به دو معنا به كار مى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به معناى باران ، و ديگرى به معناى افول و ظهور ستارگان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بر اين باور بودند كه اگر ستاره اى فرود آيد و ستاره ديگرى طلوع كند ، حتما بادهاى شديدى مى وزد و باران از آسمان نازل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۱۸۴۳</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نوء</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عمالقه گروهى از فرزندان عمليق از نسل حضرت نوح بودند كه در ناحيه يمن و حجاز حكومت داشتند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از شرح احوال ياران امام عليه السلام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شانزدهم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ياران و كارگزاران امام على عليه السلام </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با ترجمه فارسى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۳۱۵۲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توده مردم را فاسد مى كند</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عن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 صلى الله عليه و آله لِعَلِيٍّ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امرُؤٌ مُستَخلَفٌ ، وإنَّكَ مَقتولٌ ، وهذِهِ مَخضوبَةٌ مِن هذِهِ ـ جيَعنيج لِحيَتَهُ مِن رَأسِهِ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۲۰۳۸</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أبى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از زبان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از زبان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ترور تا شهادت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تحقيقى درباره توطئه گران ترور امام</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لَمّا ضَرَبَهُ ابنُ مُلجَمٍ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فُزتُ ورَبِّ الكَعبَةِ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روايتى كه از حسن بن جهم از امام رضا عليه السلام نقل شد ، بنا بر آن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لكنّه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شود ، مى تواند از مؤيّدات اين پاسخ باشد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 آيه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بررسى هاى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ترور تا شهادت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 هاى امام</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مِن كَلامِهِ قُبَيلَ مَوتِهِ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 ، ما فَجَأني مِنَ المَوتِ وارِدٌ كَرِهتُهُ ، ولا طالِعٌ أنكَرتُهُ ، وما كُنتُ إلّا كَقارِبٍ وَرَدَ ، وطالِبٍ 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عِندَ اللَّهِ خَيْرٌ لِّلْأَبْرَارِ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زمان شهادت او را شب يكشنبه نيز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روز يكشنبه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المناقب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غريّين ، دو بنا مثل صومعه در پشت كوفه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عَلِيٌّ يَأتِي النَّجَفَ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السَّلامِ ومَجمَعُ أرواحِ المُؤمِنينَ ونِعمَ المَضجَعُ لِلمُؤمِنِ هذَا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 قَبري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عليه السلام أمَرَ ابنَهُ الحَسَنَ أن يَحفِرَ لَهُ أربَعَةَ قُبورٍ في أربَعَةِ 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المَسجِدِ ، وفِي الرُّحبَةِ ، وفِيالغَرِيِّ ، وفي دارِ جَعدَةَ بنِ هُبَيرَةَ ، وإنَّما أرادَ بِهذا أن لا يَعلَمَ أحَدٌ مِن أعدائِهِ مَوضِعَ قَبرِهِ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قادسيه، شهرى در پانزده فرسخى كوفه كه چهار ميل تا عذيب فاصله دارد و جنگ معروف بين مسلمانان و ايرانيان در آن جا اتفاق افتاد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عَلِيّا بَعدَ وَفاتِهِ فَلَهُ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عن جعفر بن محمّد بن مالك عن رجاله يرفعه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جَعفَرِ بنِ مُحَمَّدٍ الصّادِقِ عليهماالسلاموقَد ذَكَرَ أميرَ المُؤمِنينَ عَلِيَّ بنَ أبي طالِبٍ عليه السلام فَقالَ ابنُ مارِدٍ لِأَبي عَبدِ اللّه ِ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لِمَن زارَ جَدَّكَ أميرَ المُؤمِنينَ عليه 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مارِدٍ ، مَن زارَ جَدّي عارِفاً بِحَقِّهِ كَتَبَ اللّه ُ لَهُ بِكُلِّ خُطوَةٍ حَجَّةً مَقبولَةً وعُمرَةً مَبرورَةً ، وَاللّه ِ يَابنَ مارِدٍ ما يُطعِمُ اللّه ُ النّارَ قَدَما اغبَرَّت في زِيارَةِ أميرِ المُؤمِنينَ عليه السلام ماشِيا كانَ أو راكِبا ، يَابنَ مارِدٍ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 هذَا الحَديثَ بِماءِ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النَّصارَى ادَّعَوا أمرا فَأَنزَلَ اللّه ُ عَزَّ وجَلَّ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حَآجَّكَ فِيهِ مِن بَعْدِ مَا جَآءَكَ مِنَ الْعِلْمِ فَقُلْ تَعَالَوْاْ نَدْعُ أَبْنَآءَنَا وَأَبْنَآءَكُمْ وَنِسَآءَنَا وَنِسَآءَكُمْ وَأَنفُسَنَا وَأَنفُسَكُمْ ثُمَّ نَبْتَهِلْ فَنَجْعَل لَّعْنَتَ اللَّهِ عَلَى الْكَـذِبِينَ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فَكانَت نَفسي نَفسُ رَسولِ اللّه ِ صلى الله عليه و آله ؛ وَالنِّساءُ فاطِمَةُ عليها السلام ، وَالأَبناء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كَانَ عَلَى بَيِّنَةٍ مِّن رَّبِّهِ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يَتْلُوهُ شَاهِدٌ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عن بريد بن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كَفَى بِاللَّهِ شَهِيدًا بَيْنِى وَ بَيْنَـكُمْ وَ مَنْ عِندَهُو عِلْمُ الْكِتَـبِ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إيّانا عَنى ، وعَلِيٌّ عليه السلام أوَّلُنا وأفضَلُنا وخَيرُنا بَعدَ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أُوْلَـلـءِكَ هُمْ خَيْرُ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يا عَلِيُّ وشيعَتُكَ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صلى الله عليه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ءَامَنُواْ وَ عَمِلُواْ الصَّــلِحَـتِ أُوْلَـلـءِكَ هُمْ خَيْرُ الْبَرِيَّةِ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وشيعَتُكَ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 عَلَيَّ أنتَ وشيعَتُكَ راضينَ مَرضِيّينَ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الحبرى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إِنَّمَآ أَنتَ مُنذِرٌ وَ لِكُلِّ قَوْمٍ 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المُنذِرُ ، وعَلِيٌّ الهادي ، بِكَ يا عَلِيُّ يَهتَدِي المُهتَدونَ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عليه السلام ـ فِي الآيَةِ الكَريمَةِ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عَلِيٍّ عليه السلام حينَ باتَ عَلى فِراشِ رَسولِ اللّه ِ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تفسير القمّى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اذانى مى گويد كه همه خلايق مى شنوند</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عن أحمد بن عمر الحلّال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 السلام عَن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فَأَذَّنَ مُؤَذِّنٌ بَيْنَهُمْ أَن لَّعْنَةُ اللَّهِ عَلَى الظَّــلِمِينَ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المُؤَذِّنُ أميرُالمُؤمِنينَ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فرمايش امير مؤمنان دارد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يرقى إليّ الطير؛ </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أبى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أنَا وعَلِيٌّ مِن نورٍ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يا عَلِيُّ مِن شَجَرَةٍ خُلِقتُ مِنها ، أنَا أصلُها ، وأنتَ فَرعُها ، وَالحُسَينُ وَالحَسَنُ أغصانُها ، ومُحِبّونا وَرَقُها ، فَمَن تَعَلَّقَ بِشَيءٍ مِنها أدخَلَهُ اللّه ُ عَزَّ وجَلَّ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عَلِيُّ بنُ أبي طالِبٍ ، لَحمُهُ لَحمي ، ودَمُهُ دَمي ، هُوَ مِنّي بِمَنزِلَةِ هارونَ مِن موسى ، إلّا أنَّهُ لا نَبِيَّ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۱۲۳۴۱</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 إلى رَسولِ اللّه ِ صلى الله عليه و آله فاطِمَةَ عليها السلام ، فَزَوَّجَني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 أنَا أحَبُّ إلَيكَ أم هِيَ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أحَبُّ إلَيَّ مِنكَ ، وأنتَ أعَزُّ عَلَيَّ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 نسايى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ما بَعَثَ اللّه ُ عَزَّ وجَلَّ نَبِيّا إلّا وجَعَلَ ذُرِّيَّتَهُ من صُلبِهِ ، وجَعَلَ ذُرِّيَّتي مِن صُلبِكَ ، ولَولاكَ ما كانَت لي ذُرِّيَّةٌ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۵۷۶۲</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مِنّي بِمَنزِلَتي مِن 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مِنّي بِمَنزِلَةِ رَأسي مِن بَدَني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۳۴۷۵</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مِنّي وأنَا مِنكَ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۲۵۵۲</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اُحِبُّ لَكَ ما اُحِبُّ لِنَفسي ، وأكرَهُ لَكَ ما أكرَهُ لِنَفسي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مِنّي كَنَفسي ، طاعَتُهُ طاعَتي ، ومَعصِيَتُهُ مَعصِيَتي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 بنَ أبي طالِبٍ خاصَّةُ أهلي ، وحَبيبي إلى قَلبي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أخي ، ووَزيري ، تَقضي دَيني ، وتُنجِزُ مَوعِدي ، وتُبرِئُ ذِمَّتي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۱۳۵۴۹</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وعَلِيٌّ أبَوا هذِهِ الاُمَّةِ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عَلِيِّ بنِ أبي طالِبٍ عَلى هذِهِ الاُمَّةِ كَحَقِّ الوالِدِ عَلى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۸۸۵۰</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اُوحِيَ إلَيَّ في عَلِيٍّ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سَيِّدُ المُسلِمينَ ، وإمامُ المُتَّقينَ ، وقائِدُ الغُرِّ المُحَجَّلينَ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۴۶۶۸</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۱۶۴۷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از امام على عليه السلام از پيامبر صلى الله عليه و آله نقل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شيعيان تو كه برپادارنده عدالت اند، به جاى فرزندانم</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يا عَلِيُّ ووَلَدايَ خِيَرَةُ اللّه ِ مِن خَلقِهِ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في 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عَلَّمتُهُ عِلمي ، وَاستَودَعتُهُ سِرّي ، وهُوَ أميني عَلى اُمَّتي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۶۵۱</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وارِثي ، ووَصِيّي ، تَقضي دَيني ، وتُنجِزُ عِداتي ، وتَقتُلُ عَلى سُنَّتي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ابن عمر</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أنتَ الإِمامُ وَالخَليفَةُ مِن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محمّد ابن الحنفيّة</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أنتَ يا عَلِيُّ فَصَفِيّي وأميني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 نسايى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مَن أخلُفُ بَعدي ، وخَيرُ أصحابي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عَلِيٍّ حِزبُ اللّه ِ ، وحِزبُ أعدائِهِ حِزبُ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أطاعَني فَقَد أطاعَ اللّه َ ، ومَن عَصاني فَقَد عَصَى اللّه َ ، ومَن أطاعَكَ فَقَد أطاعَني ، ومَن عَصاكَ فَقَد عَصاني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۴۶۴۱</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عَلِيٍّ في هذِهِ الاُمَّةِ كَمَثَلِ الكَعبَةِ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مَثَلُكَ في اُمَّتي كَمَثَلِ سَفينَةِ نوحٍ ، مَن رَكِبَها نَجا ومَن تَخَلَّفَ عَنها غَرِقَ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ـ في وَصفِ 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يَعسوبُ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۸۶۴</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آيَةُ الحَقِّ ، ورايَةُ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۱۱۰۷</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ـ في 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الصِّراطُ المُستَقيمُ ، وإنَّهُ الَّذي يَسأَلُ اللّه ُ عَن وِلايَتِهِ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هُوَ مَدينَةُ هُدىً ؛ فَمَن دَخَلَها نَجا ، ومَن تَخَلَّفَ عَنها 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لَولاكَ لَما عُرِفَ المؤُمِنونَ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أما إنَّكَ المُبتَلى وَالمُبتَلى بِكَ ، أما إنَّكَ الهادي مَنِ اتَّبَعَكَ ، ومَن خالَفَ طَريقَتَكَ فَقَد ضَلَّ إلى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۱۰۹۴</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مَدينَةُ الجَنَّةِ وعَلِيٌّ بابُها ؛ فَمَن أرادَ الجَنَّةَ فَليَأتِها مِن بابِها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أقولُ كَما قالَ أخي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 لي وَزيرا مِن أهلي ، عَلِيّا أخِي ، اشدُد بِهِ أزري وأشرِكهُ في أمري ، كَي نُسَبِّحَكَ كَثيرا ونَذكُرَكَ كَثيرا ، إنَّك كُنتَ بِنا بَصيرا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۱۱۵۸</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سَمِعتُ رَنَّةَ الشَّيطانِ حينَ نَزَلَ الوَحيُ عَلَيهِ صلى الله عليه و آله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 ما هذِهِ الرَّنَّةُ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الشَّيطانُ قَد أيِسَ مِن عِبادَتِهِ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تَسمَعُ ما أسمَعُ ، وتَرى ما أرى ، إلّا أنَّكَ لَستَ بِنَبِيٍّ ، ولكِنَّكَ لَوَزيرٌ ، وإنَّكَ لَعَلى 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 صلى الله عليه و آله رَضِيَني لِنَفسِهِ أخا ، وَاختَصَّني لَهُ وَزيرا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أنتَ وَصِيّي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وارِثي ، ووَصِيّي ، تَقضي دَيني ، وتُنجِزُ عِداتي ، وتَقتُلُ عَلى سُنَّتي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ـ في وَصفِ 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أخي ، ووَصِيّي ، وخَليفَتي عَلى اُمَّتي في حَياتي وبَعدَ مَوتي ، مَن أطاعَهُ أطاعَني ، ومَن وافَقَهُ وَافَقَني ، ومَن خالَفَهُ خالَفَني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مُحَمَّدٌ رَسولُ اللّه ِ سَيِّدُ النَّبِيّينَ ، وعَلِيٌّ ابنُ عَمّي سَيِّدُ الوَصِيّينَ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كوفى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مَسعودٍ ، عَلِيُّ بنُ أبي طالِبٍ إمامُكُم بَعدي ، وخَليفَتي عَلَيكُم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أن يَنظُرَ إلى آدَمَ في عِلمِهِ ، وإلى نوحٍ في فَهمِهِ ، وإلى إبراهيمَ في حِلمِهِ ، وإلى يَحيَى بنِ زَكَرِيّا في زُهدِهِ ، وإلى موسَى بنِ عِمرانَ فيبَطشِهِ ، فَليَنظُر إلى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۸۸۶۲</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عن جابر بن عبد اللّه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مِن رَسولِ اللّه ِ صلى الله عليه و آله بِاُذُنَيَّ هاتَينِ يَقولُ ـ وإلّا فَصَمَّتا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بَعدي خَيرُ البَشَرِ ، مَن أبى فَقَد 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عن أبي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 صلى الله عليه و آله بَعَثَ عَلِيّا مَبعَثا ، فَلَمّا قَدِمَ قالَ لَهُ رَسولِ اللّه ِ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 ورَسولُهُ وجِبريلُ عليهم السلام عَنكَ راضونَ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۹۴۶</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إلى عَلِيِّ بنِ أبي طالِبٍ عِبادَةٌ ، وذِكرُهُ 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سَتَكونُ مِن بَعدي فِتنَةٌ ، فَإِذا كانَ ذلِكَ فَالزَموا عَلِيَّ بنَ أبي طالِبٍ ؛ فَإِنَّهُ أوَّلُ مَن يَراني ، وأوَّلُ مَن يُصافِحُني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۹۰۲۶</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صاحِبُ لِوائي فِي الدُّنيا وَالآخِرَةِ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مَعي غَدا فِي القِيامَةِ عَلى حَوضي ، وصاحِبُ لِوائي ، ومَعي غَدا عَلى مَفاتيحِ خَزائِنِ جَنَّةِ 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۷۴۴۱</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يَومَ القِيامَةِ عَلَى الحَوضِ ، لا يَدخُلُ الجَنَّةَ إلّا مَن جاءَ بِجَوازٍ مِن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أحَدٌ الصِّراطَ إلّا مَن كَتَبَ لَهُ عَلِيٌّ الجَوازَ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أقرَبُ النّاسِ مِنّي مَوقِفا يَومَ القِيامَةِ ، ومَنزِلي ومَنزِلُكَ فِي الجَنَّةِ مُتَواجِهانِ ف كَمَنزِلِ الأَخَوَينِ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يُنادِي المُنادي جيَومَ القِيامَةِج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أدخِل مَن أحَبَّكَ الجَنَّةَ ومَن عاداكَ النّارَ ، فَأَنتَ قَسيمُ الجَنَّةِ وأنتَ قَسيمُ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۵۹۰</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 خود حضرت است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سوره ضحى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مثلى است ، كنايه از كسى كه از شأن و مقام خود ، تجاوز كند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في أيّامِ رَسولِ اللّه ِ صلى الله عليه و آله كَجُزءٍ مِن رَسولِ اللّه ِ صلى الله عليه و آله ، يَنظُرُ إلَيَّ النّاسُ كَما يُنظَرُ إلَى الكَواكِبِ في اُفُقِ السَّماءِ ، ثُمَّ غَضَّ الدَّهرُ مِنّي ، فَقُرِنَ بي فُلانٌ وفُلانٌ ، ثُمَّ قُرِنتُ بِخَمسَةٍ أمثَلُهُم عُثمانُ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ذَفَراه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لَم يَرضَ الدَّهرُ لي بِذلِكَ حَتّى أرذَلَني ، فَجَعَلَني نَظيرا لِابنِ هِندٍ وَابنِ النّابِغَةِ ، لَقَدِ استَنَّتِ الفِصالُ حَتَّى القَرعى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۷۳۳</w:t>
      </w:r>
      <w:r>
        <w:rPr>
          <w:rFonts w:eastAsia="IRNazanin" w:cs="IRNazanin"/>
          <w:b w:val="false"/>
          <w:bCs w:val="false"/>
          <w:i w:val="false"/>
          <w:iCs w:val="false"/>
          <w:color w:val="333333"/>
          <w:sz w:val="20"/>
          <w:szCs w:val="20"/>
          <w:rtl w:val="true"/>
        </w:rPr>
        <w:t>)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معناى اين حديث ، نزديك به معناى حديث مشهور پيامبر صلى الله عليه و آله است كه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 على ، از يك نور ، آفريده شده ايم</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مِن رَسولِ اللّه ِ كَالضَّوءِ مِنَ الضَّوءِ ، وَالذِّراعِ مِنَ العَضُدِ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صِنوُهُ ، ووَصِيُّهُ ، ووَلِيُّهُ ، وصاحِبُ نَجواهُ وسِرِّهِ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قُبِضَ رَسولُ اللّه ِ صلى الله عليه و آله وإنَّ رَأسَهُ لَعَلى صَدري ، ولَقَد سالَت نَفسُهُ في كَفّي ، فَأَمرَرتُها عَلى وَجهي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وَليتُ غُسلَهُ صلى الله عليه و آله وَالمَلائِكَةُ أعواني ، فَضَجَّتِ الدّارُ وَالأَفنِيَةُ ؛ مَلَأٌ يَهبِطُ ، ومَلَأٌ يَعرُجُ ، وما فارَقَت سَمعي هَينَمَةٌ مِنهُم ، يُصَلّونَ عَلَيهِ حَتّى وارَيناهُ في ضَريحِهِ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عَلِمَ المُستَحفَظونَ مِن أصحابِ مُحَمَّدٍ صلى الله عليه و آله أنّي لَم أرُدَّ عَلَى اللّه ِ ولا عَلى رَسولِهِ ساعَةً قَطُّ ، ولَقَد واسَيتُهُ بِنَفسي فِي المَواطِنِ الَّتي تَنكُصُ فيهَا الأَبطالُ وتَتَأَخَّرُ فيهَا الأَقدامُ ، نَجدَةً أكرَمَنِي اللّه ُ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يَتَقَدَّمُني أحَدٌ إلّا أحمَدُ صلى الله عليه و آله ، وإنّي وإيّاهُ لَعَلى سَبيلٍ واحِدٍ ، إلّا أنَّهُ هُوَ المَدعُوُّ بِاسمِهِ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خُطبَةٍ لَهُ بَعدَ وَقعَةِ النَّهرَوانِ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فَقُمتُ بِالأَمرِ حينَ فَشِلوا ، وتَطَلَّعتُ حينَ تَقَبَّعوا ، ونَطَقتُ حينَ تَعتَعوا ، ومَضَيتُ بِنورِ اللّه ِ حينَ وَقَفوا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وكُنتُ أخفَضَهُم صَوتا ، وأعلاهُم فَوتا ، فَطِرتُ بِعِنانِها ، وَاستَبدَدتُ بِرِهانِها ، كَالجَبَلِ لا تُحَرِّكُهُ القَواصِفُ ، ولا تُزيلُهُ العَواصِفُ ، لَم يَكُن لِأَحَدٍ فِيَّ مَهمَزٌ ، ولا لِقائِلٍ فِيَّ مَغمَزٌ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ـ صَلَواتُ اللّه ِ عَلَيهِ ـ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للّه ِِ عَزَّ وجَلَّ آيَةٌ هِيَ أكبَرُ مِنّي ، ولا للّه ِِ مِن نَبَأٍ أعظَمُ 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 ،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فاروق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الصِّدّيقُ الأَكبَرُ ، وأنَا الفاروقُ بَينَ الحَقِّ وَالباطِلِ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كَلامُ اللّه ِ النّاطِقُ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أعرَفُكُم بِالكِتابِ وَالسُّنَّةِ ، وأفقَهُكُم فِي الدّينِ ، وأعلَمُكُم بِعَواقِبِ الاُمورِ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أوَّلُ مَن يَجثو بَينَ يَدَيِ الرَّحمنِ لِلخُصومَةِ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۳۷۴۷</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قَسيمُ اللّه ِ بَينَ الجَنَّةِ وَالنّارِ ، لا يَدخُلُها داخِلٌ إلّا عَلى حَدِّ قَسمي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اُعطيتُ السِّتَّ ؛ عِلمَ المَنايا وَالبَلايا وَالوَصايا ، وفَصلَ الخِطابِ ، وإنّي لَصاحِبُ الكَرّاتِ ، ودَولَةِ الدُّوَلِ ، وإنّي لَصاحِبُ العَصا وَالميسَمِ ، وَالدّابَةُ الَّتي تُكَلِّمُ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اُعطيتُ السَّبعَ الَّتي لَم يَسبِقني إلَيها أحَدٌ ؛ عُلِّمتُ الأَسماءَ ، وَالحُكومَةَ بَينَ العِبادِ ، وتَفسيرَ الكِتابِ ، وقِسمَةَ الحَقِّ مِنَ المَغانِمِ بَينَ بَني آدَمَ ، فَما شَذَّ عَنّي مِنَ العِلمِ شَيءٌ إلّا وقَد عَلَّمَنيهِ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اُعطيتُ حَرفا يَفتَحُ ألفَ حَرفٍ ، ولَقَد اُعطِيَت زَوجَتي مُصحَفا فيهِ مِنَ العِلمِ ما لَم يَسبِقها إلَيهِ أحَدٌ خاصَّةً مِنَ اللّه ِ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اُحاجُّ النّاسَ يَومَ القِيامَةِ بِتِسعٍ ؛ بِإِقامِ الصَّلاةِ ، وإيتاءِ الزَّكاةِ ، وَالأَمرِ بِالمَعروفِ ، وَالنَّهيِ عَنِ المُنكَرِ ، وَالعَدلِ فِي الرَّعِيَّةِ ، وَالقَسمِ بِالسَّوِيَّةِ ، وَالجِهادِ في سَبيلِ اللّه ِ ، وإقامَةِ الحُدودِ وأشباهِهِ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۸۹۸</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لي عَشرٌ مِن رَسولِ اللّه ِ صلى الله عليه و آله لَم يُعطَهُنَّ أحَدٌ قَبلي ، ولا يُعطاهُنَّ أحَدٌ بَعدي ؛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أنتَ أخي فِي الدُّنيا وَالآخِرَةِ ، وأنتَ أقرَبُ النّاسِ مِنّي مَوقِفا يَومَ القِيامَةِ ، ومَنزلي ومَنزِلُكَ فِي الجَنَّةِ مُتَواجِهَينِ كَمَنزِلِ الأَخَوَينِ ، وأنتَ الوَصِيُّ ، وأنتَ الوَلِيُّ ، وأنتَ الوَزيرُ ، عَدُوُّكَ عَدُوّي ، وعَدُوّي َعُدوُّ اللّه ِ ، ووَلِيُّكَ وَلِيّي ، ووَلِيّي وَلِيُّ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أولى بِرَسولِ اللّه ِ حَيّا ومَيِّتا ، وأنَا وَصِيُّهُ ووَزيرُهُ ومُستَودَعُ سِرِّهِ وعِلمِهِ ، وأنَا الصِّدّيقُ الأَكبَرُ ، وَالفاروقُ الأَعظَمُ ، وأوَّلُ مَن آمَنَ بِهِ وصَدَّقَهُ ، وأحسَنُكُم بَلاءً في جِهادِ المُشرِكينَ ، وأعرَفُكُم بِالكِتابِ وَالسُّنَّةِ ، وأفقَهُكُم في الدّينِ ، وأعلَمُكُم بِعَواقِبِ الاُمورِ ، وأذرَبُكُم لِسانا ، وأثبَتُكُم جَنانا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عَينُ اللّه ِ ، وأنَا يَدُ اللّه ِ ، وأنَا جَنبُ اللّه ِ ، وأنَا بابُ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عِلمُ اللّه ِ ، وأنَا قَلبُ اللّه ِ الواعي ، ولِسانُ اللّه ِ النّاطِقُ ، وعَينُ اللّه ِ ، وجَنبُ اللّه ِ ، وأنَا يَدُ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مَثَلي بَينَكُم كَمَثَلِ السِّراجِ فِي الظُّلمَةِ ؛ يَستَضيءُ بِهِ مَن وَلَجَها ، فَاسمَعوا أيُّهَا النّاسُ وعوا ، وأحضِروا آذانَ قُلوبِكُم تَفهَموا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عليها السلام بنت رسول اللّه صلى الله عليه و آله ـ خِطابا لِقَومٍ وَقَفوا خَلفَ بابِ بَيتِها لِأَخذِ البَيعَةِ مِنَ الإِمامِ 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عَهدَ لي بِقَومٍ أسوَأَ مَحضَرا مِنكُم ؛ تَرَكتُم رَسولَ اللّه ِ صلى الله عليه و آله جِنازَةً بَينَ أيدينا ، وقَطَعتُم أمرَكُم فيما بَينَكُم ، ولَم تُؤَمِّرونا ، ولَم تَرَوا لَنا حَقّا ، كَأَنَّكُم لَم تَعلَموا ما قالَ يَومَ غَديرِ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 لَقَد عَقَدَ لَهُ يَومَئِذٍ الوَلاءَ ؛ لِيَقطَعَ مِنكُم بِذلِكَ مِنهَا الرَّجاءَ ، ولكِنَّكُم قَطَعتُمُ الأَسبابَ بَينَكُم وبَينَ نَبِيِّكُم ، وَاللّه ُ حَسيبٌ بَينَنا وبَينَكُم فِي الدُّنيا وَالآخِرَةِ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الحسن عليه السلام ـ في خُطبَةٍ لَهُ بَعدَ استِشهادِ أبيهِ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فارَقَكُم أمسِ رَجُلٌ ما سَبَقَهُ الأَوَّلونَ ، ولايُدرِكُهُ الآخِرونَ ، ولَقَد كانَ رَسولُ اللّه ِ صلى الله عليه و آله يَبعَثُهُ المَبعَثَ فُيُعطيهِ الرّايَةَ ، فَما يَرجِعُ حَتّى يَفتَحَ اللّه ُ عَلَيهِ ، جِبريلُ عَن يَمينِهِ ، وميكائيلُ عَن شِمالِهِ ، ما تَرَكَ بَيضاءَ ولا صَفراءَ إلّا سَبعَمِئَةِ دِرهَمٍ فَضَلَت مِن عَطائِهِ ، أرادَ أن يَشتَرِيَ بِها خادِما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 ابن أبى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 عَزَّ وجَلَّ نَصَبَ عَلِيّا عليه السلام عَلَما بَينَهُ وبَينَ خَلقِهِ ، فَمَن عَرَفَهُ كانَ مُؤمِنا ، ومَن أنكَرَهُ كانَ كافِرا ، ومَن جَهِلَهُ كانَ ضالّاً ، ومَن نَصَبَ مَعَهُ شَيئا كانَ مُشرِكا ، ومَن جاءَ بِوِلايَتِهِ دَخَلَ الجَنَّةَ ، ومَن جاءَ بِعَداوَتِهِ دَخَلَ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ـ لِيونُسَ بنِ أبي وَهبٍ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أميرَ المُؤمِنينَ عليه السلام أفضَلُ عِندَ اللّه ِ مَِن الأِئِمَّةِ كُلِّهِم ، ولَهُ ثَوابُ أعمالِهِم ، وعَلى قَدرِ أعمالِهِم فُضِّلوا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الكاظم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عليه السلام بابٌ مِن أبوابِ الهُدى ؛ فَمَن دَخَلَ مِن بابِ عَلِيٍّ كانَ مُؤمِنا ، ومَن خَرَجَ مِنهُ كانَ كافِرا ، ومَن لَم يَدخُل فيهِ ولَم يَخرُج مِنهُ كانَ فِي الطَّبَقَةِ الَّذينَ لِلّهِ فيهِمُ المَشيئَةُ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الرضا عليه السلام ـ في كِتابِهِ إلَى المَأمونِ حينَ سَأَلَهُ عَن مَحضِ الإِسلامِ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الدَّليلَ بَعدَهُ جرَسولِ اللّه صلى الله عليه و آله ج وَالحُجَّةَ عَلَى المُؤمِنينَ ، وَالقائِمَ بِأَمرِ المُسلِمينَ ، وَالنّاطِقَ عَنِ القُرآنِ ، وَالعالِمَ بِأَحكامِهِ ، أخوهُ وخَليفَتُهُ ووَصِيُّهُ ووَلِيُّهُ ، وَالَّذي كانَ مِنهُ بِمَنزِلَةِ هارونَ مِن موسى، عَلِيُّ بنُ أبيطالِبٍ عليه السلام أميرُالمُؤمِنينَ، وإمامُ المُتَّقينَ، وقائِدُ الغُرِّ المُحَجَّلينَ ، وأفضَلُ الوَصِيّينَ ، ووارِثُ عِلمِ النَّبِيّينَ وَالمُرسَلينَ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الجواد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رَسولُ اللّه ِ صلى الله عليه و آله عَلِيّا عليه السلام ألفَ كَلِمَةٍ ، كُلُّ كَلِمَةٍ يَفتَحُ ألفَ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الهادي عليه السلام ـ في زِيارَةِ صاحِبِ الأَمرِ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وصَلِّ عَلى وَلِيِّكَ ، ودَيّانِ دينِكِ ، وَالقائِمِ بِالقِسطِ مِن بَعدِ نَبِيِّكَ عَلِيِّ بنِ أبي طالِبٍ أميرِ المُؤمِنينَ ، وإمامِ المُتَّقينَ ، وسَيِّدِ الوَصِيّينَ ، ويَعسوبِ الدّينِ ، وقائِدِ الغُرِّ المُحَجَّلينَ ، قِبلَةِ العارِفينَ ، وعَلَمِ المُهتَدينَ ، وعُروَتِكَ الوُثقى ، وحَبلِكَ المَتينِ ، وخَليفَةِ رَسولِكَ عَلَى النّاسِ أجمَعينَ ، ووَصِيِّهِ فِي الدُّنيا وَالدّينِ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المهدي عليه السلام ـ في دُعائِهِ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وصَلِّ عَلى أميرِ المُؤمِنينَ ، ووارِثِ المُرسَلينَ ، وقائِدِ الغُرِّ المُحَجَّلينَ ، وسَيِّدِ الوَصِيّينَ ، وحُجَّةِ رَبِّ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۵۳۴</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پيمان در روايت ، احتمالاً اشاره به پيمان روز غدير باشد و احتمال دارد اشاره به عالم ذر و پيمان ولايت بر آن حضرت در عالم ياد شده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 نسايى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۷۱۶۵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جابِرُ بنُ عَبدِ اللّه ِ الأَنصارِيُّ عَن عَلِيِّ بنِ أبي طالِبٍ عليه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وَاللّه ِ أميرُ المُؤمِنينَ ، ومُخزِي المُنافِقينَ ، وبَوارُ الكافِرينَ ، وسَيفُ اللّه ِ عَلَى القاسِطينَ وَالنّاكِثينَ وَالمارِقينَ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 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 ابن أبى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عن عمّار بن ياسر ـ مِن كَلامِهِ في حَربِ صِفّينَ لِعَمرِو بنِ العاصِ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الأَبتَرُ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لَستَ تَعلَمُ أنَّ النَّبِيَّ صلى الله عليه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 اللّهُمَّ والِ مَن والاهُ ، وعادِ مَن عاداهُ ، وَانصُر مَن نَصَرَهُ ، وَاخذُل مَن خَذَلَهُ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عن عمر بن الخطّاب ـ لَمّا رَأى رَجُلاً يَسُبُّ عَلِيّا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أظُنُّكَ مُنافِقا ؛ سَمِعتُ رَسولَ اللّه ِ صلى الله عليه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عَلِيٌّ مِنّي بِمَنزِلَةِ هارونَ مِن موسى ، إلّا أنَّهُ لا نَبِيَّ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۴۰۲۳</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رودكى سمرقندى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اساس نسخه سعيد نفيسى ، تهران ، انتشارات نگاه ،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 نامه فردوسى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عكسى از روى نسخه كتاب خانه ملّى فلورانس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بنياد دائرة المعارف اسلامى ، 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ناصر خسرو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نصر اللّه تقوى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سنايى غزنوى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سعى و اهتمام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محمّدتقى مدرّس رضوى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سنايى ،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اختصار</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مصيبت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نورانى وصال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زوّار ،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قصايد و غزليات ، نظامى گنجوى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به كوشش سعيد نفيسى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مثنوى معنوى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نيكلسون ، نشر پوريا ،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ش ، 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دفتر ششم ، 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سعدى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على فروغى ، كتابفروشى علمى ، بى تا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ديوان شهريار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زرين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تنظيم و نشر آثار امام خمينى ، </w:t>
      </w:r>
      <w:r>
        <w:rPr>
          <w:rFonts w:ascii="IRNazanin" w:hAnsi="IRNazanin" w:eastAsia="IRNazanin"/>
          <w:b w:val="false"/>
          <w:b w:val="false"/>
          <w:bCs w:val="false"/>
          <w:i w:val="false"/>
          <w:i w:val="false"/>
          <w:iCs w:val="false"/>
          <w:color w:val="333333"/>
          <w:sz w:val="20"/>
          <w:sz w:val="20"/>
          <w:szCs w:val="20"/>
        </w:rPr>
        <w:t>۱۳۷۳</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زمان اسلام آوردن امام</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سُبّاقَ الاُمَمِ ثَلاثَةٌ لَم يَكفُروا طَرفَةَ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 وصاحِبُ ياسينَ ، ومُؤمِنُ آلِ فِرعَونَ ، فَهُمُ الصِّدِّيقونَ ، وعَلِيٌّ أفضَلُهُم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لَم اُشرِك بِاللّه ِ طَرفَةَ عَينٍ ، ولَم أعبُدِ اللّاتَ وَالعُزّى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أوَّلُكُم وارِدا عَلَى الحَوضِ أوَّلُكُم إسلاما ؛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۴۶۶۲</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أوَّلُ مَن آمَنَ بي وصَدَّقَني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۸۳۶۲</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أوَّلُ مَن أسلَمَ مَعَ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۱۹۴۷</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أسلَمتُ قَبلَ النّاسِ بِسَبعِ 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كُشِفَ الغِطاءُ مَا ازدَدتُ يَقينا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شَكَكتُ فِي الحَقِّ مُذ اُريتُهُ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حكمت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مُخالِطٌ لَحمَكَ ودَمَكَ كَما خالَطَ لَحمي ودَمي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على صوت العدالة الإنسانيّة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أحسَنُ النّاسِ خُلُقا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لَن تَموتَ حَتّى تُؤمَرَ ، وتُملَأَ غَيظا ، وتوجَدَ مِن بَعدي صابِرا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۹۰۱۶</w:t>
      </w:r>
      <w:r>
        <w:rPr>
          <w:rFonts w:eastAsia="IRNazanin" w:cs="IRNazanin"/>
          <w:b w:val="false"/>
          <w:bCs w:val="false"/>
          <w:i w:val="false"/>
          <w:iCs w:val="false"/>
          <w:color w:val="333333"/>
          <w:sz w:val="20"/>
          <w:szCs w:val="20"/>
          <w:rtl w:val="true"/>
        </w:rPr>
        <w:t>)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خُطبَةٍ لَهُ يَذكُرُ فيها صِفَتَهُ قَبلَ البَيعَةِ لَهُ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فَنَظَرتُ فَإِذا لَيسَ لي مُعينٌ إلّا أهلَ بَيتي ، فَضَنِنتُ بِهِم عَنِ المَوتِ ، وأغضَيتُ عَلَى القَذى ، وشَرِبتُ عَلَى الشَّجا ، وصَبَرتُ عَلى أخذِ الكَظَمِ ، وعَلى أمَرَّ مِن طَعمِ العَلقَمِ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كَلامٍ لَهُ بَعدَ وَقعَةِ النَّهرَوانِ يَذكُرُ فيهِ فَضائِلَهُ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فَقُمتُ بِالأَمرِ حينَ فَشِلوا ، وتَطَلَّعتُ حينَ تَقَبَّعوا ، ونَطَقتُ حينَ تَعتَعوا ، ومَضَيتُ بِنورِ اللّه ِ حينَ وَقَفوا ، وكُنتُ أخفَضَهُم صَوتا ، وأعلاهُم فَوتا ، فَطِرتُ بِعِنانِها ، وَاستَبدَدتُ بِرِهانِها ، كَالجَبَلِ ؛ لا تُحَرِّكُهُ القَواصِفُ ، ولا تُزيلُهُ العَواصِفُ ، لَم يَكُن لِأَحَدٍ فِيَّ مَهمَزٌ ، ولا لِقائِلٍ فِيَّ مَغمَزٌ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 ، ما كَذَبتُ ولا كُذِّبتُ ، ولا ضَلَلتُ ولا ضُلَّ بي وما نَسيتُ ما عُهِدَ إلَيَّ ، إنّي إذا لَنَسِيٌّ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w:t>
      </w:r>
      <w:r>
        <w:rPr>
          <w:rFonts w:eastAsia="IRNazanin" w:cs="IRNazanin"/>
          <w:b w:val="false"/>
          <w:bCs w:val="false"/>
          <w:i w:val="false"/>
          <w:iCs w:val="false"/>
          <w:color w:val="333333"/>
          <w:sz w:val="20"/>
          <w:szCs w:val="20"/>
          <w:rtl w:val="true"/>
        </w:rPr>
        <w:t>)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إنَّ اللّه َ قَد زَيَّنَكَ بِزينَةٍ لَم يَتَزَيَّنِ العِبادُ بِزينَةٍ أحَبَّ إلَى اللّه ِ مِنها ؛ الزُّهدِ فِي الدُّنيا ، فَجَعَلَكَ لا تَنالُ مِنَ الدُّنيا شَيئا ، ولا تَنالُ الدُّنيا مِنكَ شَيئا ، ووَهَبَ لَكَ حُبَّ المَساكينِ ، فَرَضوا بِكَ إماما ، ورَضيتَ بِهِم أتباعا ، فَطوبى لِمَن أحَبَّكَ وصَدَقَ فيكَ ، ووَيلٌ لِمَن أبغَضَكَ وكَذَبَ عَلَيكَ ؛ فَأَمَّا الَّذينَ أحَبّوا وصَدَقوا فيكَ فَهُم جيرانُكَ في دارِكَ ، ورُفَقاؤُكَ في قَصرِكَ ، وأَمَّا الَّذينَ أبغَضوكَ وكَذَبوا عَلَيكَ فَحَقٌّ عَلَى اللّه ِ أن يوقِفَهُم مَوقِفَ الكَذّابينَ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دُنياكُم هذِهِ أزهَدُ عِندي مِن عَفطَةِ عَنزٍ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 لَدُنياكُم هذِهِ أهوَنُ في عَيني مِن عُراقِ خِنزيرٍ في يَدِ مَجذومٍ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 عَلِيٌّ ج عليه السلام يَوما عَلى مِنبَرِ الكوفَةِ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يَشتَري مِنّي سَيفي هذا ، ولَو أنَّ لي قوتُ لَيلَةٍ ما بِعتُهُ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وغَلَّةُ صَدَقَتِهِ تَشتَمِلُ حينَئِذٍ عَلى أربَعينَ ألفَ دينارٍ في كُلِّ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في وَصفِ 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البَحرُ الزّاخِرُ ، هذَا الشَّمسُ الطالِعَةُ ، أسخى مِنَ الفُراتِ كَفّا ، وأوسَعُ مِنَ الدُّنيا قَلبا ، فَمَن أبغَضَهُ فَعَلَيهِ لَعنَةُ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أميرَ المُؤمِنينَ عليه السلام أعتَقَ ألفَ مَملوكٍ مِن مالِهِ وكَدِّ 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مراد ، بندى است كه قسمت رويه نعل هاى عربى را تشكيل مى داد و ظاهرا امر متعارفى بوده كه بندها پاره و كفش ها غير قابل استفاده مى شده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صَلّى مَعي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صَلَّتِ المَلائِكَةُ عَلَيَّ وعَلى عَلِيٍّ سَبعَ سِنينَ ؛ لِأَ نّا كُنّا نُصَلّي لَيسَ مَعَنا أحَدٌ يُصَلّي غَيرَنا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۸۳۶۴</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ـ فِي الإِمامِ 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لَيَقومُ إلَى الصَّلاةِ ، فَإِذا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وَجَّهتُ وَجهي تَغَيَّرَ لَونُهُ ، حَتّى يُعرَفُ ذلِكَ في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عليه السلام يَركَعُ فَيَسيلُ عَرَقُهُ حَتّى يَطَأَ في عَرَقِهِ مِن طولِ قِيامِهِ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ليلة الهرير ، به يكى از شب هاى جنگ صفّين كه نبرد شدّت يافته و دو سپاه به سختى در كارزار بودند و شمار زيادى از طرفين كشته شدند ، اطلاق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تَرَكتُ صَلاةَ اللَّيلِ مُنذُ سَمِعتُ قَولَ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اللَّيلِ نورٌ ، فَقالَ ابنُ الكَوّا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لَيلَةَ الهَريرِ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لَيلَةَ الهَريرِ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عَبَدتُ اللّه َ مَعَ رَسولِ اللّه ِ صلى الله عليه و آله سَبعَ سِنينَ قَبلَ أن يَعبُدَهُ أحَدٌ مِن هذِهِ الاُمَّةِ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۴۵۸۵</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ـ فِيالإِمامِ 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أطاقَ أحَدٌ عَمَلَهُ، وإن كانَ عَلِيُّ بنُ الحُسَينِ عليهماالسلاملَيَنظُرُ فِي الكِتابِ مِن كُتُبِ عَلِيٍّ عليه السلام فَيَضرِبُ بِهِ الأَرضَ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يُطيقُ هذا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عليه السلام في آخِرِ عُمُرِهِ كانَ يُصَلِّي في كُلِّ يَومٍ ولَيلَةٍ ألفَ رَكعَةٍ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جمله ناظر بر اين معناست كه چون برخى براى فخر فروشى لباس هاى بلند مى پوشيدند ، على عليه السلام براى پرهيز از فخرفروشى لباس هاى كوتاه به تن مى كرد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وَصِيَّتِهِ لِلحَسَنِ عليه السلام عِندَ انصِرافِهِ مِن صِفّينَ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أستَودِعُ اللّه َ دينَكَ ودُنياكَ ، وأَسأَلُهُ خَيرَ القَضاءِ لَكَ فِي العاجِلَةِ وَالآجِلَةِ ، وَالدُّنيا وَالآخِرَةِ ، وَالسَّلامُ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ـ لَمّا قُتِلَ عَمّارٌ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 عَمّارا يَومَ أسلَمَ ، ورَحِمَ اللّه ُ عَمّارا يَومَ قُتِلَ ، ورَحِمَ اللّه ُ عَمّارا يَومَ يُبعَثُ حَيّا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لِهاشِمٍ المِرقالِ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ارزُقهُ الشَّهادَةَ في سَبيلِكَ ، وَالمُرافَقَةَ لِنَبِيِّكَ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عَبدُكَ ووَلِيُّكَ ، اختَرتَني وَارتَضَيتَني ، ورَفَعتَني وكَرَّمتَني بِما أورَثتَني مِن مَقامِ أصفِيائِكَ ، وخِلافَةِ أوليائِكَ ، وأغنَيتَني وأفقَرتَ النّاسَ في دينِهِم ودُنياهُم ، وأعزَزتَني وأذلَلتَ العِبادَ إلَيَّ ، وأسكَنتَ قَلبي نورَكَ ولَم تُحوِجني إلى غَيرِكَ ، وأنعَمتَ عَلَيَّ وأنعَمتَ بي ، ولَم تَجعَل مِنَّةً عَلَيَّ لِأَحَدٍ سِواكَ ، وأقَمتَني لِاءِحياءِ حَقِّكَ ، وَالشَّهادَةِ عَلى خَلقِكَ ، وأن لا أرضى ولا أسخَطَ إلّا لِرِضاكَ وسَخَطِكَ ، ولا أقولَ إلّا حَقّا ، ولا أنطِقَ إلّا صِدقا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ـ كانَ إذا نامَ يَقولُ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أسلَمتُ نَفسي إلَيكَ ، ووَجَّهتُ وَجهي إلَيكَ ، وفَوَّضتُ أمري إلَيكَ ، وألجَأتُ ظَهري إلَيكَ ، آمَنتُ بِكِتابِكَ المُنزَلِ ، ونَبِيِّكَ المُرسَلِ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 نسايى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بَعدَمَا اشتَرى قَميصا ولَبِسَهُ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رَزَقَني مِنَ الرِّياشِ ما أتَجَمَّلُ بِهِ فِي النّاسِ ، ووارى سوَءَتي ، وسَتَرَ عَورَتي ، الحَمدُ لِلّهِ رَبِّ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قَنبَرٌ مَولى عَلِيٍّ عليه السلام بِفِطرِهِ إلَيهِ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فَأَخَذَ القَدَحَ ، فَلَمّا أرادَ أن يَشرَبَ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 ، اللّهُمَّ لَكَ صُمنا ، وعَلى رِزقِكَ أفطَرنا ، فَتَقَبَّل مِنّا ، إنَّكَ أنتَ السَّميعُ العَليمُ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۵۷۸</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إذا فَرَغَ مِن وُضوئِهِ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اجعَلني مِنَ التَّوّابينَ ، وَاجعَلني مِنَ المُتَطَهِّرينَ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إذا دَخَلَ المَسجِدَ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 وبِاللّه ِ ، السَّلامُ عَلَيكَ أيُّهَا النَّبِيُّ ورَحمَةُ اللّه ِ وبَرَكاتُهُ ، السَّلامُ عَلَينا وعَلى عِبادِ اللّه ِ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ـ لَمّا مَدَحَهُ قَومٌ في وَجهِهِ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إنَّكَ أعلَمُ بي مِن نَفسي ، وأنَا أعلَمُ بِنَفسي مِنهُم ، اللّهُمَّ اجعَلنا خَيرا مِمّا يَظُنُّونَ ، وَاغفِر لَنا ما لا يَعلَمونَ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أشجَعُهُم قَلبا فِي لِقاءِ الحَربِ ، وأجوَدُهُم كَفّا ، وأزهَدُهُم فِي الدُّنيا ، وأشَدُّهُم جِهادا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 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أفضَلُكُم عَلِيُّ بنُ أبي طالِبٍ ، أقدَمُكُم إسلاما ، وأوفَرُكُم إيمانا ، وأكثَرُكُم عِلما ، وأرجَحُكُم حِلما ، وأشَدُّكُم لِلّهِ غَضَبا ، وأشَدُّكُم نِكايَةً فِي الغَزوِ وَالجِهادِ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۶۵۱</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 جَعَلَني إماما لِخَلقِهِ ؛ فَفَرَضَ عَلَيَّ التَّقديرَ في نَفسي ومَطعَمي ومَشرَبي ومَلبَسي كَضُعَفاءِ النّاسِ ؛ كَي يَقتَدِيَ الفَقيرُ بِفَقري ، ولا يُطغِيَ الغَنِيَّ غِناهُ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 ، إن كانَ عَلِيٌّ عليه السلام لَيَأكُلُ أكلَ العَبدِ ، ويَجلِسُ جِلسَةَ العَبدِ ، وإن كانَ لَيَشتَرِي القَميصَينِ السُّنُبلانِيَّينِ فَيُخَيِّرُ غُلامَهُ خَيرَهُما ، ثُمَّ يَلبَسُ الآخَرَ ، فَإِذا جاز أصابِعَهُ قَطَعَهُ ، وإذا جازَ كَعبَهُ حَذَفَهُ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وَلِيَ خَمسَ سِنينَ ما وَضَعَ آجُرَّةً عَلى آجُرَّةٍ ، ولا لَبِنَةً عَلى لَبِنَةٍ ، ولا أقطَعَ قَطيعا ، ولا أورَثَ بَيضاءَ ولا حَمراءَ ، وإن كانَ لَيُطعِمُ النّاسَ خُبزَ البُرِّ وَاللَّحمِ ، ويَنصَرِفُ إلى مَنزِلِهِ ويَأكُلُ خُبزَ الشَّعيرِ وَالزَّيتِ وَالخَلِّ ، وما وَرَدَ عَلَيهِ أمرانِ كِلاهُما لِلّهِ رِضىً إلّا أخَذَ بِأَشَدِّهِما عَلى بَدَنِهِ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أكتَفي مِن دُنياكُم بِمِلحي وأقراصي ، فَبِتَقوَى اللّه ِ أرجو خَلاصي ، ما لِعَلِيٍّ ونعيمٍ يَفنى ، ولَذَّةٍ تَنتِجُهَا المَعاصي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۹۸۸</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 ، لَقَد رَقَّعتُ مِدرَعَتي هذِهِ حَتَّى استَحيَيتُ مِن راقِعِها ، ولَقَد قالَ لي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لا تَنبِذُها عَنكَ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اغرُب عَنّي ، فَعِندَ الصَّباحِ يَحمَدُ القَومُ السُّرى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عليه السلام كانَ لا يَلبَسُ إلَا البَياضَ أكثَرَ ما يَلبَسُ ،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تَكفينُ المَوتى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۵۵۲</w:t>
      </w:r>
      <w:r>
        <w:rPr>
          <w:rFonts w:eastAsia="IRNazanin" w:cs="IRNazanin"/>
          <w:b w:val="false"/>
          <w:bCs w:val="false"/>
          <w:i w:val="false"/>
          <w:iCs w:val="false"/>
          <w:color w:val="333333"/>
          <w:sz w:val="20"/>
          <w:szCs w:val="20"/>
          <w:rtl w:val="true"/>
        </w:rPr>
        <w:t>)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ـ في صِفَةِ أميرِ المُؤمِنينَ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وَلِيَ النّاسَ خَمسَ سِنينَ ، فَما وَضَعَ آجُرَّةً عَلى آجُرَّةٍ ، ولا لَبِنَةً عَلى لَبِنَةٍ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الباقر عليه السلام ـ في صِفَةِ أميرِ المُؤمِنينَ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لَيَشتَرِي القَميصَ السُّنبُلانِيَّ ، ثُمَّ يُخَيِّرُ غُلامَهُ خَيرَهُما ثُمَّ يَلبَسُ الباقِيَ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ـ صَلَواتُ اللّه ِ عَلَيهِ ـ يَحتَطِبُ ويَستَقي ويَكنُسُ ، وكانَت فاطِمَةُ ـ سَلامُ اللّه ِ عَلَيها ـ تَطحَنُ وتَعجِنُ وتَخبِزُ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مِن كِتابِ اللّه ِ لَم يَعمَل بِها أحَدٌ قَبلي ، ولا يَعمَل بِها أحَدٌ بَعدي ، كانَ عِندي دينارٌ فَصَرَفتُهُ بِعَشَرَةِ دَراهِمَ ، فَكُنتُ إذا جِئتُ إلَى النَّبِيِّ صلى الله عليه و آله تَصَدَّقتُ بِدِرهَمٍ ، فَنُسِخَت ، فَلَم يَعمَل بِها أحَدٌ قَبلي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يَـأَيُّهَا الَّذِينَ ءَامَنُواْ إِذَا نَـجَيْتُمُ الرَّسُولَ فَقَدِّمُواْ بَيْنَ يَدَىْ نَجْوَلـكُمْ 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رَأَيتُني مَعَ رَسولِ اللّه ِ صلى الله عليه و آله وإنّي لَأَربُطُ الحَجَرَ عَلى بَطني مِنَ الجوعِ ، وإنَّ صَدَقَتِي اليَومَ لَأَربَعونَ ألفا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۱۳۶۷</w:t>
      </w:r>
      <w:r>
        <w:rPr>
          <w:rFonts w:eastAsia="IRNazanin" w:cs="IRNazanin"/>
          <w:b w:val="false"/>
          <w:bCs w:val="false"/>
          <w:i w:val="false"/>
          <w:iCs w:val="false"/>
          <w:color w:val="333333"/>
          <w:sz w:val="20"/>
          <w:szCs w:val="20"/>
          <w:rtl w:val="true"/>
        </w:rPr>
        <w:t>)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أعتَقَ عَلِيٌّ عليه السلام ألفَ مَملوكٍ مِمّا عَمِلَت يَداهُ وإن كانَ عِندَكُم ، إنَّما حَلواهُ التَّمرُ وَاللَّبَنُ ، وثِيابُهُ الكَرابيسُ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 أمَرَني أن اُؤاخِيَكَ ، فَأَنتَ أخي فِي الدُّنيا وَالآخِرَةِ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كوفى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لا يَحِلُّ هذَا المَسجِدُ لِجُنُبٍ ولا لِحائِضٍ إلّا لِرَسولِ اللّه ِ صلى الله عليه و آله وعَلِيٍّ وفاطِمَةَ وَالحَسَنِ وَالحُسَينِ ، ألا قَد بَيَّنتُ لَكُمُ الأَسماءَ ألّا تَضِلّوا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۱۳۴۰۰</w:t>
      </w:r>
      <w:r>
        <w:rPr>
          <w:rFonts w:eastAsia="IRNazanin" w:cs="IRNazanin"/>
          <w:b w:val="false"/>
          <w:bCs w:val="false"/>
          <w:i w:val="false"/>
          <w:iCs w:val="false"/>
          <w:color w:val="333333"/>
          <w:sz w:val="20"/>
          <w:szCs w:val="20"/>
          <w:rtl w:val="true"/>
        </w:rPr>
        <w:t>)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الاُمَّةَ سَتَغدِرُ 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۲۱۰۳</w:t>
      </w:r>
      <w:r>
        <w:rPr>
          <w:rFonts w:eastAsia="IRNazanin" w:cs="IRNazanin"/>
          <w:b w:val="false"/>
          <w:bCs w:val="false"/>
          <w:i w:val="false"/>
          <w:iCs w:val="false"/>
          <w:color w:val="333333"/>
          <w:sz w:val="20"/>
          <w:szCs w:val="20"/>
          <w:rtl w:val="true"/>
        </w:rPr>
        <w:t>)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عَهِدَ إلَيَّ النَّبِيُّ صلى الله عليه و آله أنَّ الاُمَّةَ سَتَغدِرُ بِكَ مِن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۵۹۲۸</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أنتَ وَصِيّي ، ووارِثي ، قد أعطاكَ اللّه ُ عِلمي وفَهمي ، فَإِذا مِتُّ ظَهَرَت لَكَ ضَغائِنُ في صُدورِ قَومٍ ، وغَصبٌ عَلى 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أنتَ المَظلومُ بَعدي ، مَن ظَلَمَكَ فَقَد ظَلَمَني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 ما زِلتُ مَدفوعا عَن حَقّي مُستَأثَرا عَلَيَّ مُنذُ قَبَضَ اللّه ُ نَبِيَّهُ صلى الله عليه و آله حَتّى يَومِ النّاسِ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ظُلِمتُ عَدَدَ الحَجَرِ وَالمَدَرِ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أشجَعُ النّاسِ قَلبا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وَاللّه ِ لَو لَقيتُهُم واحِدا وهُم طِلاعُ الأَرضِ كُلِّها ما بالَيتُ ، ولَا استَوحَشتُ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ـ في خُطبَتِهِ المُسَمّاةِ بِالقاصِعَةِ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وَضَعتُ فِي الصِّغَرِ بِكَلاكِلِ العَرَبِ ، وكَسَرتُ نَواجِمَ قُرونِ رَبيعَةَ ومُضَرَ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لَم أفِرَّ مِنَ الزَّحفِ قَطُّ ، ولَم يُبارِزني أحَدٌ إلّا سَقَيتُ الأَرضَ مِن دَمِهِ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لا تَشتَري فَرَسا عَتيقا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حاجَةَ لي فيهِ ؛ فَأَنَا لا أفِرُّ مِمَّن كَرَّ عَلَيَّ ، ولا أكِرُّ عَلى مَن فَرَّ 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كُنتُ مَعَ رَسولِ اللّه ِ صلى الله عليه و آله في جمَيعِ المَواطِنِ وَالحُروبِ ، وكانَت راَيتُهُ مَعي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في وَصفِ 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صاحِبُ لِوائي عِندَ كُلِّ شَديدَةٍ وكَريهَةٍ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۸۸۹۳</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الحسن عليه السلام ـ حينَ قُتِلَ 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 صلى الله عليه و آله يَبعَثُهُ بِالرّايَةِ ، جَبرَئيلُ عَن يَمينِهِ ، وميكائيلُ عَن شِمالِهِ ، لا يَنصَرِفُ حَتّى يُفتَحَ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۱۷۱۹</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إذا سَأَلتُهُ ج صلى الله عليه و آله ج أجابَني، وإذا سَكَتُّ عَنهُ وفَنِيَت مَسائِلِي ابتَدَأَني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كُلُّ أصحابِ رَسولِ اللّه ِ صلى الله عليه و آله مَن كان يَسأَلُهُ ويَستَفهِمُهُ ، حَتّى إن كانوا لَيُحِبّونَ أن يَجيءَ الأَعرابيُّ وَالطّارِئُ ، فَيَسأَلَهُ عليه السلام حَتّى يَسمَعوا ، وكانَ لا يَمُرُّ بي مِن ذلِكَ شَيءٌ إلّا سَأَلتُهُ عَنهُ وحَفِظتُهُ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عَلَّمَنيج صلى الله عليه و آله ج ألفَ بابٍ مِنَ العِلمِ ، فَتَحَ لي كُلُّ بابٍ ألفَ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الخطاب ، به معانى گوناگونى در احاديث آمده است ،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تمايز دهنده حق از باطل ، سخن روشن ، علم به اوامر و نواهى و احوال گذشته و آينده تا روز قيامت ، علم به كتب آسمانى ، علم به لغات و زبان ها و لهجه ها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 صلى الله عليه و آله عَلَّمَني ألفَ بابٍ مِنَ الحَلالِ وَالحَرامِ ، ومِمّا كانَ ومِمّا يَكونُ إلى يَومِ القِيامَةِ ، كُلُّ بابٍ مِنها يَفتَحُ ألفَ بابٍ ، فَذلِكَ ألفُ ألفِ بابٍ حَتّى عُلِّمتُ عِلمَ المَنايا وَالبَلايا وفَصلَ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 آيَةٍ أنزَلَهَا اللّه ُ ـ جَلَّ وعَلا ـ عَلى مُحَمَّدٍ صلى الله عليه و آله عِندي بِإِملاءِ رَسولِ اللّه ِ صلى الله عليه و آله وخَطِّ يَدي ، وتَأويلُ كُلِّ آيَةٍ أنزَلَهَا اللّه ُ عَلى مُحَمَّدٍ صلى الله عليه و آله ، وكُلُّ حَرامٍ وحَلالٍ ، أو حَدٍّ أو حُكمٍ ، أو شَيءٍ تَحتاجُ إلَيهِ الاُمَّةُ إلى يَومِ القِيامَةِ مَكتوبٌ بِإملاءِ رَسولِ اللّه ِ صلى الله عليه و آله وخَطِّ يَدي ، حَتّى أرشُ الخَدشِ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مَدينَةُ العِلمِ وعَلِيٌّ بابُها ، فَمَن أرادَ العِلمَ فَليَأتِ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۴۶۳۹</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بابُ عِلمي ، ومُبَيِّنٌ لِاُمَّتي ما اُرسِلتُ بِهِ مِن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۴۱۸۱</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بابُ مَدينَةِ العِلمِ وخازِنُ عِلمِ رَسولِ اللّه ِ ووارِثُهُ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في 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فَقَلِّدوهُ دينَكُم ، وأطيعوهُ في جَميعِ اُمورِكُم ؛ فَإِنَّ عِندَهُ جَميعَ ما عَلَّمَنِي اللّه ُ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عَلِيٍّ عليه السلام سُنَّةَ ألفِ نَبِيٍّ مِنَ الأَنبِياءِ ، وإنَّ العِلمَ الَّذي نَزَلَ مَعَ آدَمَ عليه السلام لَم يُرفَع ، وما ماتَ عالِمٌ فَذَهَبَ عِلمُهُ ، وَالعِلمُ يُتَوارَثُ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أعلَمُ اُمَّتي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اُمَّتي مِن بَعدي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۱۴۹۱</w:t>
      </w:r>
      <w:r>
        <w:rPr>
          <w:rFonts w:eastAsia="IRNazanin" w:cs="IRNazanin"/>
          <w:b w:val="false"/>
          <w:bCs w:val="false"/>
          <w:i w:val="false"/>
          <w:iCs w:val="false"/>
          <w:color w:val="333333"/>
          <w:sz w:val="20"/>
          <w:szCs w:val="20"/>
          <w:rtl w:val="true"/>
        </w:rPr>
        <w:t>)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صَدري هذا لَعِلما جَمّا ، عَلَّمَنيهِ رَسولُ اللّه ِ صلى الله عليه و آله ، لَو أجِدُ لَهُ حَفَظَةً يَرعَونَهُ حَقَّ رِعايَتِهِ ويَروونَهُ كَما يَسمَعونَهُ مِنّي إذا لَأَودَعتُهُم بَعضَهُ ، فَعَلَّمَ بِهِ كَثيرا مِنَ العِلمِ ، إنَّ العِلمَ مِفتاحُ كُلِّ بابٍ ، وكُلُّ بابٍ يَفتَحُ ألفَ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اين كه مقصود از كتاب در اين جا چيست ؟ احتمالات مختلفى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گفته اند مقصود لوح محفوظ است ، برخى گفته اند تورات و انجيل ، و برخى قرآن ولى به نظر مى رسد كه مقصود كتاب ويژه اى است كه هر كس از آن آگاه باشد ، از قدرت معنوى خارق العاده اى برخوردار خواهد شد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قَولِ اللّه ِ تَبارَكَ وتَعالى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كَفَى بِاللَّهِ شَهِيدًا بَيْنِى وَ بَيْنَكُمْ وَ مَنْ عِندَهُو عِلْمُ الْكِتَـبِ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هُوَ الَّذي عِندَهُ عِلمُ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نَزَلَت عَلى رَسولِ اللّه ِ صلى الله عليه و آله آيَةٌ مِنَ القُرآنِ إلّا أقرَأَنيها وأملاها عَلَيَّ ، فَكَتَبتُها بِخَطّي ، ف وعَلَّمَني تَأويلَها وتَفسيرَها ، وناسِخَها ومَنسوخَها ، ومُحكَمَها ومُتَشابِهَها ، وخاصَّها وعامَّها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القُرآنُ فَاستَنطِقوهُ ولَن يَنطِقَ لَكُم ، اُخبِرُكُم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فيهِ عِلمَ ما مَضى ، وعِلمَ ما يَأتي إلى يَومِ القِيامَةِ ، وحُكمَ ما بَينَكُم ، وبَيانَ ما أصبَحتُم فيهِ تَختَلِفونَ ، فَلَو سَأَلتُموني عَنهُ لَعَلَّمتُكُم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وَاللّه ِ أعلَمُ بِالتَّوراةِ مِن أهلِ التَّوراةِ ، وأعلَمُ بِالإِنجيلِ مِن أهلِ الإِنجيلِ ، وأعلَمُ بِالقُرآنِ مِن أهلِ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عليه السلام كَثيرا ما يَقولُ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ولَقَد اُعطيتُ خِصالاً ما سَبَقَني إلَيها أحَدٌ قَبلي ، عُلِّمتُ المَنايا وَالبَلايا ، وَالأَنسابَ وفَصلَ الخِطابِ ، فَلَم يَفُتني ما سَبَقَني ، ولَم يَعزُب عَنّي ما غابَ عَنّي ، اُبَشِّرُ بِإِذنِ اللّه ِ واُؤَدّي عَنهُ ، كُلُّ ذلِكَ مِنَ اللّه ِ مَكَّنَني فيهِ بِعِلمِهِ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 صلى الله عليه و آله التَقَمَ اُذُني وعَلَّمَني ما كانَ وما يَكونُ إلى يَومِ القِيامَةِ ، فَساقَ اللّه ُ عَزَّ وجَلَّ ذلِكَ إلَيَّ عَلى لِسانِ نَبِيِّهِ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أقضى اُمَّتي وأعلَمُ اُمَّتي بَعدي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۸۷۰</w:t>
      </w:r>
      <w:r>
        <w:rPr>
          <w:rFonts w:eastAsia="IRNazanin" w:cs="IRNazanin"/>
          <w:b w:val="false"/>
          <w:bCs w:val="false"/>
          <w:i w:val="false"/>
          <w:iCs w:val="false"/>
          <w:color w:val="333333"/>
          <w:sz w:val="20"/>
          <w:szCs w:val="20"/>
          <w:rtl w:val="true"/>
        </w:rPr>
        <w:t>)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بَعَثَني رَسولُ اللّه ِ صلى الله عليه و آله إلَى اليَمَنِ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 تَبعَثُني وأنَا شابٌّ أقضي بَينَهُم ولا أدري مَا القَضاءُ ؟ فَضَرَبَ بِيَدِهِ في صَدري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اهدِ قَلبَهُ ، وثَبِّت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فَما شَكَكتُ بَعدُ في قَضاءٍ بَينَ اثنَينِ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۲۳۱۰</w:t>
      </w:r>
      <w:r>
        <w:rPr>
          <w:rFonts w:eastAsia="IRNazanin" w:cs="IRNazanin"/>
          <w:b w:val="false"/>
          <w:bCs w:val="false"/>
          <w:i w:val="false"/>
          <w:iCs w:val="false"/>
          <w:color w:val="333333"/>
          <w:sz w:val="20"/>
          <w:szCs w:val="20"/>
          <w:rtl w:val="true"/>
        </w:rPr>
        <w:t>)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ثُنِيَ لِيَ الوِسادُ لَحَكَمتُ بَينَ أهلِ التَّوراةِ بِتَوراتِهِم ، وبَينَ أهلِ الإِنجيلِ بِإِنجيلِهِم ، وأهلِ الزَّبورِ بِزَبورِهِم ، وأهلِ القُرآنِ بِقُرآنِهِم ، حَتّى يَزهَرَ كُلُّ كِتابٍ مِن هذِهِ الكُتُبِ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إنَّ عَلِيّا قَضى بِقَضائِكَ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سُلَيمانَ بنَ داوودَ عليه السلام عُرِضَ عَلَيهِ ذاتَ يَومٍ بِالعَشِيِّ الخيَلُ ، فَاشتَغَلَ بِالنَّظَرِ إلَيها حَتّى تَوارَتِ الشَّمسُ بِالحِجابِ ، فَقالَ لِلمَلائِكَةِ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رُدُّوا الشَّمسَ عَلَيَّ حَتّى اُصَلِّيَ صَلاتي في وَقتِها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فَرَدّوها ، فَقامَ فَمَسَحَ ساقَيهِ وعُنُقَهُ ، وأمَرَ أصحابَهُ الَّذينَ فاتَتهُم الصَّلاةُ مَعَهُ بِمِثلِ ذلِكَ ـ وكانَ ذلِكَ وُضوءَهُم لِلصَّلاةِ ـ ثُمَّ قامَ فَصَلّى ، فَلَمّا فَرَغَ غابَتِ الشَّمسُ وطَلَعَتِ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قَولُ اللّه ِ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وَهَبْنَا لِدَاوُدَ سُلَيْمَـنَ نِعْمَ الْعَبْدُ إِنَّهُ أَوَّابٌ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عُرِضَ عَلَيْهِ بِالْعَشِىِّ الصَّـفِنَـتُ الْجِيَادُ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إِنِّى أَحْبَبْتُ حُبَّ الْخَيْرِ عَن ذِكْرِ رَبِّى حَتَّى تَوَارَتْ بِالْحِجَابِ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رُدُّوهَا عَلَىَّ فَطَفِقَ مَسْحًا بِالسُّوقِ وَ الْأَعْنَاقِ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w:t>
      </w:r>
      <w:r>
        <w:rPr>
          <w:rFonts w:eastAsia="IRNazanin" w:cs="IRNazanin"/>
          <w:b w:val="false"/>
          <w:bCs w:val="false"/>
          <w:i w:val="false"/>
          <w:iCs w:val="false"/>
          <w:color w:val="333333"/>
          <w:sz w:val="20"/>
          <w:szCs w:val="20"/>
          <w:rtl w:val="true"/>
        </w:rPr>
        <w:t>)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 تَبارَكَ وتَعالى رَدَّ عَلَيَّ الشَّمسَ مَرَّتَينِ ، ولَم يَرُدَّها عَلى أحَدٍ مِن اُمَّةِ مُحَمَّدٍ صلى الله عليه و آله غَيري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بن عمر بن محمّد بن حكم بن ابى عقيل ثقفى ، در زمان هشام ، فرماندار كوفه و بصره و خراسان بود و در دوران وليد بن يزيد نيز به حكومت 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مردى وحشتناك و ستمكار و از نزديكان حجّاج بن يوسف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 إنّي دَعَوتُكُم إلَى الحَقِّ فَتَلَوَّيتُم عَلَيَّ ، وضَرَبتُكُم بِالدرِّةِ فَأَعيَيتُموني ، أما إنَّهُ سَيَليكُم مِن بَعدي وُلاةٌ لا يَرضَونَ مِنكُم بِهذا حَتّى يُعَذِّبوكُم بِالسِّياطِ وبِالحَديدِ ، إنَّهُ مَن عَذَّبَ النّاسَ فِي الدُّنيا عَذَّبَهُ اللّه ُ فِي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وآيَةُ ذلِكَ أن يَأتِيَكُم صاحِبُ اليَمَنِ حَتّى يَحُلَّ بَينَ أظهُرِكُم ، فَيَأخُذَ العُمّالَ وعُمّالَ العُمِّال ، رَجُلٌ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عَلَى النّاسِ زَمانٌ لا يَبقى فيهِم مِنَ القُرآنِ إلّا رَسمُهُ ، ومِنَ الإِسلامِ إلَا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ومَساجِدُهُم يَومَئِذٍ عامِرَةٌ مِنَ البِناءِ ، خَرابٌ مِنَ الهُدى ، سُكّانُها وعُمّارُها شَرُّ أهلِ الأَرضِ ، مِنهُم تَخرُجُ الفِتنَةُ ، وإلَيهِم تَأوِي الخَطيئَةُ ، يَرُدّونَ مَن شَذَّ عَنها فيها ، ويَسوقونَ مَن تَأَخَّرَ عَنها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اللّه ُ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 حَلَفتُ لَأَبعَثَنَّ عَلى اُولئِكَ فِتنَةً تَترُكُ الحَليمَ فيها حَيرانَ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فَعَلَ ، ونَحنُ نَستَقيلُ اللّه َ عَثرَةَ 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وَصفِ مَروانَ بنِ الحَكَمِ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 لَهُ إمرَةً كَلعَقَةِ الكَلبِ أنفَهُ ، وهُوَ أبُو الأَكبُشِ الأَربَعَةِ ، وسَتَلقَى الاُمَّةُ مِنهُ ومِن وُلدِهِ يَوما 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رضى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متن عربى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سوسك است و اين سخن، اشاره به حجّاج دارد و وى را داستانى با سوسك است كه اين جا جاى ذكر آن نيست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 ، لَيُسَلَّطَنَّ عَلَيكُم غُلامُ ثَقيفٍ ، الذَّيّالُ المَيّالُ ، يَأكُلُ خَضِرَتَكُم، ويُذيبُ شَحمَتَكُم ، إيهٍ أبا وذَحَةَ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عَبّاسٍ ، إنَّ مُلكَ بَني اُمَيَّةَ إذا زالَ فَأَوَّلُ ما يَملِكُ مِن بَني هاشِمٍ وُلدُكَ ، فَيَفعَلونَ الأَفاعيلَ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 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مُلكَ وُلدِ بَنِي العَبّاسِ مِن خُراسانَ يُقبِلُ ، ومِن خُراسانَ يَذهَبُ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لَتَعطِفَنَّ الدُّنيا عَلَينا بَعدَ شِماسِها عَطفَ الضَّروسِ عَلى وَلَدِها ـ وتَلا عَقيبَ ذلِكَ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نُرِيدُ أَن نَّمُنَّ عَلَى الَّذِينَ اسْتُضْعِفُواْ فِى الْأَرْضِ وَ نَجْعَلَهُمْ أَلـءِمَّةً وَنَجْعَلَهُمُ الْوَ رِثِينَ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عن أبي 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أميرُ المُؤمِنينَ عَلِيٌّ عليه السلام إلَى الحُسَينِ عليه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ابني هذَا سَيِّدٌ كَما سَمّاهُ رَسولُ اللّه ِ صلى الله عليه و آله سَيِّدا ، وسَيُخرِجُ اللّه ُ مِن صُلبِهِ رَجُلاً بِاسمِ نَبِيِّكُم ، يُشبِهُهُ فِي الخَلقِ وَالخُلُقِ ، يَخرُجُ عَلى حينِ غَفلَةٍ مِنَ النّاسِ وإماتَةٍ لِلحَقِّ وإظهارٍ لِلجَورِ ، وَاللّه ِ لَو لَم يَخرُج لَضُرِبَت عُنُقُهُ ، يَفرَحُ بِخُروجِهِ أهلُ السَّماواتِ وسُكّانُها ، وهُوَ رَجلٌ أجلَى الجَبينِ ، أقنَى الأَنفِ ، ضَخمُ البَطنِ ، أزيَلُ الفَخِذَينِ ، بِفَخِذِهِ اليُمنى شامَةٌ ، أفلَجُ الثَّنايا ، ويَملَأُ الأَرضَ عَدلاً كَما مُلِئَت ظُلما وجَورا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قُبِضَ النَّبِيُّ صلى الله عليه و آله وإنَّ رأسَهُ لَفي حِجري ، ولَقَد وُلّيتُ غُسلَهُ بِيَدي ، تُقَلِّبُهُ المَلائِكَةُ المُقَرَّبونَ مَعي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 تَعالى عَهِدَ إلَيَّ عَهدا في عَلِيٍّ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بيِّنهُ لي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اِسمَع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رايَةُ الهُدى ، وإمامُ أولِيائي ، ونورُ مَن أطاعَني ، وهُوَ الكَلِمَةُ الَّتي ألزَمتُهَا المُتَّقينَ ، مَن أحَبَّهُ أحَبَّني ومَن أبغَضَهُ أبغَضَني ، فَبَشِّرهُ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عَلِيّا فَقَد أحَبَّني ، ومَن أبغَضَ عَلِيّا فَقَد أبغَضَني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۴۶۴۸</w:t>
      </w:r>
      <w:r>
        <w:rPr>
          <w:rFonts w:eastAsia="IRNazanin" w:cs="IRNazanin"/>
          <w:b w:val="false"/>
          <w:bCs w:val="false"/>
          <w:i w:val="false"/>
          <w:iCs w:val="false"/>
          <w:color w:val="333333"/>
          <w:sz w:val="20"/>
          <w:szCs w:val="20"/>
          <w:rtl w:val="true"/>
        </w:rPr>
        <w:t>)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كَذَبَ مَن زَعَمَ أنَّهُ يُحِبُّني ويُبغِضُكَ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۸۷۹۶</w:t>
      </w:r>
      <w:r>
        <w:rPr>
          <w:rFonts w:eastAsia="IRNazanin" w:cs="IRNazanin"/>
          <w:b w:val="false"/>
          <w:bCs w:val="false"/>
          <w:i w:val="false"/>
          <w:iCs w:val="false"/>
          <w:color w:val="333333"/>
          <w:sz w:val="20"/>
          <w:szCs w:val="20"/>
          <w:rtl w:val="true"/>
        </w:rPr>
        <w:t>)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أتاني جُبرَئيلُ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 يَأمُرُك أن تُحِبَّ عَلِيّا وأن تَأمُرَ بِحُبِّهِ ووَلايَتِهِ ، فَإِنّي مُعطٍ أحِبّاءَ عَلِيٍّ الجَنَّةَ خُلدا بِحُبِّهِم إيّاهُ ، ومُدخِلٌ أعداءَهُ والتّارِكينَ وَلايَتَهُ النّارَ جَزاءً بِعَداوَتِهِم إيّاهُ وتَركِهِم وَلايَتَهُ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عَلِيِّ بنِ أبي طالِبٍ عليه السلام وَلايَةُ اللّه ِ ، وحُبُّهُ عِبادَةُ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أن يَتَمَسَّكَ بِالعُروَةِ الوُثقى فَليَتَمَسَّك بِحُبِّ عَلِيٍّ وأهلِ بَيتي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صَحيفَةِ المُؤمِنِ حُبُّ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عَلِيّا فَقَدِ اهتَدى ، ومَن أبغَضَهُ فَقَدِ اعتَدى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مَن أحَبَّكَ حَفَّ بِالأَمنِ وَالإيمانِ ، ومَن أبغَضَكَ أماتَهُ اللّه ُ ميتَةَ الجاهِلِيَّةِ ، وحوسِبَ بِعَمَلِهِ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۱۱۰۹۲</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عَلِيّا قَبِلَ اللّه ُ مِنهُ صَلاتَهُ وصِيامَهُ وقِيامَهُ ، وَاستَجابَ دُعاءَهُ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وَاللّه ِ لَو أنَّ رَجُلاً صَلّى وصامَ حَتّى يَصيرَ كَالشِّنِّ البالي ، إذا ما نَفَعَ صَلاتُهُ وصَومُهُ إلّا بِحُبِّكُم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عَلِيِّ بنِ أبي طالِبٍ يَأكُلُ السَّيِّئاتِ كَما تَأكُلُ النّارُ الحَطَبَ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۱۸۸۵</w:t>
      </w:r>
      <w:r>
        <w:rPr>
          <w:rFonts w:eastAsia="IRNazanin" w:cs="IRNazanin"/>
          <w:b w:val="false"/>
          <w:bCs w:val="false"/>
          <w:i w:val="false"/>
          <w:iCs w:val="false"/>
          <w:color w:val="333333"/>
          <w:sz w:val="20"/>
          <w:szCs w:val="20"/>
          <w:rtl w:val="true"/>
        </w:rPr>
        <w:t>)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حَسبُكَ ، ما لِمُحِبِّكَ حَسرَةٌ عِندَ مَوتِهِ ، ولا وَحشَةٌ في قَبرِهِ ، ولا فَزَعٌ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۱۷۵۶</w:t>
      </w:r>
      <w:r>
        <w:rPr>
          <w:rFonts w:eastAsia="IRNazanin" w:cs="IRNazanin"/>
          <w:b w:val="false"/>
          <w:bCs w:val="false"/>
          <w:i w:val="false"/>
          <w:iCs w:val="false"/>
          <w:color w:val="333333"/>
          <w:sz w:val="20"/>
          <w:szCs w:val="20"/>
          <w:rtl w:val="true"/>
        </w:rPr>
        <w:t>)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 لا يَهلِكُ هالِكٌ عَلى حُبِّ عَلِيٍّ عليه السلام إلّا رَآهُ في أحَبِّ المَواطِنِ إلَيهِ ، وَاللّه ِ لا يَهلِكُ هالِكٌ عَلى بُغضِ عَلِيٍّ عليه السلام إلّا رَآهُ في أبغَضِ المَواطِنِ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شَيءٍ جَوازٌ ، وجَوازٌ الصِّراطِ حُبُّ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عَلِيٍّ بَراءَةٌ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۲۷۲۳</w:t>
      </w:r>
      <w:r>
        <w:rPr>
          <w:rFonts w:eastAsia="IRNazanin" w:cs="IRNazanin"/>
          <w:b w:val="false"/>
          <w:bCs w:val="false"/>
          <w:i w:val="false"/>
          <w:iCs w:val="false"/>
          <w:color w:val="333333"/>
          <w:sz w:val="20"/>
          <w:szCs w:val="20"/>
          <w:rtl w:val="true"/>
        </w:rPr>
        <w:t>)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الجَنَّةَ لَتَشتاقُ لِأَحِبّاءِ عَلِيٍّ عليه السلام ، ويَشتَدُّ ضَوؤُها لِأَحِبّاءِ عَلِيٍّ عليه السلام وهُم فِي الدُّنيا قَبلَ أن ف يَدخُلوها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 صلى الله عليه و آله أخَذَ بِيَدِ حَسَنٍ وحُسَينٍ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أحَبَّني وأحَبَّ هذَيِن وأباهُما واُمَّهُما كانَ مَعي في دَرَجَتي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۳۷۳۳</w:t>
      </w:r>
      <w:r>
        <w:rPr>
          <w:rFonts w:eastAsia="IRNazanin" w:cs="IRNazanin"/>
          <w:b w:val="false"/>
          <w:bCs w:val="false"/>
          <w:i w:val="false"/>
          <w:iCs w:val="false"/>
          <w:color w:val="333333"/>
          <w:sz w:val="20"/>
          <w:szCs w:val="20"/>
          <w:rtl w:val="true"/>
        </w:rPr>
        <w:t>)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لا يُحِبُّكَ إلّا مَن طابَت وِلادَتُهُ ، ولا يُبغِضُكَ إلّا مَن خَبُثَت وِلادَتُهُ ، ولا يُواليكَ إلّا مُؤمِنٌ ، ولا يُعاديكَ إلّا كافِرٌ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ضَرَبتُ خَيشومَ المُؤمِنِ بِسَيفي هذَا عَلى أن يُبغِضَني ما أبغَضَني ، ولَو صَبَبتُ الدُّنيا بِجَمّاتِها عَلَى المُنافِقِ عَلى أن يُحِبَّني ما أحَبَّني ؛ وذلِكَ أنَّهُ قُضِيَ فَانقَضى عَلى لِسانِ النَّبِيِّ الاُمِّيِّ صلى الله عليه و 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لا يُبغِضُكَ مُؤمِنٌ ، ولا يُحِبُّكَ مُنافِقٌ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يُحِبُّكَ إلّا مُؤمِنٌ تَقِيٌّ ، ولا يُبغِضُكَ إلّا فاجِرٌ 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في عَلِيٍّ عليه السلام يَومَ خَيبَرَ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لَاُعطِيَنَّ اللِّواءَ غَدا رَجُلاً يُحِبُّ اللّه َ ورَسولَهُ ، ويُحِبُّهُ اللّه ُ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۲۳۰۹۳</w:t>
      </w:r>
      <w:r>
        <w:rPr>
          <w:rFonts w:eastAsia="IRNazanin" w:cs="IRNazanin"/>
          <w:b w:val="false"/>
          <w:bCs w:val="false"/>
          <w:i w:val="false"/>
          <w:iCs w:val="false"/>
          <w:color w:val="333333"/>
          <w:sz w:val="20"/>
          <w:szCs w:val="20"/>
          <w:rtl w:val="true"/>
        </w:rPr>
        <w:t>)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عن 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عِندَ النَّبِيِّ صلى الله عليه و آله طَيرٌ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ائتِني بِأَحَبِّ خَلقِكَ إلَيكَ ؛ يَأكُلُ مَعي هذَا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عَلِيٌّ ، فَأَكَلَ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۳۷۲۱</w:t>
      </w:r>
      <w:r>
        <w:rPr>
          <w:rFonts w:eastAsia="IRNazanin" w:cs="IRNazanin"/>
          <w:b w:val="false"/>
          <w:bCs w:val="false"/>
          <w:i w:val="false"/>
          <w:iCs w:val="false"/>
          <w:color w:val="333333"/>
          <w:sz w:val="20"/>
          <w:szCs w:val="20"/>
          <w:rtl w:val="true"/>
        </w:rPr>
        <w:t>)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إنَّ فيكَ مَثَلاً مِن عيسىَ بنِ مَريَمَ ؛ أحَبَّهُ قَومٌ فَأَفرَطوا في حُبِّهِ فَهَلَكوا فيهِ ، وأبغَضَهُ قَومٌ فَأَفرَطوا في بُغضِهِ فَهَلَكوا فيهِ ، وَاقتَصَدَ فيهِ قَومٌ فَنَجوا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eastAsia="IRNazanin" w:cs="IRNazanin"/>
          <w:b w:val="false"/>
          <w:bCs w:val="false"/>
          <w:i w:val="false"/>
          <w:iCs w:val="false"/>
          <w:color w:val="333333"/>
          <w:sz w:val="20"/>
          <w:szCs w:val="20"/>
          <w:rtl w:val="true"/>
        </w:rPr>
        <w:t>)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سَيَهلِكُ فِيَّ صِنفانِ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مُفرِطٌ يذهَبُ بِهِ الحُبُّ إلى غَيرِ الحَقِّ ، ومُبغِضٌ مُفرِطٌ يَذهَبُ بِهِ البُغضُ إلى غَيرِ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وخَيرُ النّاسِ فِيَّ حالاً النَّمَطُ الأَوسَطُ ، فَالزَموهُ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بَريءٌ مِنَ الغُلاةِ كَبَراءَةِ عيسَى بنِ مَريمَ مِنَ النَّصارى ، اللّهُمَّ اخذُلهُم أبَدا ، ولا تَنصُر مِنهُم أحَدا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۱۳۵۰</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حِقدٍ حَقَدَتهُ قُرَيشٌ عَلى رَسولِ اللّه ِ صلى الله عليه و آله أظهَرَتهُ فِيَّ ، وسَتُظهِرُهُ في وُلدي مِن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لي ولِقُرَيشٍ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وَتَرتُهُم بِأَمرِ اللّه ِ وأمرِ رَسولِهِ ، أفَهذا جَزاءُ مَن أطاعَ اللّه َ ورَسولَهُ إن كانوا مُسلِمينَ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۷۶۴</w:t>
      </w:r>
      <w:r>
        <w:rPr>
          <w:rFonts w:eastAsia="IRNazanin" w:cs="IRNazanin"/>
          <w:b w:val="false"/>
          <w:bCs w:val="false"/>
          <w:i w:val="false"/>
          <w:iCs w:val="false"/>
          <w:color w:val="333333"/>
          <w:sz w:val="20"/>
          <w:szCs w:val="20"/>
          <w:rtl w:val="true"/>
        </w:rPr>
        <w:t>)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مِن كِتابٍ لَهُ إلى عَقيلٍ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وإنَّ العَرَبَ قَدِ اجتَمَعَت عَلى حَربِ أخيكَ اليَومَ اجتِماعَها عَلى حَربِ النَّبِيِّ صلى الله عليه و آله قَبلَ اليَومِ ، فَأَصبَحوا قَد جَهِلوا حَقَّهُ وجَحِدوا 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أحَبَّني فَليُحِبَّ عَلِيّا ؛ ومَن أبغَضَ عَلِيّا فَقَد أبغَضَني ، ومَن أبغَضَني فَقَد أبغَضَ اللّه َ عَزَّ وجَلَّ ، ومَن أبغَضَ اللّه َ أدخَلَهُ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۶۹۸۸</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طوبى لِمَن أحَبَّكَ وصَدَقَ فيكَ ، ووَيلٌ لِمَن أبغَضَكَ وكَذَبَ فيكَ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۴۶۵۷</w:t>
      </w:r>
      <w:r>
        <w:rPr>
          <w:rFonts w:eastAsia="IRNazanin" w:cs="IRNazanin"/>
          <w:b w:val="false"/>
          <w:bCs w:val="false"/>
          <w:i w:val="false"/>
          <w:iCs w:val="false"/>
          <w:color w:val="333333"/>
          <w:sz w:val="20"/>
          <w:szCs w:val="20"/>
          <w:rtl w:val="true"/>
        </w:rPr>
        <w:t>)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جَبرَئيل خَبَّرَني عَنِ اللّه ِ تَعالى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عادى عَلِيّا ولَم يَتَوَلَّهُ فَعَلَيه لَعنَتي وغَضَبي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 مَن أحَبَّ عَلِيّا أحببَتُهُ ، ومَن أبغَضَ عَلِيّا أبغَضتُهُ ، ومَن وَصَلَ عَلِيّا وَصَلتُهُ ، ومَن قَطَعَ عَلِيّا قَطَعتُهُ ، ومَن جَفا عَلِيّا جَفَوتُهُ ، ومَن والى عَلِيّا والَيتُهُ ، ومَن عادى عَلِيّا عادَيتُه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في حِجَّةِ الوَداعِ وهُوَ عَلى ناقَتِهِ ويَدُهُ عَلى مَنكِبِ 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هَل بَلَّغتُ ؟ اللّهُمَّ هَل بَلَّغتُ ؟ هذَا ابنُ عَمّي وأبو وُلدي ، اللّهُمَّ كُبَّ مَن عاداهُ فِي النّارِ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۶۴۶۸</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حَسَدَ عَلِيّا حَسَدَني ، ومَن حَسَدَني دَخَلَ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۱۲۸۷</w:t>
      </w:r>
      <w:r>
        <w:rPr>
          <w:rFonts w:eastAsia="IRNazanin" w:cs="IRNazanin"/>
          <w:b w:val="false"/>
          <w:bCs w:val="false"/>
          <w:i w:val="false"/>
          <w:iCs w:val="false"/>
          <w:color w:val="333333"/>
          <w:sz w:val="20"/>
          <w:szCs w:val="20"/>
          <w:rtl w:val="true"/>
        </w:rPr>
        <w:t>)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عَلِيٍّ إيمانٌ ، وبُغضُهُ 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لا يُبالي مَن ماتَ وهُوَ يُبغِضُكَ ؛ ماتَ يَهودِيّا أو نَصرانِيّا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عَلِيّا مَحياهُ ومَماتَه ، كَتَبَ اللّه ُ تَعالى لَهُ الأَمنَ وَالإيمانَ ما طَلَعَتِ الشَّمسُ وما غَرَبَت ؛ ومَن أبغَضَ عَلِيّا مَحياهُ ومَماتَه ، فَميتَتُهُ جاهِلِيَّةٌ ، وحوسِبَ بِما أحدَثَ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۵۵۱۵</w:t>
      </w:r>
      <w:r>
        <w:rPr>
          <w:rFonts w:eastAsia="IRNazanin" w:cs="IRNazanin"/>
          <w:b w:val="false"/>
          <w:bCs w:val="false"/>
          <w:i w:val="false"/>
          <w:iCs w:val="false"/>
          <w:color w:val="333333"/>
          <w:sz w:val="20"/>
          <w:szCs w:val="20"/>
          <w:rtl w:val="true"/>
        </w:rPr>
        <w:t>)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النّارَ لَتَغيظُ ويَشتَدُّ زَفيرُها عَلى أعداءِ عَلِيٍّ عليه السلام وهُم فِي الدُّنيا قَبلَ أن يَدخُلوها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ـ لِعَلِيٍّ عليه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يُبغِضُكَ مِنَ العَرَبِ إلّا دَعِيٌّ ، ولا مِنَ الأَنصارِ إلّا يَهودِيٌ ، ولا مِن سائِرِ النّاسِ إلّا 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يُبغِضُ عَلِيّا إلّا مُنافِقٌ أو فاسِقٌ أو صاحِبُ 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۸۸۱۷</w:t>
      </w:r>
      <w:r>
        <w:rPr>
          <w:rFonts w:eastAsia="IRNazanin" w:cs="IRNazanin"/>
          <w:b w:val="false"/>
          <w:bCs w:val="false"/>
          <w:i w:val="false"/>
          <w:iCs w:val="false"/>
          <w:color w:val="333333"/>
          <w:sz w:val="20"/>
          <w:szCs w:val="20"/>
          <w:rtl w:val="true"/>
        </w:rPr>
        <w:t>)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عَهِدَ إلَيَّ النَّبِيُّ الاُمِّيُّ صلى الله عليه و آله أنَّهُ لا يُحِبُّكَ إلّا مُؤمِنٌ ، ولا يُبغِضُكَ إلّا مُنافِقٌ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۳۷۳۶</w:t>
      </w:r>
      <w:r>
        <w:rPr>
          <w:rFonts w:eastAsia="IRNazanin" w:cs="IRNazanin"/>
          <w:b w:val="false"/>
          <w:bCs w:val="false"/>
          <w:i w:val="false"/>
          <w:iCs w:val="false"/>
          <w:color w:val="333333"/>
          <w:sz w:val="20"/>
          <w:szCs w:val="20"/>
          <w:rtl w:val="true"/>
        </w:rPr>
        <w:t>)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فَلَقَ الحَبَّةَ وبَرَأَ النَّسَمَةَ ، إنَّهُ لَعَهدُ النَّبِيِّ الاُمِّيِّ صلى الله عليه و آله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يُحِبَّني إلّا مُؤمِنٌ ، ولا يُبغِضَني إلّا مُنافِقٌ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مَعَ عَلِيٍّ وعَلِيٌّ مَعَ الحَقِّ ؛ مَن أطاع عَلِيّا رَشِدَ ، ومَن عَصى عَلِيّا فَسَدَ ، ومَن أحَبَّهُ سَعِدَ ، ومَن أبغَضَهُ 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پرچمِ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 پيامبر خداست كه در جنگ ها، آن را به على عليه السلام مى سپرد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لِواءُ الحمد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درفش ستايش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خواندند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 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ـ في وَصفِ مُعاوِيَةَ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إنَّهُ سَيَظهَرُ عَلَيكُم بَعدي رَجُلٌ رَحبُ البُلعومِ ، مُندَحِقُ البَطنِ ، يَأكُلُ ما يَجِدُ ، ويَطلُبُ ما لا يَجِدُ ، فَاقتُلوهُ ، ولَن تَقتُلوهُ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وإنَّهُ سَيَأمُرُكُم بِسَبّي ، وَالبَراءَةِ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السَّبُّ فَسُبّوني ؛ فَإِنَّهُ لي زَكاةٌ ، ولَكُم نَجاةٌ ، وأمَّا البرَاءَةُ فَلا تَتَبَرَّؤوا مِنّي ؛ فَإِنّي وُلِدتُ عَلَى الفِطرَةِ ، وسَبَقتُ إلَى الإيمانِ وَالهِجرَةِ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واسِط ، شهرى است كه حَجّاج ، آن را بنيان گذاشت و آن بين بصره و كوفه قرار دارد و از هر كدام ، پنجاه فرسنگْ فاصله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مَروانُ بنُ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فِي القَومِ أحَدٌ أدفَعَ عَن صاحِبِنا مِن صاحِبِكُم ـ يَعني عَلِيّا عَن عُثمانَ ـ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لَكُم تَسُبّونَهُ عَلَى المِنبَرِ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يَستَقيمُ الأمرُ إلّا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عطيّة بن سعد بن جناده عوفى ، از بزرگان تابعيان و اوّلين كسى است كه به همراه جابر بن عبد اللّه انصارى ، قبر امام حسين عليه السلام را زيارت كرد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سجستان به منطقه اى در خراسان بزرگ اطلاق مى شد كه از ديرباز معروف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قديم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 شهرستان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سجستان تا كرمان يكصد و سى فرسنگ فاصله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اَحجار الزَّيت ، جايى است در مدينه كه در آن ، نماز باران مى 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سَماحت ، 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مَنِشى وسعه صدر و گذشت با وجود قدرت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ويژگى هاى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همتاى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كاوشى پيرامون حديث 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حديث الثقلين</w:t>
      </w:r>
      <w:r>
        <w:rPr>
          <w:rFonts w:eastAsia="IRNazanin" w:cs="IRNazanin"/>
          <w:b w:val="false"/>
          <w:bCs w:val="false"/>
          <w:i w:val="false"/>
          <w:iCs w:val="false"/>
          <w:color w:val="333333"/>
          <w:sz w:val="20"/>
          <w:szCs w:val="20"/>
          <w:rtl w:val="true"/>
        </w:rPr>
        <w:t>)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مقبره هم اكنون به زيارتگاه مسلمانان تبديل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استاد محمّد رضا حسينى جلالى ، اين كتاب ابن ابى رافع را بازسازى و منتشر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 ش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تراثنا ، ش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اشتر به كسى گفته مى شود كه پلك چشمش به پايين برگردد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كهن و مشهور در ميانه راه دمشق به حلب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image" Target="media/image2.jpeg"/><Relationship Id="rId894" Type="http://schemas.openxmlformats.org/officeDocument/2006/relationships/image" Target="media/image2.jpeg"/><Relationship Id="rId895" Type="http://schemas.openxmlformats.org/officeDocument/2006/relationships/footer" Target="footer888.xml"/><Relationship Id="rId896" Type="http://schemas.openxmlformats.org/officeDocument/2006/relationships/footnotes" Target="footnotes.xml"/><Relationship Id="rId897" Type="http://schemas.openxmlformats.org/officeDocument/2006/relationships/numbering" Target="numbering.xml"/><Relationship Id="rId898" Type="http://schemas.openxmlformats.org/officeDocument/2006/relationships/fontTable" Target="fontTable.xml"/><Relationship Id="rId899" Type="http://schemas.openxmlformats.org/officeDocument/2006/relationships/settings" Target="settings.xml"/><Relationship Id="rId9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913</Pages>
  <Words>43037</Words>
  <Characters>141090</Characters>
  <CharactersWithSpaces>183329</CharactersWithSpaces>
  <Paragraphs>799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2026-08-17T00:26:50Z</dcterms:created>
  <dc:creator>ghaemiyeh.com</dc:creator>
  <dc:description/>
  <dc:language>en-US</dc:language>
  <cp:lastModifiedBy/>
  <dcterms:modified xsi:type="dcterms:W3CDTF">2026-08-17T03:57:17Z</dcterms:modified>
  <cp:revision>1</cp:revision>
  <dc:subject/>
  <dc:title>گزیده دانشنامه امیرالمؤمنین علیه السلام</dc:title>
</cp:coreProperties>
</file>

<file path=docProps/custom.xml><?xml version="1.0" encoding="utf-8"?>
<Properties xmlns="http://schemas.openxmlformats.org/officeDocument/2006/custom-properties" xmlns:vt="http://schemas.openxmlformats.org/officeDocument/2006/docPropsVTypes"/>
</file>