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حماسه سیاسی و حماسه اقتصادی از منظر آیات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77731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677733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77735_3650668749">
            <w:r>
              <w:rPr>
                <w:webHidden/>
                <w:rStyle w:val="IndexLink"/>
                <w:rtl w:val="true"/>
              </w:rPr>
              <w:t>پيش‌گفتار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4677737_3650668749">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18</w:t>
            </w:r>
          </w:hyperlink>
        </w:p>
        <w:p>
          <w:pPr>
            <w:pStyle w:val="Contents3"/>
            <w:tabs>
              <w:tab w:val="clear" w:pos="8459"/>
              <w:tab w:val="right" w:pos="9026" w:leader="dot"/>
            </w:tabs>
            <w:rPr/>
          </w:pPr>
          <w:hyperlink w:anchor="__RefHeading___Toc4677739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677741_3650668749">
            <w:r>
              <w:rPr>
                <w:webHidden/>
                <w:rStyle w:val="IndexLink"/>
              </w:rPr>
              <w:t>1</w:t>
            </w:r>
            <w:r>
              <w:rPr>
                <w:rStyle w:val="IndexLink"/>
                <w:rtl w:val="true"/>
              </w:rPr>
              <w:t xml:space="preserve">. </w:t>
            </w:r>
            <w:r>
              <w:rPr>
                <w:rStyle w:val="IndexLink"/>
                <w:rtl w:val="true"/>
              </w:rPr>
              <w:t>حماسه در لغت و اصطلاح</w:t>
            </w:r>
            <w:r>
              <w:rPr>
                <w:rStyle w:val="IndexLink"/>
                <w:rtl w:val="true"/>
              </w:rPr>
              <w:tab/>
            </w:r>
            <w:r>
              <w:rPr>
                <w:rStyle w:val="IndexLink"/>
              </w:rPr>
              <w:t>20</w:t>
            </w:r>
          </w:hyperlink>
        </w:p>
        <w:p>
          <w:pPr>
            <w:pStyle w:val="Contents3"/>
            <w:tabs>
              <w:tab w:val="clear" w:pos="8459"/>
              <w:tab w:val="right" w:pos="9026" w:leader="dot"/>
            </w:tabs>
            <w:rPr/>
          </w:pPr>
          <w:hyperlink w:anchor="__RefHeading___Toc4677743_3650668749">
            <w:r>
              <w:rPr>
                <w:webHidden/>
                <w:rStyle w:val="IndexLink"/>
              </w:rPr>
              <w:t>2</w:t>
            </w:r>
            <w:r>
              <w:rPr>
                <w:rStyle w:val="IndexLink"/>
                <w:rtl w:val="true"/>
              </w:rPr>
              <w:t xml:space="preserve">. </w:t>
            </w:r>
            <w:r>
              <w:rPr>
                <w:rStyle w:val="IndexLink"/>
                <w:rtl w:val="true"/>
              </w:rPr>
              <w:t>سياست در لغت و اصطلاح</w:t>
            </w:r>
            <w:r>
              <w:rPr>
                <w:rStyle w:val="IndexLink"/>
                <w:rtl w:val="true"/>
              </w:rPr>
              <w:tab/>
            </w:r>
            <w:r>
              <w:rPr>
                <w:rStyle w:val="IndexLink"/>
              </w:rPr>
              <w:t>21</w:t>
            </w:r>
          </w:hyperlink>
        </w:p>
        <w:p>
          <w:pPr>
            <w:pStyle w:val="Contents3"/>
            <w:tabs>
              <w:tab w:val="clear" w:pos="8459"/>
              <w:tab w:val="right" w:pos="9026" w:leader="dot"/>
            </w:tabs>
            <w:rPr/>
          </w:pPr>
          <w:hyperlink w:anchor="__RefHeading___Toc4677745_3650668749">
            <w:r>
              <w:rPr>
                <w:webHidden/>
                <w:rStyle w:val="IndexLink"/>
              </w:rPr>
              <w:t>3</w:t>
            </w:r>
            <w:r>
              <w:rPr>
                <w:rStyle w:val="IndexLink"/>
                <w:rtl w:val="true"/>
              </w:rPr>
              <w:t xml:space="preserve">. </w:t>
            </w:r>
            <w:r>
              <w:rPr>
                <w:rStyle w:val="IndexLink"/>
                <w:rtl w:val="true"/>
              </w:rPr>
              <w:t>مفهوم سياست در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4677747_3650668749">
            <w:r>
              <w:rPr>
                <w:webHidden/>
                <w:rStyle w:val="IndexLink"/>
              </w:rPr>
              <w:t>4</w:t>
            </w:r>
            <w:r>
              <w:rPr>
                <w:rStyle w:val="IndexLink"/>
                <w:rtl w:val="true"/>
              </w:rPr>
              <w:t xml:space="preserve">. </w:t>
            </w:r>
            <w:r>
              <w:rPr>
                <w:rStyle w:val="IndexLink"/>
                <w:rtl w:val="true"/>
              </w:rPr>
              <w:t>اقتصاد در لغت و اصطلاح</w:t>
            </w:r>
            <w:r>
              <w:rPr>
                <w:rStyle w:val="IndexLink"/>
                <w:rtl w:val="true"/>
              </w:rPr>
              <w:tab/>
            </w:r>
            <w:r>
              <w:rPr>
                <w:rStyle w:val="IndexLink"/>
              </w:rPr>
              <w:t>26</w:t>
            </w:r>
          </w:hyperlink>
        </w:p>
        <w:p>
          <w:pPr>
            <w:pStyle w:val="Contents3"/>
            <w:tabs>
              <w:tab w:val="clear" w:pos="8459"/>
              <w:tab w:val="right" w:pos="9026" w:leader="dot"/>
            </w:tabs>
            <w:rPr/>
          </w:pPr>
          <w:hyperlink w:anchor="__RefHeading___Toc4677749_3650668749">
            <w:r>
              <w:rPr>
                <w:webHidden/>
                <w:rStyle w:val="IndexLink"/>
              </w:rPr>
              <w:t>5</w:t>
            </w:r>
            <w:r>
              <w:rPr>
                <w:rStyle w:val="IndexLink"/>
                <w:rtl w:val="true"/>
              </w:rPr>
              <w:t xml:space="preserve">. </w:t>
            </w:r>
            <w:r>
              <w:rPr>
                <w:rStyle w:val="IndexLink"/>
                <w:rtl w:val="true"/>
              </w:rPr>
              <w:t>تعريف حماسه سياسي</w:t>
            </w:r>
            <w:r>
              <w:rPr>
                <w:rStyle w:val="IndexLink"/>
                <w:rtl w:val="true"/>
              </w:rPr>
              <w:tab/>
            </w:r>
            <w:r>
              <w:rPr>
                <w:rStyle w:val="IndexLink"/>
              </w:rPr>
              <w:t>27</w:t>
            </w:r>
          </w:hyperlink>
        </w:p>
        <w:p>
          <w:pPr>
            <w:pStyle w:val="Contents3"/>
            <w:tabs>
              <w:tab w:val="clear" w:pos="8459"/>
              <w:tab w:val="right" w:pos="9026" w:leader="dot"/>
            </w:tabs>
            <w:rPr/>
          </w:pPr>
          <w:hyperlink w:anchor="__RefHeading___Toc4677751_3650668749">
            <w:r>
              <w:rPr>
                <w:webHidden/>
                <w:rStyle w:val="IndexLink"/>
              </w:rPr>
              <w:t>6</w:t>
            </w:r>
            <w:r>
              <w:rPr>
                <w:rStyle w:val="IndexLink"/>
                <w:rtl w:val="true"/>
              </w:rPr>
              <w:t xml:space="preserve">. </w:t>
            </w:r>
            <w:r>
              <w:rPr>
                <w:rStyle w:val="IndexLink"/>
                <w:rtl w:val="true"/>
              </w:rPr>
              <w:t>تعريف حماسه اقتصادي</w:t>
            </w:r>
            <w:r>
              <w:rPr>
                <w:rStyle w:val="IndexLink"/>
                <w:rtl w:val="true"/>
              </w:rPr>
              <w:tab/>
            </w:r>
            <w:r>
              <w:rPr>
                <w:rStyle w:val="IndexLink"/>
              </w:rPr>
              <w:t>28</w:t>
            </w:r>
          </w:hyperlink>
        </w:p>
        <w:p>
          <w:pPr>
            <w:pStyle w:val="Contents3"/>
            <w:tabs>
              <w:tab w:val="clear" w:pos="8459"/>
              <w:tab w:val="right" w:pos="9026" w:leader="dot"/>
            </w:tabs>
            <w:rPr/>
          </w:pPr>
          <w:hyperlink w:anchor="__RefHeading___Toc4677753_3650668749">
            <w:r>
              <w:rPr>
                <w:webHidden/>
                <w:rStyle w:val="IndexLink"/>
              </w:rPr>
              <w:t>7</w:t>
            </w:r>
            <w:r>
              <w:rPr>
                <w:rStyle w:val="IndexLink"/>
                <w:rtl w:val="true"/>
              </w:rPr>
              <w:t xml:space="preserve">. </w:t>
            </w:r>
            <w:r>
              <w:rPr>
                <w:rStyle w:val="IndexLink"/>
                <w:rtl w:val="true"/>
              </w:rPr>
              <w:t>انواع حماسه</w:t>
            </w:r>
            <w:r>
              <w:rPr>
                <w:rStyle w:val="IndexLink"/>
                <w:rtl w:val="true"/>
              </w:rPr>
              <w:tab/>
            </w:r>
            <w:r>
              <w:rPr>
                <w:rStyle w:val="IndexLink"/>
              </w:rPr>
              <w:t>29</w:t>
            </w:r>
          </w:hyperlink>
        </w:p>
        <w:p>
          <w:pPr>
            <w:pStyle w:val="Contents4"/>
            <w:tabs>
              <w:tab w:val="clear" w:pos="8176"/>
              <w:tab w:val="right" w:pos="9026" w:leader="dot"/>
            </w:tabs>
            <w:rPr/>
          </w:pPr>
          <w:hyperlink w:anchor="__RefHeading___Toc4677755_365066874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677757_3650668749">
            <w:r>
              <w:rPr>
                <w:webHidden/>
                <w:rStyle w:val="IndexLink"/>
                <w:rtl w:val="true"/>
              </w:rPr>
              <w:t>الف</w:t>
            </w:r>
            <w:r>
              <w:rPr>
                <w:rStyle w:val="IndexLink"/>
                <w:rtl w:val="true"/>
              </w:rPr>
              <w:t>)</w:t>
            </w:r>
            <w:r>
              <w:rPr>
                <w:rStyle w:val="IndexLink"/>
                <w:rtl w:val="true"/>
              </w:rPr>
              <w:t>حماسه‌هاي ملي</w:t>
            </w:r>
            <w:r>
              <w:rPr>
                <w:rStyle w:val="IndexLink"/>
                <w:rtl w:val="true"/>
              </w:rPr>
              <w:tab/>
            </w:r>
            <w:r>
              <w:rPr>
                <w:rStyle w:val="IndexLink"/>
              </w:rPr>
              <w:t>30</w:t>
            </w:r>
          </w:hyperlink>
        </w:p>
        <w:p>
          <w:pPr>
            <w:pStyle w:val="Contents4"/>
            <w:tabs>
              <w:tab w:val="clear" w:pos="8176"/>
              <w:tab w:val="right" w:pos="9026" w:leader="dot"/>
            </w:tabs>
            <w:rPr/>
          </w:pPr>
          <w:hyperlink w:anchor="__RefHeading___Toc4677759_3650668749">
            <w:r>
              <w:rPr>
                <w:webHidden/>
                <w:rStyle w:val="IndexLink"/>
                <w:rtl w:val="true"/>
              </w:rPr>
              <w:t>ب</w:t>
            </w:r>
            <w:r>
              <w:rPr>
                <w:rStyle w:val="IndexLink"/>
                <w:rtl w:val="true"/>
              </w:rPr>
              <w:t>)</w:t>
            </w:r>
            <w:r>
              <w:rPr>
                <w:rStyle w:val="IndexLink"/>
                <w:rtl w:val="true"/>
              </w:rPr>
              <w:t>حماسه‌هاي ديني</w:t>
            </w:r>
            <w:r>
              <w:rPr>
                <w:rStyle w:val="IndexLink"/>
                <w:rtl w:val="true"/>
              </w:rPr>
              <w:tab/>
            </w:r>
            <w:r>
              <w:rPr>
                <w:rStyle w:val="IndexLink"/>
              </w:rPr>
              <w:t>31</w:t>
            </w:r>
          </w:hyperlink>
        </w:p>
        <w:p>
          <w:pPr>
            <w:pStyle w:val="Contents5"/>
            <w:tabs>
              <w:tab w:val="clear" w:pos="7892"/>
              <w:tab w:val="right" w:pos="9026" w:leader="dot"/>
            </w:tabs>
            <w:rPr/>
          </w:pPr>
          <w:hyperlink w:anchor="__RefHeading___Toc4677761_365066874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4677763_3650668749">
            <w:r>
              <w:rPr>
                <w:webHidden/>
                <w:rStyle w:val="IndexLink"/>
                <w:rtl w:val="true"/>
              </w:rPr>
              <w:t>خاستگاه حماسه سياسي در آموزهاي ديني</w:t>
            </w:r>
            <w:r>
              <w:rPr>
                <w:rStyle w:val="IndexLink"/>
                <w:rtl w:val="true"/>
              </w:rPr>
              <w:tab/>
            </w:r>
            <w:r>
              <w:rPr>
                <w:rStyle w:val="IndexLink"/>
              </w:rPr>
              <w:t>32</w:t>
            </w:r>
          </w:hyperlink>
        </w:p>
        <w:p>
          <w:pPr>
            <w:pStyle w:val="Contents2"/>
            <w:tabs>
              <w:tab w:val="clear" w:pos="8743"/>
              <w:tab w:val="right" w:pos="9026" w:leader="dot"/>
            </w:tabs>
            <w:rPr/>
          </w:pPr>
          <w:hyperlink w:anchor="__RefHeading___Toc4677765_3650668749">
            <w:r>
              <w:rPr>
                <w:webHidden/>
                <w:rStyle w:val="IndexLink"/>
                <w:rtl w:val="true"/>
              </w:rPr>
              <w:t>فصل دوم</w:t>
            </w:r>
            <w:r>
              <w:rPr>
                <w:rStyle w:val="IndexLink"/>
                <w:rtl w:val="true"/>
              </w:rPr>
              <w:t xml:space="preserve">: </w:t>
            </w:r>
            <w:r>
              <w:rPr>
                <w:rStyle w:val="IndexLink"/>
                <w:rtl w:val="true"/>
              </w:rPr>
              <w:t>ويژگي‌هاي كار حماسي در اسلام</w:t>
            </w:r>
            <w:r>
              <w:rPr>
                <w:rStyle w:val="IndexLink"/>
                <w:rtl w:val="true"/>
              </w:rPr>
              <w:tab/>
            </w:r>
            <w:r>
              <w:rPr>
                <w:rStyle w:val="IndexLink"/>
              </w:rPr>
              <w:t>36</w:t>
            </w:r>
          </w:hyperlink>
        </w:p>
        <w:p>
          <w:pPr>
            <w:pStyle w:val="Contents3"/>
            <w:tabs>
              <w:tab w:val="clear" w:pos="8459"/>
              <w:tab w:val="right" w:pos="9026" w:leader="dot"/>
            </w:tabs>
            <w:rPr/>
          </w:pPr>
          <w:hyperlink w:anchor="__RefHeading___Toc4677767_365066874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677769_3650668749">
            <w:r>
              <w:rPr>
                <w:webHidden/>
                <w:rStyle w:val="IndexLink"/>
              </w:rPr>
              <w:t>1</w:t>
            </w:r>
            <w:r>
              <w:rPr>
                <w:rStyle w:val="IndexLink"/>
                <w:rtl w:val="true"/>
              </w:rPr>
              <w:t xml:space="preserve">. </w:t>
            </w:r>
            <w:r>
              <w:rPr>
                <w:rStyle w:val="IndexLink"/>
                <w:rtl w:val="true"/>
              </w:rPr>
              <w:t>خارق‌العاد‌گي</w:t>
            </w:r>
            <w:r>
              <w:rPr>
                <w:rStyle w:val="IndexLink"/>
                <w:rtl w:val="true"/>
              </w:rPr>
              <w:tab/>
            </w:r>
            <w:r>
              <w:rPr>
                <w:rStyle w:val="IndexLink"/>
              </w:rPr>
              <w:t>38</w:t>
            </w:r>
          </w:hyperlink>
        </w:p>
        <w:p>
          <w:pPr>
            <w:pStyle w:val="Contents3"/>
            <w:tabs>
              <w:tab w:val="clear" w:pos="8459"/>
              <w:tab w:val="right" w:pos="9026" w:leader="dot"/>
            </w:tabs>
            <w:rPr/>
          </w:pPr>
          <w:hyperlink w:anchor="__RefHeading___Toc4677771_3650668749">
            <w:r>
              <w:rPr>
                <w:webHidden/>
                <w:rStyle w:val="IndexLink"/>
              </w:rPr>
              <w:t>2</w:t>
            </w:r>
            <w:r>
              <w:rPr>
                <w:rStyle w:val="IndexLink"/>
                <w:rtl w:val="true"/>
              </w:rPr>
              <w:t xml:space="preserve">. </w:t>
            </w:r>
            <w:r>
              <w:rPr>
                <w:rStyle w:val="IndexLink"/>
                <w:rtl w:val="true"/>
              </w:rPr>
              <w:t>هدف‌مندي</w:t>
            </w:r>
            <w:r>
              <w:rPr>
                <w:rStyle w:val="IndexLink"/>
                <w:rtl w:val="true"/>
              </w:rPr>
              <w:tab/>
            </w:r>
            <w:r>
              <w:rPr>
                <w:rStyle w:val="IndexLink"/>
              </w:rPr>
              <w:t>39</w:t>
            </w:r>
          </w:hyperlink>
        </w:p>
        <w:p>
          <w:pPr>
            <w:pStyle w:val="Contents3"/>
            <w:tabs>
              <w:tab w:val="clear" w:pos="8459"/>
              <w:tab w:val="right" w:pos="9026" w:leader="dot"/>
            </w:tabs>
            <w:rPr/>
          </w:pPr>
          <w:hyperlink w:anchor="__RefHeading___Toc4677773_3650668749">
            <w:r>
              <w:rPr>
                <w:webHidden/>
                <w:rStyle w:val="IndexLink"/>
              </w:rPr>
              <w:t>3</w:t>
            </w:r>
            <w:r>
              <w:rPr>
                <w:rStyle w:val="IndexLink"/>
                <w:rtl w:val="true"/>
              </w:rPr>
              <w:t xml:space="preserve">. </w:t>
            </w:r>
            <w:r>
              <w:rPr>
                <w:rStyle w:val="IndexLink"/>
                <w:rtl w:val="true"/>
              </w:rPr>
              <w:t>جاودانگي</w:t>
            </w:r>
            <w:r>
              <w:rPr>
                <w:rStyle w:val="IndexLink"/>
                <w:rtl w:val="true"/>
              </w:rPr>
              <w:tab/>
            </w:r>
            <w:r>
              <w:rPr>
                <w:rStyle w:val="IndexLink"/>
              </w:rPr>
              <w:t>40</w:t>
            </w:r>
          </w:hyperlink>
        </w:p>
        <w:p>
          <w:pPr>
            <w:pStyle w:val="Contents3"/>
            <w:tabs>
              <w:tab w:val="clear" w:pos="8459"/>
              <w:tab w:val="right" w:pos="9026" w:leader="dot"/>
            </w:tabs>
            <w:rPr/>
          </w:pPr>
          <w:hyperlink w:anchor="__RefHeading___Toc4677775_3650668749">
            <w:r>
              <w:rPr>
                <w:webHidden/>
                <w:rStyle w:val="IndexLink"/>
              </w:rPr>
              <w:t>4</w:t>
            </w:r>
            <w:r>
              <w:rPr>
                <w:rStyle w:val="IndexLink"/>
                <w:rtl w:val="true"/>
              </w:rPr>
              <w:t xml:space="preserve">. </w:t>
            </w:r>
            <w:r>
              <w:rPr>
                <w:rStyle w:val="IndexLink"/>
                <w:rtl w:val="true"/>
              </w:rPr>
              <w:t>فرصت‌سازي</w:t>
            </w:r>
            <w:r>
              <w:rPr>
                <w:rStyle w:val="IndexLink"/>
                <w:rtl w:val="true"/>
              </w:rPr>
              <w:tab/>
            </w:r>
            <w:r>
              <w:rPr>
                <w:rStyle w:val="IndexLink"/>
              </w:rPr>
              <w:t>40</w:t>
            </w:r>
          </w:hyperlink>
        </w:p>
        <w:p>
          <w:pPr>
            <w:pStyle w:val="Contents3"/>
            <w:tabs>
              <w:tab w:val="clear" w:pos="8459"/>
              <w:tab w:val="right" w:pos="9026" w:leader="dot"/>
            </w:tabs>
            <w:rPr/>
          </w:pPr>
          <w:hyperlink w:anchor="__RefHeading___Toc4677777_3650668749">
            <w:r>
              <w:rPr>
                <w:webHidden/>
                <w:rStyle w:val="IndexLink"/>
              </w:rPr>
              <w:t>5</w:t>
            </w:r>
            <w:r>
              <w:rPr>
                <w:rStyle w:val="IndexLink"/>
                <w:rtl w:val="true"/>
              </w:rPr>
              <w:t xml:space="preserve">. </w:t>
            </w:r>
            <w:r>
              <w:rPr>
                <w:rStyle w:val="IndexLink"/>
                <w:rtl w:val="true"/>
              </w:rPr>
              <w:t>اقتدار در عمل</w:t>
            </w:r>
            <w:r>
              <w:rPr>
                <w:rStyle w:val="IndexLink"/>
                <w:rtl w:val="true"/>
              </w:rPr>
              <w:tab/>
            </w:r>
            <w:r>
              <w:rPr>
                <w:rStyle w:val="IndexLink"/>
              </w:rPr>
              <w:t>41</w:t>
            </w:r>
          </w:hyperlink>
        </w:p>
        <w:p>
          <w:pPr>
            <w:pStyle w:val="Contents3"/>
            <w:tabs>
              <w:tab w:val="clear" w:pos="8459"/>
              <w:tab w:val="right" w:pos="9026" w:leader="dot"/>
            </w:tabs>
            <w:rPr/>
          </w:pPr>
          <w:hyperlink w:anchor="__RefHeading___Toc4677779_3650668749">
            <w:r>
              <w:rPr>
                <w:webHidden/>
                <w:rStyle w:val="IndexLink"/>
              </w:rPr>
              <w:t>6</w:t>
            </w:r>
            <w:r>
              <w:rPr>
                <w:rStyle w:val="IndexLink"/>
                <w:rtl w:val="true"/>
              </w:rPr>
              <w:t xml:space="preserve">. </w:t>
            </w:r>
            <w:r>
              <w:rPr>
                <w:rStyle w:val="IndexLink"/>
                <w:rtl w:val="true"/>
              </w:rPr>
              <w:t>اميد و نشاط‌آفريني</w:t>
            </w:r>
            <w:r>
              <w:rPr>
                <w:rStyle w:val="IndexLink"/>
                <w:rtl w:val="true"/>
              </w:rPr>
              <w:tab/>
            </w:r>
            <w:r>
              <w:rPr>
                <w:rStyle w:val="IndexLink"/>
              </w:rPr>
              <w:t>43</w:t>
            </w:r>
          </w:hyperlink>
        </w:p>
        <w:p>
          <w:pPr>
            <w:pStyle w:val="Contents3"/>
            <w:tabs>
              <w:tab w:val="clear" w:pos="8459"/>
              <w:tab w:val="right" w:pos="9026" w:leader="dot"/>
            </w:tabs>
            <w:rPr/>
          </w:pPr>
          <w:hyperlink w:anchor="__RefHeading___Toc4677781_3650668749">
            <w:r>
              <w:rPr>
                <w:webHidden/>
                <w:rStyle w:val="IndexLink"/>
              </w:rPr>
              <w:t>7</w:t>
            </w:r>
            <w:r>
              <w:rPr>
                <w:rStyle w:val="IndexLink"/>
                <w:rtl w:val="true"/>
              </w:rPr>
              <w:t xml:space="preserve">. </w:t>
            </w:r>
            <w:r>
              <w:rPr>
                <w:rStyle w:val="IndexLink"/>
                <w:rtl w:val="true"/>
              </w:rPr>
              <w:t>توأم بودن احساس ومنطق</w:t>
            </w:r>
            <w:r>
              <w:rPr>
                <w:rStyle w:val="IndexLink"/>
                <w:rtl w:val="true"/>
              </w:rPr>
              <w:tab/>
            </w:r>
            <w:r>
              <w:rPr>
                <w:rStyle w:val="IndexLink"/>
              </w:rPr>
              <w:t>45</w:t>
            </w:r>
          </w:hyperlink>
        </w:p>
        <w:p>
          <w:pPr>
            <w:pStyle w:val="Contents3"/>
            <w:tabs>
              <w:tab w:val="clear" w:pos="8459"/>
              <w:tab w:val="right" w:pos="9026" w:leader="dot"/>
            </w:tabs>
            <w:rPr/>
          </w:pPr>
          <w:hyperlink w:anchor="__RefHeading___Toc4677783_3650668749">
            <w:r>
              <w:rPr>
                <w:webHidden/>
                <w:rStyle w:val="IndexLink"/>
              </w:rPr>
              <w:t>8</w:t>
            </w:r>
            <w:r>
              <w:rPr>
                <w:rStyle w:val="IndexLink"/>
                <w:rtl w:val="true"/>
              </w:rPr>
              <w:t xml:space="preserve">. </w:t>
            </w:r>
            <w:r>
              <w:rPr>
                <w:rStyle w:val="IndexLink"/>
                <w:rtl w:val="true"/>
              </w:rPr>
              <w:t>تيزهوشي وتدبير</w:t>
            </w:r>
            <w:r>
              <w:rPr>
                <w:rStyle w:val="IndexLink"/>
                <w:rtl w:val="true"/>
              </w:rPr>
              <w:tab/>
            </w:r>
            <w:r>
              <w:rPr>
                <w:rStyle w:val="IndexLink"/>
              </w:rPr>
              <w:t>46</w:t>
            </w:r>
          </w:hyperlink>
        </w:p>
        <w:p>
          <w:pPr>
            <w:pStyle w:val="Contents3"/>
            <w:tabs>
              <w:tab w:val="clear" w:pos="8459"/>
              <w:tab w:val="right" w:pos="9026" w:leader="dot"/>
            </w:tabs>
            <w:rPr/>
          </w:pPr>
          <w:hyperlink w:anchor="__RefHeading___Toc4677785_3650668749">
            <w:r>
              <w:rPr>
                <w:webHidden/>
                <w:rStyle w:val="IndexLink"/>
              </w:rPr>
              <w:t>9</w:t>
            </w:r>
            <w:r>
              <w:rPr>
                <w:rStyle w:val="IndexLink"/>
                <w:rtl w:val="true"/>
              </w:rPr>
              <w:t xml:space="preserve">. </w:t>
            </w:r>
            <w:r>
              <w:rPr>
                <w:rStyle w:val="IndexLink"/>
                <w:rtl w:val="true"/>
              </w:rPr>
              <w:t xml:space="preserve">آماده فداكاري به امر رهبر </w:t>
            </w:r>
            <w:r>
              <w:rPr>
                <w:rStyle w:val="IndexLink"/>
                <w:rtl w:val="true"/>
              </w:rPr>
              <w:t>(</w:t>
            </w:r>
            <w:r>
              <w:rPr>
                <w:rStyle w:val="IndexLink"/>
                <w:rtl w:val="true"/>
              </w:rPr>
              <w:t>ولايت‌مداري</w:t>
            </w:r>
            <w:r>
              <w:rPr>
                <w:rStyle w:val="IndexLink"/>
                <w:rtl w:val="true"/>
              </w:rPr>
              <w:t>)</w:t>
              <w:tab/>
            </w:r>
            <w:r>
              <w:rPr>
                <w:rStyle w:val="IndexLink"/>
              </w:rPr>
              <w:t>48</w:t>
            </w:r>
          </w:hyperlink>
        </w:p>
        <w:p>
          <w:pPr>
            <w:pStyle w:val="Contents3"/>
            <w:tabs>
              <w:tab w:val="clear" w:pos="8459"/>
              <w:tab w:val="right" w:pos="9026" w:leader="dot"/>
            </w:tabs>
            <w:rPr/>
          </w:pPr>
          <w:hyperlink w:anchor="__RefHeading___Toc4677787_3650668749">
            <w:r>
              <w:rPr>
                <w:webHidden/>
                <w:rStyle w:val="IndexLink"/>
              </w:rPr>
              <w:t>10</w:t>
            </w:r>
            <w:r>
              <w:rPr>
                <w:rStyle w:val="IndexLink"/>
                <w:rtl w:val="true"/>
              </w:rPr>
              <w:t xml:space="preserve">. </w:t>
            </w:r>
            <w:r>
              <w:rPr>
                <w:rStyle w:val="IndexLink"/>
                <w:rtl w:val="true"/>
              </w:rPr>
              <w:t>پايداري</w:t>
            </w:r>
            <w:r>
              <w:rPr>
                <w:rStyle w:val="IndexLink"/>
                <w:rtl w:val="true"/>
              </w:rPr>
              <w:tab/>
            </w:r>
            <w:r>
              <w:rPr>
                <w:rStyle w:val="IndexLink"/>
              </w:rPr>
              <w:t>49</w:t>
            </w:r>
          </w:hyperlink>
        </w:p>
        <w:p>
          <w:pPr>
            <w:pStyle w:val="Contents2"/>
            <w:tabs>
              <w:tab w:val="clear" w:pos="8743"/>
              <w:tab w:val="right" w:pos="9026" w:leader="dot"/>
            </w:tabs>
            <w:rPr/>
          </w:pPr>
          <w:hyperlink w:anchor="__RefHeading___Toc4677789_3650668749">
            <w:r>
              <w:rPr>
                <w:webHidden/>
                <w:rStyle w:val="IndexLink"/>
                <w:rtl w:val="true"/>
              </w:rPr>
              <w:t>فصل سوم</w:t>
            </w:r>
            <w:r>
              <w:rPr>
                <w:rStyle w:val="IndexLink"/>
                <w:rtl w:val="true"/>
              </w:rPr>
              <w:t xml:space="preserve">: </w:t>
            </w:r>
            <w:r>
              <w:rPr>
                <w:rStyle w:val="IndexLink"/>
                <w:rtl w:val="true"/>
              </w:rPr>
              <w:t>حماسه سياسي در آيات و روايات</w:t>
            </w:r>
            <w:r>
              <w:rPr>
                <w:rStyle w:val="IndexLink"/>
                <w:rtl w:val="true"/>
              </w:rPr>
              <w:tab/>
            </w:r>
            <w:r>
              <w:rPr>
                <w:rStyle w:val="IndexLink"/>
              </w:rPr>
              <w:t>52</w:t>
            </w:r>
          </w:hyperlink>
        </w:p>
        <w:p>
          <w:pPr>
            <w:pStyle w:val="Contents3"/>
            <w:tabs>
              <w:tab w:val="clear" w:pos="8459"/>
              <w:tab w:val="right" w:pos="9026" w:leader="dot"/>
            </w:tabs>
            <w:rPr/>
          </w:pPr>
          <w:hyperlink w:anchor="__RefHeading___Toc4677791_365066874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677793_3650668749">
            <w:r>
              <w:rPr>
                <w:webHidden/>
                <w:rStyle w:val="IndexLink"/>
                <w:rtl w:val="true"/>
              </w:rPr>
              <w:t>الف</w:t>
            </w:r>
            <w:r>
              <w:rPr>
                <w:rStyle w:val="IndexLink"/>
                <w:rtl w:val="true"/>
              </w:rPr>
              <w:t xml:space="preserve">) </w:t>
            </w:r>
            <w:r>
              <w:rPr>
                <w:rStyle w:val="IndexLink"/>
                <w:rtl w:val="true"/>
              </w:rPr>
              <w:t>مباني حماسه سياسي</w:t>
            </w:r>
            <w:r>
              <w:rPr>
                <w:rStyle w:val="IndexLink"/>
                <w:rtl w:val="true"/>
              </w:rPr>
              <w:tab/>
            </w:r>
            <w:r>
              <w:rPr>
                <w:rStyle w:val="IndexLink"/>
              </w:rPr>
              <w:t>54</w:t>
            </w:r>
          </w:hyperlink>
        </w:p>
        <w:p>
          <w:pPr>
            <w:pStyle w:val="Contents4"/>
            <w:tabs>
              <w:tab w:val="clear" w:pos="8176"/>
              <w:tab w:val="right" w:pos="9026" w:leader="dot"/>
            </w:tabs>
            <w:rPr/>
          </w:pPr>
          <w:hyperlink w:anchor="__RefHeading___Toc4677795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677797_3650668749">
            <w:r>
              <w:rPr>
                <w:webHidden/>
                <w:rStyle w:val="IndexLink"/>
              </w:rPr>
              <w:t>1</w:t>
            </w:r>
            <w:r>
              <w:rPr>
                <w:rStyle w:val="IndexLink"/>
                <w:rtl w:val="true"/>
              </w:rPr>
              <w:t xml:space="preserve">. </w:t>
            </w:r>
            <w:r>
              <w:rPr>
                <w:rStyle w:val="IndexLink"/>
                <w:rtl w:val="true"/>
              </w:rPr>
              <w:t>تقواي سياسي</w:t>
            </w:r>
            <w:r>
              <w:rPr>
                <w:rStyle w:val="IndexLink"/>
                <w:rtl w:val="true"/>
              </w:rPr>
              <w:tab/>
            </w:r>
            <w:r>
              <w:rPr>
                <w:rStyle w:val="IndexLink"/>
              </w:rPr>
              <w:t>54</w:t>
            </w:r>
          </w:hyperlink>
        </w:p>
        <w:p>
          <w:pPr>
            <w:pStyle w:val="Contents4"/>
            <w:tabs>
              <w:tab w:val="clear" w:pos="8176"/>
              <w:tab w:val="right" w:pos="9026" w:leader="dot"/>
            </w:tabs>
            <w:rPr/>
          </w:pPr>
          <w:hyperlink w:anchor="__RefHeading___Toc4677799_3650668749">
            <w:r>
              <w:rPr>
                <w:webHidden/>
                <w:rStyle w:val="IndexLink"/>
              </w:rPr>
              <w:t>2</w:t>
            </w:r>
            <w:r>
              <w:rPr>
                <w:rStyle w:val="IndexLink"/>
                <w:rtl w:val="true"/>
              </w:rPr>
              <w:t xml:space="preserve">. </w:t>
            </w:r>
            <w:r>
              <w:rPr>
                <w:rStyle w:val="IndexLink"/>
                <w:rtl w:val="true"/>
              </w:rPr>
              <w:t>عزت و اقتدار سياسي</w:t>
            </w:r>
            <w:r>
              <w:rPr>
                <w:rStyle w:val="IndexLink"/>
                <w:rtl w:val="true"/>
              </w:rPr>
              <w:tab/>
            </w:r>
            <w:r>
              <w:rPr>
                <w:rStyle w:val="IndexLink"/>
              </w:rPr>
              <w:t>57</w:t>
            </w:r>
          </w:hyperlink>
        </w:p>
        <w:p>
          <w:pPr>
            <w:pStyle w:val="Contents4"/>
            <w:tabs>
              <w:tab w:val="clear" w:pos="8176"/>
              <w:tab w:val="right" w:pos="9026" w:leader="dot"/>
            </w:tabs>
            <w:rPr/>
          </w:pPr>
          <w:hyperlink w:anchor="__RefHeading___Toc4677801_3650668749">
            <w:r>
              <w:rPr>
                <w:webHidden/>
                <w:rStyle w:val="IndexLink"/>
              </w:rPr>
              <w:t>3</w:t>
            </w:r>
            <w:r>
              <w:rPr>
                <w:rStyle w:val="IndexLink"/>
                <w:rtl w:val="true"/>
              </w:rPr>
              <w:t xml:space="preserve">. </w:t>
            </w:r>
            <w:r>
              <w:rPr>
                <w:rStyle w:val="IndexLink"/>
                <w:rtl w:val="true"/>
              </w:rPr>
              <w:t>وجود اخلاق سياسي</w:t>
            </w:r>
            <w:r>
              <w:rPr>
                <w:rStyle w:val="IndexLink"/>
                <w:rtl w:val="true"/>
              </w:rPr>
              <w:tab/>
            </w:r>
            <w:r>
              <w:rPr>
                <w:rStyle w:val="IndexLink"/>
              </w:rPr>
              <w:t>59</w:t>
            </w:r>
          </w:hyperlink>
        </w:p>
        <w:p>
          <w:pPr>
            <w:pStyle w:val="Contents4"/>
            <w:tabs>
              <w:tab w:val="clear" w:pos="8176"/>
              <w:tab w:val="right" w:pos="9026" w:leader="dot"/>
            </w:tabs>
            <w:rPr/>
          </w:pPr>
          <w:hyperlink w:anchor="__RefHeading___Toc4677803_3650668749">
            <w:r>
              <w:rPr>
                <w:webHidden/>
                <w:rStyle w:val="IndexLink"/>
              </w:rPr>
              <w:t>4</w:t>
            </w:r>
            <w:r>
              <w:rPr>
                <w:rStyle w:val="IndexLink"/>
                <w:rtl w:val="true"/>
              </w:rPr>
              <w:t xml:space="preserve">. </w:t>
            </w:r>
            <w:r>
              <w:rPr>
                <w:rStyle w:val="IndexLink"/>
                <w:rtl w:val="true"/>
              </w:rPr>
              <w:t>پرهيز از دروغ و وعده‌هاي دروغين</w:t>
            </w:r>
            <w:r>
              <w:rPr>
                <w:rStyle w:val="IndexLink"/>
                <w:rtl w:val="true"/>
              </w:rPr>
              <w:tab/>
            </w:r>
            <w:r>
              <w:rPr>
                <w:rStyle w:val="IndexLink"/>
              </w:rPr>
              <w:t>60</w:t>
            </w:r>
          </w:hyperlink>
        </w:p>
        <w:p>
          <w:pPr>
            <w:pStyle w:val="Contents4"/>
            <w:tabs>
              <w:tab w:val="clear" w:pos="8176"/>
              <w:tab w:val="right" w:pos="9026" w:leader="dot"/>
            </w:tabs>
            <w:rPr/>
          </w:pPr>
          <w:hyperlink w:anchor="__RefHeading___Toc4677805_3650668749">
            <w:r>
              <w:rPr>
                <w:webHidden/>
                <w:rStyle w:val="IndexLink"/>
              </w:rPr>
              <w:t>5</w:t>
            </w:r>
            <w:r>
              <w:rPr>
                <w:rStyle w:val="IndexLink"/>
                <w:rtl w:val="true"/>
              </w:rPr>
              <w:t xml:space="preserve">. </w:t>
            </w:r>
            <w:r>
              <w:rPr>
                <w:rStyle w:val="IndexLink"/>
                <w:rtl w:val="true"/>
              </w:rPr>
              <w:t>اتخاذ ديپلماسي مقتدرانه درعرصه بين الملي</w:t>
            </w:r>
            <w:r>
              <w:rPr>
                <w:rStyle w:val="IndexLink"/>
                <w:rtl w:val="true"/>
              </w:rPr>
              <w:tab/>
            </w:r>
            <w:r>
              <w:rPr>
                <w:rStyle w:val="IndexLink"/>
              </w:rPr>
              <w:t>61</w:t>
            </w:r>
          </w:hyperlink>
        </w:p>
        <w:p>
          <w:pPr>
            <w:pStyle w:val="Contents4"/>
            <w:tabs>
              <w:tab w:val="clear" w:pos="8176"/>
              <w:tab w:val="right" w:pos="9026" w:leader="dot"/>
            </w:tabs>
            <w:rPr/>
          </w:pPr>
          <w:hyperlink w:anchor="__RefHeading___Toc4677807_3650668749">
            <w:r>
              <w:rPr>
                <w:webHidden/>
                <w:rStyle w:val="IndexLink"/>
              </w:rPr>
              <w:t>6</w:t>
            </w:r>
            <w:r>
              <w:rPr>
                <w:rStyle w:val="IndexLink"/>
                <w:rtl w:val="true"/>
              </w:rPr>
              <w:t xml:space="preserve">. </w:t>
            </w:r>
            <w:r>
              <w:rPr>
                <w:rStyle w:val="IndexLink"/>
                <w:rtl w:val="true"/>
              </w:rPr>
              <w:t>هم‌گرايي</w:t>
            </w:r>
            <w:r>
              <w:rPr>
                <w:rStyle w:val="IndexLink"/>
                <w:rtl w:val="true"/>
              </w:rPr>
              <w:tab/>
            </w:r>
            <w:r>
              <w:rPr>
                <w:rStyle w:val="IndexLink"/>
              </w:rPr>
              <w:t>63</w:t>
            </w:r>
          </w:hyperlink>
        </w:p>
        <w:p>
          <w:pPr>
            <w:pStyle w:val="Contents3"/>
            <w:tabs>
              <w:tab w:val="clear" w:pos="8459"/>
              <w:tab w:val="right" w:pos="9026" w:leader="dot"/>
            </w:tabs>
            <w:rPr/>
          </w:pPr>
          <w:hyperlink w:anchor="__RefHeading___Toc4677809_3650668749">
            <w:r>
              <w:rPr>
                <w:webHidden/>
                <w:rStyle w:val="IndexLink"/>
                <w:rtl w:val="true"/>
              </w:rPr>
              <w:t>ب</w:t>
            </w:r>
            <w:r>
              <w:rPr>
                <w:rStyle w:val="IndexLink"/>
                <w:rtl w:val="true"/>
              </w:rPr>
              <w:t xml:space="preserve">) </w:t>
            </w:r>
            <w:r>
              <w:rPr>
                <w:rStyle w:val="IndexLink"/>
                <w:rtl w:val="true"/>
              </w:rPr>
              <w:t>الزامات و بايسته‌هاي حماسه سياسي</w:t>
            </w:r>
            <w:r>
              <w:rPr>
                <w:rStyle w:val="IndexLink"/>
                <w:rtl w:val="true"/>
              </w:rPr>
              <w:tab/>
            </w:r>
            <w:r>
              <w:rPr>
                <w:rStyle w:val="IndexLink"/>
              </w:rPr>
              <w:t>64</w:t>
            </w:r>
          </w:hyperlink>
        </w:p>
        <w:p>
          <w:pPr>
            <w:pStyle w:val="Contents4"/>
            <w:tabs>
              <w:tab w:val="clear" w:pos="8176"/>
              <w:tab w:val="right" w:pos="9026" w:leader="dot"/>
            </w:tabs>
            <w:rPr/>
          </w:pPr>
          <w:hyperlink w:anchor="__RefHeading___Toc4677811_365066874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677813_3650668749">
            <w:r>
              <w:rPr>
                <w:webHidden/>
                <w:rStyle w:val="IndexLink"/>
              </w:rPr>
              <w:t>1</w:t>
            </w:r>
            <w:r>
              <w:rPr>
                <w:rStyle w:val="IndexLink"/>
                <w:rtl w:val="true"/>
              </w:rPr>
              <w:t xml:space="preserve">. </w:t>
            </w:r>
            <w:r>
              <w:rPr>
                <w:rStyle w:val="IndexLink"/>
                <w:rtl w:val="true"/>
              </w:rPr>
              <w:t xml:space="preserve">مراعات قوانين و مقررات </w:t>
            </w:r>
            <w:r>
              <w:rPr>
                <w:rStyle w:val="IndexLink"/>
                <w:rtl w:val="true"/>
              </w:rPr>
              <w:t>(</w:t>
            </w:r>
            <w:r>
              <w:rPr>
                <w:rStyle w:val="IndexLink"/>
                <w:rtl w:val="true"/>
              </w:rPr>
              <w:t>قانون‌مداري</w:t>
            </w:r>
            <w:r>
              <w:rPr>
                <w:rStyle w:val="IndexLink"/>
                <w:rtl w:val="true"/>
              </w:rPr>
              <w:t>)</w:t>
              <w:tab/>
            </w:r>
            <w:r>
              <w:rPr>
                <w:rStyle w:val="IndexLink"/>
              </w:rPr>
              <w:t>64</w:t>
            </w:r>
          </w:hyperlink>
        </w:p>
        <w:p>
          <w:pPr>
            <w:pStyle w:val="Contents4"/>
            <w:tabs>
              <w:tab w:val="clear" w:pos="8176"/>
              <w:tab w:val="right" w:pos="9026" w:leader="dot"/>
            </w:tabs>
            <w:rPr/>
          </w:pPr>
          <w:hyperlink w:anchor="__RefHeading___Toc4677815_3650668749">
            <w:r>
              <w:rPr>
                <w:webHidden/>
                <w:rStyle w:val="IndexLink"/>
              </w:rPr>
              <w:t>2</w:t>
            </w:r>
            <w:r>
              <w:rPr>
                <w:rStyle w:val="IndexLink"/>
                <w:rtl w:val="true"/>
              </w:rPr>
              <w:t xml:space="preserve">. </w:t>
            </w:r>
            <w:r>
              <w:rPr>
                <w:rStyle w:val="IndexLink"/>
                <w:rtl w:val="true"/>
              </w:rPr>
              <w:t>بصيرت</w:t>
            </w:r>
            <w:r>
              <w:rPr>
                <w:rStyle w:val="IndexLink"/>
                <w:rtl w:val="true"/>
              </w:rPr>
              <w:tab/>
            </w:r>
            <w:r>
              <w:rPr>
                <w:rStyle w:val="IndexLink"/>
              </w:rPr>
              <w:t>67</w:t>
            </w:r>
          </w:hyperlink>
        </w:p>
        <w:p>
          <w:pPr>
            <w:pStyle w:val="Contents4"/>
            <w:tabs>
              <w:tab w:val="clear" w:pos="8176"/>
              <w:tab w:val="right" w:pos="9026" w:leader="dot"/>
            </w:tabs>
            <w:rPr/>
          </w:pPr>
          <w:hyperlink w:anchor="__RefHeading___Toc4677817_3650668749">
            <w:r>
              <w:rPr>
                <w:webHidden/>
                <w:rStyle w:val="IndexLink"/>
              </w:rPr>
              <w:t>3</w:t>
            </w:r>
            <w:r>
              <w:rPr>
                <w:rStyle w:val="IndexLink"/>
                <w:rtl w:val="true"/>
              </w:rPr>
              <w:t xml:space="preserve">. </w:t>
            </w:r>
            <w:r>
              <w:rPr>
                <w:rStyle w:val="IndexLink"/>
                <w:rtl w:val="true"/>
              </w:rPr>
              <w:t>مشاركت عملي و همه‌جانبه مردم</w:t>
            </w:r>
            <w:r>
              <w:rPr>
                <w:rStyle w:val="IndexLink"/>
                <w:rtl w:val="true"/>
              </w:rPr>
              <w:tab/>
            </w:r>
            <w:r>
              <w:rPr>
                <w:rStyle w:val="IndexLink"/>
              </w:rPr>
              <w:t>68</w:t>
            </w:r>
          </w:hyperlink>
        </w:p>
        <w:p>
          <w:pPr>
            <w:pStyle w:val="Contents4"/>
            <w:tabs>
              <w:tab w:val="clear" w:pos="8176"/>
              <w:tab w:val="right" w:pos="9026" w:leader="dot"/>
            </w:tabs>
            <w:rPr/>
          </w:pPr>
          <w:hyperlink w:anchor="__RefHeading___Toc4677819_3650668749">
            <w:r>
              <w:rPr>
                <w:webHidden/>
                <w:rStyle w:val="IndexLink"/>
              </w:rPr>
              <w:t>4</w:t>
            </w:r>
            <w:r>
              <w:rPr>
                <w:rStyle w:val="IndexLink"/>
                <w:rtl w:val="true"/>
              </w:rPr>
              <w:t xml:space="preserve">. </w:t>
            </w:r>
            <w:r>
              <w:rPr>
                <w:rStyle w:val="IndexLink"/>
                <w:rtl w:val="true"/>
              </w:rPr>
              <w:t>وجود عقلانيت در نخبگان</w:t>
            </w:r>
            <w:r>
              <w:rPr>
                <w:rStyle w:val="IndexLink"/>
                <w:rtl w:val="true"/>
              </w:rPr>
              <w:tab/>
            </w:r>
            <w:r>
              <w:rPr>
                <w:rStyle w:val="IndexLink"/>
              </w:rPr>
              <w:t>70</w:t>
            </w:r>
          </w:hyperlink>
        </w:p>
        <w:p>
          <w:pPr>
            <w:pStyle w:val="Contents4"/>
            <w:tabs>
              <w:tab w:val="clear" w:pos="8176"/>
              <w:tab w:val="right" w:pos="9026" w:leader="dot"/>
            </w:tabs>
            <w:rPr/>
          </w:pPr>
          <w:hyperlink w:anchor="__RefHeading___Toc4677821_3650668749">
            <w:r>
              <w:rPr>
                <w:webHidden/>
                <w:rStyle w:val="IndexLink"/>
              </w:rPr>
              <w:t>5</w:t>
            </w:r>
            <w:r>
              <w:rPr>
                <w:rStyle w:val="IndexLink"/>
                <w:rtl w:val="true"/>
              </w:rPr>
              <w:t xml:space="preserve">. </w:t>
            </w:r>
            <w:r>
              <w:rPr>
                <w:rStyle w:val="IndexLink"/>
                <w:rtl w:val="true"/>
              </w:rPr>
              <w:t>اميد به پيشرفت</w:t>
            </w:r>
            <w:r>
              <w:rPr>
                <w:rStyle w:val="IndexLink"/>
                <w:rtl w:val="true"/>
              </w:rPr>
              <w:tab/>
            </w:r>
            <w:r>
              <w:rPr>
                <w:rStyle w:val="IndexLink"/>
              </w:rPr>
              <w:t>71</w:t>
            </w:r>
          </w:hyperlink>
        </w:p>
        <w:p>
          <w:pPr>
            <w:pStyle w:val="Contents4"/>
            <w:tabs>
              <w:tab w:val="clear" w:pos="8176"/>
              <w:tab w:val="right" w:pos="9026" w:leader="dot"/>
            </w:tabs>
            <w:rPr/>
          </w:pPr>
          <w:hyperlink w:anchor="__RefHeading___Toc4677823_3650668749">
            <w:r>
              <w:rPr>
                <w:webHidden/>
                <w:rStyle w:val="IndexLink"/>
              </w:rPr>
              <w:t>6</w:t>
            </w:r>
            <w:r>
              <w:rPr>
                <w:rStyle w:val="IndexLink"/>
                <w:rtl w:val="true"/>
              </w:rPr>
              <w:t xml:space="preserve">. </w:t>
            </w:r>
            <w:r>
              <w:rPr>
                <w:rStyle w:val="IndexLink"/>
                <w:rtl w:val="true"/>
              </w:rPr>
              <w:t>آرامش و امنيت رواني</w:t>
            </w:r>
            <w:r>
              <w:rPr>
                <w:rStyle w:val="IndexLink"/>
                <w:rtl w:val="true"/>
              </w:rPr>
              <w:tab/>
            </w:r>
            <w:r>
              <w:rPr>
                <w:rStyle w:val="IndexLink"/>
              </w:rPr>
              <w:t>74</w:t>
            </w:r>
          </w:hyperlink>
        </w:p>
        <w:p>
          <w:pPr>
            <w:pStyle w:val="Contents4"/>
            <w:tabs>
              <w:tab w:val="clear" w:pos="8176"/>
              <w:tab w:val="right" w:pos="9026" w:leader="dot"/>
            </w:tabs>
            <w:rPr/>
          </w:pPr>
          <w:hyperlink w:anchor="__RefHeading___Toc4677825_3650668749">
            <w:r>
              <w:rPr>
                <w:webHidden/>
                <w:rStyle w:val="IndexLink"/>
              </w:rPr>
              <w:t>7</w:t>
            </w:r>
            <w:r>
              <w:rPr>
                <w:rStyle w:val="IndexLink"/>
                <w:rtl w:val="true"/>
              </w:rPr>
              <w:t xml:space="preserve">. </w:t>
            </w:r>
            <w:r>
              <w:rPr>
                <w:rStyle w:val="IndexLink"/>
                <w:rtl w:val="true"/>
              </w:rPr>
              <w:t>كنترل هيجانات در فرآيند خلق حماسه</w:t>
            </w:r>
            <w:r>
              <w:rPr>
                <w:rStyle w:val="IndexLink"/>
                <w:rtl w:val="true"/>
              </w:rPr>
              <w:tab/>
            </w:r>
            <w:r>
              <w:rPr>
                <w:rStyle w:val="IndexLink"/>
              </w:rPr>
              <w:t>76</w:t>
            </w:r>
          </w:hyperlink>
        </w:p>
        <w:p>
          <w:pPr>
            <w:pStyle w:val="Contents4"/>
            <w:tabs>
              <w:tab w:val="clear" w:pos="8176"/>
              <w:tab w:val="right" w:pos="9026" w:leader="dot"/>
            </w:tabs>
            <w:rPr/>
          </w:pPr>
          <w:hyperlink w:anchor="__RefHeading___Toc4677827_3650668749">
            <w:r>
              <w:rPr>
                <w:webHidden/>
                <w:rStyle w:val="IndexLink"/>
              </w:rPr>
              <w:t>8</w:t>
            </w:r>
            <w:r>
              <w:rPr>
                <w:rStyle w:val="IndexLink"/>
                <w:rtl w:val="true"/>
              </w:rPr>
              <w:t xml:space="preserve">. </w:t>
            </w:r>
            <w:r>
              <w:rPr>
                <w:rStyle w:val="IndexLink"/>
                <w:rtl w:val="true"/>
              </w:rPr>
              <w:t>حفظ استقلال وامانتداري نهادهاي سياسي</w:t>
            </w:r>
            <w:r>
              <w:rPr>
                <w:rStyle w:val="IndexLink"/>
                <w:rtl w:val="true"/>
              </w:rPr>
              <w:tab/>
            </w:r>
            <w:r>
              <w:rPr>
                <w:rStyle w:val="IndexLink"/>
              </w:rPr>
              <w:t>79</w:t>
            </w:r>
          </w:hyperlink>
        </w:p>
        <w:p>
          <w:pPr>
            <w:pStyle w:val="Contents4"/>
            <w:tabs>
              <w:tab w:val="clear" w:pos="8176"/>
              <w:tab w:val="right" w:pos="9026" w:leader="dot"/>
            </w:tabs>
            <w:rPr/>
          </w:pPr>
          <w:hyperlink w:anchor="__RefHeading___Toc4677829_3650668749">
            <w:r>
              <w:rPr>
                <w:webHidden/>
                <w:rStyle w:val="IndexLink"/>
              </w:rPr>
              <w:t>9</w:t>
            </w:r>
            <w:r>
              <w:rPr>
                <w:rStyle w:val="IndexLink"/>
                <w:rtl w:val="true"/>
              </w:rPr>
              <w:t xml:space="preserve">. </w:t>
            </w:r>
            <w:r>
              <w:rPr>
                <w:rStyle w:val="IndexLink"/>
                <w:rtl w:val="true"/>
              </w:rPr>
              <w:t>زمينه‌سازي براي مشاركت حداكثري</w:t>
            </w:r>
            <w:r>
              <w:rPr>
                <w:rStyle w:val="IndexLink"/>
                <w:rtl w:val="true"/>
              </w:rPr>
              <w:tab/>
            </w:r>
            <w:r>
              <w:rPr>
                <w:rStyle w:val="IndexLink"/>
              </w:rPr>
              <w:t>80</w:t>
            </w:r>
          </w:hyperlink>
        </w:p>
        <w:p>
          <w:pPr>
            <w:pStyle w:val="Contents5"/>
            <w:tabs>
              <w:tab w:val="clear" w:pos="7892"/>
              <w:tab w:val="right" w:pos="9026" w:leader="dot"/>
            </w:tabs>
            <w:rPr/>
          </w:pPr>
          <w:hyperlink w:anchor="__RefHeading___Toc4677831_365066874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4677833_3650668749">
            <w:r>
              <w:rPr>
                <w:webHidden/>
                <w:rStyle w:val="IndexLink"/>
              </w:rPr>
              <w:t>1</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فرهنگ‌سازي رسانه براي مشاركت حداكثري</w:t>
            </w:r>
            <w:r>
              <w:rPr>
                <w:rStyle w:val="IndexLink"/>
                <w:rtl w:val="true"/>
              </w:rPr>
              <w:tab/>
            </w:r>
            <w:r>
              <w:rPr>
                <w:rStyle w:val="IndexLink"/>
              </w:rPr>
              <w:t>80</w:t>
            </w:r>
          </w:hyperlink>
        </w:p>
        <w:p>
          <w:pPr>
            <w:pStyle w:val="Contents5"/>
            <w:tabs>
              <w:tab w:val="clear" w:pos="7892"/>
              <w:tab w:val="right" w:pos="9026" w:leader="dot"/>
            </w:tabs>
            <w:rPr/>
          </w:pPr>
          <w:hyperlink w:anchor="__RefHeading___Toc4677835_3650668749">
            <w:r>
              <w:rPr>
                <w:webHidden/>
                <w:rStyle w:val="IndexLink"/>
              </w:rPr>
              <w:t>2</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وجود كانديداي حداكثري</w:t>
            </w:r>
            <w:r>
              <w:rPr>
                <w:rStyle w:val="IndexLink"/>
                <w:rtl w:val="true"/>
              </w:rPr>
              <w:tab/>
            </w:r>
            <w:r>
              <w:rPr>
                <w:rStyle w:val="IndexLink"/>
              </w:rPr>
              <w:t>83</w:t>
            </w:r>
          </w:hyperlink>
        </w:p>
        <w:p>
          <w:pPr>
            <w:pStyle w:val="Contents5"/>
            <w:tabs>
              <w:tab w:val="clear" w:pos="7892"/>
              <w:tab w:val="right" w:pos="9026" w:leader="dot"/>
            </w:tabs>
            <w:rPr/>
          </w:pPr>
          <w:hyperlink w:anchor="__RefHeading___Toc4677837_3650668749">
            <w:r>
              <w:rPr>
                <w:webHidden/>
                <w:rStyle w:val="IndexLink"/>
              </w:rPr>
              <w:t>3</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وجود رقابت برنامه‌اي درانتخابات</w:t>
            </w:r>
            <w:r>
              <w:rPr>
                <w:rStyle w:val="IndexLink"/>
                <w:rtl w:val="true"/>
              </w:rPr>
              <w:tab/>
            </w:r>
            <w:r>
              <w:rPr>
                <w:rStyle w:val="IndexLink"/>
              </w:rPr>
              <w:t>84</w:t>
            </w:r>
          </w:hyperlink>
        </w:p>
        <w:p>
          <w:pPr>
            <w:pStyle w:val="Contents5"/>
            <w:tabs>
              <w:tab w:val="clear" w:pos="7892"/>
              <w:tab w:val="right" w:pos="9026" w:leader="dot"/>
            </w:tabs>
            <w:rPr/>
          </w:pPr>
          <w:hyperlink w:anchor="__RefHeading___Toc4677839_3650668749">
            <w:r>
              <w:rPr>
                <w:webHidden/>
                <w:rStyle w:val="IndexLink"/>
              </w:rPr>
              <w:t>4</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 xml:space="preserve">عبرت‌گيري از حوادث گذشته </w:t>
            </w:r>
            <w:r>
              <w:rPr>
                <w:rStyle w:val="IndexLink"/>
                <w:rtl w:val="true"/>
              </w:rPr>
              <w:t>(</w:t>
            </w:r>
            <w:r>
              <w:rPr>
                <w:rStyle w:val="IndexLink"/>
                <w:rtl w:val="true"/>
              </w:rPr>
              <w:t>برائت از فتنه‌گران</w:t>
            </w:r>
            <w:r>
              <w:rPr>
                <w:rStyle w:val="IndexLink"/>
                <w:rtl w:val="true"/>
              </w:rPr>
              <w:t>)</w:t>
              <w:tab/>
            </w:r>
            <w:r>
              <w:rPr>
                <w:rStyle w:val="IndexLink"/>
              </w:rPr>
              <w:t>85</w:t>
            </w:r>
          </w:hyperlink>
        </w:p>
        <w:p>
          <w:pPr>
            <w:pStyle w:val="Contents3"/>
            <w:tabs>
              <w:tab w:val="clear" w:pos="8459"/>
              <w:tab w:val="right" w:pos="9026" w:leader="dot"/>
            </w:tabs>
            <w:rPr/>
          </w:pPr>
          <w:hyperlink w:anchor="__RefHeading___Toc4677841_3650668749">
            <w:r>
              <w:rPr>
                <w:webHidden/>
                <w:rStyle w:val="IndexLink"/>
                <w:rtl w:val="true"/>
              </w:rPr>
              <w:t>ج</w:t>
            </w:r>
            <w:r>
              <w:rPr>
                <w:rStyle w:val="IndexLink"/>
                <w:rtl w:val="true"/>
              </w:rPr>
              <w:t xml:space="preserve">) </w:t>
            </w:r>
            <w:r>
              <w:rPr>
                <w:rStyle w:val="IndexLink"/>
                <w:rtl w:val="true"/>
              </w:rPr>
              <w:t>آسيب‌شناسي حماسه سياسي</w:t>
            </w:r>
            <w:r>
              <w:rPr>
                <w:rStyle w:val="IndexLink"/>
                <w:rtl w:val="true"/>
              </w:rPr>
              <w:tab/>
            </w:r>
            <w:r>
              <w:rPr>
                <w:rStyle w:val="IndexLink"/>
              </w:rPr>
              <w:t>86</w:t>
            </w:r>
          </w:hyperlink>
        </w:p>
        <w:p>
          <w:pPr>
            <w:pStyle w:val="Contents4"/>
            <w:tabs>
              <w:tab w:val="clear" w:pos="8176"/>
              <w:tab w:val="right" w:pos="9026" w:leader="dot"/>
            </w:tabs>
            <w:rPr/>
          </w:pPr>
          <w:hyperlink w:anchor="__RefHeading___Toc4677843_365066874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677845_3650668749">
            <w:r>
              <w:rPr>
                <w:webHidden/>
                <w:rStyle w:val="IndexLink"/>
              </w:rPr>
              <w:t>1</w:t>
            </w:r>
            <w:r>
              <w:rPr>
                <w:rStyle w:val="IndexLink"/>
                <w:rtl w:val="true"/>
              </w:rPr>
              <w:t xml:space="preserve">. </w:t>
            </w:r>
            <w:r>
              <w:rPr>
                <w:rStyle w:val="IndexLink"/>
                <w:rtl w:val="true"/>
              </w:rPr>
              <w:t>اقدامات عوامل خارجي</w:t>
            </w:r>
            <w:r>
              <w:rPr>
                <w:rStyle w:val="IndexLink"/>
                <w:rtl w:val="true"/>
              </w:rPr>
              <w:tab/>
            </w:r>
            <w:r>
              <w:rPr>
                <w:rStyle w:val="IndexLink"/>
              </w:rPr>
              <w:t>87</w:t>
            </w:r>
          </w:hyperlink>
        </w:p>
        <w:p>
          <w:pPr>
            <w:pStyle w:val="Contents5"/>
            <w:tabs>
              <w:tab w:val="clear" w:pos="7892"/>
              <w:tab w:val="right" w:pos="9026" w:leader="dot"/>
            </w:tabs>
            <w:rPr/>
          </w:pPr>
          <w:hyperlink w:anchor="__RefHeading___Toc4677847_365066874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4677849_3650668749">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بهره‌گيري از جنگ نرم</w:t>
            </w:r>
            <w:r>
              <w:rPr>
                <w:rStyle w:val="IndexLink"/>
                <w:rtl w:val="true"/>
              </w:rPr>
              <w:tab/>
            </w:r>
            <w:r>
              <w:rPr>
                <w:rStyle w:val="IndexLink"/>
              </w:rPr>
              <w:t>88</w:t>
            </w:r>
          </w:hyperlink>
        </w:p>
        <w:p>
          <w:pPr>
            <w:pStyle w:val="Contents6"/>
            <w:tabs>
              <w:tab w:val="clear" w:pos="7609"/>
              <w:tab w:val="right" w:pos="9026" w:leader="dot"/>
            </w:tabs>
            <w:rPr/>
          </w:pPr>
          <w:hyperlink w:anchor="__RefHeading___Toc4677851_3650668749">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4677853_3650668749">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استفاده ازحربه ترس</w:t>
            </w:r>
            <w:r>
              <w:rPr>
                <w:rStyle w:val="IndexLink"/>
                <w:rtl w:val="true"/>
              </w:rPr>
              <w:tab/>
            </w:r>
            <w:r>
              <w:rPr>
                <w:rStyle w:val="IndexLink"/>
              </w:rPr>
              <w:t>89</w:t>
            </w:r>
          </w:hyperlink>
        </w:p>
        <w:p>
          <w:pPr>
            <w:pStyle w:val="Contents6"/>
            <w:tabs>
              <w:tab w:val="clear" w:pos="7609"/>
              <w:tab w:val="right" w:pos="9026" w:leader="dot"/>
            </w:tabs>
            <w:rPr/>
          </w:pPr>
          <w:hyperlink w:anchor="__RefHeading___Toc4677855_3650668749">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بمباران تبليغاتي</w:t>
            </w:r>
            <w:r>
              <w:rPr>
                <w:rStyle w:val="IndexLink"/>
                <w:rtl w:val="true"/>
              </w:rPr>
              <w:tab/>
            </w:r>
            <w:r>
              <w:rPr>
                <w:rStyle w:val="IndexLink"/>
              </w:rPr>
              <w:t>90</w:t>
            </w:r>
          </w:hyperlink>
        </w:p>
        <w:p>
          <w:pPr>
            <w:pStyle w:val="Contents6"/>
            <w:tabs>
              <w:tab w:val="clear" w:pos="7609"/>
              <w:tab w:val="right" w:pos="9026" w:leader="dot"/>
            </w:tabs>
            <w:rPr/>
          </w:pPr>
          <w:hyperlink w:anchor="__RefHeading___Toc4677857_3650668749">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تحقيريا انكاردست‌آوردها</w:t>
            </w:r>
            <w:r>
              <w:rPr>
                <w:rStyle w:val="IndexLink"/>
                <w:rtl w:val="true"/>
              </w:rPr>
              <w:tab/>
            </w:r>
            <w:r>
              <w:rPr>
                <w:rStyle w:val="IndexLink"/>
              </w:rPr>
              <w:t>91</w:t>
            </w:r>
          </w:hyperlink>
        </w:p>
        <w:p>
          <w:pPr>
            <w:pStyle w:val="Contents6"/>
            <w:tabs>
              <w:tab w:val="clear" w:pos="7609"/>
              <w:tab w:val="right" w:pos="9026" w:leader="dot"/>
            </w:tabs>
            <w:rPr/>
          </w:pPr>
          <w:hyperlink w:anchor="__RefHeading___Toc4677859_3650668749">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اقدامات انحرافي</w:t>
            </w:r>
            <w:r>
              <w:rPr>
                <w:rStyle w:val="IndexLink"/>
                <w:rtl w:val="true"/>
              </w:rPr>
              <w:tab/>
            </w:r>
            <w:r>
              <w:rPr>
                <w:rStyle w:val="IndexLink"/>
              </w:rPr>
              <w:t>92</w:t>
            </w:r>
          </w:hyperlink>
        </w:p>
        <w:p>
          <w:pPr>
            <w:pStyle w:val="Contents6"/>
            <w:tabs>
              <w:tab w:val="clear" w:pos="7609"/>
              <w:tab w:val="right" w:pos="9026" w:leader="dot"/>
            </w:tabs>
            <w:rPr/>
          </w:pPr>
          <w:hyperlink w:anchor="__RefHeading___Toc4677861_3650668749">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تحريف</w:t>
            </w:r>
            <w:r>
              <w:rPr>
                <w:rStyle w:val="IndexLink"/>
                <w:rtl w:val="true"/>
              </w:rPr>
              <w:tab/>
            </w:r>
            <w:r>
              <w:rPr>
                <w:rStyle w:val="IndexLink"/>
              </w:rPr>
              <w:t>93</w:t>
            </w:r>
          </w:hyperlink>
        </w:p>
        <w:p>
          <w:pPr>
            <w:pStyle w:val="Contents6"/>
            <w:tabs>
              <w:tab w:val="clear" w:pos="7609"/>
              <w:tab w:val="right" w:pos="9026" w:leader="dot"/>
            </w:tabs>
            <w:rPr/>
          </w:pPr>
          <w:hyperlink w:anchor="__RefHeading___Toc4677863_3650668749">
            <w:r>
              <w:rPr>
                <w:webHidden/>
                <w:rStyle w:val="IndexLink"/>
              </w:rPr>
              <w:t>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بزرگ نمايي</w:t>
            </w:r>
            <w:r>
              <w:rPr>
                <w:rStyle w:val="IndexLink"/>
                <w:rtl w:val="true"/>
              </w:rPr>
              <w:tab/>
            </w:r>
            <w:r>
              <w:rPr>
                <w:rStyle w:val="IndexLink"/>
              </w:rPr>
              <w:t>94</w:t>
            </w:r>
          </w:hyperlink>
        </w:p>
        <w:p>
          <w:pPr>
            <w:pStyle w:val="Contents6"/>
            <w:tabs>
              <w:tab w:val="clear" w:pos="7609"/>
              <w:tab w:val="right" w:pos="9026" w:leader="dot"/>
            </w:tabs>
            <w:rPr/>
          </w:pPr>
          <w:hyperlink w:anchor="__RefHeading___Toc4677865_3650668749">
            <w:r>
              <w:rPr>
                <w:webHidden/>
                <w:rStyle w:val="IndexLink"/>
              </w:rPr>
              <w:t>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ايجاد تفرقه و تضاد</w:t>
            </w:r>
            <w:r>
              <w:rPr>
                <w:rStyle w:val="IndexLink"/>
                <w:rtl w:val="true"/>
              </w:rPr>
              <w:tab/>
            </w:r>
            <w:r>
              <w:rPr>
                <w:rStyle w:val="IndexLink"/>
              </w:rPr>
              <w:t>95</w:t>
            </w:r>
          </w:hyperlink>
        </w:p>
        <w:p>
          <w:pPr>
            <w:pStyle w:val="Contents6"/>
            <w:tabs>
              <w:tab w:val="clear" w:pos="7609"/>
              <w:tab w:val="right" w:pos="9026" w:leader="dot"/>
            </w:tabs>
            <w:rPr/>
          </w:pPr>
          <w:hyperlink w:anchor="__RefHeading___Toc4677867_3650668749">
            <w:r>
              <w:rPr>
                <w:webHidden/>
                <w:rStyle w:val="IndexLink"/>
              </w:rPr>
              <w:t>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نجوا براي ايجاد فضاي يأس و نااميدي</w:t>
            </w:r>
            <w:r>
              <w:rPr>
                <w:rStyle w:val="IndexLink"/>
                <w:rtl w:val="true"/>
              </w:rPr>
              <w:tab/>
            </w:r>
            <w:r>
              <w:rPr>
                <w:rStyle w:val="IndexLink"/>
              </w:rPr>
              <w:t>96</w:t>
            </w:r>
          </w:hyperlink>
        </w:p>
        <w:p>
          <w:pPr>
            <w:pStyle w:val="Contents6"/>
            <w:tabs>
              <w:tab w:val="clear" w:pos="7609"/>
              <w:tab w:val="right" w:pos="9026" w:leader="dot"/>
            </w:tabs>
            <w:rPr/>
          </w:pPr>
          <w:hyperlink w:anchor="__RefHeading___Toc4677869_3650668749">
            <w:r>
              <w:rPr>
                <w:webHidden/>
                <w:rStyle w:val="IndexLink"/>
              </w:rPr>
              <w:t>9</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شايعه‌سازي</w:t>
            </w:r>
            <w:r>
              <w:rPr>
                <w:rStyle w:val="IndexLink"/>
                <w:rtl w:val="true"/>
              </w:rPr>
              <w:tab/>
            </w:r>
            <w:r>
              <w:rPr>
                <w:rStyle w:val="IndexLink"/>
              </w:rPr>
              <w:t>97</w:t>
            </w:r>
          </w:hyperlink>
        </w:p>
        <w:p>
          <w:pPr>
            <w:pStyle w:val="Contents4"/>
            <w:tabs>
              <w:tab w:val="clear" w:pos="8176"/>
              <w:tab w:val="right" w:pos="9026" w:leader="dot"/>
            </w:tabs>
            <w:rPr/>
          </w:pPr>
          <w:hyperlink w:anchor="__RefHeading___Toc4677871_3650668749">
            <w:r>
              <w:rPr>
                <w:webHidden/>
                <w:rStyle w:val="IndexLink"/>
              </w:rPr>
              <w:t>2</w:t>
            </w:r>
            <w:r>
              <w:rPr>
                <w:rStyle w:val="IndexLink"/>
                <w:rtl w:val="true"/>
              </w:rPr>
              <w:t xml:space="preserve">. </w:t>
            </w:r>
            <w:r>
              <w:rPr>
                <w:rStyle w:val="IndexLink"/>
                <w:rtl w:val="true"/>
              </w:rPr>
              <w:t>اقدامات عوامل داخلي</w:t>
            </w:r>
            <w:r>
              <w:rPr>
                <w:rStyle w:val="IndexLink"/>
                <w:rtl w:val="true"/>
              </w:rPr>
              <w:tab/>
            </w:r>
            <w:r>
              <w:rPr>
                <w:rStyle w:val="IndexLink"/>
              </w:rPr>
              <w:t>100</w:t>
            </w:r>
          </w:hyperlink>
        </w:p>
        <w:p>
          <w:pPr>
            <w:pStyle w:val="Contents5"/>
            <w:tabs>
              <w:tab w:val="clear" w:pos="7892"/>
              <w:tab w:val="right" w:pos="9026" w:leader="dot"/>
            </w:tabs>
            <w:rPr/>
          </w:pPr>
          <w:hyperlink w:anchor="__RefHeading___Toc4677873_3650668749">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4677875_3650668749">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قانون‌گريزي</w:t>
            </w:r>
            <w:r>
              <w:rPr>
                <w:rStyle w:val="IndexLink"/>
                <w:rtl w:val="true"/>
              </w:rPr>
              <w:tab/>
            </w:r>
            <w:r>
              <w:rPr>
                <w:rStyle w:val="IndexLink"/>
              </w:rPr>
              <w:t>100</w:t>
            </w:r>
          </w:hyperlink>
        </w:p>
        <w:p>
          <w:pPr>
            <w:pStyle w:val="Contents5"/>
            <w:tabs>
              <w:tab w:val="clear" w:pos="7892"/>
              <w:tab w:val="right" w:pos="9026" w:leader="dot"/>
            </w:tabs>
            <w:rPr/>
          </w:pPr>
          <w:hyperlink w:anchor="__RefHeading___Toc4677877_3650668749">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رياست‌طلبي</w:t>
            </w:r>
            <w:r>
              <w:rPr>
                <w:rStyle w:val="IndexLink"/>
                <w:rtl w:val="true"/>
              </w:rPr>
              <w:tab/>
            </w:r>
            <w:r>
              <w:rPr>
                <w:rStyle w:val="IndexLink"/>
              </w:rPr>
              <w:t>102</w:t>
            </w:r>
          </w:hyperlink>
        </w:p>
        <w:p>
          <w:pPr>
            <w:pStyle w:val="Contents5"/>
            <w:tabs>
              <w:tab w:val="clear" w:pos="7892"/>
              <w:tab w:val="right" w:pos="9026" w:leader="dot"/>
            </w:tabs>
            <w:rPr/>
          </w:pPr>
          <w:hyperlink w:anchor="__RefHeading___Toc4677879_3650668749">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حمايت از افراد سست اراده</w:t>
            </w:r>
            <w:r>
              <w:rPr>
                <w:rStyle w:val="IndexLink"/>
                <w:rtl w:val="true"/>
              </w:rPr>
              <w:tab/>
            </w:r>
            <w:r>
              <w:rPr>
                <w:rStyle w:val="IndexLink"/>
              </w:rPr>
              <w:t>103</w:t>
            </w:r>
          </w:hyperlink>
        </w:p>
        <w:p>
          <w:pPr>
            <w:pStyle w:val="Contents5"/>
            <w:tabs>
              <w:tab w:val="clear" w:pos="7892"/>
              <w:tab w:val="right" w:pos="9026" w:leader="dot"/>
            </w:tabs>
            <w:rPr/>
          </w:pPr>
          <w:hyperlink w:anchor="__RefHeading___Toc4677881_3650668749">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جهل </w:t>
            </w:r>
            <w:r>
              <w:rPr>
                <w:rStyle w:val="IndexLink"/>
                <w:rtl w:val="true"/>
              </w:rPr>
              <w:t>(</w:t>
            </w:r>
            <w:r>
              <w:rPr>
                <w:rStyle w:val="IndexLink"/>
                <w:rtl w:val="true"/>
              </w:rPr>
              <w:t>بي‌بصيرتي</w:t>
            </w:r>
            <w:r>
              <w:rPr>
                <w:rStyle w:val="IndexLink"/>
                <w:rtl w:val="true"/>
              </w:rPr>
              <w:t>)</w:t>
              <w:tab/>
            </w:r>
            <w:r>
              <w:rPr>
                <w:rStyle w:val="IndexLink"/>
              </w:rPr>
              <w:t>104</w:t>
            </w:r>
          </w:hyperlink>
        </w:p>
        <w:p>
          <w:pPr>
            <w:pStyle w:val="Contents5"/>
            <w:tabs>
              <w:tab w:val="clear" w:pos="7892"/>
              <w:tab w:val="right" w:pos="9026" w:leader="dot"/>
            </w:tabs>
            <w:rPr/>
          </w:pPr>
          <w:hyperlink w:anchor="__RefHeading___Toc4677883_3650668749">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افراط و تفريط جريان‌هاي سياسي</w:t>
            </w:r>
            <w:r>
              <w:rPr>
                <w:rStyle w:val="IndexLink"/>
                <w:rtl w:val="true"/>
              </w:rPr>
              <w:tab/>
            </w:r>
            <w:r>
              <w:rPr>
                <w:rStyle w:val="IndexLink"/>
              </w:rPr>
              <w:t>106</w:t>
            </w:r>
          </w:hyperlink>
        </w:p>
        <w:p>
          <w:pPr>
            <w:pStyle w:val="Contents2"/>
            <w:tabs>
              <w:tab w:val="clear" w:pos="8743"/>
              <w:tab w:val="right" w:pos="9026" w:leader="dot"/>
            </w:tabs>
            <w:rPr/>
          </w:pPr>
          <w:hyperlink w:anchor="__RefHeading___Toc4677885_3650668749">
            <w:r>
              <w:rPr>
                <w:webHidden/>
                <w:rStyle w:val="IndexLink"/>
                <w:rtl w:val="true"/>
              </w:rPr>
              <w:t>فصل چهارم</w:t>
            </w:r>
            <w:r>
              <w:rPr>
                <w:rStyle w:val="IndexLink"/>
                <w:rtl w:val="true"/>
              </w:rPr>
              <w:t xml:space="preserve">: </w:t>
            </w:r>
            <w:r>
              <w:rPr>
                <w:rStyle w:val="IndexLink"/>
                <w:rtl w:val="true"/>
              </w:rPr>
              <w:t>حماسه اقتصادي در آيات و روايات</w:t>
            </w:r>
            <w:r>
              <w:rPr>
                <w:rStyle w:val="IndexLink"/>
                <w:rtl w:val="true"/>
              </w:rPr>
              <w:tab/>
            </w:r>
            <w:r>
              <w:rPr>
                <w:rStyle w:val="IndexLink"/>
              </w:rPr>
              <w:t>110</w:t>
            </w:r>
          </w:hyperlink>
        </w:p>
        <w:p>
          <w:pPr>
            <w:pStyle w:val="Contents3"/>
            <w:tabs>
              <w:tab w:val="clear" w:pos="8459"/>
              <w:tab w:val="right" w:pos="9026" w:leader="dot"/>
            </w:tabs>
            <w:rPr/>
          </w:pPr>
          <w:hyperlink w:anchor="__RefHeading___Toc4677887_365066874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4677889_3650668749">
            <w:r>
              <w:rPr>
                <w:webHidden/>
                <w:rStyle w:val="IndexLink"/>
                <w:rtl w:val="true"/>
              </w:rPr>
              <w:t>الف</w:t>
            </w:r>
            <w:r>
              <w:rPr>
                <w:rStyle w:val="IndexLink"/>
                <w:rtl w:val="true"/>
              </w:rPr>
              <w:t xml:space="preserve">) </w:t>
            </w:r>
            <w:r>
              <w:rPr>
                <w:rStyle w:val="IndexLink"/>
                <w:rtl w:val="true"/>
              </w:rPr>
              <w:t>مباني حماسه اقتصادي</w:t>
            </w:r>
            <w:r>
              <w:rPr>
                <w:rStyle w:val="IndexLink"/>
                <w:rtl w:val="true"/>
              </w:rPr>
              <w:tab/>
            </w:r>
            <w:r>
              <w:rPr>
                <w:rStyle w:val="IndexLink"/>
              </w:rPr>
              <w:t>112</w:t>
            </w:r>
          </w:hyperlink>
        </w:p>
        <w:p>
          <w:pPr>
            <w:pStyle w:val="Contents4"/>
            <w:tabs>
              <w:tab w:val="clear" w:pos="8176"/>
              <w:tab w:val="right" w:pos="9026" w:leader="dot"/>
            </w:tabs>
            <w:rPr/>
          </w:pPr>
          <w:hyperlink w:anchor="__RefHeading___Toc4677891_365066874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677893_3650668749">
            <w:r>
              <w:rPr>
                <w:webHidden/>
                <w:rStyle w:val="IndexLink"/>
              </w:rPr>
              <w:t>1</w:t>
            </w:r>
            <w:r>
              <w:rPr>
                <w:rStyle w:val="IndexLink"/>
                <w:rtl w:val="true"/>
              </w:rPr>
              <w:t xml:space="preserve">. </w:t>
            </w:r>
            <w:r>
              <w:rPr>
                <w:rStyle w:val="IndexLink"/>
                <w:rtl w:val="true"/>
              </w:rPr>
              <w:t>ايمان</w:t>
            </w:r>
            <w:r>
              <w:rPr>
                <w:rStyle w:val="IndexLink"/>
                <w:rtl w:val="true"/>
              </w:rPr>
              <w:tab/>
            </w:r>
            <w:r>
              <w:rPr>
                <w:rStyle w:val="IndexLink"/>
              </w:rPr>
              <w:t>112</w:t>
            </w:r>
          </w:hyperlink>
        </w:p>
        <w:p>
          <w:pPr>
            <w:pStyle w:val="Contents4"/>
            <w:tabs>
              <w:tab w:val="clear" w:pos="8176"/>
              <w:tab w:val="right" w:pos="9026" w:leader="dot"/>
            </w:tabs>
            <w:rPr/>
          </w:pPr>
          <w:hyperlink w:anchor="__RefHeading___Toc4677895_3650668749">
            <w:r>
              <w:rPr>
                <w:webHidden/>
                <w:rStyle w:val="IndexLink"/>
              </w:rPr>
              <w:t>2</w:t>
            </w:r>
            <w:r>
              <w:rPr>
                <w:rStyle w:val="IndexLink"/>
                <w:rtl w:val="true"/>
              </w:rPr>
              <w:t xml:space="preserve">. </w:t>
            </w:r>
            <w:r>
              <w:rPr>
                <w:rStyle w:val="IndexLink"/>
                <w:rtl w:val="true"/>
              </w:rPr>
              <w:t>نشاط و شادابي</w:t>
            </w:r>
            <w:r>
              <w:rPr>
                <w:rStyle w:val="IndexLink"/>
                <w:rtl w:val="true"/>
              </w:rPr>
              <w:tab/>
            </w:r>
            <w:r>
              <w:rPr>
                <w:rStyle w:val="IndexLink"/>
              </w:rPr>
              <w:t>113</w:t>
            </w:r>
          </w:hyperlink>
        </w:p>
        <w:p>
          <w:pPr>
            <w:pStyle w:val="Contents4"/>
            <w:tabs>
              <w:tab w:val="clear" w:pos="8176"/>
              <w:tab w:val="right" w:pos="9026" w:leader="dot"/>
            </w:tabs>
            <w:rPr/>
          </w:pPr>
          <w:hyperlink w:anchor="__RefHeading___Toc4677897_3650668749">
            <w:r>
              <w:rPr>
                <w:webHidden/>
                <w:rStyle w:val="IndexLink"/>
              </w:rPr>
              <w:t>3</w:t>
            </w:r>
            <w:r>
              <w:rPr>
                <w:rStyle w:val="IndexLink"/>
                <w:rtl w:val="true"/>
              </w:rPr>
              <w:t xml:space="preserve">. </w:t>
            </w:r>
            <w:r>
              <w:rPr>
                <w:rStyle w:val="IndexLink"/>
                <w:rtl w:val="true"/>
              </w:rPr>
              <w:t>شجاعت و خطر‌پذيري</w:t>
            </w:r>
            <w:r>
              <w:rPr>
                <w:rStyle w:val="IndexLink"/>
                <w:rtl w:val="true"/>
              </w:rPr>
              <w:tab/>
            </w:r>
            <w:r>
              <w:rPr>
                <w:rStyle w:val="IndexLink"/>
              </w:rPr>
              <w:t>115</w:t>
            </w:r>
          </w:hyperlink>
        </w:p>
        <w:p>
          <w:pPr>
            <w:pStyle w:val="Contents4"/>
            <w:tabs>
              <w:tab w:val="clear" w:pos="8176"/>
              <w:tab w:val="right" w:pos="9026" w:leader="dot"/>
            </w:tabs>
            <w:rPr/>
          </w:pPr>
          <w:hyperlink w:anchor="__RefHeading___Toc4677899_3650668749">
            <w:r>
              <w:rPr>
                <w:webHidden/>
                <w:rStyle w:val="IndexLink"/>
              </w:rPr>
              <w:t>4</w:t>
            </w:r>
            <w:r>
              <w:rPr>
                <w:rStyle w:val="IndexLink"/>
                <w:rtl w:val="true"/>
              </w:rPr>
              <w:t xml:space="preserve">. </w:t>
            </w:r>
            <w:r>
              <w:rPr>
                <w:rStyle w:val="IndexLink"/>
                <w:rtl w:val="true"/>
              </w:rPr>
              <w:t>نظم و انضباط</w:t>
            </w:r>
            <w:r>
              <w:rPr>
                <w:rStyle w:val="IndexLink"/>
                <w:rtl w:val="true"/>
              </w:rPr>
              <w:tab/>
            </w:r>
            <w:r>
              <w:rPr>
                <w:rStyle w:val="IndexLink"/>
              </w:rPr>
              <w:t>116</w:t>
            </w:r>
          </w:hyperlink>
        </w:p>
        <w:p>
          <w:pPr>
            <w:pStyle w:val="Contents4"/>
            <w:tabs>
              <w:tab w:val="clear" w:pos="8176"/>
              <w:tab w:val="right" w:pos="9026" w:leader="dot"/>
            </w:tabs>
            <w:rPr/>
          </w:pPr>
          <w:hyperlink w:anchor="__RefHeading___Toc4677901_3650668749">
            <w:r>
              <w:rPr>
                <w:webHidden/>
                <w:rStyle w:val="IndexLink"/>
              </w:rPr>
              <w:t>5</w:t>
            </w:r>
            <w:r>
              <w:rPr>
                <w:rStyle w:val="IndexLink"/>
                <w:rtl w:val="true"/>
              </w:rPr>
              <w:t xml:space="preserve">. </w:t>
            </w:r>
            <w:r>
              <w:rPr>
                <w:rStyle w:val="IndexLink"/>
                <w:rtl w:val="true"/>
              </w:rPr>
              <w:t>اتحاد و انسجام ملي</w:t>
            </w:r>
            <w:r>
              <w:rPr>
                <w:rStyle w:val="IndexLink"/>
                <w:rtl w:val="true"/>
              </w:rPr>
              <w:tab/>
            </w:r>
            <w:r>
              <w:rPr>
                <w:rStyle w:val="IndexLink"/>
              </w:rPr>
              <w:t>117</w:t>
            </w:r>
          </w:hyperlink>
        </w:p>
        <w:p>
          <w:pPr>
            <w:pStyle w:val="Contents3"/>
            <w:tabs>
              <w:tab w:val="clear" w:pos="8459"/>
              <w:tab w:val="right" w:pos="9026" w:leader="dot"/>
            </w:tabs>
            <w:rPr/>
          </w:pPr>
          <w:hyperlink w:anchor="__RefHeading___Toc4677903_3650668749">
            <w:r>
              <w:rPr>
                <w:webHidden/>
                <w:rStyle w:val="IndexLink"/>
                <w:rtl w:val="true"/>
              </w:rPr>
              <w:t>ب</w:t>
            </w:r>
            <w:r>
              <w:rPr>
                <w:rStyle w:val="IndexLink"/>
                <w:rtl w:val="true"/>
              </w:rPr>
              <w:t xml:space="preserve">) </w:t>
            </w:r>
            <w:r>
              <w:rPr>
                <w:rStyle w:val="IndexLink"/>
                <w:rtl w:val="true"/>
              </w:rPr>
              <w:t>بايسته‌ها و الزامات حماسه اقتصادي</w:t>
            </w:r>
            <w:r>
              <w:rPr>
                <w:rStyle w:val="IndexLink"/>
                <w:rtl w:val="true"/>
              </w:rPr>
              <w:tab/>
            </w:r>
            <w:r>
              <w:rPr>
                <w:rStyle w:val="IndexLink"/>
              </w:rPr>
              <w:t>119</w:t>
            </w:r>
          </w:hyperlink>
        </w:p>
        <w:p>
          <w:pPr>
            <w:pStyle w:val="Contents4"/>
            <w:tabs>
              <w:tab w:val="clear" w:pos="8176"/>
              <w:tab w:val="right" w:pos="9026" w:leader="dot"/>
            </w:tabs>
            <w:rPr/>
          </w:pPr>
          <w:hyperlink w:anchor="__RefHeading___Toc4677905_365066874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677907_3650668749">
            <w:r>
              <w:rPr>
                <w:webHidden/>
                <w:rStyle w:val="IndexLink"/>
              </w:rPr>
              <w:t>1</w:t>
            </w:r>
            <w:r>
              <w:rPr>
                <w:rStyle w:val="IndexLink"/>
                <w:rtl w:val="true"/>
              </w:rPr>
              <w:t xml:space="preserve">. </w:t>
            </w:r>
            <w:r>
              <w:rPr>
                <w:rStyle w:val="IndexLink"/>
                <w:rtl w:val="true"/>
              </w:rPr>
              <w:t>مشاركت مستقيم مردم</w:t>
            </w:r>
            <w:r>
              <w:rPr>
                <w:rStyle w:val="IndexLink"/>
                <w:rtl w:val="true"/>
              </w:rPr>
              <w:tab/>
            </w:r>
            <w:r>
              <w:rPr>
                <w:rStyle w:val="IndexLink"/>
              </w:rPr>
              <w:t>119</w:t>
            </w:r>
          </w:hyperlink>
        </w:p>
        <w:p>
          <w:pPr>
            <w:pStyle w:val="Contents4"/>
            <w:tabs>
              <w:tab w:val="clear" w:pos="8176"/>
              <w:tab w:val="right" w:pos="9026" w:leader="dot"/>
            </w:tabs>
            <w:rPr/>
          </w:pPr>
          <w:hyperlink w:anchor="__RefHeading___Toc4677909_3650668749">
            <w:r>
              <w:rPr>
                <w:webHidden/>
                <w:rStyle w:val="IndexLink"/>
              </w:rPr>
              <w:t>2</w:t>
            </w:r>
            <w:r>
              <w:rPr>
                <w:rStyle w:val="IndexLink"/>
                <w:rtl w:val="true"/>
              </w:rPr>
              <w:t xml:space="preserve">. </w:t>
            </w:r>
            <w:r>
              <w:rPr>
                <w:rStyle w:val="IndexLink"/>
                <w:rtl w:val="true"/>
              </w:rPr>
              <w:t>امنيت اقتصادي</w:t>
            </w:r>
            <w:r>
              <w:rPr>
                <w:rStyle w:val="IndexLink"/>
                <w:rtl w:val="true"/>
              </w:rPr>
              <w:tab/>
            </w:r>
            <w:r>
              <w:rPr>
                <w:rStyle w:val="IndexLink"/>
              </w:rPr>
              <w:t>121</w:t>
            </w:r>
          </w:hyperlink>
        </w:p>
        <w:p>
          <w:pPr>
            <w:pStyle w:val="Contents4"/>
            <w:tabs>
              <w:tab w:val="clear" w:pos="8176"/>
              <w:tab w:val="right" w:pos="9026" w:leader="dot"/>
            </w:tabs>
            <w:rPr/>
          </w:pPr>
          <w:hyperlink w:anchor="__RefHeading___Toc4677911_3650668749">
            <w:r>
              <w:rPr>
                <w:webHidden/>
                <w:rStyle w:val="IndexLink"/>
              </w:rPr>
              <w:t>3</w:t>
            </w:r>
            <w:r>
              <w:rPr>
                <w:rStyle w:val="IndexLink"/>
                <w:rtl w:val="true"/>
              </w:rPr>
              <w:t xml:space="preserve">. </w:t>
            </w:r>
            <w:r>
              <w:rPr>
                <w:rStyle w:val="IndexLink"/>
                <w:rtl w:val="true"/>
              </w:rPr>
              <w:t>ارزش‌گذاري كار و توليد</w:t>
            </w:r>
            <w:r>
              <w:rPr>
                <w:rStyle w:val="IndexLink"/>
                <w:rtl w:val="true"/>
              </w:rPr>
              <w:tab/>
            </w:r>
            <w:r>
              <w:rPr>
                <w:rStyle w:val="IndexLink"/>
              </w:rPr>
              <w:t>123</w:t>
            </w:r>
          </w:hyperlink>
        </w:p>
        <w:p>
          <w:pPr>
            <w:pStyle w:val="Contents4"/>
            <w:tabs>
              <w:tab w:val="clear" w:pos="8176"/>
              <w:tab w:val="right" w:pos="9026" w:leader="dot"/>
            </w:tabs>
            <w:rPr/>
          </w:pPr>
          <w:hyperlink w:anchor="__RefHeading___Toc4677913_3650668749">
            <w:r>
              <w:rPr>
                <w:webHidden/>
                <w:rStyle w:val="IndexLink"/>
              </w:rPr>
              <w:t>4</w:t>
            </w:r>
            <w:r>
              <w:rPr>
                <w:rStyle w:val="IndexLink"/>
                <w:rtl w:val="true"/>
              </w:rPr>
              <w:t xml:space="preserve">. </w:t>
            </w:r>
            <w:r>
              <w:rPr>
                <w:rStyle w:val="IndexLink"/>
                <w:rtl w:val="true"/>
              </w:rPr>
              <w:t>دانش بهينه‌سازي فرآيند توليد</w:t>
            </w:r>
            <w:r>
              <w:rPr>
                <w:rStyle w:val="IndexLink"/>
                <w:rtl w:val="true"/>
              </w:rPr>
              <w:tab/>
            </w:r>
            <w:r>
              <w:rPr>
                <w:rStyle w:val="IndexLink"/>
              </w:rPr>
              <w:t>124</w:t>
            </w:r>
          </w:hyperlink>
        </w:p>
        <w:p>
          <w:pPr>
            <w:pStyle w:val="Contents4"/>
            <w:tabs>
              <w:tab w:val="clear" w:pos="8176"/>
              <w:tab w:val="right" w:pos="9026" w:leader="dot"/>
            </w:tabs>
            <w:rPr/>
          </w:pPr>
          <w:hyperlink w:anchor="__RefHeading___Toc4677915_3650668749">
            <w:r>
              <w:rPr>
                <w:webHidden/>
                <w:rStyle w:val="IndexLink"/>
              </w:rPr>
              <w:t>5</w:t>
            </w:r>
            <w:r>
              <w:rPr>
                <w:rStyle w:val="IndexLink"/>
                <w:rtl w:val="true"/>
              </w:rPr>
              <w:t xml:space="preserve">. </w:t>
            </w:r>
            <w:r>
              <w:rPr>
                <w:rStyle w:val="IndexLink"/>
                <w:rtl w:val="true"/>
              </w:rPr>
              <w:t>تلاش براي سرمايه‌گذاري</w:t>
            </w:r>
            <w:r>
              <w:rPr>
                <w:rStyle w:val="IndexLink"/>
                <w:rtl w:val="true"/>
              </w:rPr>
              <w:tab/>
            </w:r>
            <w:r>
              <w:rPr>
                <w:rStyle w:val="IndexLink"/>
              </w:rPr>
              <w:t>125</w:t>
            </w:r>
          </w:hyperlink>
        </w:p>
        <w:p>
          <w:pPr>
            <w:pStyle w:val="Contents4"/>
            <w:tabs>
              <w:tab w:val="clear" w:pos="8176"/>
              <w:tab w:val="right" w:pos="9026" w:leader="dot"/>
            </w:tabs>
            <w:rPr/>
          </w:pPr>
          <w:hyperlink w:anchor="__RefHeading___Toc4677917_3650668749">
            <w:r>
              <w:rPr>
                <w:webHidden/>
                <w:rStyle w:val="IndexLink"/>
              </w:rPr>
              <w:t>6</w:t>
            </w:r>
            <w:r>
              <w:rPr>
                <w:rStyle w:val="IndexLink"/>
                <w:rtl w:val="true"/>
              </w:rPr>
              <w:t xml:space="preserve">. </w:t>
            </w:r>
            <w:r>
              <w:rPr>
                <w:rStyle w:val="IndexLink"/>
                <w:rtl w:val="true"/>
              </w:rPr>
              <w:t>نيازسنجي</w:t>
            </w:r>
            <w:r>
              <w:rPr>
                <w:rStyle w:val="IndexLink"/>
                <w:rtl w:val="true"/>
              </w:rPr>
              <w:tab/>
            </w:r>
            <w:r>
              <w:rPr>
                <w:rStyle w:val="IndexLink"/>
              </w:rPr>
              <w:t>127</w:t>
            </w:r>
          </w:hyperlink>
        </w:p>
        <w:p>
          <w:pPr>
            <w:pStyle w:val="Contents4"/>
            <w:tabs>
              <w:tab w:val="clear" w:pos="8176"/>
              <w:tab w:val="right" w:pos="9026" w:leader="dot"/>
            </w:tabs>
            <w:rPr/>
          </w:pPr>
          <w:hyperlink w:anchor="__RefHeading___Toc4677919_3650668749">
            <w:r>
              <w:rPr>
                <w:webHidden/>
                <w:rStyle w:val="IndexLink"/>
              </w:rPr>
              <w:t>7</w:t>
            </w:r>
            <w:r>
              <w:rPr>
                <w:rStyle w:val="IndexLink"/>
                <w:rtl w:val="true"/>
              </w:rPr>
              <w:t xml:space="preserve">. </w:t>
            </w:r>
            <w:r>
              <w:rPr>
                <w:rStyle w:val="IndexLink"/>
                <w:rtl w:val="true"/>
              </w:rPr>
              <w:t>عدالت‌محوري</w:t>
            </w:r>
            <w:r>
              <w:rPr>
                <w:rStyle w:val="IndexLink"/>
                <w:rtl w:val="true"/>
              </w:rPr>
              <w:tab/>
            </w:r>
            <w:r>
              <w:rPr>
                <w:rStyle w:val="IndexLink"/>
              </w:rPr>
              <w:t>128</w:t>
            </w:r>
          </w:hyperlink>
        </w:p>
        <w:p>
          <w:pPr>
            <w:pStyle w:val="Contents4"/>
            <w:tabs>
              <w:tab w:val="clear" w:pos="8176"/>
              <w:tab w:val="right" w:pos="9026" w:leader="dot"/>
            </w:tabs>
            <w:rPr/>
          </w:pPr>
          <w:hyperlink w:anchor="__RefHeading___Toc4677921_3650668749">
            <w:r>
              <w:rPr>
                <w:webHidden/>
                <w:rStyle w:val="IndexLink"/>
              </w:rPr>
              <w:t>8</w:t>
            </w:r>
            <w:r>
              <w:rPr>
                <w:rStyle w:val="IndexLink"/>
                <w:rtl w:val="true"/>
              </w:rPr>
              <w:t xml:space="preserve">. </w:t>
            </w:r>
            <w:r>
              <w:rPr>
                <w:rStyle w:val="IndexLink"/>
                <w:rtl w:val="true"/>
              </w:rPr>
              <w:t>قناعت</w:t>
            </w:r>
            <w:r>
              <w:rPr>
                <w:rStyle w:val="IndexLink"/>
                <w:rtl w:val="true"/>
              </w:rPr>
              <w:tab/>
            </w:r>
            <w:r>
              <w:rPr>
                <w:rStyle w:val="IndexLink"/>
              </w:rPr>
              <w:t>130</w:t>
            </w:r>
          </w:hyperlink>
        </w:p>
        <w:p>
          <w:pPr>
            <w:pStyle w:val="Contents4"/>
            <w:tabs>
              <w:tab w:val="clear" w:pos="8176"/>
              <w:tab w:val="right" w:pos="9026" w:leader="dot"/>
            </w:tabs>
            <w:rPr/>
          </w:pPr>
          <w:hyperlink w:anchor="__RefHeading___Toc4677923_3650668749">
            <w:r>
              <w:rPr>
                <w:webHidden/>
                <w:rStyle w:val="IndexLink"/>
              </w:rPr>
              <w:t>9</w:t>
            </w:r>
            <w:r>
              <w:rPr>
                <w:rStyle w:val="IndexLink"/>
                <w:rtl w:val="true"/>
              </w:rPr>
              <w:t xml:space="preserve">. </w:t>
            </w:r>
            <w:r>
              <w:rPr>
                <w:rStyle w:val="IndexLink"/>
                <w:rtl w:val="true"/>
              </w:rPr>
              <w:t>پرهيز از اسراف</w:t>
            </w:r>
            <w:r>
              <w:rPr>
                <w:rStyle w:val="IndexLink"/>
                <w:rtl w:val="true"/>
              </w:rPr>
              <w:tab/>
            </w:r>
            <w:r>
              <w:rPr>
                <w:rStyle w:val="IndexLink"/>
              </w:rPr>
              <w:t>131</w:t>
            </w:r>
          </w:hyperlink>
        </w:p>
        <w:p>
          <w:pPr>
            <w:pStyle w:val="Contents4"/>
            <w:tabs>
              <w:tab w:val="clear" w:pos="8176"/>
              <w:tab w:val="right" w:pos="9026" w:leader="dot"/>
            </w:tabs>
            <w:rPr/>
          </w:pPr>
          <w:hyperlink w:anchor="__RefHeading___Toc4677925_3650668749">
            <w:r>
              <w:rPr>
                <w:webHidden/>
                <w:rStyle w:val="IndexLink"/>
              </w:rPr>
              <w:t>10</w:t>
            </w:r>
            <w:r>
              <w:rPr>
                <w:rStyle w:val="IndexLink"/>
                <w:rtl w:val="true"/>
              </w:rPr>
              <w:t xml:space="preserve">. </w:t>
            </w:r>
            <w:r>
              <w:rPr>
                <w:rStyle w:val="IndexLink"/>
                <w:rtl w:val="true"/>
              </w:rPr>
              <w:t>مصرف كالاهاي داخلي</w:t>
            </w:r>
            <w:r>
              <w:rPr>
                <w:rStyle w:val="IndexLink"/>
                <w:rtl w:val="true"/>
              </w:rPr>
              <w:tab/>
            </w:r>
            <w:r>
              <w:rPr>
                <w:rStyle w:val="IndexLink"/>
              </w:rPr>
              <w:t>133</w:t>
            </w:r>
          </w:hyperlink>
        </w:p>
        <w:p>
          <w:pPr>
            <w:pStyle w:val="Contents3"/>
            <w:tabs>
              <w:tab w:val="clear" w:pos="8459"/>
              <w:tab w:val="right" w:pos="9026" w:leader="dot"/>
            </w:tabs>
            <w:rPr/>
          </w:pPr>
          <w:hyperlink w:anchor="__RefHeading___Toc4677927_3650668749">
            <w:r>
              <w:rPr>
                <w:webHidden/>
                <w:rStyle w:val="IndexLink"/>
                <w:rtl w:val="true"/>
              </w:rPr>
              <w:t>ج</w:t>
            </w:r>
            <w:r>
              <w:rPr>
                <w:rStyle w:val="IndexLink"/>
                <w:rtl w:val="true"/>
              </w:rPr>
              <w:t xml:space="preserve">) </w:t>
            </w:r>
            <w:r>
              <w:rPr>
                <w:rStyle w:val="IndexLink"/>
                <w:rtl w:val="true"/>
              </w:rPr>
              <w:t>آسيب‌شناسي حماسه اقتصادي</w:t>
            </w:r>
            <w:r>
              <w:rPr>
                <w:rStyle w:val="IndexLink"/>
                <w:rtl w:val="true"/>
              </w:rPr>
              <w:tab/>
            </w:r>
            <w:r>
              <w:rPr>
                <w:rStyle w:val="IndexLink"/>
              </w:rPr>
              <w:t>135</w:t>
            </w:r>
          </w:hyperlink>
        </w:p>
        <w:p>
          <w:pPr>
            <w:pStyle w:val="Contents4"/>
            <w:tabs>
              <w:tab w:val="clear" w:pos="8176"/>
              <w:tab w:val="right" w:pos="9026" w:leader="dot"/>
            </w:tabs>
            <w:rPr/>
          </w:pPr>
          <w:hyperlink w:anchor="__RefHeading___Toc4677929_365066874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677931_3650668749">
            <w:r>
              <w:rPr>
                <w:webHidden/>
                <w:rStyle w:val="IndexLink"/>
              </w:rPr>
              <w:t>1</w:t>
            </w:r>
            <w:r>
              <w:rPr>
                <w:rStyle w:val="IndexLink"/>
                <w:rtl w:val="true"/>
              </w:rPr>
              <w:t xml:space="preserve">. </w:t>
            </w:r>
            <w:r>
              <w:rPr>
                <w:rStyle w:val="IndexLink"/>
                <w:rtl w:val="true"/>
              </w:rPr>
              <w:t>آسيب‌هاي اخلاقي</w:t>
            </w:r>
            <w:r>
              <w:rPr>
                <w:rStyle w:val="IndexLink"/>
                <w:rtl w:val="true"/>
              </w:rPr>
              <w:tab/>
            </w:r>
            <w:r>
              <w:rPr>
                <w:rStyle w:val="IndexLink"/>
              </w:rPr>
              <w:t>135</w:t>
            </w:r>
          </w:hyperlink>
        </w:p>
        <w:p>
          <w:pPr>
            <w:pStyle w:val="Contents5"/>
            <w:tabs>
              <w:tab w:val="clear" w:pos="7892"/>
              <w:tab w:val="right" w:pos="9026" w:leader="dot"/>
            </w:tabs>
            <w:rPr/>
          </w:pPr>
          <w:hyperlink w:anchor="__RefHeading___Toc4677933_3650668749">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4677935_3650668749">
            <w:r>
              <w:rPr>
                <w:webHidden/>
                <w:rStyle w:val="IndexLink"/>
                <w:rtl w:val="true"/>
              </w:rPr>
              <w:t>الف</w:t>
            </w:r>
            <w:r>
              <w:rPr>
                <w:rStyle w:val="IndexLink"/>
                <w:rtl w:val="true"/>
              </w:rPr>
              <w:t xml:space="preserve">) </w:t>
            </w:r>
            <w:r>
              <w:rPr>
                <w:rStyle w:val="IndexLink"/>
                <w:rtl w:val="true"/>
              </w:rPr>
              <w:t>رعايت نكردن اخلاق و فقه اقتصادي</w:t>
            </w:r>
            <w:r>
              <w:rPr>
                <w:rStyle w:val="IndexLink"/>
                <w:rtl w:val="true"/>
              </w:rPr>
              <w:tab/>
            </w:r>
            <w:r>
              <w:rPr>
                <w:rStyle w:val="IndexLink"/>
              </w:rPr>
              <w:t>135</w:t>
            </w:r>
          </w:hyperlink>
        </w:p>
        <w:p>
          <w:pPr>
            <w:pStyle w:val="Contents5"/>
            <w:tabs>
              <w:tab w:val="clear" w:pos="7892"/>
              <w:tab w:val="right" w:pos="9026" w:leader="dot"/>
            </w:tabs>
            <w:rPr/>
          </w:pPr>
          <w:hyperlink w:anchor="__RefHeading___Toc4677937_3650668749">
            <w:r>
              <w:rPr>
                <w:webHidden/>
                <w:rStyle w:val="IndexLink"/>
                <w:rtl w:val="true"/>
              </w:rPr>
              <w:t>ب</w:t>
            </w:r>
            <w:r>
              <w:rPr>
                <w:rStyle w:val="IndexLink"/>
                <w:rtl w:val="true"/>
              </w:rPr>
              <w:t xml:space="preserve">) </w:t>
            </w:r>
            <w:r>
              <w:rPr>
                <w:rStyle w:val="IndexLink"/>
                <w:rtl w:val="true"/>
              </w:rPr>
              <w:t>اسراف و تبذير</w:t>
            </w:r>
            <w:r>
              <w:rPr>
                <w:rStyle w:val="IndexLink"/>
                <w:rtl w:val="true"/>
              </w:rPr>
              <w:tab/>
            </w:r>
            <w:r>
              <w:rPr>
                <w:rStyle w:val="IndexLink"/>
              </w:rPr>
              <w:t>136</w:t>
            </w:r>
          </w:hyperlink>
        </w:p>
        <w:p>
          <w:pPr>
            <w:pStyle w:val="Contents5"/>
            <w:tabs>
              <w:tab w:val="clear" w:pos="7892"/>
              <w:tab w:val="right" w:pos="9026" w:leader="dot"/>
            </w:tabs>
            <w:rPr/>
          </w:pPr>
          <w:hyperlink w:anchor="__RefHeading___Toc4677939_3650668749">
            <w:r>
              <w:rPr>
                <w:webHidden/>
                <w:rStyle w:val="IndexLink"/>
                <w:rtl w:val="true"/>
              </w:rPr>
              <w:t>ج</w:t>
            </w:r>
            <w:r>
              <w:rPr>
                <w:rStyle w:val="IndexLink"/>
                <w:rtl w:val="true"/>
              </w:rPr>
              <w:t xml:space="preserve">) </w:t>
            </w:r>
            <w:r>
              <w:rPr>
                <w:rStyle w:val="IndexLink"/>
                <w:rtl w:val="true"/>
              </w:rPr>
              <w:t>حرام‌خواري</w:t>
            </w:r>
            <w:r>
              <w:rPr>
                <w:rStyle w:val="IndexLink"/>
                <w:rtl w:val="true"/>
              </w:rPr>
              <w:tab/>
            </w:r>
            <w:r>
              <w:rPr>
                <w:rStyle w:val="IndexLink"/>
              </w:rPr>
              <w:t>138</w:t>
            </w:r>
          </w:hyperlink>
        </w:p>
        <w:p>
          <w:pPr>
            <w:pStyle w:val="Contents5"/>
            <w:tabs>
              <w:tab w:val="clear" w:pos="7892"/>
              <w:tab w:val="right" w:pos="9026" w:leader="dot"/>
            </w:tabs>
            <w:rPr/>
          </w:pPr>
          <w:hyperlink w:anchor="__RefHeading___Toc4677941_3650668749">
            <w:r>
              <w:rPr>
                <w:webHidden/>
                <w:rStyle w:val="IndexLink"/>
                <w:rtl w:val="true"/>
              </w:rPr>
              <w:t>د</w:t>
            </w:r>
            <w:r>
              <w:rPr>
                <w:rStyle w:val="IndexLink"/>
                <w:rtl w:val="true"/>
              </w:rPr>
              <w:t xml:space="preserve">) </w:t>
            </w:r>
            <w:r>
              <w:rPr>
                <w:rStyle w:val="IndexLink"/>
                <w:rtl w:val="true"/>
              </w:rPr>
              <w:t>كم‌فروشي و گران‌فروشي</w:t>
            </w:r>
            <w:r>
              <w:rPr>
                <w:rStyle w:val="IndexLink"/>
                <w:rtl w:val="true"/>
              </w:rPr>
              <w:tab/>
            </w:r>
            <w:r>
              <w:rPr>
                <w:rStyle w:val="IndexLink"/>
              </w:rPr>
              <w:t>139</w:t>
            </w:r>
          </w:hyperlink>
        </w:p>
        <w:p>
          <w:pPr>
            <w:pStyle w:val="Contents5"/>
            <w:tabs>
              <w:tab w:val="clear" w:pos="7892"/>
              <w:tab w:val="right" w:pos="9026" w:leader="dot"/>
            </w:tabs>
            <w:rPr/>
          </w:pPr>
          <w:hyperlink w:anchor="__RefHeading___Toc4677943_3650668749">
            <w:r>
              <w:rPr>
                <w:webHidden/>
                <w:rStyle w:val="IndexLink"/>
                <w:rtl w:val="true"/>
              </w:rPr>
              <w:t>ه</w:t>
            </w:r>
            <w:r>
              <w:rPr>
                <w:rStyle w:val="IndexLink"/>
                <w:rtl w:val="true"/>
              </w:rPr>
              <w:t xml:space="preserve">) </w:t>
            </w:r>
            <w:r>
              <w:rPr>
                <w:rStyle w:val="IndexLink"/>
                <w:rtl w:val="true"/>
              </w:rPr>
              <w:t>ربا</w:t>
            </w:r>
            <w:r>
              <w:rPr>
                <w:rStyle w:val="IndexLink"/>
                <w:rtl w:val="true"/>
              </w:rPr>
              <w:tab/>
            </w:r>
            <w:r>
              <w:rPr>
                <w:rStyle w:val="IndexLink"/>
              </w:rPr>
              <w:t>140</w:t>
            </w:r>
          </w:hyperlink>
        </w:p>
        <w:p>
          <w:pPr>
            <w:pStyle w:val="Contents5"/>
            <w:tabs>
              <w:tab w:val="clear" w:pos="7892"/>
              <w:tab w:val="right" w:pos="9026" w:leader="dot"/>
            </w:tabs>
            <w:rPr/>
          </w:pPr>
          <w:hyperlink w:anchor="__RefHeading___Toc4677945_3650668749">
            <w:r>
              <w:rPr>
                <w:webHidden/>
                <w:rStyle w:val="IndexLink"/>
                <w:rtl w:val="true"/>
              </w:rPr>
              <w:t>و</w:t>
            </w:r>
            <w:r>
              <w:rPr>
                <w:rStyle w:val="IndexLink"/>
                <w:rtl w:val="true"/>
              </w:rPr>
              <w:t xml:space="preserve">) </w:t>
            </w:r>
            <w:r>
              <w:rPr>
                <w:rStyle w:val="IndexLink"/>
                <w:rtl w:val="true"/>
              </w:rPr>
              <w:t>احتكار</w:t>
            </w:r>
            <w:r>
              <w:rPr>
                <w:rStyle w:val="IndexLink"/>
                <w:rtl w:val="true"/>
              </w:rPr>
              <w:tab/>
            </w:r>
            <w:r>
              <w:rPr>
                <w:rStyle w:val="IndexLink"/>
              </w:rPr>
              <w:t>141</w:t>
            </w:r>
          </w:hyperlink>
        </w:p>
        <w:p>
          <w:pPr>
            <w:pStyle w:val="Contents5"/>
            <w:tabs>
              <w:tab w:val="clear" w:pos="7892"/>
              <w:tab w:val="right" w:pos="9026" w:leader="dot"/>
            </w:tabs>
            <w:rPr/>
          </w:pPr>
          <w:hyperlink w:anchor="__RefHeading___Toc4677947_3650668749">
            <w:r>
              <w:rPr>
                <w:webHidden/>
                <w:rStyle w:val="IndexLink"/>
                <w:rtl w:val="true"/>
              </w:rPr>
              <w:t>ز</w:t>
            </w:r>
            <w:r>
              <w:rPr>
                <w:rStyle w:val="IndexLink"/>
                <w:rtl w:val="true"/>
              </w:rPr>
              <w:t xml:space="preserve">) </w:t>
            </w:r>
            <w:r>
              <w:rPr>
                <w:rStyle w:val="IndexLink"/>
                <w:rtl w:val="true"/>
              </w:rPr>
              <w:t>اختلاس</w:t>
            </w:r>
            <w:r>
              <w:rPr>
                <w:rStyle w:val="IndexLink"/>
                <w:rtl w:val="true"/>
              </w:rPr>
              <w:tab/>
            </w:r>
            <w:r>
              <w:rPr>
                <w:rStyle w:val="IndexLink"/>
              </w:rPr>
              <w:t>142</w:t>
            </w:r>
          </w:hyperlink>
        </w:p>
        <w:p>
          <w:pPr>
            <w:pStyle w:val="Contents4"/>
            <w:tabs>
              <w:tab w:val="clear" w:pos="8176"/>
              <w:tab w:val="right" w:pos="9026" w:leader="dot"/>
            </w:tabs>
            <w:rPr/>
          </w:pPr>
          <w:hyperlink w:anchor="__RefHeading___Toc4677949_3650668749">
            <w:r>
              <w:rPr>
                <w:webHidden/>
                <w:rStyle w:val="IndexLink"/>
              </w:rPr>
              <w:t>2</w:t>
            </w:r>
            <w:r>
              <w:rPr>
                <w:rStyle w:val="IndexLink"/>
                <w:rtl w:val="true"/>
              </w:rPr>
              <w:t xml:space="preserve">. </w:t>
            </w:r>
            <w:r>
              <w:rPr>
                <w:rStyle w:val="IndexLink"/>
                <w:rtl w:val="true"/>
              </w:rPr>
              <w:t>آسيب‌هاي اجتماعي</w:t>
            </w:r>
            <w:r>
              <w:rPr>
                <w:rStyle w:val="IndexLink"/>
                <w:rtl w:val="true"/>
              </w:rPr>
              <w:tab/>
            </w:r>
            <w:r>
              <w:rPr>
                <w:rStyle w:val="IndexLink"/>
              </w:rPr>
              <w:t>143</w:t>
            </w:r>
          </w:hyperlink>
        </w:p>
        <w:p>
          <w:pPr>
            <w:pStyle w:val="Contents5"/>
            <w:tabs>
              <w:tab w:val="clear" w:pos="7892"/>
              <w:tab w:val="right" w:pos="9026" w:leader="dot"/>
            </w:tabs>
            <w:rPr/>
          </w:pPr>
          <w:hyperlink w:anchor="__RefHeading___Toc4677951_3650668749">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4677953_3650668749">
            <w:r>
              <w:rPr>
                <w:webHidden/>
                <w:rStyle w:val="IndexLink"/>
                <w:rtl w:val="true"/>
              </w:rPr>
              <w:t>الف</w:t>
            </w:r>
            <w:r>
              <w:rPr>
                <w:rStyle w:val="IndexLink"/>
                <w:rtl w:val="true"/>
              </w:rPr>
              <w:t xml:space="preserve">) </w:t>
            </w:r>
            <w:r>
              <w:rPr>
                <w:rStyle w:val="IndexLink"/>
                <w:rtl w:val="true"/>
              </w:rPr>
              <w:t>عدم اعتماد به نفس شخصي و ملي</w:t>
            </w:r>
            <w:r>
              <w:rPr>
                <w:rStyle w:val="IndexLink"/>
                <w:rtl w:val="true"/>
              </w:rPr>
              <w:tab/>
            </w:r>
            <w:r>
              <w:rPr>
                <w:rStyle w:val="IndexLink"/>
              </w:rPr>
              <w:t>143</w:t>
            </w:r>
          </w:hyperlink>
        </w:p>
        <w:p>
          <w:pPr>
            <w:pStyle w:val="Contents5"/>
            <w:tabs>
              <w:tab w:val="clear" w:pos="7892"/>
              <w:tab w:val="right" w:pos="9026" w:leader="dot"/>
            </w:tabs>
            <w:rPr/>
          </w:pPr>
          <w:hyperlink w:anchor="__RefHeading___Toc4677955_3650668749">
            <w:r>
              <w:rPr>
                <w:webHidden/>
                <w:rStyle w:val="IndexLink"/>
                <w:rtl w:val="true"/>
              </w:rPr>
              <w:t>ب</w:t>
            </w:r>
            <w:r>
              <w:rPr>
                <w:rStyle w:val="IndexLink"/>
                <w:rtl w:val="true"/>
              </w:rPr>
              <w:t xml:space="preserve">) </w:t>
            </w:r>
            <w:r>
              <w:rPr>
                <w:rStyle w:val="IndexLink"/>
                <w:rtl w:val="true"/>
              </w:rPr>
              <w:t>بهره نبردن از دانش و تخصص كافي در امور اقتصادي</w:t>
            </w:r>
            <w:r>
              <w:rPr>
                <w:rStyle w:val="IndexLink"/>
                <w:rtl w:val="true"/>
              </w:rPr>
              <w:tab/>
            </w:r>
            <w:r>
              <w:rPr>
                <w:rStyle w:val="IndexLink"/>
              </w:rPr>
              <w:t>144</w:t>
            </w:r>
          </w:hyperlink>
        </w:p>
        <w:p>
          <w:pPr>
            <w:pStyle w:val="Contents5"/>
            <w:tabs>
              <w:tab w:val="clear" w:pos="7892"/>
              <w:tab w:val="right" w:pos="9026" w:leader="dot"/>
            </w:tabs>
            <w:rPr/>
          </w:pPr>
          <w:hyperlink w:anchor="__RefHeading___Toc4677957_3650668749">
            <w:r>
              <w:rPr>
                <w:webHidden/>
                <w:rStyle w:val="IndexLink"/>
                <w:rtl w:val="true"/>
              </w:rPr>
              <w:t>ج</w:t>
            </w:r>
            <w:r>
              <w:rPr>
                <w:rStyle w:val="IndexLink"/>
                <w:rtl w:val="true"/>
              </w:rPr>
              <w:t xml:space="preserve">) </w:t>
            </w:r>
            <w:r>
              <w:rPr>
                <w:rStyle w:val="IndexLink"/>
                <w:rtl w:val="true"/>
              </w:rPr>
              <w:t>ضعف در مديريت زمان و استفاده از فرصتها</w:t>
            </w:r>
            <w:r>
              <w:rPr>
                <w:rStyle w:val="IndexLink"/>
                <w:rtl w:val="true"/>
              </w:rPr>
              <w:tab/>
            </w:r>
            <w:r>
              <w:rPr>
                <w:rStyle w:val="IndexLink"/>
              </w:rPr>
              <w:t>146</w:t>
            </w:r>
          </w:hyperlink>
        </w:p>
        <w:p>
          <w:pPr>
            <w:pStyle w:val="Contents5"/>
            <w:tabs>
              <w:tab w:val="clear" w:pos="7892"/>
              <w:tab w:val="right" w:pos="9026" w:leader="dot"/>
            </w:tabs>
            <w:rPr/>
          </w:pPr>
          <w:hyperlink w:anchor="__RefHeading___Toc4677959_3650668749">
            <w:r>
              <w:rPr>
                <w:webHidden/>
                <w:rStyle w:val="IndexLink"/>
                <w:rtl w:val="true"/>
              </w:rPr>
              <w:t>د</w:t>
            </w:r>
            <w:r>
              <w:rPr>
                <w:rStyle w:val="IndexLink"/>
                <w:rtl w:val="true"/>
              </w:rPr>
              <w:t xml:space="preserve">) </w:t>
            </w:r>
            <w:r>
              <w:rPr>
                <w:rStyle w:val="IndexLink"/>
                <w:rtl w:val="true"/>
              </w:rPr>
              <w:t>پايين بودن روحيه ريسك‌پذيري و شجاعت در مسائل اقتصادي</w:t>
            </w:r>
            <w:r>
              <w:rPr>
                <w:rStyle w:val="IndexLink"/>
                <w:rtl w:val="true"/>
              </w:rPr>
              <w:tab/>
            </w:r>
            <w:r>
              <w:rPr>
                <w:rStyle w:val="IndexLink"/>
              </w:rPr>
              <w:t>147</w:t>
            </w:r>
          </w:hyperlink>
        </w:p>
        <w:p>
          <w:pPr>
            <w:pStyle w:val="Contents5"/>
            <w:tabs>
              <w:tab w:val="clear" w:pos="7892"/>
              <w:tab w:val="right" w:pos="9026" w:leader="dot"/>
            </w:tabs>
            <w:rPr/>
          </w:pPr>
          <w:hyperlink w:anchor="__RefHeading___Toc4677961_3650668749">
            <w:r>
              <w:rPr>
                <w:webHidden/>
                <w:rStyle w:val="IndexLink"/>
                <w:rtl w:val="true"/>
              </w:rPr>
              <w:t>ه</w:t>
            </w:r>
            <w:r>
              <w:rPr>
                <w:rStyle w:val="IndexLink"/>
                <w:rtl w:val="true"/>
              </w:rPr>
              <w:t xml:space="preserve">) </w:t>
            </w:r>
            <w:r>
              <w:rPr>
                <w:rStyle w:val="IndexLink"/>
                <w:rtl w:val="true"/>
              </w:rPr>
              <w:t>سرگرم شدن به فعاليت‌هاي تبليغاتي</w:t>
            </w:r>
            <w:r>
              <w:rPr>
                <w:rStyle w:val="IndexLink"/>
                <w:rtl w:val="true"/>
              </w:rPr>
              <w:tab/>
            </w:r>
            <w:r>
              <w:rPr>
                <w:rStyle w:val="IndexLink"/>
              </w:rPr>
              <w:t>148</w:t>
            </w:r>
          </w:hyperlink>
        </w:p>
        <w:p>
          <w:pPr>
            <w:pStyle w:val="Contents5"/>
            <w:tabs>
              <w:tab w:val="clear" w:pos="7892"/>
              <w:tab w:val="right" w:pos="9026" w:leader="dot"/>
            </w:tabs>
            <w:rPr/>
          </w:pPr>
          <w:hyperlink w:anchor="__RefHeading___Toc4677963_3650668749">
            <w:r>
              <w:rPr>
                <w:webHidden/>
                <w:rStyle w:val="IndexLink"/>
                <w:rtl w:val="true"/>
              </w:rPr>
              <w:t>و</w:t>
            </w:r>
            <w:r>
              <w:rPr>
                <w:rStyle w:val="IndexLink"/>
                <w:rtl w:val="true"/>
              </w:rPr>
              <w:t xml:space="preserve">) </w:t>
            </w:r>
            <w:r>
              <w:rPr>
                <w:rStyle w:val="IndexLink"/>
                <w:rtl w:val="true"/>
              </w:rPr>
              <w:t>گرفتار شدن در دام تفرقه و مسائل حاشيه‌اي</w:t>
            </w:r>
            <w:r>
              <w:rPr>
                <w:rStyle w:val="IndexLink"/>
                <w:rtl w:val="true"/>
              </w:rPr>
              <w:tab/>
            </w:r>
            <w:r>
              <w:rPr>
                <w:rStyle w:val="IndexLink"/>
              </w:rPr>
              <w:t>149</w:t>
            </w:r>
          </w:hyperlink>
        </w:p>
        <w:p>
          <w:pPr>
            <w:pStyle w:val="Contents4"/>
            <w:tabs>
              <w:tab w:val="clear" w:pos="8176"/>
              <w:tab w:val="right" w:pos="9026" w:leader="dot"/>
            </w:tabs>
            <w:rPr/>
          </w:pPr>
          <w:hyperlink w:anchor="__RefHeading___Toc4677965_3650668749">
            <w:r>
              <w:rPr>
                <w:webHidden/>
                <w:rStyle w:val="IndexLink"/>
              </w:rPr>
              <w:t>3</w:t>
            </w:r>
            <w:r>
              <w:rPr>
                <w:rStyle w:val="IndexLink"/>
                <w:rtl w:val="true"/>
              </w:rPr>
              <w:t xml:space="preserve">. </w:t>
            </w:r>
            <w:r>
              <w:rPr>
                <w:rStyle w:val="IndexLink"/>
                <w:rtl w:val="true"/>
              </w:rPr>
              <w:t>آسيب‌هاي اقتصادي</w:t>
            </w:r>
            <w:r>
              <w:rPr>
                <w:rStyle w:val="IndexLink"/>
                <w:rtl w:val="true"/>
              </w:rPr>
              <w:tab/>
            </w:r>
            <w:r>
              <w:rPr>
                <w:rStyle w:val="IndexLink"/>
              </w:rPr>
              <w:t>151</w:t>
            </w:r>
          </w:hyperlink>
        </w:p>
        <w:p>
          <w:pPr>
            <w:pStyle w:val="Contents5"/>
            <w:tabs>
              <w:tab w:val="clear" w:pos="7892"/>
              <w:tab w:val="right" w:pos="9026" w:leader="dot"/>
            </w:tabs>
            <w:rPr/>
          </w:pPr>
          <w:hyperlink w:anchor="__RefHeading___Toc4677967_365066874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4677969_3650668749">
            <w:r>
              <w:rPr>
                <w:webHidden/>
                <w:rStyle w:val="IndexLink"/>
                <w:rtl w:val="true"/>
              </w:rPr>
              <w:t>الف</w:t>
            </w:r>
            <w:r>
              <w:rPr>
                <w:rStyle w:val="IndexLink"/>
                <w:rtl w:val="true"/>
              </w:rPr>
              <w:t xml:space="preserve">) </w:t>
            </w:r>
            <w:r>
              <w:rPr>
                <w:rStyle w:val="IndexLink"/>
                <w:rtl w:val="true"/>
              </w:rPr>
              <w:t>كم‌كاري</w:t>
            </w:r>
            <w:r>
              <w:rPr>
                <w:rStyle w:val="IndexLink"/>
                <w:rtl w:val="true"/>
              </w:rPr>
              <w:tab/>
            </w:r>
            <w:r>
              <w:rPr>
                <w:rStyle w:val="IndexLink"/>
              </w:rPr>
              <w:t>151</w:t>
            </w:r>
          </w:hyperlink>
        </w:p>
        <w:p>
          <w:pPr>
            <w:pStyle w:val="Contents5"/>
            <w:tabs>
              <w:tab w:val="clear" w:pos="7892"/>
              <w:tab w:val="right" w:pos="9026" w:leader="dot"/>
            </w:tabs>
            <w:rPr/>
          </w:pPr>
          <w:hyperlink w:anchor="__RefHeading___Toc4677971_3650668749">
            <w:r>
              <w:rPr>
                <w:webHidden/>
                <w:rStyle w:val="IndexLink"/>
                <w:rtl w:val="true"/>
              </w:rPr>
              <w:t>ب</w:t>
            </w:r>
            <w:r>
              <w:rPr>
                <w:rStyle w:val="IndexLink"/>
                <w:rtl w:val="true"/>
              </w:rPr>
              <w:t xml:space="preserve">) </w:t>
            </w:r>
            <w:r>
              <w:rPr>
                <w:rStyle w:val="IndexLink"/>
                <w:rtl w:val="true"/>
              </w:rPr>
              <w:t>نبودن برنامه‌ريزي دقيق و هدفمند</w:t>
            </w:r>
            <w:r>
              <w:rPr>
                <w:rStyle w:val="IndexLink"/>
                <w:rtl w:val="true"/>
              </w:rPr>
              <w:tab/>
            </w:r>
            <w:r>
              <w:rPr>
                <w:rStyle w:val="IndexLink"/>
              </w:rPr>
              <w:t>153</w:t>
            </w:r>
          </w:hyperlink>
        </w:p>
        <w:p>
          <w:pPr>
            <w:pStyle w:val="Contents2"/>
            <w:tabs>
              <w:tab w:val="clear" w:pos="8743"/>
              <w:tab w:val="right" w:pos="9026" w:leader="dot"/>
            </w:tabs>
            <w:rPr/>
          </w:pPr>
          <w:hyperlink w:anchor="__RefHeading___Toc4677973_3650668749">
            <w:r>
              <w:rPr>
                <w:webHidden/>
                <w:rStyle w:val="IndexLink"/>
                <w:rtl w:val="true"/>
              </w:rPr>
              <w:t>كتاب‌نامه</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06_13480"/>
      <w:bookmarkStart w:id="1" w:name="pg2106_13480"/>
      <w:bookmarkEnd w:id="1"/>
    </w:p>
    <w:p>
      <w:pPr>
        <w:pStyle w:val="Heading2"/>
        <w:numPr>
          <w:ilvl w:val="1"/>
          <w:numId w:val="1"/>
        </w:numPr>
        <w:rPr/>
      </w:pPr>
      <w:bookmarkStart w:id="2" w:name="pg2106_13480"/>
      <w:bookmarkStart w:id="3" w:name="__RefHeading___Toc467773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درافشان، محمدحسين،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و حماسه اقتصادي از منظر 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درافشان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 – 964 – 514 – 288 – 7 4600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3142661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77733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06_13488"/>
      <w:bookmarkStart w:id="8" w:name="pg2106_13488"/>
      <w:bookmarkEnd w:id="8"/>
    </w:p>
    <w:p>
      <w:pPr>
        <w:pStyle w:val="Heading2"/>
        <w:numPr>
          <w:ilvl w:val="1"/>
          <w:numId w:val="1"/>
        </w:numPr>
        <w:rPr/>
      </w:pPr>
      <w:bookmarkStart w:id="9" w:name="pg2106_13488"/>
      <w:bookmarkStart w:id="10" w:name="__RefHeading___Toc4677735_3650668749"/>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پيش‌گفتار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به يك دهه است كه مقام معظم رهبري در آغاز هر سال جديد با تدبيري هوشمندانه و با در نظر گرفتن موقعيت زماني، سياست‌ها، راهبردها و جهت‌گيري‌هاي كلان كشوررا براي رسيدن به قله‌هاي پيشرفت و توسعه با نام‌گذاري سال جديد تعيين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نيز طبق روال ساليان گذشته با توجه به حساسيت‌هاي موجود در دو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نام‌گذاري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حماسه سياسي و حماسه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افق كاري را براي برنامه‌هاي كشور در سال پيش رو، جلوي ديدگان مسئولان و مردم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تبيين و كالبدشكافي موضوع حماسه سياسي و حماسه اقتصادي كه در اين نوشتار مدنظر نگارنده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 مقصود معظم‌له از اين نام‌گذاري، اين است كه مردم و مسئولان با تلاش شجاعانه و بانشاط تهديدها وتحريم‌هاي دشمنان را به فرصت‌ها تبديل كنند و با توكل به خداي بزرگ انقلاب اسلامي را پيش ببرند و دشمنان را مأيوس نمايند و اينها همه در يك مقطع خاص مثل انتخابات خردادماه خلاصه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سطح توقع ايشان اين است كه در تمام طول سال و در تمام صحنه‌هايي كه براي حضورمردم، احساس نياز مي‌شود، با توجه به شرايط داخلي و خارجي </w:t>
      </w:r>
    </w:p>
    <w:p>
      <w:pPr>
        <w:pStyle w:val="BookText"/>
        <w:rPr/>
      </w:pPr>
      <w:r>
        <w:rPr>
          <w:rFonts w:ascii="IRNazanin" w:hAnsi="IRNazanin" w:eastAsia="IRNazanin"/>
          <w:color w:val="111111"/>
          <w:sz w:val="28"/>
          <w:sz w:val="28"/>
          <w:szCs w:val="28"/>
          <w:rtl w:val="true"/>
          <w:lang w:bidi="fa-IR"/>
        </w:rPr>
        <w:t>حضور مردم به گونه‌اي باشد كه تمام تلاش‌هاي ناحق بين‌المللي و همه فتنه‌انگيزي‌هاي داخلي براي انحراف مسير انقلاب اسلامي از مسير اصلي خود ناكام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اين مهم فقط با يك حضور حماسي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حماسه‌آفريني فقط منوط به حضور مردم نمي‌شود، بلكه همان اندازه كه مردم مي‌توانند در آفرينش حماسه نقش داشته باشند به همان اندازه، حتي بيش ازآن مسئولان هم تأثيرگذار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سال حماسه سياسي مسئولان با هم‌دلي و وحدت بيشتر ضمن اينكه دوشادوش مردم در تمام صحنه‌ها حضور مي‌يابند با روحيه‌اي متفاوت، اراده‌اي قوي‌تر همچنين انگيزه‌اي مضاعف و بصيرتي بيشتر براي حل مشكلات سياسي و اجتماعي مردم كوشش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نگاهي به اوضاع اقتصادي كشور در هجمه همه‌جانبه جهان استكبار در درهم شكستن اقتصاد كشور عزيزمان كه به فرموده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مي‌خواستند ملت ايران را به وسيله تحريم فلج كنند اما نتوانستند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شعار حماسه اقتصادي راهبردي‌ترين و كوبنده‌ترين دكتريني است كه مطرح نمودند و در واقع به ثمر نشاندن تمامي ميوه‌ها و برنامه‌ها و شعارهاي سال‌هاي گذشته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در آيات الهي درمي‌يابيم كه مطالبه حماسه همه‌جانبه و يك‌پارچه امت اسلامي و در يك صف مستحكم با شور و شعف فراوان در مقابله با دشمنان خدا در عرصه‌هاي بين‌المللي و داخلي چيزي است كه رهبر فرزانه انقلاب اسلامي از آحاد مختلف مردم انتظار دارند و نيز روح حماسه مقاومت و پايداري، حماسه عمل به شعارها و شعورها، </w:t>
      </w:r>
    </w:p>
    <w:p>
      <w:pPr>
        <w:pStyle w:val="BookText"/>
        <w:rPr/>
      </w:pPr>
      <w:r>
        <w:rPr>
          <w:rFonts w:ascii="IRNazanin" w:hAnsi="IRNazanin" w:eastAsia="IRNazanin"/>
          <w:color w:val="111111"/>
          <w:sz w:val="28"/>
          <w:sz w:val="28"/>
          <w:szCs w:val="28"/>
          <w:rtl w:val="true"/>
          <w:lang w:bidi="fa-IR"/>
        </w:rPr>
        <w:t>حماسه جهاد در صف واحد، حماسه وحدت پولادين امت، حماسه حضور با همراهي و رهبران الهي، حماسه غلبه جهاني دين خدا، حماسه استقامت در ايمان و سرانجام حماسه پيروزي در آموزه‌هاي ديني نهفته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توجه به محدوديت زماني تلاش نموده‌ايم با بهره‌گيري از منابع آيات و روايات به ويژگي‌هاي حماسه و انواع آن و نگاه اسلام به مباني و بايسته‌هاي حماسه سياسي و اقتصادي و آسيب‌شناسي آنها بپردازيم اميد است كه مورد قبول حق افتد</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106_13492"/>
      <w:bookmarkStart w:id="13" w:name="pg2106_13492"/>
      <w:bookmarkEnd w:id="13"/>
    </w:p>
    <w:p>
      <w:pPr>
        <w:pStyle w:val="Heading2"/>
        <w:numPr>
          <w:ilvl w:val="1"/>
          <w:numId w:val="1"/>
        </w:numPr>
        <w:rPr/>
      </w:pPr>
      <w:bookmarkStart w:id="14" w:name="pg2106_13492"/>
      <w:bookmarkStart w:id="15" w:name="__RefHeading___Toc4677737_3650668749"/>
      <w:bookmarkStart w:id="16" w:name="_Toc4"/>
      <w:bookmarkEnd w:id="14"/>
      <w:bookmarkEnd w:id="15"/>
      <w:r>
        <w:rPr>
          <w:rtl w:val="true"/>
        </w:rPr>
        <w:t>فصل اول</w:t>
      </w:r>
      <w:r>
        <w:rPr>
          <w:rtl w:val="true"/>
        </w:rPr>
        <w:t xml:space="preserve">: </w:t>
      </w:r>
      <w:r>
        <w:rPr>
          <w:rtl w:val="true"/>
        </w:rPr>
        <w:t>كليات</w:t>
      </w:r>
      <w:bookmarkEnd w:id="16"/>
    </w:p>
    <w:p>
      <w:pPr>
        <w:pStyle w:val="Heading3"/>
        <w:numPr>
          <w:ilvl w:val="2"/>
          <w:numId w:val="1"/>
        </w:numPr>
        <w:rPr/>
      </w:pPr>
      <w:bookmarkStart w:id="17" w:name="__RefHeading___Toc4677739_3650668749"/>
      <w:bookmarkStart w:id="18" w:name="_Toc5"/>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در لغت و اصطلاح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در لغت و اصطلاح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سياست در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در لغت و اصطلاح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حماسه سياسي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حماسه اقتصادي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حماسه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106_13494"/>
      <w:bookmarkStart w:id="20" w:name="pg2106_13494"/>
      <w:bookmarkEnd w:id="20"/>
    </w:p>
    <w:p>
      <w:pPr>
        <w:pStyle w:val="Heading3"/>
        <w:numPr>
          <w:ilvl w:val="2"/>
          <w:numId w:val="1"/>
        </w:numPr>
        <w:rPr/>
      </w:pPr>
      <w:bookmarkStart w:id="21" w:name="pg2106_13494"/>
      <w:bookmarkStart w:id="22" w:name="__RefHeading___Toc4677741_3650668749"/>
      <w:bookmarkStart w:id="23" w:name="_Toc6"/>
      <w:bookmarkEnd w:id="21"/>
      <w:bookmarkEnd w:id="22"/>
      <w:r>
        <w:rPr/>
        <w:t>1</w:t>
      </w:r>
      <w:r>
        <w:rPr>
          <w:rtl w:val="true"/>
        </w:rPr>
        <w:t xml:space="preserve">. </w:t>
      </w:r>
      <w:r>
        <w:rPr>
          <w:rtl w:val="true"/>
        </w:rPr>
        <w:t>حماسه در لغت و اصطلاح</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در لغت و اصطلاح</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 در عربي از ماده حَمِس، يَحْمِسُ، حَمْسا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معناي دليري دلاوري و شجاعت و كلمه حُمْس جمع احمس است، و حماسه به معناي شدت است، و قريش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حُمس مي‌گفته‌اند كه در امر دين خود تعصب و شدت داشتند،</w:t>
      </w:r>
      <w:r>
        <w:rPr>
          <w:rStyle w:val="FootnoteAnchor"/>
          <w:rtl w:val="true"/>
        </w:rPr>
        <w:footnoteReference w:id="3"/>
      </w:r>
      <w:r>
        <w:rPr>
          <w:rFonts w:ascii="Amiri" w:hAnsi="Amiri" w:eastAsia="Amiri" w:cs="Amiri"/>
          <w:color w:val="111111"/>
          <w:sz w:val="28"/>
          <w:sz w:val="28"/>
          <w:szCs w:val="28"/>
          <w:rtl w:val="true"/>
          <w:lang w:bidi="ar-SA"/>
        </w:rPr>
        <w:t>و يا بدين جهت بوده كه اصولاً مردمي باصلابت و خطرناك بوده‌اند</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شهيد مطهري رحمه الله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شدت و صلابت است و گاه به معني شجاعت و حميت استعمال مي‌شود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در زبان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كاري دور از انتظار و خارق‌العاده كه موجب تحولي بزرگ در جامعه مي‌شود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حماسه با قهرماني و پهلواني متفاوت است اگرچه پهلواني و قهرماني جزوي از حماسه است ولي از آن بيگانه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در اصطلاح اديبان گونه‌اي شعر است كه در آن از دليري، پيكار‌مندي، و چالاكي در جنگ، نبرد با ستمكاران و پشتيباني از ستمديدگان و كارهاي ناجوانمردانه سخن به ميان مي‌آيد</w:t>
      </w:r>
      <w:r>
        <w:rPr>
          <w:rFonts w:eastAsia="IRNazanin" w:cs="IRNazanin"/>
          <w:color w:val="111111"/>
          <w:sz w:val="28"/>
          <w:szCs w:val="28"/>
          <w:rtl w:val="true"/>
          <w:lang w:bidi="fa-IR"/>
        </w:rPr>
        <w:t>.</w:t>
      </w:r>
      <w:r>
        <w:rPr>
          <w:rStyle w:val="FootnoteAnchor"/>
          <w:rtl w:val="true"/>
        </w:rPr>
        <w:footnoteReference w:id="6"/>
      </w:r>
      <w:bookmarkStart w:id="24" w:name="pg2106_13495"/>
    </w:p>
    <w:p>
      <w:pPr>
        <w:pStyle w:val="Heading3"/>
        <w:numPr>
          <w:ilvl w:val="2"/>
          <w:numId w:val="1"/>
        </w:numPr>
        <w:rPr/>
      </w:pPr>
      <w:bookmarkStart w:id="25" w:name="__RefHeading___Toc4677743_3650668749"/>
      <w:bookmarkStart w:id="26" w:name="_Toc7"/>
      <w:bookmarkEnd w:id="24"/>
      <w:bookmarkEnd w:id="25"/>
      <w:r>
        <w:rPr/>
        <w:t>2</w:t>
      </w:r>
      <w:r>
        <w:rPr>
          <w:rtl w:val="true"/>
        </w:rPr>
        <w:t xml:space="preserve">. </w:t>
      </w:r>
      <w:r>
        <w:rPr>
          <w:rtl w:val="true"/>
        </w:rPr>
        <w:t>سياست در لغت و اصطلاح</w:t>
      </w:r>
      <w:bookmarkEnd w:id="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در لغت و اصطلاح</w:t>
      </w:r>
    </w:p>
    <w:p>
      <w:pPr>
        <w:pStyle w:val="BookText"/>
        <w:rPr/>
      </w:pPr>
      <w:r>
        <w:rPr>
          <w:rFonts w:ascii="IRNazanin" w:hAnsi="IRNazanin" w:eastAsia="IRNazanin"/>
          <w:color w:val="111111"/>
          <w:sz w:val="28"/>
          <w:sz w:val="28"/>
          <w:szCs w:val="28"/>
          <w:rtl w:val="true"/>
          <w:lang w:bidi="fa-IR"/>
        </w:rPr>
        <w:t>سياست در لغت به معني اصلاح امور خلق و اداره كردن كارهاي مملكت، مراقبت از امور داخلي و خارجي كشور، رعيت‌داري، مردم‌داري و عقوبت و مجازات كردن است؛ و به كسي كه در كارهاي سياسي و امور مملكت داراي بصيرت و دانايي و كارآزموده باشد سياست‌مدار گويند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نظر اصطلاحي تا آنجا كه صاحب‌نظران مي‌گويند تاكنون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براي اين واژه ارائه شده است عده‌اي از نظريه‌پردازان سياست 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برخي ديگر از نظريه‌پردازان غربي سياست 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اما در فرهنگ سياسي اسلام واژه سياست را به معناي تمشيَت امور چه در امر دولت و چه غير دولت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به عنوان يك سياست‌مدار برجسته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اين است كه جامعه را هدايت كند و راه ببرد تمام مصالح جامعه و تمامي ابعاد انسان و جامعه را در نظر بگيرد و اينها را به طرف چيزي كه صلاحشان هست هدايت كند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دو بينش قابل توجه است تمايزي است كه بين آن دو به چشم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كساني هستند كه قدرت را در اختيار داشته و قدرت‌مندند و گروه ديگر كساني كه فاقد قدرت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تمايز به اصطلاح تمايزي است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bookmarkStart w:id="27" w:name="pg2106_13496"/>
    </w:p>
    <w:p>
      <w:pPr>
        <w:pStyle w:val="BookText"/>
        <w:rPr/>
      </w:pPr>
      <w:bookmarkEnd w:id="27"/>
      <w:r>
        <w:rPr>
          <w:rFonts w:ascii="IRNazanin" w:hAnsi="IRNazanin" w:eastAsia="IRNazanin"/>
          <w:color w:val="111111"/>
          <w:sz w:val="28"/>
          <w:sz w:val="28"/>
          <w:szCs w:val="28"/>
          <w:rtl w:val="true"/>
          <w:lang w:bidi="fa-IR"/>
        </w:rPr>
        <w:t>رابطه‌اي كه بين اين دوگروه وجود دارد بر مبناي قدرت استوار گشته و همين پديده قدرت است كه موضوع مورد مطالعه علم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قدرت قابليت به اطاعت درآوردن و نظارت بر رفتار ديگران در تمام رفتارهاي اجتماعي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قدرت مي‌تواند بر پايه منابع گوناگوني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ثروت، هنر، زور، 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قدرتي است كه به موجب نظام سياسي و حكومتي به حاكمان داده شده و به طور رسمي مافوق همه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اين قدرت حق اعمال زور و نيرو داشته و به طور رسمي قدرت‌هاي ديگر را محدود مي‌سازد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8" w:name="__RefHeading___Toc4677745_3650668749"/>
      <w:bookmarkStart w:id="29" w:name="_Toc8"/>
      <w:bookmarkEnd w:id="28"/>
      <w:r>
        <w:rPr/>
        <w:t>3</w:t>
      </w:r>
      <w:r>
        <w:rPr>
          <w:rtl w:val="true"/>
        </w:rPr>
        <w:t xml:space="preserve">. </w:t>
      </w:r>
      <w:r>
        <w:rPr>
          <w:rtl w:val="true"/>
        </w:rPr>
        <w:t>مفهوم سياست در اسلام</w:t>
      </w:r>
      <w:bookmarkEnd w:id="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سياست در اسلام</w:t>
      </w:r>
    </w:p>
    <w:p>
      <w:pPr>
        <w:pStyle w:val="BookText"/>
        <w:rPr/>
      </w:pPr>
      <w:r>
        <w:rPr>
          <w:rFonts w:ascii="IRNazanin" w:hAnsi="IRNazanin" w:eastAsia="IRNazanin"/>
          <w:color w:val="111111"/>
          <w:sz w:val="28"/>
          <w:sz w:val="28"/>
          <w:szCs w:val="28"/>
          <w:rtl w:val="true"/>
          <w:lang w:bidi="fa-IR"/>
        </w:rPr>
        <w:t>در متون اسلامي مفهوم سياست با واژه‌هايي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امارت، حكومت، سياست، ملك بيان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مفهوم سياست، دانشمندان اسلامي تعريف مستقلي از ارائه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روشنگري بحث نظر سه دانشمند مسلمان آورده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نائيني رحمه الله يكي از متفكرين اسلامي دو وظيفه و نقش عمده براي حكومت ذكر مي‌كند كه بيانگر نظر ايشان در مفهوم سياست و حكومت است اين دو وظيفه به بيان ساده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نظم و امنيت داخلي مملكت، تربيت افراد جامعه، رساندن هر ذي حقي به حق خود، جلوگيري ظلم و تعدي و تجاوز افراد مردم</w:t>
      </w:r>
    </w:p>
    <w:p>
      <w:pPr>
        <w:pStyle w:val="BookText"/>
        <w:rPr/>
      </w:pPr>
      <w:r>
        <w:rPr>
          <w:rFonts w:ascii="IRNazanin" w:hAnsi="IRNazanin" w:eastAsia="IRNazanin"/>
          <w:color w:val="111111"/>
          <w:sz w:val="28"/>
          <w:sz w:val="28"/>
          <w:szCs w:val="28"/>
          <w:rtl w:val="true"/>
          <w:lang w:bidi="fa-IR"/>
        </w:rPr>
        <w:t>به يكديگر و اموري از اين قبيل كه مربوط به مصالح داخلي مملكت و ملت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حراست مملكت از مداخله دولت‌هاي خارجي، به هر صورتي كه اين مداخله ممكن است به وقوع بپيوندد و تهيه دفاعي، قدرت جنگي و ساير لوازمي كه در اين جهت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همان حفظ وطن اسلامي از سلطه خارجي و جلوگيري از اجراي سياست‌هاي كشورهاي خارجي و غير مسلمانان در كشورهاي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احكامي كه در شرع مقدس اسلام، براي اجراي اين دو وظيفه مقررشده است همان احكام سياست است كه جزو احكام عملي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آيت‌الله نائيني رحمه الله سياست را در جهت احقاق حق افراد و جلوگيري از ظلم و فساد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ظلم و فساد ممكن است در امور داخلي مملكت، توسط افراد جامعه بر يكديگر اعمال شود و يا به وسيله دولت‌هاي قدرت‌مند خارجي بر مسلمين تحميل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وظيفه دولت و حكومت اسلامي جلوگيري از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استفاده از قدرت و نيرو را چه در امور داخلي و چه در روابط خارجي در اين جهت جايز شمرده، و احكام سياسي را قوانين و مقرراتي دانسته كه شرع مقدس اسلام در زمينه اجراي اين دو وظيفه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ايشان براي سياست يك نقش تربيتي هم قائل هستند كه مبنايي اسلامي داشته و درخور توجه است و علماي غرب هيچ‌گونه التفاتي بدان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ابوالاعلي مودودي متفكر اسلامي پاكستاني </w:t>
      </w:r>
    </w:p>
    <w:p>
      <w:pPr>
        <w:pStyle w:val="BookText"/>
        <w:rPr/>
      </w:pPr>
      <w:r>
        <w:rPr>
          <w:rFonts w:ascii="IRNazanin" w:hAnsi="IRNazanin" w:eastAsia="IRNazanin"/>
          <w:color w:val="111111"/>
          <w:sz w:val="28"/>
          <w:sz w:val="28"/>
          <w:szCs w:val="28"/>
          <w:rtl w:val="true"/>
          <w:lang w:bidi="fa-IR"/>
        </w:rPr>
        <w:t>درباره سياست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سياست اسلامي اين است كه انسآنها چه به صورت فرد و چه به صورت جمع بايد از وضع خودسرانه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ديگران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نبايد اجازه داشته باشد از پيش خود احكامي را تصويب يا فراميني را صادر كند و نيز هيچ‌كس نمي‌بايد تعهد اجراي چنين احكامي را بپذيرد و چنين دستوراتي را اطاعت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مجاز نيست به اختيار خود قانون بتراشد و هيچ‌كس مجبور نيست به اجراي چنين قوانيني پايدار بماند تنها الله است كه حق وضع كردن قانون را 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مي‌توان گفت سياست از نظر مرحوم مودودي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قوانين الهي توسط انسان كه در اين زمينه مي‌توان از قدرت نيز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قدر ت مشروط بوده و بايد بر اساس احكام الهي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انسآنها به طور خودسرانه به اعمال قدرت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آل ياسين يكي ديگر از متفكران اسلامي درباره سياست مي‌نويسد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از سياست همان مفهومي است كه در معناي لغوي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نهي كردن، تربيت كردن، فرمان‌روايي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هيچ‌وجه با نظر اسلام دوري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معاني لغوي چيزي كه هدف‌هاي مطلوب ومورد پسند سياست را آلوده سازد و يا شأن آن را پايين بياورد وجود ندارد و اسلام به عنوان يك نظام جامع، نه تنها در اين امور دخالت مي‌كند بلكه بحث و اظهار نظر در اين مسائل از ويژگي‌هاي اصلي اسلام و در رديف مهم‌ترين </w:t>
      </w:r>
    </w:p>
    <w:p>
      <w:pPr>
        <w:pStyle w:val="BookText"/>
        <w:rPr/>
      </w:pPr>
      <w:r>
        <w:rPr>
          <w:rFonts w:ascii="IRNazanin" w:hAnsi="IRNazanin" w:eastAsia="IRNazanin"/>
          <w:color w:val="111111"/>
          <w:sz w:val="28"/>
          <w:sz w:val="28"/>
          <w:szCs w:val="28"/>
          <w:rtl w:val="true"/>
          <w:lang w:bidi="fa-IR"/>
        </w:rPr>
        <w:t>وظايف اين دين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حكام طاغوتي، معناي سياست را به صورت ديگري براي مردم معرفي مي‌كنند آن‌طور كه بتوانند به وسيله آن معنا، ظلم و جور خودشان را توجيه نموده و مردم را به اطاعت خويش وادار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با اين فكر، مفهوم سياست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معناي سياست در اصطلاح قانوني آن، روش‌ها و قوانيني است كه وظايف سياسي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داخلي و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شكل دولت و دفاع از امنيت داخلي كشور و همچنين تنظيمات روابط خارجي دولت از كارهاي لازم و ضروري هر كشوري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نه تنها موجبات انحراف و تزوير و فساد را را هم نمي‌آورد، بلكه اگر بر پايه سالمي از راستي و صراحت و پايداري بنا شود، مي‌تواند از هرگونه صفت بد و درهم‌پيچيدگي و نوسان ديگر صفات ناپسند كه به زور وارد سياست شده و در حقيقت با آن به هيچ‌وجه ربطي ندارد دور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 توجه به آنچه كه گذشت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در اسلام علمي است كه به وسيله آن جامعه اسلامي به سوي سعادت حقيقي رهبري و هدايت مي‌شود، جامعه‌اي كه خير و صلاح انسآنها در آن است و خالي از هرگونه فكر و عمل آلوده و ظلم و تعدي و استثمار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علي عليه السلام در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مي‌داني كه جنگ و درگيري ما براي به دست آوردن قدرت و حكومت و دنيا و ثروت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مي‌خواستيم </w:t>
      </w:r>
      <w:bookmarkStart w:id="30" w:name="pg2106_13500"/>
    </w:p>
    <w:p>
      <w:pPr>
        <w:pStyle w:val="BookText"/>
        <w:rPr/>
      </w:pPr>
      <w:bookmarkEnd w:id="30"/>
      <w:r>
        <w:rPr>
          <w:rFonts w:ascii="IRNazanin" w:hAnsi="IRNazanin" w:eastAsia="IRNazanin"/>
          <w:color w:val="111111"/>
          <w:sz w:val="28"/>
          <w:sz w:val="28"/>
          <w:szCs w:val="28"/>
          <w:rtl w:val="true"/>
          <w:lang w:bidi="fa-IR"/>
        </w:rPr>
        <w:t>نشانه‌هاي حق و دين تو را به جايگاه خويش باز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سرزمين‌هاي تو اصلاح را ظاهر سازيم، تا بندگان ستمديده‌ات در امن و امان زندگي كنند، و قوانين و مقررات فراموش‌شده تو بار ديگر اجرا گردد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1" w:name="__RefHeading___Toc4677747_3650668749"/>
      <w:bookmarkStart w:id="32" w:name="_Toc9"/>
      <w:bookmarkEnd w:id="31"/>
      <w:r>
        <w:rPr/>
        <w:t>4</w:t>
      </w:r>
      <w:r>
        <w:rPr>
          <w:rtl w:val="true"/>
        </w:rPr>
        <w:t xml:space="preserve">. </w:t>
      </w:r>
      <w:r>
        <w:rPr>
          <w:rtl w:val="true"/>
        </w:rPr>
        <w:t>اقتصاد در لغت و اصطلاح</w:t>
      </w:r>
      <w:bookmarkEnd w:id="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در لغت و اصطلاح</w:t>
      </w:r>
    </w:p>
    <w:p>
      <w:pPr>
        <w:pStyle w:val="BookText"/>
        <w:rPr/>
      </w:pPr>
      <w:r>
        <w:rPr>
          <w:rFonts w:ascii="IRNazanin" w:hAnsi="IRNazanin" w:eastAsia="IRNazanin"/>
          <w:color w:val="111111"/>
          <w:sz w:val="28"/>
          <w:sz w:val="28"/>
          <w:szCs w:val="28"/>
          <w:rtl w:val="true"/>
          <w:lang w:bidi="fa-IR"/>
        </w:rPr>
        <w:t>اين كلمه در زبان واژه‌شناسان، از ماده قَصَدَ در معناي رفتن، روان‌شدن، قصد چيزي يا كسي را كردن، خواستن، نيت كردن، در انديشه كاري بودن و امثال آن به كار رفته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همچنين اقتصاد به معناي اعتدال و ميانه‌روي نيز آمده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خليل بن احمد فراهيدي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به معناي استقامة‌الطريق، يعني پايداري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ميانه‌روي در زندگي اقتصادي آن است كه نه اسراف كند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سخت‌گيري</w:t>
      </w:r>
      <w:r>
        <w:rPr>
          <w:rFonts w:eastAsia="IRNazanin" w:cs="IRNazanin"/>
          <w:color w:val="111111"/>
          <w:sz w:val="28"/>
          <w:szCs w:val="28"/>
          <w:rtl w:val="true"/>
          <w:lang w:bidi="fa-IR"/>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به معناي اعتدال در امور است بدون افراط و تفريط به تناسب هر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لسان‌العرب، عمده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اعتدال و ميانه‌روي ذكر شده است</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در آيه </w:t>
      </w:r>
      <w:bookmarkStart w:id="33" w:name="pg2106_13501"/>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فِي مَشْيِكَ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همين معني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در اصطلاح علم اقتصاد به عنوان دانش بررسي رويدادهاي اقتصادي در زمينه توليد، توزيع و مصرف به كار مي‌رود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اقتصاد يعني مديريت 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آدام اسميت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علم بررسي ماهيت علل ثروت ملل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استوارت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عبارت است از بررسي ماهيت ثروت از طريق قوانين توليد و توزيع</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بنابراين، علم اقتصاد، دانشي است كه به تخصيص بهينه كالاها و فرآورده‌ها مي‌پردازد؛ علمي كه به تشريح حيات اقتصادي و پديده‌هاي آن و ارتباطشان با عوامل كلي آنها توجه دارد</w:t>
      </w:r>
      <w:r>
        <w:rPr>
          <w:rFonts w:eastAsia="IRNazanin" w:cs="IRNazanin"/>
          <w:color w:val="111111"/>
          <w:sz w:val="28"/>
          <w:szCs w:val="28"/>
          <w:rtl w:val="true"/>
          <w:lang w:bidi="fa-IR"/>
        </w:rPr>
        <w:t>.</w:t>
      </w:r>
    </w:p>
    <w:p>
      <w:pPr>
        <w:pStyle w:val="Heading3"/>
        <w:numPr>
          <w:ilvl w:val="2"/>
          <w:numId w:val="1"/>
        </w:numPr>
        <w:rPr/>
      </w:pPr>
      <w:bookmarkStart w:id="34" w:name="__RefHeading___Toc4677749_3650668749"/>
      <w:bookmarkStart w:id="35" w:name="_Toc10"/>
      <w:bookmarkEnd w:id="34"/>
      <w:r>
        <w:rPr/>
        <w:t>5</w:t>
      </w:r>
      <w:r>
        <w:rPr>
          <w:rtl w:val="true"/>
        </w:rPr>
        <w:t xml:space="preserve">. </w:t>
      </w:r>
      <w:r>
        <w:rPr>
          <w:rtl w:val="true"/>
        </w:rPr>
        <w:t>تعريف حماسه سياسي</w:t>
      </w:r>
      <w:bookmarkEnd w:id="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حماسه سياسي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 سياسي تركيبي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تعريف لغوي و مفهومي كه از اين دو واژه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يعني حضور آگاهانه و مدبّرانه مردم، اين سكان‌داران عرصه سياست در صحنه‌ها و رويدادهاي مهم سياسي با شور و شعف فراوان تهديدهاي دشمنان را به فرصت‌ها تبديل كنند و سكان مسائل سياسي را با بلندهمتي هدايت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رويداد وقتي مهم و بزرگ است كه در سطح يك كشور يا در سطح جهاني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مي‌تواند در سرنوشت و مصالح مردم آن سرزمين يا حتي جوامع بشري تأثيرگذار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سياسي يعني اينكه رفتارهاي جمعي مردم در يك موضوع مشخص كه معمولاً ايده‌آل‌هاي </w:t>
      </w:r>
      <w:bookmarkStart w:id="36" w:name="pg2106_13502"/>
    </w:p>
    <w:p>
      <w:pPr>
        <w:pStyle w:val="BookText"/>
        <w:rPr/>
      </w:pPr>
      <w:bookmarkEnd w:id="36"/>
      <w:r>
        <w:rPr>
          <w:rFonts w:ascii="IRNazanin" w:hAnsi="IRNazanin" w:eastAsia="IRNazanin"/>
          <w:color w:val="111111"/>
          <w:sz w:val="28"/>
          <w:sz w:val="28"/>
          <w:szCs w:val="28"/>
          <w:rtl w:val="true"/>
          <w:lang w:bidi="fa-IR"/>
        </w:rPr>
        <w:t xml:space="preserve">آنان و مورد مصلحت آنان است، چنان پرقدرت و درخشان باشد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نام ديگري بر آن گذاشت به گونه‌اي كه موجب عقب‌نشيني دشمن از مواضع خصمانه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حماسه سياسي يك احساس شخصيت و غرور ملي براي يك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رحمه الله درباره احساس شخصيت ملي در حماسه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احساس شخصيت مسئله بسيار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سرمايه بالاتر براي اجتماع وجود ندارد كه در خودش احساس شخصيت و منش كند، براي خودش ايده‌آل داشته باشد و نسبت به اجتماع‌هاي ديگر حس استغنا و بي‌نيازي داشته باشد، يك اجتماع اين‌طور فكر كند كه خودش و براي خودش فلسفه مستقلي در زندگي دارد و به آن فلسفه مستقل زندگي خودش افتخار و مباهات كند، و اساساً حفظ و خلق حماسه در اجتماع يعني همين كه اجتماع از خودش فلسفه زندگي داشته باشد و به آن فلسفه ايمان و اعتقاد داشته باشد و او را برتر و بهتر و بالاتر بداند و به آن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به حال آن اجتماعي كه اين حس را از دست بدهد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يك كلام حماسه سياسي نوعي حماسه است كه حماسه انساني است،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ناميده شود تعصب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حماسه كرامت نفس و آزادمنشي و عزت‌نفس و اينكه زندگي باعار قابل تحمل نيست مي‌باشد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7" w:name="__RefHeading___Toc4677751_3650668749"/>
      <w:bookmarkStart w:id="38" w:name="_Toc11"/>
      <w:bookmarkEnd w:id="37"/>
      <w:r>
        <w:rPr/>
        <w:t>6</w:t>
      </w:r>
      <w:r>
        <w:rPr>
          <w:rtl w:val="true"/>
        </w:rPr>
        <w:t xml:space="preserve">. </w:t>
      </w:r>
      <w:r>
        <w:rPr>
          <w:rtl w:val="true"/>
        </w:rPr>
        <w:t>تعريف حماسه اقتصادي</w:t>
      </w:r>
      <w:bookmarkEnd w:id="3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حماسه اقتصادي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 اقتصادي تركيبي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تعريف لغوي و اصطلاحي از اين دو واژه تعريف آن معلوم شد اما </w:t>
      </w:r>
      <w:bookmarkStart w:id="39" w:name="pg2106_13503"/>
    </w:p>
    <w:p>
      <w:pPr>
        <w:pStyle w:val="BookText"/>
        <w:rPr/>
      </w:pPr>
      <w:bookmarkEnd w:id="39"/>
      <w:r>
        <w:rPr>
          <w:rFonts w:ascii="IRNazanin" w:hAnsi="IRNazanin" w:eastAsia="IRNazanin"/>
          <w:color w:val="111111"/>
          <w:sz w:val="28"/>
          <w:sz w:val="28"/>
          <w:szCs w:val="28"/>
          <w:rtl w:val="true"/>
          <w:lang w:bidi="fa-IR"/>
        </w:rPr>
        <w:t xml:space="preserve">مي‌توان گفت، حماسه اقتصادي يك رخداد مهم و بزرگي كه شجاعانه و دليرانه در اقتصاد در حوزه توليد و توزيع و مصرف در سطح يك كشور يا سطح بين‌المللي اتفاق مي‌افتد كه براي مردم، آن كشور يا جوامع بشري ديگر مؤثر خواهد بود اين حماسه در عرصه اقتصاد همراه با شجاعت و حق‌طلبي و عدالت‌خواهي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قَوَّامِينَ بِالْقِسْطِ</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است كه بايد خارق‌العاده باشد همان‌گونه كه از آحاد امت اسلامي تا كنون انتظار مي‌رفته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حماسه و مجاهدت بايد با پايداري و استقامت در ايمان همراه با كار و تلاش و همت مضاعف باشد</w:t>
      </w:r>
      <w:r>
        <w:rPr>
          <w:rFonts w:eastAsia="IRNazanin" w:cs="IRNazanin"/>
          <w:color w:val="111111"/>
          <w:sz w:val="28"/>
          <w:szCs w:val="28"/>
          <w:rtl w:val="true"/>
          <w:lang w:bidi="fa-IR"/>
        </w:rPr>
        <w:t>.</w:t>
      </w:r>
    </w:p>
    <w:p>
      <w:pPr>
        <w:pStyle w:val="Heading3"/>
        <w:numPr>
          <w:ilvl w:val="2"/>
          <w:numId w:val="1"/>
        </w:numPr>
        <w:rPr/>
      </w:pPr>
      <w:bookmarkStart w:id="40" w:name="__RefHeading___Toc4677753_3650668749"/>
      <w:bookmarkStart w:id="41" w:name="_Toc12"/>
      <w:bookmarkEnd w:id="40"/>
      <w:r>
        <w:rPr/>
        <w:t>7</w:t>
      </w:r>
      <w:r>
        <w:rPr>
          <w:rtl w:val="true"/>
        </w:rPr>
        <w:t xml:space="preserve">. </w:t>
      </w:r>
      <w:r>
        <w:rPr>
          <w:rtl w:val="true"/>
        </w:rPr>
        <w:t>انواع حماسه</w:t>
      </w:r>
      <w:bookmarkEnd w:id="41"/>
    </w:p>
    <w:p>
      <w:pPr>
        <w:pStyle w:val="Heading4"/>
        <w:numPr>
          <w:ilvl w:val="3"/>
          <w:numId w:val="1"/>
        </w:numPr>
        <w:rPr/>
      </w:pPr>
      <w:bookmarkStart w:id="42" w:name="__RefHeading___Toc4677755_3650668749"/>
      <w:bookmarkStart w:id="43" w:name="_Toc13"/>
      <w:bookmarkEnd w:id="42"/>
      <w:r>
        <w:rPr>
          <w:rtl w:val="true"/>
        </w:rPr>
        <w:t>اشاره</w:t>
      </w:r>
      <w:bookmarkEnd w:id="4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حماسه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هر كشوري كلمه حماسه هميشه مترادف بايك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نمادي كه مظهر قدرت و اقتدار ملت ما است، حماسه سياسي يعني اينكه رفتارهاي جمعي مردم دريك موضوع مشخص چنان بايد پرقدرت و درخشان باشد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نام ديگري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حماسه، دسته‌بندي‌هاي مختلفي مي‌توان انجام داد در يك دسته‌بندي حماسه به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دسته‌بندي ديگر حماسه را مي‌توان به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حماسه را مي‌توان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حماسه‌هاي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حماسه‌هاي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دسته‌بندي اخير بيشتر با موضوع سال در ارتباط است، در ادامه به شرح دسته‌بندي اخير يعني حماسه‌هاي ملي و حماسه‌هاي ديني پرداخته مي‌شود</w:t>
      </w:r>
      <w:r>
        <w:rPr>
          <w:rFonts w:eastAsia="IRNazanin" w:cs="IRNazanin"/>
          <w:color w:val="111111"/>
          <w:sz w:val="28"/>
          <w:szCs w:val="28"/>
          <w:rtl w:val="true"/>
          <w:lang w:bidi="fa-IR"/>
        </w:rPr>
        <w:t xml:space="preserve">. </w:t>
      </w:r>
      <w:bookmarkStart w:id="44" w:name="pg2106_13504"/>
    </w:p>
    <w:p>
      <w:pPr>
        <w:pStyle w:val="Heading4"/>
        <w:numPr>
          <w:ilvl w:val="3"/>
          <w:numId w:val="1"/>
        </w:numPr>
        <w:rPr/>
      </w:pPr>
      <w:bookmarkStart w:id="45" w:name="__RefHeading___Toc4677757_3650668749"/>
      <w:bookmarkStart w:id="46" w:name="_Toc14"/>
      <w:bookmarkEnd w:id="44"/>
      <w:bookmarkEnd w:id="45"/>
      <w:r>
        <w:rPr>
          <w:rtl w:val="true"/>
        </w:rPr>
        <w:t>الف</w:t>
      </w:r>
      <w:r>
        <w:rPr>
          <w:rtl w:val="true"/>
        </w:rPr>
        <w:t>)</w:t>
      </w:r>
      <w:r>
        <w:rPr>
          <w:rtl w:val="true"/>
        </w:rPr>
        <w:t>حماسه‌هاي ملي</w:t>
      </w:r>
      <w:bookmarkEnd w:id="4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حماسه‌هاي ملي</w:t>
      </w:r>
    </w:p>
    <w:p>
      <w:pPr>
        <w:pStyle w:val="BookText"/>
        <w:rPr/>
      </w:pPr>
      <w:r>
        <w:rPr>
          <w:rFonts w:ascii="IRNazanin" w:hAnsi="IRNazanin" w:eastAsia="IRNazanin"/>
          <w:color w:val="111111"/>
          <w:sz w:val="28"/>
          <w:sz w:val="28"/>
          <w:szCs w:val="28"/>
          <w:rtl w:val="true"/>
          <w:lang w:bidi="fa-IR"/>
        </w:rPr>
        <w:t>حماسه‌هاي ملي حماسه‌هايي هستند كه بيانگر دلاوري‌ها و شجاعت قهرمانان، پهلوانان، سرداران، نامداران يا يك ملت است كه در طول تاريخ يك سرزمين آفرينش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نوع حماسه‌ها، حماسه‌آفريني‌هاي نادر شاه افشار و شاه اسماعيل صفوي، آريو برزن سردار دوره ساساني، سورنا سردار دوره اشكا ني يا جلال‌الدين خوارزمشاه در دوره 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حماسه‌آفريني قهرمان حماسه سرنوشتش با سرنوشت يك ملت گره مي‌خورد و قهرمان براي مردم آن سرزمين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درحماسه‌هاي ميهني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 ملي تجسم آرمآنها و آرزوهاي يك ملت هستند و شخصيت مادي ومعنوي متمايزي دارند، قهرمانان حماسه دست به كارهاي خارق‌العاده‌اي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از حماسه‌آفرين‌ها روح ملي‌گرايي و وطن‌پرستي بسيار چشم‌گير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گاه با افسانه‌سازي همراه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حماسه‌هاي ميهني اگرچه حماسه‌آفريني حماسه سازان براي ملت و سرزمين خود ممكن است مقدس باشند و مردم آنها را يك قهرمان ملي بدانند ولي ممكن است نزد ملت ديگر آن حماسه‌آفرين‌ها مقدس و محترم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اين باره با ذكر نمونه‌هايي مي‌نويسد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اسكندر خواه‌ناخواه در روحش يك حماسه، يك موج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هم همين‌طور، ناپلئون هم همين طور، اسكندر، نادرشاه و شاه اسماعيل، همه اينها يك اراده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همت </w:t>
      </w:r>
      <w:bookmarkStart w:id="47" w:name="pg2106_13505"/>
    </w:p>
    <w:p>
      <w:pPr>
        <w:pStyle w:val="BookText"/>
        <w:rPr/>
      </w:pPr>
      <w:bookmarkEnd w:id="47"/>
      <w:r>
        <w:rPr>
          <w:rFonts w:ascii="IRNazanin" w:hAnsi="IRNazanin" w:eastAsia="IRNazanin"/>
          <w:color w:val="111111"/>
          <w:sz w:val="28"/>
          <w:sz w:val="28"/>
          <w:szCs w:val="28"/>
          <w:rtl w:val="true"/>
          <w:lang w:bidi="fa-IR"/>
        </w:rPr>
        <w:t>بزرگ هستند ولي حماسه مقدس نيستند براي اينكه هريك از اينها مي‌خواهد شخصيت خويش را توسعه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همه‌چيز را در خودش هضم كند، مي‌خواهد ملت‌ها و مملكت‌هاي ديگر را در خودش هضم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يك ملت، يك قهرمان ملي است ولي از نظر يك ملت ديگر جنايت‌كار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براي يونانيان يك قهرمان است و براي ايرانيان يك جنايت‌كار؛ براي يونانيان يك قهرمان است چون به يونان عظمت داد، چون قدرت‌هاي ديگر، ثروت‌هاي ديگر، عظمت‌هاي ديگر را خرد كرد و پرچم يونان را در مملكت‌هاي ديگر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قوم مغلوب، او نمي‌تواند قهرمان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براي فرانسوي‌ها قهرمان است، اما آيا براي روسيه يا براي انگلستان هم قهرمان است؟ البته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حماسه هستند، ولي يك حماسه فردي از نوع خودخواهي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حماسه بزرگ است يعني يك خودخواهي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خودپرستي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جاه‌طلبي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حماسه‌ها حماسه‌هاي مقدس شمرده نمي‌شوند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48" w:name="__RefHeading___Toc4677759_3650668749"/>
      <w:bookmarkStart w:id="49" w:name="_Toc15"/>
      <w:bookmarkEnd w:id="48"/>
      <w:r>
        <w:rPr>
          <w:rtl w:val="true"/>
        </w:rPr>
        <w:t>ب</w:t>
      </w:r>
      <w:r>
        <w:rPr>
          <w:rtl w:val="true"/>
        </w:rPr>
        <w:t>)</w:t>
      </w:r>
      <w:r>
        <w:rPr>
          <w:rtl w:val="true"/>
        </w:rPr>
        <w:t>حماسه‌هاي ديني</w:t>
      </w:r>
      <w:bookmarkEnd w:id="49"/>
    </w:p>
    <w:p>
      <w:pPr>
        <w:pStyle w:val="Heading5"/>
        <w:numPr>
          <w:ilvl w:val="4"/>
          <w:numId w:val="1"/>
        </w:numPr>
        <w:rPr/>
      </w:pPr>
      <w:bookmarkStart w:id="50" w:name="__RefHeading___Toc4677761_3650668749"/>
      <w:bookmarkStart w:id="51" w:name="_Toc16"/>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حماسه‌هاي ديني</w:t>
      </w:r>
    </w:p>
    <w:p>
      <w:pPr>
        <w:pStyle w:val="BookText"/>
        <w:rPr/>
      </w:pPr>
      <w:r>
        <w:rPr>
          <w:rFonts w:ascii="IRNazanin" w:hAnsi="IRNazanin" w:eastAsia="IRNazanin"/>
          <w:color w:val="111111"/>
          <w:sz w:val="28"/>
          <w:sz w:val="28"/>
          <w:szCs w:val="28"/>
          <w:rtl w:val="true"/>
          <w:lang w:bidi="fa-IR"/>
        </w:rPr>
        <w:t>در حماسه ديني عنصر ملي و قومي جاي خود را به عناصر ديني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گرايش‌هاي ملي و قومي در آن رنگ مي‌بازد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بردها و كوشش‌هاي قهرمانان تنها با انگيزه‌هاي مذهبي و دفاع از آرمان‌هاي ديني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نوع حماسه‌آفرين‌ها ازنوع حماسه‌آفريني‌هاي مقدس است كه نه </w:t>
      </w:r>
      <w:bookmarkStart w:id="52" w:name="pg2106_13506"/>
    </w:p>
    <w:p>
      <w:pPr>
        <w:pStyle w:val="BookText"/>
        <w:rPr/>
      </w:pPr>
      <w:bookmarkEnd w:id="52"/>
      <w:r>
        <w:rPr>
          <w:rFonts w:ascii="IRNazanin" w:hAnsi="IRNazanin" w:eastAsia="IRNazanin"/>
          <w:color w:val="111111"/>
          <w:sz w:val="28"/>
          <w:sz w:val="28"/>
          <w:szCs w:val="28"/>
          <w:rtl w:val="true"/>
          <w:lang w:bidi="fa-IR"/>
        </w:rPr>
        <w:t>تنها در سطح ملي بلكه در سطح بين‌المللي مي‌توانند براي بشريت تحول‌آفرين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حماسه‌آفريني‌هاي ديني در فرهنگ ما كمتر ازحماسه‌هاي ميهني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تشيع سراسر با حماسه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حسيني اوج حماسه بشريت است كه بر تارك تشيع مي‌درخشد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حماسه دفاع مقدس كه در طول هشت سال جنگ تحميلي با تأسي از حماسه حسيني درايران شكل گرفت يك حماسه ديني ـ ميهني است كه در تاريخ معاصر ايران براي هميشه ماندگار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ازحماسه‌هاي بزرگ و پرشور ديني حماسه عظيم حضرت ابراهيم خليل عليه السلام با گمراهان هم عصر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پيام‌آور الهي وقتي از هدايت گمراهان درمانده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رفتار جهادي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بت‌هاي بت‌خانه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حماسه‌اي عظيم دست مي‌زند و با ياري خداوند، يكتا‌پرستي را جاي‌گزين بت‌پرستي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حماسه‌آفريني‌هاي رسول خدا صلي الله عليه و آله و حضرت علي عليه السلام در تاريخ اسلام ازحماسه‌هاي پرشور ديني است كه نظر بسياري از شعرا و نويسندگان حماسي ديني را به خود معطوف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كتاب‌هايي نظير حمله حيدري، خاوران‌نامه يا علي‌نامه كتاب‌هايي هستند كه به حماسه‌آفريني آن بزرگواران پرداخته‌اند</w:t>
      </w:r>
      <w:r>
        <w:rPr>
          <w:rFonts w:eastAsia="IRNazanin" w:cs="IRNazanin"/>
          <w:color w:val="111111"/>
          <w:sz w:val="28"/>
          <w:szCs w:val="28"/>
          <w:rtl w:val="true"/>
          <w:lang w:bidi="fa-IR"/>
        </w:rPr>
        <w:t>.</w:t>
      </w:r>
    </w:p>
    <w:p>
      <w:pPr>
        <w:pStyle w:val="Heading5"/>
        <w:numPr>
          <w:ilvl w:val="4"/>
          <w:numId w:val="1"/>
        </w:numPr>
        <w:rPr/>
      </w:pPr>
      <w:bookmarkStart w:id="53" w:name="__RefHeading___Toc4677763_3650668749"/>
      <w:bookmarkStart w:id="54" w:name="_Toc17"/>
      <w:bookmarkEnd w:id="53"/>
      <w:r>
        <w:rPr>
          <w:rtl w:val="true"/>
        </w:rPr>
        <w:t>خاستگاه حماسه سياسي در آموزهاي ديني</w:t>
      </w:r>
      <w:bookmarkEnd w:id="54"/>
    </w:p>
    <w:p>
      <w:pPr>
        <w:pStyle w:val="BookText"/>
        <w:rPr/>
      </w:pPr>
      <w:r>
        <w:rPr>
          <w:rFonts w:ascii="IRNazanin" w:hAnsi="IRNazanin" w:eastAsia="IRNazanin"/>
          <w:color w:val="111111"/>
          <w:sz w:val="28"/>
          <w:sz w:val="28"/>
          <w:szCs w:val="28"/>
          <w:rtl w:val="true"/>
          <w:lang w:bidi="fa-IR"/>
        </w:rPr>
        <w:t>خاستگاه حماسه سياسي در آموزهاي ديني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شعارهاي مطرح شده در سال‌هاي گذشته عموماً برگرفته از مفاهيم ديني از جمله آيات و روايات است كه در انديشه اسلامي از جايگاه بلندي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نيز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جامعه اسلامي ما يك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رهبري ديني حاكم است كه رويكرد فقاهتي در اداره و تنظيم امور دارد، به همين جهت، شيوه‌هاي هدايت و مفاهيم بكار گرفته شده همگي بن مايه‌هاي ديني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پشتوانه‌هاي عظيم معرفتي، اعتقاد و اخلاقي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واكاوي و رديابي نام‌هاي تعيين شده در آموزه‌هاي ديني كار دشواري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براي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شعار امسال مي‌باشد، تأمل در آيات سوره مباركه صف مسائل فراواني را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با تسبيح پروردگار يكتا آغاز شده، از مردم درخواست جهاد همه‌جانبه و ياري و نصرت خدا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خواست كمك به معني نيازمندي و احتياج ذات اقدس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منزه بودن او از هرگونه فقر و نياز، به شهادت همه آسمآنها و زمين و موجودات، در صدر سوره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مؤمنان يادآوري مي‌شود كه ادعايي نسبت به آنچه كه پاي‌بند نيستند، نداشته باشند و اگر به گفتارشان ملتزم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الهي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سوره مبارزه مطلوب و محبوب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رويارويي همگاني و متحدانه در يك صف و آن هم صف نفوذناپذير و مستحكم با دشمنان خدا، معرفي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اذيت‌ها و كوتاهي‌هاي انجام گرفته نسبت به دو پيامبر بزرگ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موسي و حضرت عيسي عليهم السلام مي‌پردازد و پيامدهاي سخت آن يعني انحراف و گمراهي را بازگو مي‌كند، در ادامه خبر از جهان‌گير شدن نور الهي و غلبه دين خدا بر كافران و مشركان در همه عرصه‌ها عليرغم ميلشان داده مي‌شود و راه رهايي مؤمنان از گرفتاري‌ها و عذاب‌هاي سخت دنيا و آخرت را ايمان و جهاد با مال وجان دانسته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هَلْ أَدُلُّكُمْ عَلَي تِجَارَةٍ تُنجِيكُم مِّنْ عَذَابٍ أَلِيمٍ تُؤْمِنُونَ بِاللَّهِ وَرَسُولِهِ وَتُجَاهِدُونَ فِي سَبِيلِ اللَّهِ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بِأَمْوَالِكُمْ وَأَنفُسِكُمْ ذَلِكُمْ خَيْرٌ لَّكُمْ إِن كُنتُمْ تَعْلَمُونَ؛اي كساني كه ايمان آورده‌ايد آيا شما را به تجارتي كه رهايي‌بخش از عذاب سخت است رهنمون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ايمان آوريد و در راه خدا با اموال و جان‌هاي خود جهاد نماييد كه اگر بدانيد اين براي شما بهترين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اين آيه از مؤمنان تقاضاي ايمان شده است كه معني آن، پايداري و استقامت در ايمان و جهت دادن همه تلاشهاي جسمي و مالي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تجارت سود بخش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پايمردي و پاي‌بندي به ايمان، استمرار مجاهدت همه‌جانبه با جان و مال، خستگي ناپذيري و تلاش مستمر همگاني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ايمان، جهاد با مال و جان، همه عرصه‌ها از جمله عرصه سياست و اقتصاد را در برمي‌گيرد و اين‌گونه ايمان و جهاد، نه تنها جبران ضعف‌ها و اشكالات گذشته را مي‌نمايد بلكه از لوازم و دست‌آوردهاي آن، تحقق اهداف و خواسته‌هاي امت اسلامي است كه همانا پيروزي قريب‌الوقوع بر دشمنان، فائق آمدن بر گرفتاري‌ها و مشكلات مي‌باشد و اين وعده قطعي و بشارت‌آميز پروردگار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مِّنَ اللَّهِ وَفَتْحٌ قَرِيبٌ وَبَشِّرِ الْمُؤْمِنِينَ؛ ياري وپيروزي نزديكي از جانب خداوند است و مومنان را بشارت ده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پايان سوره هم دستور به ياري پروردگار، و ورود به زمره انصارالله به همه مؤمنان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تجربه و عبرت‌آموز از پيروزي‌هاي گذشته، شاهد حقانيت اين راه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كه گذشت روح حماسي در تمام آيات اين سوره آشكارا مشاهده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حماسه مقاومت، حماسه عمل به شعارها، حماسه جهاد در صف واحد، حماسه وحدت پولادين، حماسه حضور و همراهي با رهبران الهي، حماسه آينده نويدبخش، حماسه غلبه جهاني دين خدا، حماسه ناكامي و شكست مشركان و كافران، حماسه استقامت در ايمان، حماسه جهاد اقتصادي، حماسه جهاد نظامي، حماسه نصرت خدا، حماسه پيروزي بر دشمنان و در يك كلام حماسه سياسي و اقتصادي</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همچنين چه خاستگاهي مهم‌تر از اين كه پيامبر اين امت در فرازي از فرمايشات خود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حماسه هستم</w:t>
      </w:r>
      <w:r>
        <w:rPr>
          <w:rFonts w:eastAsia="IRNazanin" w:cs="IRNazanin"/>
          <w:color w:val="111111"/>
          <w:sz w:val="28"/>
          <w:szCs w:val="28"/>
          <w:rtl w:val="true"/>
          <w:lang w:bidi="fa-IR"/>
        </w:rPr>
        <w:t>.</w:t>
      </w:r>
      <w:r>
        <w:rPr>
          <w:rStyle w:val="FootnoteAnchor"/>
          <w:rtl w:val="true"/>
        </w:rPr>
        <w:footnoteReference w:id="3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محمد از زبان محمد به حق هم كه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حماسه بدر پيامبر اعظم صلي الله عليه و آله خود بزرگ‌ترين خالق حماسه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سعد در طبقات خود از عمر بن خطاب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گرامي اسلام را ديدم روز بدر زره بر تن كرده و با جست‌وخيز خاصي آيه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سَيُهْزَمُ الْجَمْعُ وَيُوَلُّونَ الدُّبُرَ؛ به زودي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شكست خورده، برمي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شكست دشمن حتمي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علي عليه السلام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نزديك‌ترين فرد به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هرموقع آتش جنگ شعله ورتر مي‌شد ما به رسول گرامي اسلام صلي الله عليه و آله پناه مي‌برديم</w:t>
      </w:r>
      <w:r>
        <w:rPr>
          <w:rFonts w:eastAsia="IRNazanin" w:cs="IRNazanin"/>
          <w:color w:val="111111"/>
          <w:sz w:val="28"/>
          <w:szCs w:val="28"/>
          <w:rtl w:val="true"/>
          <w:lang w:bidi="fa-IR"/>
        </w:rPr>
        <w:t>.</w:t>
      </w:r>
      <w:r>
        <w:rPr>
          <w:rStyle w:val="FootnoteAnchor"/>
          <w:rtl w:val="true"/>
        </w:rPr>
        <w:footnoteReference w:id="33"/>
      </w:r>
      <w:bookmarkStart w:id="55" w:name="pg2106_13510"/>
    </w:p>
    <w:p>
      <w:pPr>
        <w:pStyle w:val="Heading2"/>
        <w:numPr>
          <w:ilvl w:val="1"/>
          <w:numId w:val="1"/>
        </w:numPr>
        <w:rPr/>
      </w:pPr>
      <w:bookmarkStart w:id="56" w:name="__RefHeading___Toc4677765_3650668749"/>
      <w:bookmarkStart w:id="57" w:name="_Toc18"/>
      <w:bookmarkEnd w:id="55"/>
      <w:bookmarkEnd w:id="56"/>
      <w:r>
        <w:rPr>
          <w:rtl w:val="true"/>
        </w:rPr>
        <w:t>فصل دوم</w:t>
      </w:r>
      <w:r>
        <w:rPr>
          <w:rtl w:val="true"/>
        </w:rPr>
        <w:t xml:space="preserve">: </w:t>
      </w:r>
      <w:r>
        <w:rPr>
          <w:rtl w:val="true"/>
        </w:rPr>
        <w:t>ويژگي‌هاي كار حماسي در اسلام</w:t>
      </w:r>
      <w:bookmarkEnd w:id="57"/>
    </w:p>
    <w:p>
      <w:pPr>
        <w:pStyle w:val="Heading3"/>
        <w:numPr>
          <w:ilvl w:val="2"/>
          <w:numId w:val="1"/>
        </w:numPr>
        <w:rPr/>
      </w:pPr>
      <w:bookmarkStart w:id="58" w:name="__RefHeading___Toc4677767_3650668749"/>
      <w:bookmarkStart w:id="59" w:name="_Toc19"/>
      <w:bookmarkEnd w:id="58"/>
      <w:r>
        <w:rPr>
          <w:rtl w:val="true"/>
        </w:rPr>
        <w:t>اشاره</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ويژگي‌هاي كار حماسي در اسلام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2106_13512"/>
      <w:bookmarkStart w:id="61" w:name="pg2106_13512"/>
      <w:bookmarkEnd w:id="61"/>
    </w:p>
    <w:p>
      <w:pPr>
        <w:pStyle w:val="BookText"/>
        <w:rPr/>
      </w:pPr>
      <w:bookmarkStart w:id="62" w:name="pg2106_13512"/>
      <w:bookmarkEnd w:id="62"/>
      <w:r>
        <w:rPr>
          <w:rFonts w:ascii="IRNazanin" w:hAnsi="IRNazanin" w:eastAsia="IRNazanin"/>
          <w:color w:val="111111"/>
          <w:sz w:val="28"/>
          <w:sz w:val="28"/>
          <w:szCs w:val="28"/>
          <w:rtl w:val="true"/>
          <w:lang w:bidi="fa-IR"/>
        </w:rPr>
        <w:t>كار حماسي يعني كاري كه همراه با صلابت، غيرت، شجاعت، حميت، حق‌طلبي، عدالت‌خواهي و مردانگي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در مسيرهاي آرماني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در تاريخ ايران زمين و اسلام جايگاه رفيعي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نقطه اوج،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نثر حتي در اخلاق و عرفان نيز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حماسي كاري فوق‌العاده است كه ويژگي‌هاي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آگاهي از كار حماسي بايد ويژگي‌هاي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ويژگي‌هاي كار حماسي در اسلام عبارت است از</w:t>
      </w:r>
      <w:r>
        <w:rPr>
          <w:rFonts w:eastAsia="IRNazanin" w:cs="IRNazanin"/>
          <w:color w:val="111111"/>
          <w:sz w:val="28"/>
          <w:szCs w:val="28"/>
          <w:rtl w:val="true"/>
          <w:lang w:bidi="fa-IR"/>
        </w:rPr>
        <w:t>:</w:t>
      </w:r>
    </w:p>
    <w:p>
      <w:pPr>
        <w:pStyle w:val="Heading3"/>
        <w:numPr>
          <w:ilvl w:val="2"/>
          <w:numId w:val="1"/>
        </w:numPr>
        <w:rPr/>
      </w:pPr>
      <w:bookmarkStart w:id="63" w:name="__RefHeading___Toc4677769_3650668749"/>
      <w:bookmarkStart w:id="64" w:name="_Toc20"/>
      <w:bookmarkEnd w:id="63"/>
      <w:r>
        <w:rPr/>
        <w:t>1</w:t>
      </w:r>
      <w:r>
        <w:rPr>
          <w:rtl w:val="true"/>
        </w:rPr>
        <w:t xml:space="preserve">. </w:t>
      </w:r>
      <w:r>
        <w:rPr>
          <w:rtl w:val="true"/>
        </w:rPr>
        <w:t>خارق‌العاد‌گي</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خارق‌العاد‌گي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حماسه اعمال و حوادثي اتفاق مي‌افتد كه خيلي سطح بالا و خطرناك است هركس از عهده آن بر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تفاوتش با رويداد‌هاي عادي در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ممكن است جمعيتي اندك با ايمان وارادهاي استوار بر جمعيتي انبوه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آنچه كه در جنگ بدر براي مسلمانان صدر اسلام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مشركان و مخالفين مكه بسيج عمومي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لشگري حدود هزار نفر سرباز، دويست اسب و هفتصد شتر تهيه نموده به سوي مدينه رهسپار شدند تا اسلام را در نطفه خفه سازند و ريشه مسلمانان را از بيخ‌وبن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اين لشگر مجهز، مسلمانان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سرباز، دو اسب و هفتاد شتر داشتند و با چنين عده قليلي به دفاع از اسلام پرداختند</w:t>
      </w:r>
      <w:r>
        <w:rPr>
          <w:rFonts w:eastAsia="IRNazanin" w:cs="IRNazanin"/>
          <w:color w:val="111111"/>
          <w:sz w:val="28"/>
          <w:szCs w:val="28"/>
          <w:rtl w:val="true"/>
          <w:lang w:bidi="fa-IR"/>
        </w:rPr>
        <w:t>.</w:t>
      </w:r>
      <w:r>
        <w:rPr>
          <w:rStyle w:val="FootnoteAnchor"/>
          <w:rtl w:val="true"/>
        </w:rPr>
        <w:footnoteReference w:id="34"/>
      </w:r>
      <w:bookmarkStart w:id="65" w:name="pg2106_13513"/>
    </w:p>
    <w:p>
      <w:pPr>
        <w:pStyle w:val="BookText"/>
        <w:rPr/>
      </w:pPr>
      <w:bookmarkEnd w:id="65"/>
      <w:r>
        <w:rPr>
          <w:rFonts w:ascii="IRNazanin" w:hAnsi="IRNazanin" w:eastAsia="IRNazanin"/>
          <w:color w:val="111111"/>
          <w:sz w:val="28"/>
          <w:sz w:val="28"/>
          <w:szCs w:val="28"/>
          <w:rtl w:val="true"/>
          <w:lang w:bidi="fa-IR"/>
        </w:rPr>
        <w:t xml:space="preserve">در اين جنگ علي عليه السلام ، حمزه سيدالشهدا و ديگر مسلمانان حاضر در جنگ از جمله شخص پيامبر صلي الله عليه و آله چنان شجاعانه با دلاوري حماسه‌آفرين بودند كه جنگ‌جويان مكه نام جنگ بدر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نابرابر، فقط چهارده نفر از مسلمانان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هفتاد نفر از مشركان به قتل رسيدند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66" w:name="__RefHeading___Toc4677771_3650668749"/>
      <w:bookmarkStart w:id="67" w:name="_Toc21"/>
      <w:bookmarkEnd w:id="66"/>
      <w:r>
        <w:rPr/>
        <w:t>2</w:t>
      </w:r>
      <w:r>
        <w:rPr>
          <w:rtl w:val="true"/>
        </w:rPr>
        <w:t xml:space="preserve">. </w:t>
      </w:r>
      <w:r>
        <w:rPr>
          <w:rtl w:val="true"/>
        </w:rPr>
        <w:t>هدف‌مندي</w:t>
      </w:r>
      <w:bookmarkEnd w:id="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هدف‌مندي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كار حماسي كاري هدف‌مند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و محتواي هدفش، ممكن است يك ملت يا همه اجتماع يا اهداف دين را دربر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حماسه‌آٰفرينان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نيست يا حداقل در حماسه‌هاي ديني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جنگ احزاب وقتي حضرت علي عليه السلام در عين ناباوري كفار در برابرحريف نامور خود قرار مي‌گيرد و او را به خاك ذلت مي‌افكند، امام عليه السلام قصد مي‌كند بر روي سينه حريف بنشيند و كار را يكسره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حريف زبون از ناراحتي به امام جسارت نموده، آب دهان به صورت مبارك حضرت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كه در سراسر زندگي خود براي رضاي خدا و پيشرفت دين كار كرده بود حاضر نمي‌شود به خاطر اين جسارت كار دشمن را سريع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روي سينه حريف گستاخ خود، برمي‌خيزد چند قدمي راه مي‌رود تا عصبانيتش برطرف گردد سپس برمي‌گردد كار دشمن را يكسره مي‌كند و با فرياد الله‌اكبر پيروزي خود را بر دشمن اعلام مي‌كند</w:t>
      </w:r>
      <w:r>
        <w:rPr>
          <w:rFonts w:eastAsia="IRNazanin" w:cs="IRNazanin"/>
          <w:color w:val="111111"/>
          <w:sz w:val="28"/>
          <w:szCs w:val="28"/>
          <w:rtl w:val="true"/>
          <w:lang w:bidi="fa-IR"/>
        </w:rPr>
        <w:t>.</w:t>
      </w:r>
      <w:r>
        <w:rPr>
          <w:rStyle w:val="FootnoteAnchor"/>
          <w:rtl w:val="true"/>
        </w:rPr>
        <w:footnoteReference w:id="36"/>
      </w:r>
      <w:bookmarkStart w:id="68" w:name="pg2106_13514"/>
    </w:p>
    <w:p>
      <w:pPr>
        <w:pStyle w:val="Heading3"/>
        <w:numPr>
          <w:ilvl w:val="2"/>
          <w:numId w:val="1"/>
        </w:numPr>
        <w:rPr/>
      </w:pPr>
      <w:bookmarkStart w:id="69" w:name="__RefHeading___Toc4677773_3650668749"/>
      <w:bookmarkStart w:id="70" w:name="_Toc22"/>
      <w:bookmarkEnd w:id="68"/>
      <w:bookmarkEnd w:id="69"/>
      <w:r>
        <w:rPr/>
        <w:t>3</w:t>
      </w:r>
      <w:r>
        <w:rPr>
          <w:rtl w:val="true"/>
        </w:rPr>
        <w:t xml:space="preserve">. </w:t>
      </w:r>
      <w:r>
        <w:rPr>
          <w:rtl w:val="true"/>
        </w:rPr>
        <w:t>جاودانگي</w:t>
      </w:r>
      <w:bookmarkEnd w:id="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جاودانگي</w:t>
      </w:r>
    </w:p>
    <w:p>
      <w:pPr>
        <w:pStyle w:val="BookText"/>
        <w:rPr/>
      </w:pPr>
      <w:r>
        <w:rPr>
          <w:rFonts w:ascii="IRNazanin" w:hAnsi="IRNazanin" w:eastAsia="IRNazanin"/>
          <w:color w:val="111111"/>
          <w:sz w:val="28"/>
          <w:sz w:val="28"/>
          <w:szCs w:val="28"/>
          <w:rtl w:val="true"/>
          <w:lang w:bidi="fa-IR"/>
        </w:rPr>
        <w:t>كار حماسي، ماندگار و پويا و مثال‌زدني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جاودانگي ماجراهاي حماسي اين است كه در طول تاريخ اين ماجراها يا به صورت كتبي مدون مي‌شوند يا اينكه به صورت شفاهي در بين نسل‌هاي يك ملت سينه به سينه با افتخار نقل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مبارزه و حماسه‌آفريني امام علي عليه السلام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قهرمان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هنوز با گذشت چندصد سال از زمان وقوع آنها نقل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حماسه‌هاي ديني منشأ جاودانگي حماسه‌ساز، از ايمان به خدا نشأت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رحمه الله در اين باره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به خدا نيرويي است كه هيچ نيرويي معادل آن نبوده در برابر آن تاب مقاومت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دست آوردن نيروي ايمان مبني بر فهم صحيح است و همين فهم صحيح صاحبش را به هر خلق و خوي پسنديده‌اي متعصب مي‌سازد و او را شجاع و باشهامت و پرجرئت و داراي استقامت و قار و آرامش قلب و وثوق به خدا بار مي‌آورد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جهت حماسه‌آفرين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چه كشته شود يا بكشد برد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هردو تقدير پاداشش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خود مصداقي براي مرگ به آن معنايي كه كفار معتقدند و آن را نابودي مي‌پندارند نمي‌بيند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71" w:name="__RefHeading___Toc4677775_3650668749"/>
      <w:bookmarkStart w:id="72" w:name="_Toc23"/>
      <w:bookmarkEnd w:id="71"/>
      <w:r>
        <w:rPr/>
        <w:t>4</w:t>
      </w:r>
      <w:r>
        <w:rPr>
          <w:rtl w:val="true"/>
        </w:rPr>
        <w:t xml:space="preserve">. </w:t>
      </w:r>
      <w:r>
        <w:rPr>
          <w:rtl w:val="true"/>
        </w:rPr>
        <w:t>فرصت‌سازي</w:t>
      </w:r>
      <w:bookmarkEnd w:id="7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فرصت‌سازي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بهره‌گيري بهينه از شرايط زمان در كار حماسي، اصلي مهم است، در كار حماسي حماسه‌آفرين بايد از فرصتي كه در برابر دشمن به دست مي‌آيد </w:t>
      </w:r>
      <w:bookmarkStart w:id="73" w:name="pg2106_13515"/>
    </w:p>
    <w:p>
      <w:pPr>
        <w:pStyle w:val="BookText"/>
        <w:rPr/>
      </w:pPr>
      <w:bookmarkEnd w:id="73"/>
      <w:r>
        <w:rPr>
          <w:rFonts w:ascii="IRNazanin" w:hAnsi="IRNazanin" w:eastAsia="IRNazanin"/>
          <w:color w:val="111111"/>
          <w:sz w:val="28"/>
          <w:sz w:val="28"/>
          <w:szCs w:val="28"/>
          <w:rtl w:val="true"/>
          <w:lang w:bidi="fa-IR"/>
        </w:rPr>
        <w:t xml:space="preserve">نهايت استفاده را ببرد و كارستاني به وجود آورد كه دشمنان از رفتار حماسي او غافل‌گير شوند چنان‌چه ميراث‌داران انقلاب در حماسه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بهره‌گيري از اين فرصت طلايي نگذاشتند ميراث‌خواران اهداف متعالي انقلاب را براي خودشان به تاراج ببرند و ما در تاريخ انقلاب پيشينه‌هاي فراواني همانند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داشته‌ايم و بدون شك با نام‌گذاري كه رهبر فرزانه انقلاب كردند در آينده نيز اين چنين حماسه‌ها را در صحنه‌هاي گوناگون خواهيم داشت چون انقلاب ما ريشه در فرهنگ حماسي عاشورا دارد مردم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به دليل اهانت‌هايي كه به باورهايشان شده بود از فرصت عالي استفاده كردند و خود به صحنه آمدند و خوشان قهرمان تاريخ خودشان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مي‌توان گفت يكي از شاخص‌هاي برجسته حماسه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استفاده از فرصت‌ها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بزرگ انقلاب اسلامي چه زيبا ملت خود را توصيف مي‌كند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جرئت مدعي هستم كه ملت ايران و توده ميليوني آن در عصر حاضر بهتر از ملت حجاز در عهد رسول‌الله صلي الله عليه و آله و كوفه و عراق در عهد اميرالمؤمنين عليه السلام و حسين بن علي عليه السلام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حجاز كه در عهد رسول‌الله صلي الله عليه و آله مسلمانان نيز اطاعت از ايشان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مي‌بينيم كه ملت ايران با كمال شوق و اشتياق چه فداكاري‌ها مي‌كنند و چه حماسه‌ها مي‌آفرينند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74" w:name="__RefHeading___Toc4677777_3650668749"/>
      <w:bookmarkStart w:id="75" w:name="_Toc24"/>
      <w:bookmarkEnd w:id="74"/>
      <w:r>
        <w:rPr/>
        <w:t>5</w:t>
      </w:r>
      <w:r>
        <w:rPr>
          <w:rtl w:val="true"/>
        </w:rPr>
        <w:t xml:space="preserve">. </w:t>
      </w:r>
      <w:r>
        <w:rPr>
          <w:rtl w:val="true"/>
        </w:rPr>
        <w:t>اقتدار در عمل</w:t>
      </w:r>
      <w:bookmarkEnd w:id="7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در عمل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يا كسي كه مي‌خواهد حماسه‌آفريني كند بايد با نيرومندي و شجاعت مثال‌زدني در مقابل دشمن قرار بگيرد و او را وادار به </w:t>
      </w:r>
    </w:p>
    <w:p>
      <w:pPr>
        <w:pStyle w:val="BookText"/>
        <w:rPr/>
      </w:pPr>
      <w:r>
        <w:rPr>
          <w:rFonts w:ascii="IRNazanin" w:hAnsi="IRNazanin" w:eastAsia="IRNazanin"/>
          <w:color w:val="111111"/>
          <w:sz w:val="28"/>
          <w:sz w:val="28"/>
          <w:szCs w:val="28"/>
          <w:rtl w:val="true"/>
          <w:lang w:bidi="fa-IR"/>
        </w:rPr>
        <w:t>عقب‌نشيني و فرار از مواضع خود كند تا حرفي براي گفتن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حماسه در لغت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فضيلت اخلاقي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ندارد كه به معناي مطلق تأثر از مشاهده مكروه است و نفس را وامي‌دارد به اينكه وظيفه واجب دفاع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فضيلت در مقابل رذيله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به معناي آن است كه تأثر نفس آن‌قدر سريع باشد كه عقل و رأي و تدبير را از كار بيندازد و مستلزم تحيّر و سرانجام فرار دشمن گردد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اگر در مقابل دشمن با قدرت عمل نشود دشمن گستاخ‌تر شده بر مواضع خود بيش از گذشته پافشاري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بي‌جهت نيست رسول خدا صلي الله عليه و آله درباره ضربت علي عليه السلام در روز جنگ خندق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علي در روز خندق بهتر از عبادت جن و انس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علي عليه السلام با عمرو بن عبدود در جنگ خندق بهتراز اعمال امت من تا روز قيامت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ضربت علي عليه السلام يك ضربت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ضربتي بود كه مايه استمرار آيين يكتاپرستي در روي زمين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علي عليه السلام به مبارزه‌طلبي دشمن پاسخ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ارتش ده هزار نفري عرب به حيات آيين توحيد پايان مي‌بخشيد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علي عليه السلام چنان برق‌آسا عمل كرد كه دشمن را از قدرت عمل خود متحير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در حماسه‌آفريني‌هايش برابر دشمن چنان قدرت‌مند قرار مي‌گرفت كه سيل عظيم دشمن در روحيه‌اش تأثيري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76" w:name="pg2106_13517"/>
    </w:p>
    <w:p>
      <w:pPr>
        <w:pStyle w:val="BookText"/>
        <w:rPr/>
      </w:pPr>
      <w:bookmarkEnd w:id="76"/>
      <w:r>
        <w:rPr>
          <w:rFonts w:ascii="IRNazanin" w:hAnsi="IRNazanin" w:eastAsia="IRNazanin"/>
          <w:color w:val="111111"/>
          <w:sz w:val="28"/>
          <w:sz w:val="28"/>
          <w:szCs w:val="28"/>
          <w:rtl w:val="true"/>
          <w:lang w:bidi="fa-IR"/>
        </w:rPr>
        <w:t>حضرت از قدرت‌مندي و حماسه‌آفريني خود در فرازي چنين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تنها با دشمنان روبه‌رو شوم، درحالي كه آنان تمام روي زمين را پر كرده باشند نه باكي دارم و نه مي‌هراسم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همچنين در فرازي ديگر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اعراب در نبرد من پشت به پشت يكديگر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روي برنتابم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داشته باشم به پيكار همه مي‌شتابم</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77" w:name="__RefHeading___Toc4677779_3650668749"/>
      <w:bookmarkStart w:id="78" w:name="_Toc25"/>
      <w:bookmarkEnd w:id="77"/>
      <w:r>
        <w:rPr/>
        <w:t>6</w:t>
      </w:r>
      <w:r>
        <w:rPr>
          <w:rtl w:val="true"/>
        </w:rPr>
        <w:t xml:space="preserve">. </w:t>
      </w:r>
      <w:r>
        <w:rPr>
          <w:rtl w:val="true"/>
        </w:rPr>
        <w:t>اميد و نشاط‌آفريني</w:t>
      </w:r>
      <w:bookmarkEnd w:id="7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اميد و نشاط‌آفريني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 بايد اميدآفرين باشد يعني به گونه‌اي خلق شود كه موجب تقويت نيروهاي خودي شود و از سوي ديگر در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تضعيف روحيه و يأس و نااميدي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دشمنان ما از برخورد چهره‌به‌چهره با اين ملت مأيوس شده‌اند و از طرفي مي‌خواهند نقشه‌هاي شوم خود را عملي سازند سعي مي‌كنند با نااميدي افق‌هاي روشن انقلاب را در عرصه‌هاي سياسي و اقتصادي تيره و تار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تلاش اميدوارانه و با كاري مدبّرانه و برنامه‌ريزي شده و با استمداد از خداوند منان با هم‌بستگي و هم‌دلي بيشتر بايد حماسه‌آفريني كرد و اين انقلاب را به سرمنزل مقصود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اميدواري رمز شادكامي و نشاط است اگر زمينه‌هاي موفقيت فراهم باشد ولي انسان به آينده اميدوار نباشد و از اين زمينه‌ها نمي‌تواند بهره كافي ببرد و حماسه بسازد بنابراين اميد نقش سازنده‌اي در كار حماسي دارد و از طرف ديگر يأس و نااميدي از گناهان كبيره است 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عِبَادِيَ الَّذِينَ أَسْرَفُوا عَلَي أَنفُسِهِمْ لَا تَقْنَطُوا مِن رَّحْمَةِ اللَّهِ إِنَّ اللَّهَ يَغْفِرُ الذُّنُوبَ جَمِيعًا إِنَّهُ هُوَ الْغَفُورُ الرَّحِيمُ؛ به آن دسته از بندگانم كه بر خود ستم روا داشته‌اند بگو از رحمت خدا نوميد نشويد زيرا خدا همه گناهان را مي‌بخشد همانا او آمرزنده و مهربان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تفكر در قصه‌هاي قرآن ما را به اين حقيقت رهنمون مي‌سازد كه يكي از اهداف اين قصه‌هاي حماسي ايجاد روحيه اميد در دل‌هاست و خداوند سبحان از طريق بيان زندگي انسان‌هاي كامل به پرورش روحيه اميد و تقويت آن در ساير افراد و جوامع بشري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اين بنده صالح خدا و اين گم‌گشته عزيز يعقوب كه به انواع گرفتاري‌ها مبتلا شد تا گوهر وجودش نمايانده شود پس از سال‌ها رنج و سختي و صبر در راه خداوند سرانجام به آغوش پدر بازمي‌گردد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يا در ماجراي ايوب نبي عليه السلام كه سخت‌ترين تلخي‌ها را براي مدتي طولاني چشيد تا استعدادهاي نهفته‌اش شكفته شود و به تكامل وجودي خويش رسد پس از تحمل كردن تمامي رنج‌ها و شنيدن شماتت دشمنان، اميد خود را از كف نداد بلكه با نشاط هرچه بيشتر سلامتي و شدت را به ارمغان آورد و ديگر نعمت‌هاي از كف رفته را يك‌باره بازمي‌يابد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 يا آنجا كه پيامبر </w:t>
      </w:r>
      <w:bookmarkStart w:id="79" w:name="pg2106_13519"/>
    </w:p>
    <w:p>
      <w:pPr>
        <w:pStyle w:val="BookText"/>
        <w:rPr/>
      </w:pPr>
      <w:bookmarkEnd w:id="79"/>
      <w:r>
        <w:rPr>
          <w:rFonts w:ascii="IRNazanin" w:hAnsi="IRNazanin" w:eastAsia="IRNazanin"/>
          <w:color w:val="111111"/>
          <w:sz w:val="28"/>
          <w:sz w:val="28"/>
          <w:szCs w:val="28"/>
          <w:rtl w:val="true"/>
          <w:lang w:bidi="fa-IR"/>
        </w:rPr>
        <w:t>اكرم صلي الله عليه و آله مي‌فرمايد اميد و آرزو براي امت من رحمت است و اگر اميدي وجود نداشته باشد نه مادري به فرزندش شير مي‌داد و نه باغباني درختي غرس مي‌كرد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به گفته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نبودي ميل و اميد ثمر</w:t>
      </w:r>
    </w:p>
    <w:p>
      <w:pPr>
        <w:pStyle w:val="BookText"/>
        <w:rPr/>
      </w:pPr>
      <w:r>
        <w:rPr>
          <w:rFonts w:ascii="Amiri" w:hAnsi="Amiri" w:eastAsia="Amiri" w:cs="Amiri"/>
          <w:color w:val="111111"/>
          <w:sz w:val="28"/>
          <w:sz w:val="28"/>
          <w:szCs w:val="28"/>
          <w:rtl w:val="true"/>
          <w:lang w:bidi="ar-SA"/>
        </w:rPr>
        <w:t>كي نشاندي باغبان بيخ شجر</w:t>
      </w:r>
      <w:r>
        <w:rPr>
          <w:rStyle w:val="FootnoteAnchor"/>
          <w:rtl w:val="true"/>
        </w:rPr>
        <w:footnoteReference w:id="48"/>
      </w:r>
    </w:p>
    <w:p>
      <w:pPr>
        <w:pStyle w:val="Heading3"/>
        <w:numPr>
          <w:ilvl w:val="2"/>
          <w:numId w:val="1"/>
        </w:numPr>
        <w:rPr/>
      </w:pPr>
      <w:bookmarkStart w:id="80" w:name="__RefHeading___Toc4677781_3650668749"/>
      <w:bookmarkStart w:id="81" w:name="_Toc26"/>
      <w:bookmarkEnd w:id="80"/>
      <w:r>
        <w:rPr/>
        <w:t>7</w:t>
      </w:r>
      <w:r>
        <w:rPr>
          <w:rtl w:val="true"/>
        </w:rPr>
        <w:t xml:space="preserve">. </w:t>
      </w:r>
      <w:r>
        <w:rPr>
          <w:rtl w:val="true"/>
        </w:rPr>
        <w:t>توأم بودن احساس ومنطق</w:t>
      </w:r>
      <w:bookmarkEnd w:id="8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توأم بودن احساس ومنطق</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حضوري است كه همراه با منطق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حضور و نقش‌آفريني تنها جنبه احساسي داشته باشد يا تنها جنبه عقلاني داشته باشد، اين حضور و نقش‌آفريني كاري حماسي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حماسه با منطق واحسا سات توأم يا به تعبير بهتر با شور و شعور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حماسه‌آفرين ضمن اينكه با عزمي استوار با رجز و مبارزه شجاعانه و دليرانه، در بين نيروهاي خودي اميدآفريني و نشاط‌آفريني مي‌كند، و در بين دشمن گرد يأس و نااميدي مي‌پاشد نسبت به رفتار و اعمال خود از نظر عقلاني نيز كنترل و بصيرت دارد و هدف خود را از حماسه‌آفريني فراموش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علي عليه السلام زماني كه در جنگ خندق مقابل عمرو بن عبدود قرار مي‌گيرد از او سه درخواست مي‌كند كه دو درخواست نخست نشان‌گر اين است كه امام قصد هدايت دشمن را دارد مانند دشمن به دنبال قهرماني و پهلواني در صحنه نبرد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درخواست سوم به دنبال تحقير دشمن و ايجاد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درخواست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كه دو درخواست مرا نپذيرفتي پياده </w:t>
      </w:r>
      <w:bookmarkStart w:id="82" w:name="pg2106_13520"/>
    </w:p>
    <w:p>
      <w:pPr>
        <w:pStyle w:val="BookText"/>
        <w:rPr/>
      </w:pPr>
      <w:bookmarkEnd w:id="82"/>
      <w:r>
        <w:rPr>
          <w:rFonts w:ascii="IRNazanin" w:hAnsi="IRNazanin" w:eastAsia="IRNazanin"/>
          <w:color w:val="111111"/>
          <w:sz w:val="28"/>
          <w:sz w:val="28"/>
          <w:szCs w:val="28"/>
          <w:rtl w:val="true"/>
          <w:lang w:bidi="fa-IR"/>
        </w:rPr>
        <w:t>شو تا با يكديگر مبارزه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اين پيشنهاد امام عليه السلام سخت برآشفت و با پوزخند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نمي‌كنم كه كسي درباره من چنين بدگمان باشد و چنين توقعي از من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گفتار از اسب سريع پياده شد دست وپاي آن را قطع كرد و برق‌آسا به امام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شمشير خود را بر سر حضرت فرود آورد كه سپر را بريد و بر سر حضرت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مهلت نداد شمشيري به پاي او فرود آورد كه اورا زمين‌گير كرد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عليه السلام حتي در اين حماسه با رفتار اخلاقي خود دوست و دشمن را به تحسين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نوشته‌اند زماني كه عمرو زمين‌گير شد از امام در خواست كرد كه زره و لباس او را از تن بيرون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در خواست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تو در نظر من ارزشي ندارد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83" w:name="__RefHeading___Toc4677783_3650668749"/>
      <w:bookmarkStart w:id="84" w:name="_Toc27"/>
      <w:bookmarkEnd w:id="83"/>
      <w:r>
        <w:rPr/>
        <w:t>8</w:t>
      </w:r>
      <w:r>
        <w:rPr>
          <w:rtl w:val="true"/>
        </w:rPr>
        <w:t xml:space="preserve">. </w:t>
      </w:r>
      <w:r>
        <w:rPr>
          <w:rtl w:val="true"/>
        </w:rPr>
        <w:t>تيزهوشي وتدبير</w:t>
      </w:r>
      <w:bookmarkEnd w:id="8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تيزهوشي وتدبير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آفرينش حماسه بايد در برابر توطئه‌هاي دشمن با تدبير و باهوش بود مقام معظم رهبري تيزهوشي و تدبير در خلق حماسه مقابل دشمن را چنين تبيين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مسئولان كشور بايد هوشيار باشند؛ محاسبه اين دشمني‌ها را بكنند؛ در مقابله با اين دشمني‌ها، با تدبير و با شجاعت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تدبير لازم است، هم شجاعت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شجاعت وجود نداشته باشد، در مقابل ابهت و هيبت و چهره عبوس دولت‌هاي مستكبر، كسي دل خود را ببازد، قطعاً شكست‌خورده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دولت‌هاي مستكبر يكي </w:t>
      </w:r>
    </w:p>
    <w:p>
      <w:pPr>
        <w:pStyle w:val="BookText"/>
        <w:rPr/>
      </w:pPr>
      <w:r>
        <w:rPr>
          <w:rFonts w:ascii="IRNazanin" w:hAnsi="IRNazanin" w:eastAsia="IRNazanin"/>
          <w:color w:val="111111"/>
          <w:sz w:val="28"/>
          <w:sz w:val="28"/>
          <w:szCs w:val="28"/>
          <w:rtl w:val="true"/>
          <w:lang w:bidi="fa-IR"/>
        </w:rPr>
        <w:t>از كارهايشان همين تشر زدن است؛ چهره عبوس گرفتن است؛ حق را ناحق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اينها تدبير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يعني آگاهي از آنچه كه در برنامه دشمن است، و تصميم درست و بجا در مقابله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شكل‌هاي مختلفي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ملاحظه كنيد؛ در مقابل ملت ايران و نظام جمهوري اسلامي، صهيونيست‌ها هستند، دولت امريكا قرار دارد؛ گاهي لباس گرگ مي‌پوشند، گاهي لباس روباه مي‌پوشند؛ گاهي چهره خشن و خصمانه خودشان را نشان مي‌دهند، گاهي چهره فريب‌گرانه نشان مي‌دهند؛ بايد متوجه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مي‌توان گفت تيزهوشي تدبير در حماسه يعني حضورآگاهانه و به موقع توده‌هاي مردم در صحنه و نقش‌آفريني براي خنثي كردن نقشه‌هاي طراحي شده دشمن، چنان‌كه مردم حماسه‌آفرين ايران در انتخابات گذشته وقتي از توطئه دشمن آگاهي يافتند بنا به فرمايش مقام معظم رهبري اين‌گونه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آن حماسه‌آفريني مي‌فرمايد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آزمون مهمي بود؛ هم عبرت‌هاي زيادي داشت، هم درس‌هاي زيادي داشت؛ و در اين آزمون، ملت ايران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مي‌خواستند مردم را تقسيم كنند به يك گروه اقليت، به يك گروه اكثريت؛ يك گروهي كه برنده‌ي انتخابات است، يك گروه هم كه در انتخابات به نتيجه مطلوب خود دست پيدا نكرده، اينها را در مقابل هم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دوپارچه كنند؛ يك عده اغتشاش‌گر هم وارد ميدان بشوند و با ايجاد اغتشاش، جنگ را در داخل كشور مغلوبه كنند، جنگ داخلي راه بيندازند؛ اميدشان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85" w:name="pg2106_13522"/>
    </w:p>
    <w:p>
      <w:pPr>
        <w:pStyle w:val="BookText"/>
        <w:rPr/>
      </w:pPr>
      <w:bookmarkEnd w:id="85"/>
      <w:r>
        <w:rPr>
          <w:rFonts w:ascii="IRNazanin" w:hAnsi="IRNazanin" w:eastAsia="IRNazanin"/>
          <w:color w:val="111111"/>
          <w:sz w:val="28"/>
          <w:sz w:val="28"/>
          <w:szCs w:val="28"/>
          <w:rtl w:val="true"/>
          <w:lang w:bidi="fa-IR"/>
        </w:rPr>
        <w:t>ملت هوشياري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ديديد در روز انتخابات، مردم به دو گروه سيزده چهارده ميليوني، و بيست و چهار پنج ميليوني تقسيم شدند؛ اما بعد از گذشت مدتي نه چندان بلند، همين دو گروه با هم يكي شدند و در مقابل شورش‌گران و اغتشاش‌گران و خراب‌كاران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بيداري ملت را انسان اينجا مي‌شود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قوي‌ترين و آخرين ضربه را ملت در روز نهم دي و بيست و دو بهمن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ملت ايران در بيست و دوم بهمن، كار عظيمي بود؛ نُه دي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يكپارچگي ملت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كساني كه در عرصه سياسي به هر نامزدي رأي داده بودند، وقتي ديدند دشمن در صحنه است، وقتي فهميدند اهداف پليد دشمن چيست، نسبت به آن كساني كه قبلاً به آنها خوش‌بين هم بودند، تجديدنظر كردند؛ فهميدند كه راه انقلاب اين است، صراط مستقيم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دوي بهمن، ملت همه با يك شعار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تلاش كردند، شايد بتوانند بين ملت دودستگي ايجاد كنند؛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ايستاد؛ اين پيروزي ملت بود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86" w:name="__RefHeading___Toc4677785_3650668749"/>
      <w:bookmarkStart w:id="87" w:name="_Toc28"/>
      <w:bookmarkEnd w:id="86"/>
      <w:r>
        <w:rPr/>
        <w:t>9</w:t>
      </w:r>
      <w:r>
        <w:rPr>
          <w:rtl w:val="true"/>
        </w:rPr>
        <w:t xml:space="preserve">. </w:t>
      </w:r>
      <w:r>
        <w:rPr>
          <w:rtl w:val="true"/>
        </w:rPr>
        <w:t xml:space="preserve">آماده فداكاري به امر رهبر </w:t>
      </w:r>
      <w:r>
        <w:rPr>
          <w:rtl w:val="true"/>
        </w:rPr>
        <w:t>(</w:t>
      </w:r>
      <w:r>
        <w:rPr>
          <w:rtl w:val="true"/>
        </w:rPr>
        <w:t>ولايت‌مداري</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آماده فداكاري به امر رهبر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ولايت‌مداري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خلق حماسه بايد گوش به فرمان رهبر و آماده براي فداكاري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انبوه دشمن يا تجهيزات آن نبايد هراسي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زماني كه مسلمانان با انبوه دشمن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شورايي تشكيل داد تا نظر ياران خويش را درباره جنگ جويا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دلاوران مهاجر همگي اعلام آمادگي براي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نظر </w:t>
      </w:r>
      <w:bookmarkStart w:id="88" w:name="pg2106_13523"/>
    </w:p>
    <w:p>
      <w:pPr>
        <w:pStyle w:val="BookText"/>
        <w:rPr/>
      </w:pPr>
      <w:bookmarkEnd w:id="88"/>
      <w:r>
        <w:rPr>
          <w:rFonts w:ascii="IRNazanin" w:hAnsi="IRNazanin" w:eastAsia="IRNazanin"/>
          <w:color w:val="111111"/>
          <w:sz w:val="28"/>
          <w:sz w:val="28"/>
          <w:szCs w:val="28"/>
          <w:rtl w:val="true"/>
          <w:lang w:bidi="fa-IR"/>
        </w:rPr>
        <w:t>آنان اكتفا نكرد نظر انصار را نيز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رييس گروه خوارج براي خلق حماسه خطاب به پيامبر صلي الله عليه و آله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ايمان آورده ايم و تو را تصديق كرديم و با تو پيمان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مقصدي داري در پيش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خدايي كه تو را بر 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درياي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نشان دهي و در آن فرو روي ما همگي پشت سر تو در آن فرو مي‌رويم و يك نفر هم عقب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 نداريم كه در نبرد با دشمن به جاي امروز فردا روبه‌رو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نبرد، جمعيت شكيبايي هستيم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از او مقداد كه يكي ديگر از انصار بود برخاست، خطاب به پيامبر صلي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مانند بني‌اسراييل نيستيم كه به موسي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با خدايت جنگ كن و ما در اين جا نشسته‌ايم، بلكه مي‌گوييم تو و خدايت برويد ما به دنبال تو هستيم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آري وجود چنين جان‌هاي آماده براي فداكاري به امر رهبر بود كه توانست حماسه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كند تا نقطه عطف تاريخ پرافتخار اسلام باشد</w:t>
      </w:r>
      <w:r>
        <w:rPr>
          <w:rFonts w:eastAsia="IRNazanin" w:cs="IRNazanin"/>
          <w:color w:val="111111"/>
          <w:sz w:val="28"/>
          <w:szCs w:val="28"/>
          <w:rtl w:val="true"/>
          <w:lang w:bidi="fa-IR"/>
        </w:rPr>
        <w:t>.</w:t>
      </w:r>
    </w:p>
    <w:p>
      <w:pPr>
        <w:pStyle w:val="Heading3"/>
        <w:numPr>
          <w:ilvl w:val="2"/>
          <w:numId w:val="1"/>
        </w:numPr>
        <w:rPr/>
      </w:pPr>
      <w:bookmarkStart w:id="89" w:name="__RefHeading___Toc4677787_3650668749"/>
      <w:bookmarkStart w:id="90" w:name="_Toc29"/>
      <w:bookmarkEnd w:id="89"/>
      <w:r>
        <w:rPr/>
        <w:t>10</w:t>
      </w:r>
      <w:r>
        <w:rPr>
          <w:rtl w:val="true"/>
        </w:rPr>
        <w:t xml:space="preserve">. </w:t>
      </w:r>
      <w:r>
        <w:rPr>
          <w:rtl w:val="true"/>
        </w:rPr>
        <w:t>پايداري</w:t>
      </w:r>
      <w:bookmarkEnd w:id="9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پايداري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حماسه‌آفريني با جنگ و نزاع نظامي با دشمن به دست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دشمن از حمله نظامي خودداري مي‌كند سعي مي‌كند با سياست‌هاي ديگري حريف خود را از پاي درآورد تا متحمل خسارت سنگين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پايدار و استقامت بيشتر در برابر دشمن مي‌تواند حماسه‌ساز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پايداري و استقامت مسلمانان در مقابل محاصره اقتصادي مشركان مكه نمونه روشني از اين پايداري حماسي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بعثت مشركان مكه زماني كه نتوانستند با سياست‌هاي مختلف مسلمانان را از راهي كه انتخاب كرده‌اند بازدارند، پيماني امضا كردند كه مسلمانان را از نظر اقتصادي و اجتماعي در تنگنا قراردهند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اجناس، ازدواج را با مسلمانان ممنوع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قرار شد در تمام پيش‌آمدها، با تعصب خاص خود از مخالفان پيامبر صلي الله عليه و آله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سبب شد كه مسلمانان از شهر مكه خارج شده، بيرون از آن در دره‌اي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تحريم‌ها به مدت سه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مسلمانان سختي زيادي را متحمل شدند گاه كار گرسنگي به جايي مي‌رسيد كه شيون كودكان در بيرون از دره شنيده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شدت عمل قريش در اجراي مواد پيمان از مقاومت و فداكاري مسلمانان ذره‌اي نكاست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ناله جان‌گداز فرزندان و كودكان و وضع رقت‌بار مسلمانان پناهنده به شعب، نتيجه داد و باعث شد گروهي از امضاكنندگان امضا خود را پس بگيرند و مشكل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پاداش حماسه پايداري خود را بگيرند و الگويي براي ديگران باشند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2106_13526"/>
      <w:bookmarkStart w:id="92" w:name="pg2106_13526"/>
      <w:bookmarkEnd w:id="92"/>
    </w:p>
    <w:p>
      <w:pPr>
        <w:pStyle w:val="Heading2"/>
        <w:numPr>
          <w:ilvl w:val="1"/>
          <w:numId w:val="1"/>
        </w:numPr>
        <w:rPr/>
      </w:pPr>
      <w:bookmarkStart w:id="93" w:name="pg2106_13526"/>
      <w:bookmarkStart w:id="94" w:name="__RefHeading___Toc4677789_3650668749"/>
      <w:bookmarkStart w:id="95" w:name="_Toc30"/>
      <w:bookmarkEnd w:id="93"/>
      <w:bookmarkEnd w:id="94"/>
      <w:r>
        <w:rPr>
          <w:rtl w:val="true"/>
        </w:rPr>
        <w:t>فصل سوم</w:t>
      </w:r>
      <w:r>
        <w:rPr>
          <w:rtl w:val="true"/>
        </w:rPr>
        <w:t xml:space="preserve">: </w:t>
      </w:r>
      <w:r>
        <w:rPr>
          <w:rtl w:val="true"/>
        </w:rPr>
        <w:t>حماسه سياسي در آيات و روايات</w:t>
      </w:r>
      <w:bookmarkEnd w:id="95"/>
    </w:p>
    <w:p>
      <w:pPr>
        <w:pStyle w:val="Heading3"/>
        <w:numPr>
          <w:ilvl w:val="2"/>
          <w:numId w:val="1"/>
        </w:numPr>
        <w:rPr/>
      </w:pPr>
      <w:bookmarkStart w:id="96" w:name="__RefHeading___Toc4677791_3650668749"/>
      <w:bookmarkStart w:id="97" w:name="_Toc31"/>
      <w:bookmarkEnd w:id="96"/>
      <w:r>
        <w:rPr>
          <w:rtl w:val="true"/>
        </w:rPr>
        <w:t>اشاره</w:t>
      </w:r>
      <w:bookmarkEnd w:id="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حماسه سياسي در آيات و روايات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2106_13528"/>
      <w:bookmarkStart w:id="99" w:name="pg2106_13528"/>
      <w:bookmarkEnd w:id="99"/>
    </w:p>
    <w:p>
      <w:pPr>
        <w:pStyle w:val="BookText"/>
        <w:rPr/>
      </w:pPr>
      <w:bookmarkStart w:id="100" w:name="pg2106_13528"/>
      <w:bookmarkEnd w:id="100"/>
      <w:r>
        <w:rPr>
          <w:rFonts w:ascii="IRNazanin" w:hAnsi="IRNazanin" w:eastAsia="IRNazanin"/>
          <w:color w:val="111111"/>
          <w:sz w:val="28"/>
          <w:sz w:val="28"/>
          <w:szCs w:val="28"/>
          <w:rtl w:val="true"/>
          <w:lang w:bidi="fa-IR"/>
        </w:rPr>
        <w:t>ملت مسلمان ايران در طول سي و چهار سال از پيروزي انقلاب شكوهمند اسلامي همواره حماسه‌هاي فراواني را آفريده‌اند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در راستاي افزايش اقتدر و عزت نظام مقدس جمهوري اسلامي با عزمي راسخ با حركتي جهادگونه و پرشور همراه با آگاهي و بصيرت و تقواي الهي در عرصه‌هاي سياسي ملي و بين‌المللي با اميد و نشاط هرچه بيشتر دشمنان را مأيوس خواهند نمود در اينجا به برخي از مباني حماسه سياسي مي‌پردازيم</w:t>
      </w:r>
      <w:r>
        <w:rPr>
          <w:rFonts w:eastAsia="IRNazanin" w:cs="IRNazanin"/>
          <w:color w:val="111111"/>
          <w:sz w:val="28"/>
          <w:szCs w:val="28"/>
          <w:rtl w:val="true"/>
          <w:lang w:bidi="fa-IR"/>
        </w:rPr>
        <w:t>.</w:t>
      </w:r>
    </w:p>
    <w:p>
      <w:pPr>
        <w:pStyle w:val="Heading3"/>
        <w:numPr>
          <w:ilvl w:val="2"/>
          <w:numId w:val="1"/>
        </w:numPr>
        <w:rPr/>
      </w:pPr>
      <w:bookmarkStart w:id="101" w:name="__RefHeading___Toc4677793_3650668749"/>
      <w:bookmarkStart w:id="102" w:name="_Toc32"/>
      <w:bookmarkEnd w:id="101"/>
      <w:r>
        <w:rPr>
          <w:rtl w:val="true"/>
        </w:rPr>
        <w:t>الف</w:t>
      </w:r>
      <w:r>
        <w:rPr>
          <w:rtl w:val="true"/>
        </w:rPr>
        <w:t xml:space="preserve">) </w:t>
      </w:r>
      <w:r>
        <w:rPr>
          <w:rtl w:val="true"/>
        </w:rPr>
        <w:t>مباني حماسه سياسي</w:t>
      </w:r>
      <w:bookmarkEnd w:id="102"/>
    </w:p>
    <w:p>
      <w:pPr>
        <w:pStyle w:val="Heading4"/>
        <w:numPr>
          <w:ilvl w:val="3"/>
          <w:numId w:val="1"/>
        </w:numPr>
        <w:rPr/>
      </w:pPr>
      <w:bookmarkStart w:id="103" w:name="__RefHeading___Toc4677795_3650668749"/>
      <w:bookmarkStart w:id="104" w:name="_Toc33"/>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حماسه سياسي</w:t>
      </w:r>
    </w:p>
    <w:p>
      <w:pPr>
        <w:pStyle w:val="BookText"/>
        <w:rPr/>
      </w:pPr>
      <w:r>
        <w:rPr>
          <w:rFonts w:ascii="IRNazanin" w:hAnsi="IRNazanin" w:eastAsia="IRNazanin"/>
          <w:color w:val="111111"/>
          <w:sz w:val="28"/>
          <w:sz w:val="28"/>
          <w:szCs w:val="28"/>
          <w:rtl w:val="true"/>
          <w:lang w:bidi="fa-IR"/>
        </w:rPr>
        <w:t>سياست‌مداران و نخبگان سياسي اگر امور عادي را در عرصه سياست رعايت كنند حماسه‌اي خلق نمي‌شود اما مواردي است كه حماسه سياسي مبتني بر آنهاست و با آن مباني مي‌توان حماسه‌آفريني كرد و ما در اينجا به برخي از مباني مهم آن اشاره مي‌كنيم</w:t>
      </w:r>
      <w:r>
        <w:rPr>
          <w:rFonts w:eastAsia="IRNazanin" w:cs="IRNazanin"/>
          <w:color w:val="111111"/>
          <w:sz w:val="28"/>
          <w:szCs w:val="28"/>
          <w:rtl w:val="true"/>
          <w:lang w:bidi="fa-IR"/>
        </w:rPr>
        <w:t>.</w:t>
      </w:r>
    </w:p>
    <w:p>
      <w:pPr>
        <w:pStyle w:val="Heading4"/>
        <w:numPr>
          <w:ilvl w:val="3"/>
          <w:numId w:val="1"/>
        </w:numPr>
        <w:rPr/>
      </w:pPr>
      <w:bookmarkStart w:id="105" w:name="__RefHeading___Toc4677797_3650668749"/>
      <w:bookmarkStart w:id="106" w:name="_Toc34"/>
      <w:bookmarkEnd w:id="105"/>
      <w:r>
        <w:rPr/>
        <w:t>1</w:t>
      </w:r>
      <w:r>
        <w:rPr>
          <w:rtl w:val="true"/>
        </w:rPr>
        <w:t xml:space="preserve">. </w:t>
      </w:r>
      <w:r>
        <w:rPr>
          <w:rtl w:val="true"/>
        </w:rPr>
        <w:t>تقواي سياسي</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تقواي سياسي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الأَرْضَ لِلّهِ يُورِثُهَا مَن يَشَاء مِنْ عِبَادِهِ وَالْعَاقِبَةُ لِلْمُتَّقِينَ؛ زمين از آن خداست آن را به هركس از بندگانش كه بخواهد مي‌دهد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پرهيزكاران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اين آيه يكي از شرايط دست‌يابي به مقام رهبري سياسي يك امت را تقوا مي‌داند به عبارت ديگر كسي كه بخواهد مسئوليت سياسي در جامعه‌اي را به عهده بگيرد مي‌بايست اهل تقوا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آيات و روايات تقوا توجه شود معلوم مي‌شود كه تقوا تا چه اندازه در حوزه سياسي مي‌تواند تأثيرگذار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مشكلات جوامع بشري به سبب آن است كه مسئولان و سياست‌مداران از تقواي لازم برخوردار نمي‌باشند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آدمي خواسته‌ها و تمايلات خودخواهانه‌اي دارد و مهار آنها كار ساده‌اي نيست به خصوص براي سياست‌مدار كه وظيفه‌اش نجات مردم از گرداب گمراهي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تقواي سياسي نوعي خاص از تقواست كه به تقواي معمولي در سطح عموم مردم تفاوت مي‌كند از تقواي عمومي چند مرحله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سياست‌مداران جامعه در سال حماسه سياسي بايد علاوه بر تقواي شخصي پرهيز از دروغ و وعده‌هاي پوچ و بداخلاقي، قانون‌گريزي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تقواي جمعي برخوردار باشند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اهميت تقواي سياسي همين بس كه حضرت علي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 رَئيسُ الاَخلاق؛ تقوا سرآمد اخلاق است</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و يك سياست‌مدار بايد متخلق به اخلاق الهي باشد وقتي مردم احساس كنند كه گردانندگان سياسي آن جامعه به جهت داشتن تقواي سياسي ابعاد مادي و معنوي حيات آحاد مردم را تا نهايت در چه تقوا رعايت مي‌كنند، نه تنها براي شكوفايي استعدادها و پيشرفت آن جامعه خود به تكاپو مي‌افتند و حماسه‌ها مي‌آفريدند بلكه ثبات سياسي جامعه را به ارمغان مي‌آوردند و </w:t>
      </w:r>
    </w:p>
    <w:p>
      <w:pPr>
        <w:pStyle w:val="BookText"/>
        <w:rPr/>
      </w:pPr>
      <w:r>
        <w:rPr>
          <w:rFonts w:ascii="IRNazanin" w:hAnsi="IRNazanin" w:eastAsia="IRNazanin"/>
          <w:color w:val="111111"/>
          <w:sz w:val="28"/>
          <w:sz w:val="28"/>
          <w:szCs w:val="28"/>
          <w:rtl w:val="true"/>
          <w:lang w:bidi="fa-IR"/>
        </w:rPr>
        <w:t>الگويي براي كشورهاي ديگر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اهميت تقواي سياسي به اندازه‌اي است كه اميرالمؤمنين عليه السلام به فرمانده‌اش مالك اشتر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امر به تقوا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مديريت، قانون‌مداري، شايسته‌سالاري مهار و كنترل دروني، وجدان بيدار انساني، تشويق‌كننده به نيكوكاري و بسياري از امور ديگر است كه در حوزه سياسي يك سياست‌مدار بايد مورد توجه قرار دهد در مورد شايستگي 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عَلَي الْمُسْلِمينَ وَ هُوَ يَريٰ أَنَّ فِيهِمْ مَنْ هُوَ اَفْضَلُ مِنْهُ فَهُوَ خائِنٌ؛ هركس كه بر مسلمين پيش بيفتد در حالي كه او در ميان مسلمانان برتر از خود را مي‌بيند خائن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بنابراين حب رياست داشتن با تقواي سياسي در سال حماسه سياسي سازگاري ندارد و مسئولان سياست‌مدار ما بايد توجه داشته باشند كه عاملي براي تقواي سياسي با اهميت‌تر از آن نيست كه شخص خود را كاملاً شايسته آن مقام بداند بعد مسئوليت آن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موارد تقواي سياسي اين است كه اطاعت از خداوند را بر همه چيز مقدم بدارد، سياست‌مدار اگر بخواهد گفتار و كردار و انديشه‌ها يش براي خود و ديگران مفيد باشد بايد از اطاعت خداوند روي‌گردان نباشد يعني در تمام لحظات زندگي چه در محراب عبادت چه در ميدان جنگ چه در مسند حكومت در پيشگاه خداوند خود را حاضر و ناظر ببيند و دائماً در پي اطاعت فرمان او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تقواي سياسي اقتضا مي‌كند كه سياست‌مدار جلوي شهوات و طغيان‌گري‌هاي نفس خود را بگيرد و مهار كند خداوند در قرآن </w:t>
      </w:r>
      <w:bookmarkStart w:id="107" w:name="pg2106_13531"/>
    </w:p>
    <w:p>
      <w:pPr>
        <w:pStyle w:val="BookText"/>
        <w:rPr/>
      </w:pPr>
      <w:bookmarkEnd w:id="107"/>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آن سراي آخرت را براي كساني قرار مي‌دهيم كه در روي زمين علو و فسادي نمي‌جويند</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بنابراين سياست‌مداران و نخبگان سياسي در سال حماسه سياسي قدرت را با امكانات مادي آميخته نكنند و استبداد و خودرأيي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مي‌توانند آرامش و آسايش را با تقواي الهي در جامعه به ارمغان آورند</w:t>
      </w:r>
      <w:r>
        <w:rPr>
          <w:rFonts w:eastAsia="IRNazanin" w:cs="IRNazanin"/>
          <w:color w:val="111111"/>
          <w:sz w:val="28"/>
          <w:szCs w:val="28"/>
          <w:rtl w:val="true"/>
          <w:lang w:bidi="fa-IR"/>
        </w:rPr>
        <w:t>.</w:t>
      </w:r>
    </w:p>
    <w:p>
      <w:pPr>
        <w:pStyle w:val="Heading4"/>
        <w:numPr>
          <w:ilvl w:val="3"/>
          <w:numId w:val="1"/>
        </w:numPr>
        <w:rPr/>
      </w:pPr>
      <w:bookmarkStart w:id="108" w:name="__RefHeading___Toc4677799_3650668749"/>
      <w:bookmarkStart w:id="109" w:name="_Toc35"/>
      <w:bookmarkEnd w:id="108"/>
      <w:r>
        <w:rPr/>
        <w:t>2</w:t>
      </w:r>
      <w:r>
        <w:rPr>
          <w:rtl w:val="true"/>
        </w:rPr>
        <w:t xml:space="preserve">. </w:t>
      </w:r>
      <w:r>
        <w:rPr>
          <w:rtl w:val="true"/>
        </w:rPr>
        <w:t>عزت و اقتدار سياسي</w:t>
      </w:r>
      <w:bookmarkEnd w:id="1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 و اقتدار سياسي</w:t>
      </w:r>
    </w:p>
    <w:p>
      <w:pPr>
        <w:pStyle w:val="BookText"/>
        <w:rPr/>
      </w:pPr>
      <w:r>
        <w:rPr>
          <w:rFonts w:ascii="IRNazanin" w:hAnsi="IRNazanin" w:eastAsia="IRNazanin"/>
          <w:color w:val="111111"/>
          <w:sz w:val="28"/>
          <w:sz w:val="28"/>
          <w:szCs w:val="28"/>
          <w:rtl w:val="true"/>
          <w:lang w:bidi="fa-IR"/>
        </w:rPr>
        <w:t>يكي از مباني مهم حماسه سياسي عزت‌طلبي و اقتدار سياسي است چنان‌كه سرور شهيدان در روز حماسه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وَ اِنَّ الدَّعي ابنَ ادَّعي قَدْ رَكَزَ بَيْنَ اثْنَتَيْنِ بَيْنَ السِّلَّةِ وَ الذِّلَّةِ وَ هَيْهات مِنَّا الذِّلَّة؛ آگاه باشيد فرومايه پسر فرومايه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سر دوراهي قرار داده است راهي به سوي مرگ و راهي به سوي ذلت، هرگز مباد كه ما ذلت و خواري را بر مرگ برگزينيم</w:t>
      </w:r>
      <w:r>
        <w:rPr>
          <w:rFonts w:eastAsia="IRNazanin" w:cs="IRNazanin"/>
          <w:color w:val="111111"/>
          <w:sz w:val="28"/>
          <w:szCs w:val="28"/>
          <w:rtl w:val="true"/>
          <w:lang w:bidi="fa-IR"/>
        </w:rPr>
        <w:t>».</w:t>
      </w:r>
      <w:r>
        <w:rPr>
          <w:rStyle w:val="FootnoteAnchor"/>
          <w:rtl w:val="true"/>
        </w:rPr>
        <w:footnoteReference w:id="6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اسلامي ما نيز بايد از امام حسين عليه السلام الگو بگيرد و سلطه و نفوذ دشمنان و بيگانگان را نپذيرد جامعه‌اي كه تحت نفوذ بيگانگان قرار گيرد هرگز نمي‌تواند ادعاي استقلال و عزت‌مندي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نداشتن دشمنان بر كشورهاي اسلامي يكي از اصول اوليه نظام سياسي اسلام است و در سال حماسه سياسي پررنگ‌تر جلوه مي‌نمايد 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يَجْعَلَ اللّهُ لِلْكَافِرِينَ عَلَي الْمُؤْمِنِينَ سَبِيلاً؛ خداوند هرگز براي كافران نسبت به اهل ايمان راه تسلط و نفوذ باز نكرده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يكي از قاعده‌هاي مهم فقه سياسي در بين فقها مطرح است و رهبران نظام اسلامي، يكي از جنبه‌هاي مهم انقلاب اسلامي را كسب عزت سياسي و مقابله با استبداد و استعمار و استقرار حاكميت مردم بر سرنوشت خود و تضمين منافع ملي و بين‌المللي مي‌دانسته‌اند و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و نخبگان سياسي ما نيز به شكرانه خدا با اقتدا به امام شهيدان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 من ركوب العار ج</w:t>
      </w:r>
    </w:p>
    <w:p>
      <w:pPr>
        <w:pStyle w:val="BookText"/>
        <w:rPr/>
      </w:pPr>
      <w:r>
        <w:rPr>
          <w:rFonts w:ascii="Amiri" w:hAnsi="Amiri" w:eastAsia="Amiri" w:cs="Amiri"/>
          <w:color w:val="111111"/>
          <w:sz w:val="28"/>
          <w:sz w:val="28"/>
          <w:szCs w:val="28"/>
          <w:rtl w:val="true"/>
          <w:lang w:bidi="ar-SA"/>
        </w:rPr>
        <w:t>والعار اولي من دخول النار</w:t>
      </w:r>
    </w:p>
    <w:p>
      <w:pPr>
        <w:pStyle w:val="BookText"/>
        <w:rPr/>
      </w:pPr>
      <w:r>
        <w:rPr>
          <w:rFonts w:ascii="IRNazanin" w:hAnsi="IRNazanin" w:eastAsia="IRNazanin"/>
          <w:color w:val="111111"/>
          <w:sz w:val="28"/>
          <w:sz w:val="28"/>
          <w:szCs w:val="28"/>
          <w:rtl w:val="true"/>
          <w:lang w:bidi="fa-IR"/>
        </w:rPr>
        <w:t>شهادت بهتر از زندگي ذلت‌بار است و تن سپردن به ذلت و خواري بهتر از ورود به آتش جهنم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پرچم بين‌المللي را چنان برافراشته‌اند كه نه از اردوگاه غرب فرمان مي‌برند و نه وامدار اردوگاه شرق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 اين استقلال و عزت سياسي است كه دشمنان را هر روز واداشته كه در مقابله با اين ملت سرافراز حيله‌اي جديد طراحي كنند در حالي كه بسياري از كشورهاي پيشرفته و مرعوب از اعلان صريح موانع سياسي خوند وحشت دارند و مجبورند تابع سياست‌هاي غلط آنها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سايه همين اصل پذيرفته شده در اسلام است كه كرامت انساني معنا پيدا مي‌كند و از تحقير و استخفاف پرهيز دارد بنابراني در جامعه اسلامي است اسلامي بايد كرامت خود را حفظ نمايند و تحت هيچ شرايطي استقلال سياسي خود را از دست ندهند چنان‌كه رهبر فرزانه انقلاب اسلامي در سخنان خود بارها موضع‌گيري استقلال‌طلبانه مسئولان نظام را ستوده‌اند</w:t>
      </w:r>
      <w:r>
        <w:rPr>
          <w:rFonts w:eastAsia="IRNazanin" w:cs="IRNazanin"/>
          <w:color w:val="111111"/>
          <w:sz w:val="28"/>
          <w:szCs w:val="28"/>
          <w:rtl w:val="true"/>
          <w:lang w:bidi="fa-IR"/>
        </w:rPr>
        <w:t xml:space="preserve">. </w:t>
      </w:r>
      <w:bookmarkStart w:id="110" w:name="pg2106_13533"/>
    </w:p>
    <w:p>
      <w:pPr>
        <w:pStyle w:val="Heading4"/>
        <w:numPr>
          <w:ilvl w:val="3"/>
          <w:numId w:val="1"/>
        </w:numPr>
        <w:rPr/>
      </w:pPr>
      <w:bookmarkStart w:id="111" w:name="__RefHeading___Toc4677801_3650668749"/>
      <w:bookmarkStart w:id="112" w:name="_Toc36"/>
      <w:bookmarkEnd w:id="110"/>
      <w:bookmarkEnd w:id="111"/>
      <w:r>
        <w:rPr/>
        <w:t>3</w:t>
      </w:r>
      <w:r>
        <w:rPr>
          <w:rtl w:val="true"/>
        </w:rPr>
        <w:t xml:space="preserve">. </w:t>
      </w:r>
      <w:r>
        <w:rPr>
          <w:rtl w:val="true"/>
        </w:rPr>
        <w:t>وجود اخلاق سياسي</w:t>
      </w:r>
      <w:bookmarkEnd w:id="1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اخلاق سياسي</w:t>
      </w:r>
    </w:p>
    <w:p>
      <w:pPr>
        <w:pStyle w:val="BookText"/>
        <w:rPr/>
      </w:pPr>
      <w:r>
        <w:rPr>
          <w:rFonts w:ascii="IRNazanin" w:hAnsi="IRNazanin" w:eastAsia="IRNazanin"/>
          <w:color w:val="111111"/>
          <w:sz w:val="28"/>
          <w:sz w:val="28"/>
          <w:szCs w:val="28"/>
          <w:rtl w:val="true"/>
          <w:lang w:bidi="fa-IR"/>
        </w:rPr>
        <w:t>خداوند مي‌خواهد همواره اخلاق نيكو بر عالم سياست و سياست‌مداران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نخستين شرط رهبران و سياست‌مداران منصوب از طرف خويش را عصمت و پاكي دانسته و با صراحت حكومت ستمگران را محكوم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 عهد من هرگز به ستمكاران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اهداف متعالي حكومت صالحان را گسترش فضايل اخلاقي و از بين بردن رذايل اخلاقي دانسته است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وَآتَوُا الزَّكَاةَ وَأَمَرُوا بِالْمَعْرُوفِ وَنَهَوْا عَنِ الْمُنكَرِ وَلِلَّهِ عَاقِبَةُ الْأُمُورِ؛ هان كساني كه اگر در زمين به آنان قدرت ببخشيم، نماز به‌پا مي‌دارند و زكات مي‌دهند و امر به معروف و نهي از منكر مي‌كنند كه فرجام كارها از آنان خداست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وقتي سخن از اخلاق سياسي به ميان مي‌آيد، ضرورت فراگيري سبك زندگي سياسي درعرصه‌هاي سياسي مطابق با موازين اسلامي مطرح مي‌گردد كه اگرچه همه اقشار را دربر مي‌گيرد اما اولويت و پيشقدمي متوجه دولتمردان، سياست‌مداران، جريان‌هاي سياسي و رسانه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رقابت، اخلاق شكست و اخلاق پيروزي از جمله زيرشاخه‌هاي اخلاق سياسي است كه مخاطبان اصلي اين عرصه بايد آن را فرا بگيرند و مهم‌تر اين كه آن را به كار بندند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اخلاق در مسائل سياسي بايد از اولويت‌هاي سياست‌مداران، بزرگان و زمامداران كشور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آنچه كه به امور سياسي، سياسيون </w:t>
      </w:r>
      <w:bookmarkStart w:id="113" w:name="pg2106_13534"/>
    </w:p>
    <w:p>
      <w:pPr>
        <w:pStyle w:val="BookText"/>
        <w:rPr/>
      </w:pPr>
      <w:bookmarkEnd w:id="113"/>
      <w:r>
        <w:rPr>
          <w:rFonts w:ascii="IRNazanin" w:hAnsi="IRNazanin" w:eastAsia="IRNazanin"/>
          <w:color w:val="111111"/>
          <w:sz w:val="28"/>
          <w:sz w:val="28"/>
          <w:szCs w:val="28"/>
          <w:rtl w:val="true"/>
          <w:lang w:bidi="fa-IR"/>
        </w:rPr>
        <w:t>زيور مي‌بخشد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مسائل مهمي كه جريآنها سياسي و مسئولان امور سياسي بايد در مسائل سياسي آن را رعايت كنند، تحمل يكديگر در رقابت‌هاي سياسي، تحمل سختي‌هاي كار و تحمل شكست در عرصه‌هاي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كردن زيور سياست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همچنين به هنگام پيروزي در مسائل سياسي نبايد به حريف خود جسارت كرد، يا درصدد انتقام از موضع قدرت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نسبت به حريف نرمي و گذشت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مدارا و گذشت در سياست مي‌تواند زيبايي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زيبايي سياست در به كار بستن عدالت در حكومت و گذشت كردن با وجود توانايي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همين‌طور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نرمي چه خوب سياستي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بنابراين با توجه به تجربه چند سال گذشته از فعاليت‌هاي عرصه سياسي در كشور و تأكيدات مؤكدي كه مقام معظم رهبري و تمامي نخبگان و روشن‌فكران در اين زمينه داشتند و جامعه دارند، انتظار مي‌رود جامعه سياسي كشور در سال حماسه سياسي مقطع بداخلاقي‌هاي سياسي و غير سياسي را گذرانده و به آن تراز اخلاقي كه مد نظر جامعه اسلامي است رسيده باشد</w:t>
      </w:r>
      <w:r>
        <w:rPr>
          <w:rFonts w:eastAsia="IRNazanin" w:cs="IRNazanin"/>
          <w:color w:val="111111"/>
          <w:sz w:val="28"/>
          <w:szCs w:val="28"/>
          <w:rtl w:val="true"/>
          <w:lang w:bidi="fa-IR"/>
        </w:rPr>
        <w:t>.</w:t>
      </w:r>
    </w:p>
    <w:p>
      <w:pPr>
        <w:pStyle w:val="Heading4"/>
        <w:numPr>
          <w:ilvl w:val="3"/>
          <w:numId w:val="1"/>
        </w:numPr>
        <w:rPr/>
      </w:pPr>
      <w:bookmarkStart w:id="114" w:name="__RefHeading___Toc4677803_3650668749"/>
      <w:bookmarkStart w:id="115" w:name="_Toc37"/>
      <w:bookmarkEnd w:id="114"/>
      <w:r>
        <w:rPr/>
        <w:t>4</w:t>
      </w:r>
      <w:r>
        <w:rPr>
          <w:rtl w:val="true"/>
        </w:rPr>
        <w:t xml:space="preserve">. </w:t>
      </w:r>
      <w:r>
        <w:rPr>
          <w:rtl w:val="true"/>
        </w:rPr>
        <w:t>پرهيز از دروغ و وعده‌هاي دروغين</w:t>
      </w:r>
      <w:bookmarkEnd w:id="1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دروغ و وعده‌هاي دروغين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دورغ‌گويي يكي از ابزارهاي رايج و متداول در حوزه حكومت‌داران و سياست‌مداران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مشحون از به‌كارگيري اين ابزار </w:t>
      </w:r>
      <w:bookmarkStart w:id="116" w:name="pg2106_13535"/>
    </w:p>
    <w:p>
      <w:pPr>
        <w:pStyle w:val="BookText"/>
        <w:rPr/>
      </w:pPr>
      <w:bookmarkEnd w:id="116"/>
      <w:r>
        <w:rPr>
          <w:rFonts w:ascii="IRNazanin" w:hAnsi="IRNazanin" w:eastAsia="IRNazanin"/>
          <w:color w:val="111111"/>
          <w:sz w:val="28"/>
          <w:sz w:val="28"/>
          <w:szCs w:val="28"/>
          <w:rtl w:val="true"/>
          <w:lang w:bidi="fa-IR"/>
        </w:rPr>
        <w:t>بداخلاقي از سوي قدرت‌هاي حاكم جهت رسيدن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پيامبر صلي الله عليه و آله و امامان، هرگز از چنين روش استفاده نكرده‌اند و پيروان خود را از دستور مي‌دادند كه براي رسيدن به اهداف خود از هر وسيله‌اي استفاده نكنيد بلكه بايد اسلام آن وسيله را مشروع دانسته باشد در دين اسلام و سنت پيامبر و ائمه عليهم السلام سياست هميشه با اخلاق و ضوابط اخلاقي توأم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هميشه، حكومت به عنوان يك امانت الهي نگاه مي‌كردند و نخبگان و سياست‌مداران را در نامه‌ها و خطبه‌هاي خود پرهيز مي‌دارند كه مبادا در امانت الهي خيانت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 امانت الهي براي رساندن انسآنها به تعالي و سعادت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حاكمان را هشدار مي‌دادند كه به مردم ستم نكنيد و براي ارضاي غرايز نفساني راه‌هاي حرام پيش نگيريد همواره در پي عدالت‌خواهي و اجراي حق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الصدق ينجيك و ان خفته الكذب يُرديك و ان اَمنتَهُ؛ صداقت تو را نجات مي‌دهد هرچند از آن بترسي 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عوام‌فريبي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نابود مي‌كند هرچند خود را در امنيت بداني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صورتي كه هدف و انگيزه نخبگان سياسي، حاكميت قانون اجراي حق و عدالت و رساندن جامعه به كمال و سعادت باشد مشروع است</w:t>
      </w:r>
      <w:r>
        <w:rPr>
          <w:rFonts w:eastAsia="IRNazanin" w:cs="IRNazanin"/>
          <w:color w:val="111111"/>
          <w:sz w:val="28"/>
          <w:szCs w:val="28"/>
          <w:rtl w:val="true"/>
          <w:lang w:bidi="fa-IR"/>
        </w:rPr>
        <w:t>.</w:t>
      </w:r>
    </w:p>
    <w:p>
      <w:pPr>
        <w:pStyle w:val="Heading4"/>
        <w:numPr>
          <w:ilvl w:val="3"/>
          <w:numId w:val="1"/>
        </w:numPr>
        <w:rPr/>
      </w:pPr>
      <w:bookmarkStart w:id="117" w:name="__RefHeading___Toc4677805_3650668749"/>
      <w:bookmarkStart w:id="118" w:name="_Toc38"/>
      <w:bookmarkEnd w:id="117"/>
      <w:r>
        <w:rPr/>
        <w:t>5</w:t>
      </w:r>
      <w:r>
        <w:rPr>
          <w:rtl w:val="true"/>
        </w:rPr>
        <w:t xml:space="preserve">. </w:t>
      </w:r>
      <w:r>
        <w:rPr>
          <w:rtl w:val="true"/>
        </w:rPr>
        <w:t>اتخاذ ديپلماسي مقتدرانه درعرصه بين الملي</w:t>
      </w:r>
      <w:bookmarkEnd w:id="11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ديپلماسي مقتدرانه درعرصه بين الملي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درمبحث ويژگي‌ها حماسه در اسلام گذشت،از ويژگي‌هاي لازم براي حماسه‌آفريني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 عمل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و فرصت‌هايي است كه براي حماسه‌آفريني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در عرصه ملي و هم عرصه بين‌المللي براي خلق حماسه بايد قدرت‌مند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داخلي، وقتي كشوري مي‌تواند حماسه‌آفرين باشد كه توانايي اجراي برنامه‌ها از پيش تعيين‌شده مثل برنامه چشم‌انداز بيست ساله را داشته باشد و از ظرفيت‌هاي موجود در كشور خود بهترين استفاده ممكن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عرصه خارجي بايد از ديپلماسي مقتدري بر 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با چانه‌زني در عرصه بين‌الملل از حق وحقوق مردم و كشور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گستر ش روابط ديپلماتيك با كشورهاي جهان به ويژه كشورهاي تأثيرگذار در سياست‌هاي جهاني به حل مشكلات مسائل بين‌المللي خود از جمله كاهش فشارهاي سياسي در مرحله گذار كه از سوي نظام سلطه اعمال مي‌شود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بتواند در حل مشكلات جهاني منطقه‌اي و محلي هم تأثيرگذار باشد، تا براي كشورخود در عرصه جهاني اعتبار و اقتداري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بايد بتواند درسازمآنها و نهادهاي بين‌الملل نفوذ كرده صاحب كرسي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ارزيابي‌هاي مقام معظم رهبري، ايران از نظر سياست خارجي در عرصه روابط بين‌الملل موفق عمل كرده است و امروز در دنيا داراي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زمينه اعتبار و اقتدار منطقه‌اي و بين‌المللي، امروز نظام جمهوري اسلامي و دستگاه اسلامي در كشور ما، آن‌چنان از ابهت و اهميتي در چشم كشورها برخوردار است كه دشمنان ما هم اعتراف مي‌كنند كه اعتبار بين‌المللي جمهوري اسلامي جزو برترينِ كشورهاي هم‌سطح خود و كشورهايي است كه مي‌توانند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جمهوري اسلامي از لحاظ اعتبار بين‌المللي و سياسي در منطقه، در درجه‌ي اول قرار دارد</w:t>
      </w:r>
      <w:r>
        <w:rPr>
          <w:rFonts w:eastAsia="IRNazanin" w:cs="IRNazanin"/>
          <w:color w:val="111111"/>
          <w:sz w:val="28"/>
          <w:szCs w:val="28"/>
          <w:rtl w:val="true"/>
          <w:lang w:bidi="fa-IR"/>
        </w:rPr>
        <w:t xml:space="preserve">. </w:t>
      </w:r>
      <w:bookmarkStart w:id="119" w:name="pg2106_13537"/>
    </w:p>
    <w:p>
      <w:pPr>
        <w:pStyle w:val="Heading4"/>
        <w:numPr>
          <w:ilvl w:val="3"/>
          <w:numId w:val="1"/>
        </w:numPr>
        <w:rPr/>
      </w:pPr>
      <w:bookmarkStart w:id="120" w:name="__RefHeading___Toc4677807_3650668749"/>
      <w:bookmarkStart w:id="121" w:name="_Toc39"/>
      <w:bookmarkEnd w:id="119"/>
      <w:bookmarkEnd w:id="120"/>
      <w:r>
        <w:rPr/>
        <w:t>6</w:t>
      </w:r>
      <w:r>
        <w:rPr>
          <w:rtl w:val="true"/>
        </w:rPr>
        <w:t xml:space="preserve">. </w:t>
      </w:r>
      <w:r>
        <w:rPr>
          <w:rtl w:val="true"/>
        </w:rPr>
        <w:t>هم‌گرايي</w:t>
      </w:r>
      <w:bookmarkEnd w:id="12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هم‌گرايي</w:t>
      </w:r>
    </w:p>
    <w:p>
      <w:pPr>
        <w:pStyle w:val="BookText"/>
        <w:rPr/>
      </w:pPr>
      <w:r>
        <w:rPr>
          <w:rFonts w:ascii="IRNazanin" w:hAnsi="IRNazanin" w:eastAsia="IRNazanin"/>
          <w:color w:val="111111"/>
          <w:sz w:val="28"/>
          <w:sz w:val="28"/>
          <w:szCs w:val="28"/>
          <w:rtl w:val="true"/>
          <w:lang w:bidi="fa-IR"/>
        </w:rPr>
        <w:t>امير مؤمنان حضرت علي عليه السلام در پندهاي جاوادنه خود درباره جهاد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عَليكُم بِالتَّواصُل وَ التَّباذُل و اِيّاكم وَ التّدابُر وَ التَّقاطُعَ؛ بر شما باد به پيوستن به يكديگر و بخشش همديگر مبادا از هم روي گردانيد و پيوند دوستي را از بين ببريد</w:t>
      </w:r>
      <w:r>
        <w:rPr>
          <w:rFonts w:eastAsia="IRNazanin" w:cs="IRNazanin"/>
          <w:color w:val="111111"/>
          <w:sz w:val="28"/>
          <w:szCs w:val="28"/>
          <w:rtl w:val="true"/>
          <w:lang w:bidi="fa-IR"/>
        </w:rPr>
        <w:t>».</w:t>
      </w:r>
      <w:r>
        <w:rPr>
          <w:rStyle w:val="FootnoteAnchor"/>
          <w:rtl w:val="true"/>
        </w:rPr>
        <w:footnoteReference w:id="6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پيروزي انقلاب و تجربه هشت سال دفاع مقدس در دهه‌هاي اخير كشور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هرگاه مردم و گروه‌هاي اجتماعي و سياسي جامعه دست وحدت به هم داده‌اند، توانسته‌اند، حماسه‌اي بزرگ در تاريخ اين سرزمين ثبت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كنوني نيز رمز اصلي خلق حماسه، وحدت و هم‌دلي و هم‌گرايي مردم و همه گروه‌هاي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هم‌دلي مي‌تواند حماسه‌اي خلق كند كه چشم فتنه و فتنه‌گران داخلي و خارجي را از حدقه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مقطع حساس تاريخي بايد بار دگر به اين نداي آسماني قرآن عمل كرد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 به ريسمان خدا چنگ بزنيد و متفرق نشويد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در اين مرحله سران تمام گروه‌ها وجريان‌هاي سياسي، همچنين مسئولان ارشد به ويژه سران قوا بهتر است با چشم‌پوشي از اختلاف سليقه‌ها به نكات مشترك خود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پيروي از اوامر رهبري در جهت هم‌گرايي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عامل از يك سو موجب دل‌گرمي و انگيزه بيشتر مردم براي حضور در انتخابات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لازمه خلق حماسه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ازسوي ديگر، دشمنان را از دل بستن به </w:t>
      </w:r>
      <w:bookmarkStart w:id="122" w:name="pg2106_13538"/>
    </w:p>
    <w:p>
      <w:pPr>
        <w:pStyle w:val="BookText"/>
        <w:rPr/>
      </w:pPr>
      <w:bookmarkEnd w:id="122"/>
      <w:r>
        <w:rPr>
          <w:rFonts w:ascii="IRNazanin" w:hAnsi="IRNazanin" w:eastAsia="IRNazanin"/>
          <w:color w:val="111111"/>
          <w:sz w:val="28"/>
          <w:sz w:val="28"/>
          <w:szCs w:val="28"/>
          <w:rtl w:val="true"/>
          <w:lang w:bidi="fa-IR"/>
        </w:rPr>
        <w:t>اختلافات، مأيوس و دست آنها را براي مانور سياسي و جمع‌آوري خوراك براي جنگ رسانه‌اي خواهد بست</w:t>
      </w:r>
      <w:r>
        <w:rPr>
          <w:rFonts w:eastAsia="IRNazanin" w:cs="IRNazanin"/>
          <w:color w:val="111111"/>
          <w:sz w:val="28"/>
          <w:szCs w:val="28"/>
          <w:rtl w:val="true"/>
          <w:lang w:bidi="fa-IR"/>
        </w:rPr>
        <w:t>.</w:t>
      </w:r>
    </w:p>
    <w:p>
      <w:pPr>
        <w:pStyle w:val="Heading3"/>
        <w:numPr>
          <w:ilvl w:val="2"/>
          <w:numId w:val="1"/>
        </w:numPr>
        <w:rPr/>
      </w:pPr>
      <w:bookmarkStart w:id="123" w:name="__RefHeading___Toc4677809_3650668749"/>
      <w:bookmarkStart w:id="124" w:name="_Toc40"/>
      <w:bookmarkEnd w:id="123"/>
      <w:r>
        <w:rPr>
          <w:rtl w:val="true"/>
        </w:rPr>
        <w:t>ب</w:t>
      </w:r>
      <w:r>
        <w:rPr>
          <w:rtl w:val="true"/>
        </w:rPr>
        <w:t xml:space="preserve">) </w:t>
      </w:r>
      <w:r>
        <w:rPr>
          <w:rtl w:val="true"/>
        </w:rPr>
        <w:t>الزامات و بايسته‌هاي حماسه سياسي</w:t>
      </w:r>
      <w:bookmarkEnd w:id="124"/>
    </w:p>
    <w:p>
      <w:pPr>
        <w:pStyle w:val="Heading4"/>
        <w:numPr>
          <w:ilvl w:val="3"/>
          <w:numId w:val="1"/>
        </w:numPr>
        <w:rPr/>
      </w:pPr>
      <w:bookmarkStart w:id="125" w:name="__RefHeading___Toc4677811_3650668749"/>
      <w:bookmarkStart w:id="126" w:name="_Toc41"/>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الزامات و بايسته‌هاي حماسه سياسي</w:t>
      </w:r>
    </w:p>
    <w:p>
      <w:pPr>
        <w:pStyle w:val="BookText"/>
        <w:rPr/>
      </w:pPr>
      <w:r>
        <w:rPr>
          <w:rFonts w:ascii="IRNazanin" w:hAnsi="IRNazanin" w:eastAsia="IRNazanin"/>
          <w:color w:val="111111"/>
          <w:sz w:val="28"/>
          <w:sz w:val="28"/>
          <w:szCs w:val="28"/>
          <w:rtl w:val="true"/>
          <w:lang w:bidi="fa-IR"/>
        </w:rPr>
        <w:t>واقعيت‌هاي راهبردي جمهوري اسلامي نشان مي دهد كه فرآيند‌هاي تحول ساختاري بر اساس الگوي ايراني ـ اسلامي پيشرفت، با درايت و دورانديشي رهبر فرزانه انقلاب مرحله به مرحله در حال شكل‌گيري و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نام‌گذاري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مرحله‌اي ديگر از اين الگو كه مرحله اوج اين تكامل است، توسط مقام معظم رهبري، طراحي وارائه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گذاري كه ايشان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براي گذار از اين مرحله؛ نيازمند الزامات و بايسته‌هايي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الزامات و بايسته‌ها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قواعد و مقررات، وجود عقلانيت در بين نخبگان، وجود اخلاق سياسي، اميد به پيشرفت، آرامش و امنيت رواني، كنترل هيجانات در فر آيند خلق حماسه، حفظ استقلال و امانت‌داري نهادهاي سياسي، اتخاذ ديپلماسي مقتدر در عرصه بين‌المللي و زمينه‌سازي براي مشاركت حداكثري مردم در عرصه سياسي به ويژه انتخابات رياست جمهوري و انتخابات شوراهاي اسلامي شهر و روستا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اين فصل به هريك از آنها جداگانه پرداخته مي‌شود</w:t>
      </w:r>
      <w:r>
        <w:rPr>
          <w:rFonts w:eastAsia="IRNazanin" w:cs="IRNazanin"/>
          <w:color w:val="111111"/>
          <w:sz w:val="28"/>
          <w:szCs w:val="28"/>
          <w:rtl w:val="true"/>
          <w:lang w:bidi="fa-IR"/>
        </w:rPr>
        <w:t>.</w:t>
      </w:r>
    </w:p>
    <w:p>
      <w:pPr>
        <w:pStyle w:val="Heading4"/>
        <w:numPr>
          <w:ilvl w:val="3"/>
          <w:numId w:val="1"/>
        </w:numPr>
        <w:rPr/>
      </w:pPr>
      <w:bookmarkStart w:id="127" w:name="__RefHeading___Toc4677813_3650668749"/>
      <w:bookmarkStart w:id="128" w:name="_Toc42"/>
      <w:bookmarkEnd w:id="127"/>
      <w:r>
        <w:rPr/>
        <w:t>1</w:t>
      </w:r>
      <w:r>
        <w:rPr>
          <w:rtl w:val="true"/>
        </w:rPr>
        <w:t xml:space="preserve">. </w:t>
      </w:r>
      <w:r>
        <w:rPr>
          <w:rtl w:val="true"/>
        </w:rPr>
        <w:t xml:space="preserve">مراعات قوانين و مقررات </w:t>
      </w:r>
      <w:r>
        <w:rPr>
          <w:rtl w:val="true"/>
        </w:rPr>
        <w:t>(</w:t>
      </w:r>
      <w:r>
        <w:rPr>
          <w:rtl w:val="true"/>
        </w:rPr>
        <w:t>قانون‌مداري</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مراعات قوانين و مقررات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قانون‌مداري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دُعُوا إِلَي اللَّهِ وَرَسُولِهِ لِيَحْكُمَ بَيْنَهُمْ إِذَا فَرِيقٌ مِّنْهُم مُّعْرِضُونَ وَإِن يَكُن لَّهُمُ الْحَقُّ يَأْتُوا إِلَيْهِ مُذْعِنِينَ؛ و چون به سوي </w:t>
      </w:r>
    </w:p>
    <w:p>
      <w:pPr>
        <w:pStyle w:val="BookText"/>
        <w:rPr/>
      </w:pPr>
      <w:r>
        <w:rPr>
          <w:rFonts w:ascii="IRNazanin" w:hAnsi="IRNazanin" w:eastAsia="IRNazanin"/>
          <w:color w:val="111111"/>
          <w:sz w:val="28"/>
          <w:sz w:val="28"/>
          <w:szCs w:val="28"/>
          <w:rtl w:val="true"/>
          <w:lang w:bidi="fa-IR"/>
        </w:rPr>
        <w:t>خدا و پيامبر او خوانده شوند تا ميان آنان داوري كند بناگاه دسته‌اي از آنها روي برمي‌تابند و اگر حق به جانب ايشان باشد به حال اطاعت به سوي او مي‌آيند بنابراين قرآن كساني را كه از قانون در صورتي كه مطابق خواست آنها باشد اطاعت مي‌كنند و اگر برخلاف خواست و مصلحت‌شان باشد اعراض نمايند به شدت مذمت كرده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راستي يكي از مؤلفه‌ها و ضرورت‌هاي هر جامعه رعايت قواعد و مقررات آن جامعه در زمينه‌هاي مختلف سياسي و اجتماعي است كه منجر به ايجاد نظم و انضباط و عدم هرج و مرج در اركان مختلف آن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ديني كه رهبري آن را رهبران ديني بر عهده دارند و مردم از آنان الگو مي‌پذيرند، قانون‌مندي، اهميت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باروري شجره طيبه عدالت در سايه حاكميت قوانين ومقررات الـهي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معصومين عليه السلام براي فراخواني مردم به قانون‌پذيري، خود خاضع‌ترين انسآنها در برابر قوانين الهي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مدت كوتاه زمام‌داري خود در حالي موفق به ايجاد جامعه ضابطه‌مند شد كه خود از قانون‌مندترين افراد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امام علي عليه السلام با برادرش عقيل كه سهم بيشتري از بيت‌المال را درخواست كرده بود، نشان‌دهنده پاي‌بندي ايشان به قداست و حرمت قانون الهي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درنامه‌اي به يكي از مديران خود كه قانون را رعايت نكرده و به بيت‌المال خيانت كرده بود،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حسين كاري چنان مـي‌كـردند كه تو انجام دادي، از من روي خوش نمي‌ديدند و به آرزو نمي‌رسيدند تا آن حق را از آنان بازستانم و باطلي را كه به ستم پديد آمده نابود سازم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همچنين آورده‌اند مردي وارد خانه علي عليه السلام شد، چند روزي آنجا بود، امام وقتي متوجه شد كه او يك مهمان عادي نيست، براي شكايت از كسي به آنجا آمده است،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خيلي معذرت مي‌خواهم از امروز ديگر نمي‌توانم از تو به عنوان مهمان پذيرايي كنم؛ زيرا پيغمبر اكرم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دعوايي نزد قاضي مطرح است، قاضي حق ندارد يكي از متخاصمين را ضيافت كند، مگر آنكه هر دو طرف با هم در مهماني حاضر باشند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بنابراين با توجه به آنچه كه درباره قانون و قانون‌گرايي در جامعه ديني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گفت مراعات قانون در عرصه‌هاي سياسي و اجتماعي در جامعه بسيار ضروري است، به ويژه در جوامعي كه در مرحه گذار اجتماعي هستند و در عرصه‌هاي سياسي اهداف بزرگي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مي‌كنند، نياز به هم‌گرايي و نظم و انضباط بيشتري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تنها ملاكي كه به عنوان سمبل وحدت و هم‌گرايي شناخته مي‌شود، قانون اساسي كشور است كه برگرفته ازشريعت اسلام بوده و در اوايل پيروزي انقلاب اسلامي بدون توجه به منافع يا گروه خاصي تهيه شده است و به اذعان دوستان و دشمنان انقلاب از مترقي‌ترين قوانين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در تدوين اين قانون نمايندگاني از اكثر جريان‌هاي فعال سياسي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نيز </w:t>
      </w:r>
      <w:bookmarkStart w:id="129" w:name="pg2106_13541"/>
    </w:p>
    <w:p>
      <w:pPr>
        <w:pStyle w:val="BookText"/>
        <w:rPr/>
      </w:pPr>
      <w:bookmarkEnd w:id="129"/>
      <w:r>
        <w:rPr>
          <w:rFonts w:ascii="IRNazanin" w:hAnsi="IRNazanin" w:eastAsia="IRNazanin"/>
          <w:color w:val="111111"/>
          <w:sz w:val="28"/>
          <w:sz w:val="28"/>
          <w:szCs w:val="28"/>
          <w:rtl w:val="true"/>
          <w:lang w:bidi="fa-IR"/>
        </w:rPr>
        <w:t>حضور جريآنها سياسي در عرصه‌هاي سياسي و اجتماعي كشور بلامانع است ولي حداقل انتظار از جريان‌هايي كه وارد عرصه سياسي مي‌شوند اين است كه به بالاترين قانون كشور پاي‌بند باشند واز مدار آن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خط قرمز فعاليت خود را قانون اساسي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دراين حالت يك از شرايط لازم براي وقوع حماسه سياسي در كشور مهيا خواهد شد</w:t>
      </w:r>
      <w:r>
        <w:rPr>
          <w:rFonts w:eastAsia="IRNazanin" w:cs="IRNazanin"/>
          <w:color w:val="111111"/>
          <w:sz w:val="28"/>
          <w:szCs w:val="28"/>
          <w:rtl w:val="true"/>
          <w:lang w:bidi="fa-IR"/>
        </w:rPr>
        <w:t>.</w:t>
      </w:r>
    </w:p>
    <w:p>
      <w:pPr>
        <w:pStyle w:val="Heading4"/>
        <w:numPr>
          <w:ilvl w:val="3"/>
          <w:numId w:val="1"/>
        </w:numPr>
        <w:rPr/>
      </w:pPr>
      <w:bookmarkStart w:id="130" w:name="__RefHeading___Toc4677815_3650668749"/>
      <w:bookmarkStart w:id="131" w:name="_Toc43"/>
      <w:bookmarkEnd w:id="130"/>
      <w:r>
        <w:rPr/>
        <w:t>2</w:t>
      </w:r>
      <w:r>
        <w:rPr>
          <w:rtl w:val="true"/>
        </w:rPr>
        <w:t xml:space="preserve">. </w:t>
      </w:r>
      <w:r>
        <w:rPr>
          <w:rtl w:val="true"/>
        </w:rPr>
        <w:t>بصيرت</w:t>
      </w:r>
      <w:bookmarkEnd w:id="1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بصيرت</w:t>
      </w:r>
    </w:p>
    <w:p>
      <w:pPr>
        <w:pStyle w:val="BookText"/>
        <w:rPr/>
      </w:pPr>
      <w:r>
        <w:rPr>
          <w:rFonts w:ascii="IRNazanin" w:hAnsi="IRNazanin" w:eastAsia="IRNazanin"/>
          <w:color w:val="111111"/>
          <w:sz w:val="28"/>
          <w:sz w:val="28"/>
          <w:szCs w:val="28"/>
          <w:rtl w:val="true"/>
          <w:lang w:bidi="fa-IR"/>
        </w:rPr>
        <w:t>بصيرت غير از بصر و بينايي ظاهري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فقط ظاهر اشيا و حوادث را بدون هيچ‌گونه تجزيه و تحليل عقلي و سياسي و اجتماعي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بصيرت در انسان باعث مي‌گردد علاوه بر بررسي ظاهر رويدادها، آن سوي پرده حوادث را مشاهده كند و منشأ پيدايش آن را بشناسد و نتيجه‌اي را كه از آن حاصل مي‌گردد تجزيه و تحليل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حضرت علي عليه السلام كوري و نداشتن چشم را آسان‌تر و تحمل‌پذيرتر از بي‌بصيرتي و ناتواني در درك و تحليل حوادث و رويدادهاي سياسي ـ اجتماعي معرفي مي‌نمايد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البَصَرِ اَهْوَنُ مِنْ فِقْدانِ البَصيرَةِ؛ نداشتن چشم سهل‌تر از نداشتن بينايي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بايد با شناخت صحيح و درك اولويتها، شرايط و رويدادها را تحليل و با بررسي دقيق و انديشمندانه رفتارها و حركات سياسي فرهنگي دشمن را تحت‌نظر داشت تا هيچ‌گاه اسير عمليات‌هاي فريب و </w:t>
      </w:r>
      <w:bookmarkStart w:id="132" w:name="pg2106_13542"/>
    </w:p>
    <w:p>
      <w:pPr>
        <w:pStyle w:val="BookText"/>
        <w:rPr/>
      </w:pPr>
      <w:bookmarkEnd w:id="132"/>
      <w:r>
        <w:rPr>
          <w:rFonts w:ascii="IRNazanin" w:hAnsi="IRNazanin" w:eastAsia="IRNazanin"/>
          <w:color w:val="111111"/>
          <w:sz w:val="28"/>
          <w:sz w:val="28"/>
          <w:szCs w:val="28"/>
          <w:rtl w:val="true"/>
          <w:lang w:bidi="fa-IR"/>
        </w:rPr>
        <w:t>بازي‌هاي سياسي و ديپلماسي دشمن نشويم تا بتوانيم حماسه‌هاي بزرگ را رقم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پاسداري از اصول و اركان انقلاب اسلامي و پايداري بر اين نگهباني و تلاش براي استمرار اين نهضت و ناكام گذاشتن توطئه‌هاي دشمنان، بصيرت و شناخت در امور ذيل شرط اساسي و اجتناب‌ناپذير حماسه سياسي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شناخت و معرفي مباني، ماهيت و اهداف انقلاب؛</w:t>
      </w:r>
    </w:p>
    <w:p>
      <w:pPr>
        <w:pStyle w:val="BookText"/>
        <w:rPr/>
      </w:pPr>
      <w:r>
        <w:rPr>
          <w:rFonts w:ascii="Amiri" w:hAnsi="Amiri" w:eastAsia="Amiri" w:cs="Amiri"/>
          <w:color w:val="111111"/>
          <w:sz w:val="28"/>
          <w:sz w:val="28"/>
          <w:szCs w:val="28"/>
          <w:rtl w:val="true"/>
          <w:lang w:bidi="ar-SA"/>
        </w:rPr>
        <w:t>ـ شناخت دشمن و توطئه‌هاي او؛</w:t>
      </w:r>
    </w:p>
    <w:p>
      <w:pPr>
        <w:pStyle w:val="BookText"/>
        <w:rPr/>
      </w:pPr>
      <w:r>
        <w:rPr>
          <w:rFonts w:ascii="Amiri" w:hAnsi="Amiri" w:eastAsia="Amiri" w:cs="Amiri"/>
          <w:color w:val="111111"/>
          <w:sz w:val="28"/>
          <w:sz w:val="28"/>
          <w:szCs w:val="28"/>
          <w:rtl w:val="true"/>
          <w:lang w:bidi="ar-SA"/>
        </w:rPr>
        <w:t>ـ موقعيت‌شناسي و توجه به شرايط زمان و مكان</w:t>
      </w:r>
      <w:r>
        <w:rPr>
          <w:rFonts w:eastAsia="Amiri" w:cs="Amiri" w:ascii="Amiri" w:hAnsi="Amiri"/>
          <w:color w:val="111111"/>
          <w:sz w:val="28"/>
          <w:szCs w:val="28"/>
          <w:rtl w:val="true"/>
          <w:lang w:bidi="ar-SA"/>
        </w:rPr>
        <w:t>.</w:t>
      </w:r>
      <w:r>
        <w:rPr>
          <w:rStyle w:val="FootnoteAnchor"/>
          <w:rtl w:val="true"/>
        </w:rPr>
        <w:footnoteReference w:id="75"/>
      </w:r>
    </w:p>
    <w:p>
      <w:pPr>
        <w:pStyle w:val="Heading4"/>
        <w:numPr>
          <w:ilvl w:val="3"/>
          <w:numId w:val="1"/>
        </w:numPr>
        <w:rPr/>
      </w:pPr>
      <w:bookmarkStart w:id="133" w:name="__RefHeading___Toc4677817_3650668749"/>
      <w:bookmarkStart w:id="134" w:name="_Toc44"/>
      <w:bookmarkEnd w:id="133"/>
      <w:r>
        <w:rPr/>
        <w:t>3</w:t>
      </w:r>
      <w:r>
        <w:rPr>
          <w:rtl w:val="true"/>
        </w:rPr>
        <w:t xml:space="preserve">. </w:t>
      </w:r>
      <w:r>
        <w:rPr>
          <w:rtl w:val="true"/>
        </w:rPr>
        <w:t>مشاركت عملي و همه‌جانبه مردم</w:t>
      </w:r>
      <w:bookmarkEnd w:id="1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مشاركت عملي و همه‌جانبه مردم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و توان‌مندي نظام اسلامي مرهون حضور ايثارگرانه مردم در عرصه‌هاي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طيبه و عزت‌مند و خودباوري و استقلال همه‌جانبه حكومت ديني در پرتو تلاش و حمايت مشتاقانه و با انگيزه عموم مردم تضمين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مردم در تحقق حاكميت دين، جهاد در راه خدا و عبادت ديني محسوب مي‌گردد و هر تلاشي كه در راه اعتلاي دين الهي و كلمة‌الله بنمايند و هر مصيبتي كه در همراهي رهبري ديني و الهي تحمل نمايند و هر گامي كه در راه خدا و مبارزه با سلطه‌طلبان و غاصبان حاكميت دين و رهبران الهي بردارند، براي آنان ارزش و به عنوان عمل صالح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قرآن كريم در آيات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مدينه و باديه‌نشينان </w:t>
      </w:r>
    </w:p>
    <w:p>
      <w:pPr>
        <w:pStyle w:val="BookText"/>
        <w:rPr/>
      </w:pPr>
      <w:r>
        <w:rPr>
          <w:rFonts w:ascii="IRNazanin" w:hAnsi="IRNazanin" w:eastAsia="IRNazanin"/>
          <w:color w:val="111111"/>
          <w:sz w:val="28"/>
          <w:sz w:val="28"/>
          <w:szCs w:val="28"/>
          <w:rtl w:val="true"/>
          <w:lang w:bidi="fa-IR"/>
        </w:rPr>
        <w:t>پيرامونشان را نرسد كه از فرمان پيامبر خدا سرباز بزنند و جان خود را عزيزتر از جان او بدانند، چرا كه هيچ تشنگي و رنج و گرسنگي در راه خدا به آنان نمي‌رسد و در هيچ مكاني كه كافران را به خشم مي‌آورد قدم نمي‌گذارند و از دشمني غنيمتي به دست نمي‌آورند مگر اينكه به سبب آن، عمل صالحي براي آنان در كارنامه‌شان نوشته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سنت الهي بر اين قرار دارد كه حكومت ديني و اجراي قوانين شريعت اسلامي جز با مشاركت عملي مردم و پذيرش رأي آنها و حضور اقتداربخش مردم در عرصه‌هاي سياسي، فرهنگي و دفاعي امكان‌پذير نباشد؛ و چنانچه حمايت و مشاركت همه‌جانبه مردم در نظام سياسي اسلام به دلايلي كاهش يابد، نظام ديني عزت و اقتدار خود را از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تاريخي آن حكومت حضرت علي عليه السلام است؛ آن حضرت قبل از حكومت به علت عدم همراهي مردم قادر به تشكيل نظام عدل اسلامي نشد و هنگامي كه مردم با او بيعت كردند به اجراي احكام الهي و برقراري عدل اسلامي اهتمام ورزيد گرچه اين ايام به درازا نكشيد و عدم فرمانبري ياران، به تقويت سلطنت اموي و شهادت آن امام انجاميد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مشاركت عملي و همه‌جانبه مردم در سال‌هاي مبارزه با رژيم شاهنشاهي به شكل اعتصابات گسترده و راهپيمايي هاي باشكوه آغاز شد و پس از پيروزي انقلاب به صورت شركت در رفراندم و تعيين شكل نظام و حضور در انتخابات مختلف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حماسه‌آفرين ايران اسلامي در هر پيش‌آمدي مشاركت فعال و گسترده داشت كه بارزترين آنها، ايثارگري و حماسه‌آفريني هشت سال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شگفتي‌هايي كه همه دنيا را متحير و متعجب و ثناگوي مردم ايران و وفاداران به انقلاب كرد</w:t>
      </w:r>
      <w:r>
        <w:rPr>
          <w:rFonts w:eastAsia="IRNazanin" w:cs="IRNazanin"/>
          <w:color w:val="111111"/>
          <w:sz w:val="28"/>
          <w:szCs w:val="28"/>
          <w:rtl w:val="true"/>
          <w:lang w:bidi="fa-IR"/>
        </w:rPr>
        <w:t xml:space="preserve">. </w:t>
      </w:r>
      <w:bookmarkStart w:id="135" w:name="pg2106_13544"/>
    </w:p>
    <w:p>
      <w:pPr>
        <w:pStyle w:val="BookText"/>
        <w:rPr/>
      </w:pPr>
      <w:bookmarkEnd w:id="135"/>
      <w:r>
        <w:rPr>
          <w:rFonts w:ascii="IRNazanin" w:hAnsi="IRNazanin" w:eastAsia="IRNazanin"/>
          <w:color w:val="111111"/>
          <w:sz w:val="28"/>
          <w:sz w:val="28"/>
          <w:szCs w:val="28"/>
          <w:rtl w:val="true"/>
          <w:lang w:bidi="fa-IR"/>
        </w:rPr>
        <w:t>مقام معظم رهبري درباره مشاركت و نقش مردم در پيدايش نظام سياسي اسلام و تكيه‌گاه محكم و مطمئن شاكله نظام مردم‌سالاري ديني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تكيه نظام به آراء مردم يكي از ميدان‌ها‌يي است كه مردم در آن نقش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 اتكا به رأي مردم كسي سر كار بيايد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 اتكا به اراده مردم نظام حركت كند</w:t>
      </w:r>
      <w:r>
        <w:rPr>
          <w:rFonts w:eastAsia="Amiri" w:cs="Amiri" w:ascii="Amiri" w:hAnsi="Amiri"/>
          <w:color w:val="111111"/>
          <w:sz w:val="28"/>
          <w:szCs w:val="28"/>
          <w:rtl w:val="true"/>
          <w:lang w:bidi="ar-SA"/>
        </w:rPr>
        <w:t>.</w:t>
      </w:r>
      <w:r>
        <w:rPr>
          <w:rStyle w:val="FootnoteAnchor"/>
          <w:rtl w:val="true"/>
        </w:rPr>
        <w:footnoteReference w:id="76"/>
      </w:r>
    </w:p>
    <w:p>
      <w:pPr>
        <w:pStyle w:val="Heading4"/>
        <w:numPr>
          <w:ilvl w:val="3"/>
          <w:numId w:val="1"/>
        </w:numPr>
        <w:rPr/>
      </w:pPr>
      <w:bookmarkStart w:id="136" w:name="__RefHeading___Toc4677819_3650668749"/>
      <w:bookmarkStart w:id="137" w:name="_Toc45"/>
      <w:bookmarkEnd w:id="136"/>
      <w:r>
        <w:rPr/>
        <w:t>4</w:t>
      </w:r>
      <w:r>
        <w:rPr>
          <w:rtl w:val="true"/>
        </w:rPr>
        <w:t xml:space="preserve">. </w:t>
      </w:r>
      <w:r>
        <w:rPr>
          <w:rtl w:val="true"/>
        </w:rPr>
        <w:t>وجود عقلانيت در نخبگان</w:t>
      </w:r>
      <w:bookmarkEnd w:id="1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عقلانيت در نخبگان</w:t>
      </w:r>
    </w:p>
    <w:p>
      <w:pPr>
        <w:pStyle w:val="BookText"/>
        <w:rPr/>
      </w:pPr>
      <w:r>
        <w:rPr>
          <w:rFonts w:ascii="IRNazanin" w:hAnsi="IRNazanin" w:eastAsia="IRNazanin"/>
          <w:color w:val="111111"/>
          <w:sz w:val="28"/>
          <w:sz w:val="28"/>
          <w:szCs w:val="28"/>
          <w:rtl w:val="true"/>
          <w:lang w:bidi="fa-IR"/>
        </w:rPr>
        <w:t>پيامبر صلي الله عليه و آله به ابن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مَسعُود اِذا عَمِلْتَ عَمَلاً فَاعْمَل بِعلمٍ وَ عَقْلٍ؛اي پسر مسعود هرگاه قصد كاري را داري آن را با تخصص و عقل و درايت انجام بده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خلق حماسه سياسي برخي از گروه‌ها و جريان‌هاي سياسي ممكن است در صدد برآيند تا قوانين بنيادين كشور را تحت‌الشعاع اراده‌ي سياسي خود قرار دهند تا از طريق فرآيندهاي بحران‌ساز باعث ايجاد بحران در كشور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شكل‌گيري چنين فرآيندهايي در كشورهايي كه در حال گذار مي‌باشند امري اجتناب‌ناپذير است ولي در اين مرحله مديريت بحران توسط نخبگان سياسي، اجرايي، فرهنگي و فكري كشور، بسيار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بايد بتوانند با روش‌هاي عقلاني جريان بحران‌ساز را كه قصد ايجاد شكاف در هم‌گرايي مردم دارد كنترل كنند و مهار عقل را به دست ديگران ندهند و با درايت هرچه بيشتر به آگاهي‌بخشي سياسي همت گمارند و با اتكاي به خداي متعال </w:t>
      </w:r>
      <w:bookmarkStart w:id="138" w:name="pg2106_13545"/>
    </w:p>
    <w:p>
      <w:pPr>
        <w:pStyle w:val="BookText"/>
        <w:rPr/>
      </w:pPr>
      <w:bookmarkEnd w:id="138"/>
      <w:r>
        <w:rPr>
          <w:rFonts w:ascii="IRNazanin" w:hAnsi="IRNazanin" w:eastAsia="IRNazanin"/>
          <w:color w:val="111111"/>
          <w:sz w:val="28"/>
          <w:sz w:val="28"/>
          <w:szCs w:val="28"/>
          <w:rtl w:val="true"/>
          <w:lang w:bidi="fa-IR"/>
        </w:rPr>
        <w:t>در راستاي آرمان‌هاي انقلاب اسلامي در محيطي سالم هدايت‌گر جريان‌هاي بحران‌ساز باشند و نگذارند دشمنان به آنها خط‌دهي كنند و با دقت در عملكردهاي خود، و به كار‌گيري اصل مداراي اسلامي بهانه به دست گروه‌ها بحران‌ساز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بنا فرموده 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ميوه عقل و خرد مدارا كردن با مردم است</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همين‌طور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سياست نرمش ومدارا است</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با مخالفان و دشمنان خود مدارا كند از جنگ‌ها درامان بماند</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به تعبير حافظ شيرين 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دوستان مروت با دشمنان مدارا</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677821_3650668749"/>
      <w:bookmarkStart w:id="140" w:name="_Toc46"/>
      <w:bookmarkEnd w:id="139"/>
      <w:r>
        <w:rPr/>
        <w:t>5</w:t>
      </w:r>
      <w:r>
        <w:rPr>
          <w:rtl w:val="true"/>
        </w:rPr>
        <w:t xml:space="preserve">. </w:t>
      </w:r>
      <w:r>
        <w:rPr>
          <w:rtl w:val="true"/>
        </w:rPr>
        <w:t>اميد به پيشرفت</w:t>
      </w:r>
      <w:bookmarkEnd w:id="14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اميد به پيشرفت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مؤلفه‌هاي اصلي در ايجاد كنش در نظام سياسي و اجتماعي كشورهايي كه در مرحله گذار هستند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به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كشورهايي كه اميد به پيشرفت ندارند، ره به جايي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شرايط موجود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اسلامي به ويژه ايران شيعي، اميد به پيشرفت با لطف و مرحمت خداوندي پيوند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داشتن اميد به لطف ورحمت پروردگار،همواره يكي از عوامل انگيزه‌آفرين و نيروبخش براي انبيا و اوليا خدا بوده كه آنها را به حركت، پويايي و ايجاد تحول در جامعه وامي‌داشته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سخت‌ترين شرايط هم از آن نااميد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موسي عليه السلام هنگامي كه لشگريان فرعون را در پشت سر و، رود نيل را پيش رو دارد، باز اميد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از دست نمي‌دهد و در برابر پيروان سست ايمان و نااميد خويش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كَلَّا انَّ َمعي ََربي َسيهدينِ؛ گفت، چنين نيست پروردگارم بامن است، مرا هدايت خواهد كرد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همچنين وقتي مشركان مكه قصد كشتن رسول گرامي اسلام صلي الله عليه و آله را داشتند، تا كنار غار ثور آمدند، همراهِ پيامبر را ترس فرا گرفته بود پيامبر صلي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اِنَّ اللهَ مَعَنا؛ غم مخور خدا با ما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آري اميد در زندگي فردي و اجتماعي مي‌تواند بسيار اثربخش و تحول‌آفرين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صلي الله عليه و آله درباره داشتن اميد و آرزو در زندگي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رحمت خدا، براي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نبود مادري فرزند خود راشير نمي‌داد و كسي درختي نمي‌كاشت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يكي از نظريه پردازان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بنو عزيزي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جالبي از اميد به پيشرفت در جامعه انقلابي و اسلامي ايران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نظريه‌پرداز تونسي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رسانه‌هاي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جنبش‌ها‌ي تجديد حيات اسلامي را به عنوان جنبش‌ها‌يي افراطي، ناسازگار با زمان، و واپس‌گرا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ديدگاه مطالعات سنتي نوسازي در جهان غرب، وقوع اين جنبش‌ها، همانند انقلاب اسلامي ايران، نشان‌دهنده گسست ساختاري و ايدئولوژيك در فرآيند تحرك و تلاطم پرشتاب گروه‌ها‌ي اجتماعي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اين‌گونه اظهارنظرها يك سويه است، زيرا نظريه پردازان غربي فاقد درك بنيادين نسبت به مباني ساختاري، تقسيمات فرهنگي، ماهيت مذهب شيعي و همين‌طور ائتلاف پيچيده ميان نيروهاي مختلف اجتماعي و كارگزاران حكومتي در ايران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چنين نگرشي، انقلاب ايران يك انقلاب اجتماعي بود كه از طرف توده‌ها به راه انداخته شد و ائتلافي از نيروهاي اجتماعي و ايدئولوژي‌ها‌ي سياسي متنوع را دربر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ايدئولوژيك، به جاي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اسلامي منفرد و يك‌دست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چندين عقيده اسلامي به موازات ساير نيروهاي و رهيافت‌هاي سياسي در كنار يكديگر ايفاي نقش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سرشت منحصربه فرد مذهب شيعه به پيش‌برد انقلاب و فرآيندهاي سياسي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شيعه در ايران از نظر ايدئولوژيك، هيچ‌گاه قابليت ذاتي مبارزه‌طلبي خود را از دست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فرآيندي عامل اصلي اميد و نشاط سياسي در مراحل مختلف تحول ساختاري در ايران محسوب مي شود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بنو عزيزي همچنين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نمادهاي پرقدرتي چون استقامت، پايداري، گذشت و فداكاري براي نيل به حقيقت و عدالت در شعائر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اختيار داشتن يك منطق مردمي و واژه‌ها‌يي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قرارمي‌دهد و بالاخره وعده مسيحايي آن براي تحقق يك نظام عادلانه اجتماعي و بازگشت امام غائب، آن را به مذهبي فوق‌العاده قدرت‌مند براي اعتراض، مقابله با وضع موجود و پويايي‌ها‌ي بنيادين حماسه‌ساز تبديل كرده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 يقين اين درك درستي از اميد به پيشرفت در نظام جمهوري اسلامي ايران است و اميد آفريني و ايجاد نشاط در فرآيند آفرينش حماسه سياسي در كشور نقش به سزايي خواهد داشت</w:t>
      </w:r>
      <w:r>
        <w:rPr>
          <w:rFonts w:eastAsia="IRNazanin" w:cs="IRNazanin"/>
          <w:color w:val="111111"/>
          <w:sz w:val="28"/>
          <w:szCs w:val="28"/>
          <w:rtl w:val="true"/>
          <w:lang w:bidi="fa-IR"/>
        </w:rPr>
        <w:t xml:space="preserve">. </w:t>
      </w:r>
      <w:bookmarkStart w:id="141" w:name="pg2106_13548"/>
    </w:p>
    <w:p>
      <w:pPr>
        <w:pStyle w:val="Heading4"/>
        <w:numPr>
          <w:ilvl w:val="3"/>
          <w:numId w:val="1"/>
        </w:numPr>
        <w:rPr/>
      </w:pPr>
      <w:bookmarkStart w:id="142" w:name="__RefHeading___Toc4677823_3650668749"/>
      <w:bookmarkStart w:id="143" w:name="_Toc47"/>
      <w:bookmarkEnd w:id="141"/>
      <w:bookmarkEnd w:id="142"/>
      <w:r>
        <w:rPr/>
        <w:t>6</w:t>
      </w:r>
      <w:r>
        <w:rPr>
          <w:rtl w:val="true"/>
        </w:rPr>
        <w:t xml:space="preserve">. </w:t>
      </w:r>
      <w:r>
        <w:rPr>
          <w:rtl w:val="true"/>
        </w:rPr>
        <w:t>آرامش و امنيت رواني</w:t>
      </w:r>
      <w:bookmarkEnd w:id="14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آرامش و امنيت رواني</w:t>
      </w:r>
    </w:p>
    <w:p>
      <w:pPr>
        <w:pStyle w:val="BookText"/>
        <w:rPr/>
      </w:pPr>
      <w:r>
        <w:rPr>
          <w:rFonts w:ascii="IRNazanin" w:hAnsi="IRNazanin" w:eastAsia="IRNazanin"/>
          <w:color w:val="111111"/>
          <w:sz w:val="28"/>
          <w:sz w:val="28"/>
          <w:szCs w:val="28"/>
          <w:rtl w:val="true"/>
          <w:lang w:bidi="fa-IR"/>
        </w:rPr>
        <w:t>امنيت و آرامش بالاترين نويدي است كه قرآن به جامعه اسلامي مي‌دهد و پاداشي است براي مؤمنان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وَعَمِلُوا الصَّالِحَاتِ لَيَسْتَخْلِفَنَّهُم فِي الْأَرْضِ كَمَا اسْتَخْلَفَ الَّذِينَ مِن قَبْلِهِمْ وَلَيُمَكِّنَنَّ لَهُمْ دِينَهُمُ الَّذِي ارْتَضَي لَهُمْ وَلَيُبَدِّلَنَّهُم مِّن بَعْدِ خَوْفِهِمْ أَمْنًا يَعْبُدُونَنِي لَا يُشْرِكُونَ بي‌شَيْئًا؛ خداوند به كساني كه از شما ايمان آورده‌اند و اعمال صالح انجام داده‌اند وعده مي‌دهد كه آنها را قطعاً خليفه روي زمين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پيشينيان را خلافت روي زمين بخشيد و دين و آييني را كه براي آنها پسنديده پابرجا و ريشه‌دار خواهد ساخت و خوف و ترس آنها را به امنيت و آرامش مبدل مي‌كند آن‌چنان‌كه تنها مرا مي‌پرستند و چيزي را براي من شريك نخواهند ساخت</w:t>
      </w:r>
      <w:r>
        <w:rPr>
          <w:rFonts w:eastAsia="IRNazanin" w:cs="IRNazanin"/>
          <w:color w:val="111111"/>
          <w:sz w:val="28"/>
          <w:szCs w:val="28"/>
          <w:rtl w:val="true"/>
          <w:lang w:bidi="fa-IR"/>
        </w:rPr>
        <w:t>».</w:t>
      </w:r>
      <w:r>
        <w:rPr>
          <w:rStyle w:val="FootnoteAnchor"/>
          <w:rtl w:val="true"/>
        </w:rPr>
        <w:footnoteReference w:id="8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دشمن سعي خواهد كرد در فرآيند خلق حماسه سياسي به شيوه‌هاي مختلف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فشارهاي سياسي و اقتصادي، عوامل داخلي وابسته و جنگ نرم، آرامش و امنيت رواني جامعه را دست‌خوش تحول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روحيه حماسه‌آٰفرينان احساس يأس و نااميدي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زماني كه احساس كند، اندك پيروزي‌هايي را به دست آورده است، عمليات روحي و رواني را آغاز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به فرمانده بصره ابن عباس نامه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مَغْرسُ الْفِتَن فحادت اَهْلَها بِالْاِحسانِ اِلَيْهم وَ احْلُلْ عُقْدَةَ الْخَوفِ عَنْ قُلُوبِهِمْ؛ ابن عباس بدان كه بصره كشتزار فتنه‌ها ست با مردم آن با نيكي رفتار كن و گِرِه وحشت را از دل‌هاي آنان بگشاي</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در اين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براي رهبران سياسي كشور است كه براي مقابله با حربه دشمن راه‌كارهاي روحيه بخشي ارائه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رسول گرامي اسلام صلي الله عليه و آله در غزوه احد وقتي تنگه احد را به دليل سهل‌انگاري عده‌اي از افراد ظاهربين، از دست دادند و متحمل شكست شدند، دشمن فرصت‌طلب تصميم گرفت پس از پيروزي در جنگ نظامي در جنگ رواني نيز پيروز شود و از موقعيت پيش آمده براي انتشار عقايد مسموم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فرصتي براي نفوذ در عقايد مساعدتر از زمان شكست و گرفتاري به مصايب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 تبليغات سوء به آساني مي‌تواند در قلوب گروه شكست خورده مؤثر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و عكرمه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سران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غرق سرور و شادي از پيروزي به دست آمده بودند در حالي كه بت بزرگي را روي دست گرفته بودند، فرياد مي‌كشيدند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 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پيروز و سرفراز باد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طريق مي‌خواستند بگويند كه رمز پيروزي ما، در بت‌پرستي ماست و رمز شكست شما در خدا‌پرستي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اين لحظات حساس همه مصايب جنگ را فراموش كرد سريع به حضرت علي عليه السلام و مسلمانان دستور داد كه پاسخ اين منادي شرك را بدهند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اعلي واَجلَ، الله اعلي واَجلَ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 بزرگ و توانا است، خدا بزرگ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باز هم از تبليغ افكار مسموم خود دست برنداشت و فرياد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لنا العُزُّي ولا عُزَّي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بتي به نام عُزَّي داريم در حالي كه شما چنين بتي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پيامبر صلي الله عليه و آله دستورداد كه مسلمانان جمله‌اي هم‌وزن جمله دشمن بسازند و فرياد بكشند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ولا مولي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 ولي و سرپرست ماست و شما چنان سرپرستي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 شرك بار سوم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عوض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سريع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روز با هم مساوي نيستند، </w:t>
      </w:r>
      <w:bookmarkStart w:id="144" w:name="pg2106_13550"/>
    </w:p>
    <w:p>
      <w:pPr>
        <w:pStyle w:val="BookText"/>
        <w:rPr/>
      </w:pPr>
      <w:bookmarkEnd w:id="144"/>
      <w:r>
        <w:rPr>
          <w:rFonts w:ascii="IRNazanin" w:hAnsi="IRNazanin" w:eastAsia="IRNazanin"/>
          <w:color w:val="111111"/>
          <w:sz w:val="28"/>
          <w:sz w:val="28"/>
          <w:szCs w:val="28"/>
          <w:rtl w:val="true"/>
          <w:lang w:bidi="fa-IR"/>
        </w:rPr>
        <w:t>كشتگان ما در بهشتند وكشتگان شما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در برابر اين پاسخ‌هاي كوبنده كه به رهبري پيامبر از حلقوم صد‌ها مسلمان در مي‌آمد سخت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رواني را باخته ديد و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ما وشما سال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به سوي مكه در پيش گرفت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45" w:name="__RefHeading___Toc4677825_3650668749"/>
      <w:bookmarkStart w:id="146" w:name="_Toc48"/>
      <w:bookmarkEnd w:id="145"/>
      <w:r>
        <w:rPr/>
        <w:t>7</w:t>
      </w:r>
      <w:r>
        <w:rPr>
          <w:rtl w:val="true"/>
        </w:rPr>
        <w:t xml:space="preserve">. </w:t>
      </w:r>
      <w:r>
        <w:rPr>
          <w:rtl w:val="true"/>
        </w:rPr>
        <w:t>كنترل هيجانات در فرآيند خلق حماسه</w:t>
      </w:r>
      <w:bookmarkEnd w:id="14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هيجانات در فرآيند خلق حماسه</w:t>
      </w:r>
    </w:p>
    <w:p>
      <w:pPr>
        <w:pStyle w:val="BookText"/>
        <w:rPr/>
      </w:pPr>
      <w:r>
        <w:rPr>
          <w:rFonts w:ascii="IRNazanin" w:hAnsi="IRNazanin" w:eastAsia="IRNazanin"/>
          <w:color w:val="111111"/>
          <w:sz w:val="28"/>
          <w:sz w:val="28"/>
          <w:szCs w:val="28"/>
          <w:rtl w:val="true"/>
          <w:lang w:bidi="fa-IR"/>
        </w:rPr>
        <w:t>به طور معمول براي حضور مستمر و مداوم توده‌هاي مردم و گروه‌هاي اجتماعي براي حضور عرصه‌هاي سياسي نيا ز به ايجاد شور و هيجان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شور و هيجان لازمه خلق حماسه است چنان‌كه مقام معظم رهبري آن را لازمه انتخابات مي‌داند كه يكي ازعرصه‌هاي مهم سياسي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 انتخاباتي در كشور وحضور مردم در پاي صندوق‌هاي رأي مي‌تواند تهديد‌ها دشمنان را بي‌اثر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امنيت كشور را تامين كند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بهره‌گيري از شور و هيجان در عرصه‌هاي سياسي و اجتماعي، همواره شيوه‌اي بوده كه دوست و دشمن در طول تاريخ از آن در خلق حماسه و براي تأثيرگذاري در روحيه حريف و تقويت روحيه نيروهاي خودي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 در جنگ احد براي مبارزه با مسلمانان براي ايجاد شور و هيجان در ميان سپاهيان خود، زنان را نيز به ميدان نبرد آورده بودند تا با خواندن اشعار حماسي و نواختن ابزار آلات موسيقي مانند دايره مبارزان خود رابراي جنگ تحريك كنند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اتَّبَعَ الْحَقُّ أَهْوَاءهُمْ لَفَسَدَتِ السَّمَاوَاتُ وَالْأَرْضُ وَمَن فِيهِنَّ بَلْ أَتَيْنَاهُم بِذِكْرِهِمْ فَهُمْ عَن ذِكْرِهِم مُّعْرِضُونَ؛ اگر حق از هوس‌هاي آنها پيروي مي‌كرد و جهان هستي طبق تمايل آنها گردش داشت آسمآنها و زمين و هر آن كس در آنهاست تباه مي‌شدند بله ما قرآني به آنها داديم كه مايه تذكر و توجه به خداست ولي آنها روي برگرداندند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بنابراين هواي و هوس‌هاي مردم معيار و ضابطه‌اي ندارد و بايد دانست كه اگر قوانين هستي و مقررات جامعه ديني تابع اين تمايلات مي‌شد هرج و مرج و فساد سراسر جهان را فرا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سپاهيان اسلام در زمان فتح مكه براي ايجاد رعب و وحشت در دل مشركان مكه و واداشتن آنها براي دست برداري از مقاومت زماني كه با تجهزات منظم نظامي از مقابل ابوسفيان سركرده به ظاهر تازه مسلمان شده آنان گذر مي‌كردند با شور خاصي با صداي بلند تكبير مي‌گفتند و صداي آنان در دل دّره‌هاي اطراف مي‌پيچيد و دشمن را به هراس وامي‌داشت</w:t>
      </w:r>
      <w:r>
        <w:rPr>
          <w:rFonts w:eastAsia="IRNazanin" w:cs="IRNazanin"/>
          <w:color w:val="111111"/>
          <w:sz w:val="28"/>
          <w:szCs w:val="28"/>
          <w:rtl w:val="true"/>
          <w:lang w:bidi="fa-IR"/>
        </w:rPr>
        <w:t>.</w:t>
      </w:r>
      <w:r>
        <w:rPr>
          <w:rStyle w:val="FootnoteAnchor"/>
          <w:rtl w:val="true"/>
        </w:rPr>
        <w:footnoteReference w:id="9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كه ايجاد شور و هيجان در عرصه‌ها سياسي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ايجاد هيجان بايد معتدل و كنترل شده باشد ايجاد هيجان زياد و هيجان كاذب مي‌تواند براي نظام سياسي مشكل‌ساز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انتخابات رياست جمهوري دوره گذشته نشان داد كه هر گاه هيجان اجتماعي به ميزان قابل توجهي گسترش يابد، به گونه اي كه هيجان اجتماعي فراتر از ساختارهاي سياسي كشور باشد، در آن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مشاركت از وضعيت سازنده خارج مي‌شود و به درگيري و بحران منجر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روحي و رواني مردم را مختل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 نتخا بات پيش رو آنچه كه مي‌تواند باعث هيجان كاذب درعرصه سياسي كشورشود، ورود، زود هنگام به مباحث انتخابات آتي است؛ چرا كه اين امر، علاوه بر به هم زدن آرامش فضاي جامعه، موجب فرسايشي شدن برگزاري انتخابات خواهد بود كه نتيجه آن كاهش شور و هيجان در زمان انتخابات و دل‌سردي و خستگي سياسي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ازاين‌روست كه مقام معظم رهبري، همواره حضور زود هنگام را مساوي با بر هم زدن ثبات كشور دانسته اند و از سياسيون خواسته‌اند، ناخواسته يا خواسته، به آن دامن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همواره در بحبوحه خلق حماسه‌اي بزرگ ياران واطرافيان خود را از هيجان بيش از حد باز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در آستانه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لشگر سبز اسلام از برابر ابوسفيان مي‌گذشت، پرچم‌دار آن سعد بن عباده، كه با ديدن ابوسفيان دچار هيجان شده بود، فرياد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نبرد است، امروز قدرت‌هاي پوشالي فرو مي‌ريزد و حرمت‌هاي بيهوده از ميان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قريش را ذليل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ابوسفيان سخت به خود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پيامبر صلي الله عليه و آله روبه‌رو شد حرف‌هاي سعد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رحمت است، امروز خدا قريش را عزيز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 را از دست سعد گرفت وآن را به فرزند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r>
        <w:rPr>
          <w:rStyle w:val="FootnoteAnchor"/>
          <w:rtl w:val="true"/>
        </w:rPr>
        <w:footnoteReference w:id="92"/>
      </w:r>
      <w:bookmarkStart w:id="147" w:name="pg2106_13553"/>
    </w:p>
    <w:p>
      <w:pPr>
        <w:pStyle w:val="Heading4"/>
        <w:numPr>
          <w:ilvl w:val="3"/>
          <w:numId w:val="1"/>
        </w:numPr>
        <w:rPr/>
      </w:pPr>
      <w:bookmarkStart w:id="148" w:name="__RefHeading___Toc4677827_3650668749"/>
      <w:bookmarkStart w:id="149" w:name="_Toc49"/>
      <w:bookmarkEnd w:id="147"/>
      <w:bookmarkEnd w:id="148"/>
      <w:r>
        <w:rPr/>
        <w:t>8</w:t>
      </w:r>
      <w:r>
        <w:rPr>
          <w:rtl w:val="true"/>
        </w:rPr>
        <w:t xml:space="preserve">. </w:t>
      </w:r>
      <w:r>
        <w:rPr>
          <w:rtl w:val="true"/>
        </w:rPr>
        <w:t>حفظ استقلال وامانتداري نهادهاي سياسي</w:t>
      </w:r>
      <w:bookmarkEnd w:id="14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استقلال وامانتداري نهادهاي سياسي</w:t>
      </w:r>
    </w:p>
    <w:p>
      <w:pPr>
        <w:pStyle w:val="BookText"/>
        <w:rPr/>
      </w:pP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لم يَبْعَثُ نَبِيّاً اِلّا بِصْدقِ الْحَديث وَ اَداء الْامانةِ الي الْبِرِّ وَ الْفاجِرِ؛ خداوند متعال پيامبري را مبعوث نكرد مگر به واسطه راستگويي و امانت‌داري چه به نيكوكار و چه ستمگر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مقام معظم رهبري در فرما يشات خود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بنده حقيرمثل بقيه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رأي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رأي هم تا وقتي كه در صندوق انداخته نشود، هيچ‌كس از آن مطلع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ممكن است آن كساني كه صندوق دست آن‌هاست، بعد باز كنند خط اين حقير را بشناسند بفهمند بنده به چه كسي رأي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تاقبل از رأي دادن كسي مطلع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آن‌جور نيست كه كسي بيايد نسبت بدهد كه رهبري نظرش به فلان است به بهمان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نسبت داده شد اين نسبت درست نيست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فرمايشات رهبري بيانگر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كارگزاران اجرايي و نهادهاي عمومي كشور بايد در فرآيند حماسه سياسي اصل امانت‌داري و قانون‌گرايي را مراعات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عرصه‌ها سياسي كشور مصلحت عمومي را در نظر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كدام از نهادهاي سياسي و اجرايي كشور بايد استقلال خود را حفظ كنند تا ضريب مشروعيت و مشاركت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عرصه‌هاي سياسي گروه‌هايي درصدد باشند كه اين نهادهاي سياسي را تحت تأثير قدرت خود قرار دهند بدون شك در فرآيند شكل‌گيري حماسه سياسي خلل ايجاد خواهند كرد</w:t>
      </w:r>
      <w:r>
        <w:rPr>
          <w:rFonts w:eastAsia="IRNazanin" w:cs="IRNazanin"/>
          <w:color w:val="111111"/>
          <w:sz w:val="28"/>
          <w:szCs w:val="28"/>
          <w:rtl w:val="true"/>
          <w:lang w:bidi="fa-IR"/>
        </w:rPr>
        <w:t xml:space="preserve">. </w:t>
      </w:r>
      <w:bookmarkStart w:id="150" w:name="pg2106_13554"/>
    </w:p>
    <w:p>
      <w:pPr>
        <w:pStyle w:val="Heading4"/>
        <w:numPr>
          <w:ilvl w:val="3"/>
          <w:numId w:val="1"/>
        </w:numPr>
        <w:rPr/>
      </w:pPr>
      <w:bookmarkStart w:id="151" w:name="__RefHeading___Toc4677829_3650668749"/>
      <w:bookmarkStart w:id="152" w:name="_Toc50"/>
      <w:bookmarkEnd w:id="150"/>
      <w:bookmarkEnd w:id="151"/>
      <w:r>
        <w:rPr/>
        <w:t>9</w:t>
      </w:r>
      <w:r>
        <w:rPr>
          <w:rtl w:val="true"/>
        </w:rPr>
        <w:t xml:space="preserve">. </w:t>
      </w:r>
      <w:r>
        <w:rPr>
          <w:rtl w:val="true"/>
        </w:rPr>
        <w:t>زمينه‌سازي براي مشاركت حداكثري</w:t>
      </w:r>
      <w:bookmarkEnd w:id="152"/>
    </w:p>
    <w:p>
      <w:pPr>
        <w:pStyle w:val="Heading5"/>
        <w:numPr>
          <w:ilvl w:val="4"/>
          <w:numId w:val="1"/>
        </w:numPr>
        <w:rPr/>
      </w:pPr>
      <w:bookmarkStart w:id="153" w:name="__RefHeading___Toc4677831_3650668749"/>
      <w:bookmarkStart w:id="154" w:name="_Toc51"/>
      <w:bookmarkEnd w:id="153"/>
      <w:r>
        <w:rPr>
          <w:rtl w:val="true"/>
        </w:rPr>
        <w:t>اشاره</w:t>
      </w:r>
      <w:bookmarkEnd w:id="15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زمينه‌سازي براي مشاركت حداكثري</w:t>
      </w:r>
    </w:p>
    <w:p>
      <w:pPr>
        <w:pStyle w:val="BookText"/>
        <w:rPr/>
      </w:pPr>
      <w:r>
        <w:rPr>
          <w:rFonts w:ascii="IRNazanin" w:hAnsi="IRNazanin" w:eastAsia="IRNazanin"/>
          <w:color w:val="111111"/>
          <w:sz w:val="28"/>
          <w:sz w:val="28"/>
          <w:szCs w:val="28"/>
          <w:rtl w:val="true"/>
          <w:lang w:bidi="fa-IR"/>
        </w:rPr>
        <w:t>حضرت علي عليه السلام درباره علل پيروزي اسلام و مسلمين حضور مقتدرانه و حداكثري در صحنه‌ها مي‌دانند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عَزيزُونَ بِالْاِجتِماع فَكُنْ قُطباً؛ با اتحاد و هماهنگي قدرتمند، چون محور آسياب، جامعه را به گردش درآور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دردوره گذارسياسي براي پيشرفت وترقي، فشارهاي سياسي واقتصادي براي مأيوس ونا اميد كردن نظام ومردم از پيشرفت از سوي نظام سلطه و ايادي وابسته به آن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حضور حماسه‌آفرين و حداكثري توده‌هاي مردمي مي‌تواند تمام نقشه‌ها و توطئه‌هاي آنان را نقش بر آب كند و روحيه‌اي مضاعف به مسئولان نظام بدهد تا با جديت بيشتري برنامه‌هايي را كه براي سربلندي جامعه اسلامي تهيه و تدوين نموده‌اند به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وقتي حضور توده‌هاي مردمي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حماسي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مي‌گيرد كه اولاً حضور آنها گسترده و انبوه باشد و ديگر اين كه آگاهانه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اين حضور انبوه و حداكثري و آگاهانه مردم در فعاليت‌هاي سياسي نظير انتخابات امري نيست كه در طول چند هفته و با تكيه بر شعارهاي زودگذر به وجود آيد، بلكه نياز به مقدماتي است كه بايد براي آنها از قبل برنامه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به اهم اين مقدمات پرداخته مي‌شود</w:t>
      </w:r>
      <w:r>
        <w:rPr>
          <w:rFonts w:eastAsia="IRNazanin" w:cs="IRNazanin"/>
          <w:color w:val="111111"/>
          <w:sz w:val="28"/>
          <w:szCs w:val="28"/>
          <w:rtl w:val="true"/>
          <w:lang w:bidi="fa-IR"/>
        </w:rPr>
        <w:t>:</w:t>
      </w:r>
    </w:p>
    <w:p>
      <w:pPr>
        <w:pStyle w:val="Heading5"/>
        <w:numPr>
          <w:ilvl w:val="4"/>
          <w:numId w:val="1"/>
        </w:numPr>
        <w:rPr/>
      </w:pPr>
      <w:bookmarkStart w:id="155" w:name="__RefHeading___Toc4677833_3650668749"/>
      <w:bookmarkStart w:id="156" w:name="_Toc52"/>
      <w:bookmarkEnd w:id="155"/>
      <w:r>
        <w:rPr/>
        <w:t>1</w:t>
      </w:r>
      <w:r>
        <w:rPr>
          <w:rtl w:val="true"/>
        </w:rPr>
        <w:t xml:space="preserve"> </w:t>
      </w:r>
      <w:r>
        <w:rPr>
          <w:rtl w:val="true"/>
        </w:rPr>
        <w:t xml:space="preserve">ـ </w:t>
      </w:r>
      <w:r>
        <w:rPr/>
        <w:t>9</w:t>
      </w:r>
      <w:r>
        <w:rPr>
          <w:rtl w:val="true"/>
        </w:rPr>
        <w:t xml:space="preserve">. </w:t>
      </w:r>
      <w:r>
        <w:rPr>
          <w:rtl w:val="true"/>
        </w:rPr>
        <w:t>فرهنگ‌سازي رسانه براي مشاركت حداكثري</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 رسانه براي مشاركت حداكثري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الزامات تحقق شعار هوشمندانه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حوزه فرهنگ و فرهنگ‌سازي كه زيربناي توسعه هركشوري است انجام گيرد و سعي كرد فضاي سياسي كشور را براي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آفرينش حماسه سياسي پيش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رياست جمهوري و انتخابات شوراهاي شهر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آگاهي نسبت به اهميت حضور مردم در عرصه‌هاي سياسي از جمله انتخابات، برنامه‌ها، مواضع، افكار و جريان‌هاي حامي كانديداها در اين مقطع مي‌تواند بسيار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رسانه‌ها، مطبوعات در تبيين مؤلفه‌هاي فوق نقش مهمي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امروزه رسانه‌ها به عنوان ابزاري فراگير و تأثيرگذارمطرح مي‌باشند و مي توانند در سطح ملي و جهاني بر جريان‌هاي مختلف تأثيرگذار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مردم جامعه براي ابلاغ پيام‌ها، بيان افكار و انتقال مفاهيم از رسانه‌ها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پيشرفت‌هايي كه در زمينه فن‌آوري ارتباطات به وجود آمده است اهميت رسانه‌ها از هر دوره‌اي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شرايط كنوني رسانه‌ها و مطبوعات مي‌توانند با پرهيز از شعارزدگي با ارائه اطلاعات صحيح و دقيق از اوضاع كنوني كشور مردم را براي مشاركت مستقيم در توسعه سياسي دعوت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مطبوعات زماني در تحقق شعار سال توفيق خواهند يافت كه از مخاطب خود و حركات حماسي شناخت دقيقي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بتوانند مفهوم حماسه سياسي و حماسه اقتصادي را به زبان همه فهم براي تمام اقشار و گروهاي جامعه از نخبگان و دانشگاهيان گرفته تا توده مردم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حركت حماسي حركتي سازماني و دولتي يا منحصر به گروه خاصي نيست، بلكه يك حركت ملي است كه تمام گروه‌هاي متعهد به قانون اساسي در جامعه بايد با آن درگير و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فرآيند حماسي ملي، كه در سطح يك كشور انجام مي‌پذيرد قهرمانان و پهلوانان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ماسه توده‌ها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برنامه‌اي كه در رسانه تدارك ديده مي‌شود بايد براي آنها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مطبوعات كشور در آستانه آفرينش حماسه سياسي در كشور، از طريق تعامل مسئولان رسانه با مسئولان و بيان نقاط ضعف و قوت همچنين تهديد‌ها و فرصت‌ها مي‌توانند نقشه عمليات رواني يا جنگ نرم دشمن را نقش بر آب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واسطه ميان مردم ونخبگان ومسئولان جامعه مي‌توانند با اطلاع‌رساني صحيح و به موقع هر دو طيف را نسبت به دغدغه‌هاي يكديگرآگاه سازند و در پيش‌گيري از بحران‌هاي احتمالي در مواقع خاص نقش مهمي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مطبوعات در كنار اطلاع‌رساني صحيح و شفاف و به موقع بايد همكاري مشتركي را براي برنامه‌ريزي و فعاليت در يك خط مشترك رسانه‌اي جهت تبيين و تحقق فرمان رهبري در سال حماسه سياسي و حماسه اقتصادي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تشكيل كار گروه عملياتي براي تدوين راهبرد حماسه در دستگاه‌هاي اجرايي مرتبط استاني و شهرستان‌ها، رسانه ملي و مطبوعات محلي مي‌تواند راه‌كار خوبي در اين حوزه براي آموزش و فرهنگ‌سازي با توجه به گستردگي كانديداهاي شوراهاي اسلامي شهر و روستا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در گذر ايام به فراموشي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رسانه به ويژه رسانه ملي بايد بتواند با دميدن روحيه اميد و اعتماد، خودباوري، عدم سياه‌نمايي از وضعيت موجود، رعايت اخلاق و عدالت رسانه‌اي، تقويت اعتماد عمومي، مردم را براي مشاركت در عرصه‌هاي سياسي كشور تهييج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ملي را بر اساس خط‌مشي و تشخيص رهبري، بر منافع اشخاص و گروه‌ها ترجيح دهد</w:t>
      </w:r>
      <w:r>
        <w:rPr>
          <w:rFonts w:eastAsia="IRNazanin" w:cs="IRNazanin"/>
          <w:color w:val="111111"/>
          <w:sz w:val="28"/>
          <w:szCs w:val="28"/>
          <w:rtl w:val="true"/>
          <w:lang w:bidi="fa-IR"/>
        </w:rPr>
        <w:t xml:space="preserve">. </w:t>
      </w:r>
      <w:bookmarkStart w:id="157" w:name="pg2106_13557"/>
    </w:p>
    <w:p>
      <w:pPr>
        <w:pStyle w:val="Heading5"/>
        <w:numPr>
          <w:ilvl w:val="4"/>
          <w:numId w:val="1"/>
        </w:numPr>
        <w:rPr/>
      </w:pPr>
      <w:bookmarkStart w:id="158" w:name="__RefHeading___Toc4677835_3650668749"/>
      <w:bookmarkStart w:id="159" w:name="_Toc53"/>
      <w:bookmarkEnd w:id="157"/>
      <w:bookmarkEnd w:id="158"/>
      <w:r>
        <w:rPr/>
        <w:t>2</w:t>
      </w:r>
      <w:r>
        <w:rPr>
          <w:rtl w:val="true"/>
        </w:rPr>
        <w:t xml:space="preserve"> </w:t>
      </w:r>
      <w:r>
        <w:rPr>
          <w:rtl w:val="true"/>
        </w:rPr>
        <w:t xml:space="preserve">ـ </w:t>
      </w:r>
      <w:r>
        <w:rPr/>
        <w:t>9</w:t>
      </w:r>
      <w:r>
        <w:rPr>
          <w:rtl w:val="true"/>
        </w:rPr>
        <w:t xml:space="preserve">. </w:t>
      </w:r>
      <w:r>
        <w:rPr>
          <w:rtl w:val="true"/>
        </w:rPr>
        <w:t>وجود كانديداي حداكثري</w:t>
      </w:r>
      <w:bookmarkEnd w:id="1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كانديداي حداكثري</w:t>
      </w:r>
    </w:p>
    <w:p>
      <w:pPr>
        <w:pStyle w:val="BookText"/>
        <w:rPr/>
      </w:pPr>
      <w:r>
        <w:rPr>
          <w:rFonts w:ascii="IRNazanin" w:hAnsi="IRNazanin" w:eastAsia="IRNazanin"/>
          <w:color w:val="111111"/>
          <w:sz w:val="28"/>
          <w:sz w:val="28"/>
          <w:szCs w:val="28"/>
          <w:rtl w:val="true"/>
          <w:lang w:bidi="fa-IR"/>
        </w:rPr>
        <w:t>انقلاب اسلامي ايران انقلابي است كه در پيروزي و تداوم آن طيف‌هاي گوناگوني از مردم شركت داشتند، ازاين‌رو،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يك گروه يا طيف خاصي نيست كه كسي بخواهد آن را به نام خود مصادره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خلاف كشورهاي توسعه يافته است كه در آن جوامع قطبي مي‌باشند و اشتراك مردم در امور همگاني و عرصه‌هاي سياسي و اجتماعي و يك‌پارچگي سياسي از طريق نهادهاي سياسي نيرومند، دستگاه اداري كارآمد، احزاب سياسي به خوبي سازمان‌دهي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جامعه ديني ما يك جامعه طيفي است، براي خلق حماسه سياسي بايد نمايندگان همه سليقه‌ها و گروه‌ها و طيف‌ها متعهد به نظام جمهوري اسلامي مشاركت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لازمه مشاركت حداكثري وجود كانديداي حداكثريست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سلايق احساس كنند مي‌توانند در انتخابات شركت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ترديد هر اندازه كانديداها بيشتر باشد مشاركت مردم هم در خلق حماسه سياسي بيشتر خواهد بود در واقع هركسي كه پاي صندوق رأي مي‌آيد بايد سليقه خود را در ميان كانديداها ببيند و برابرسليقه خود بتواند رأي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بهتر منحصر به يك طيف، جريان و يك دسته و تشكل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اصول‌گرايان در صحنه هستند بايد همه طيف‌هاي اصول‌گرا حضور داشته باشند و اگر اصلاح‌طلبان هستند طيف‌هاي اصلاح‌طلب نيز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عده‌اي گمان مي‌كنند مصالح نظام را، حتي بهتر از مقام معظم رهبري بهتر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مقام معظم رهبري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درانتخابات همه سليقه‌ها جريان‌هاي معتقد به جمهوري اسلامي بايد شركت كنند اين هم حق همه است و هم وظيفه </w:t>
      </w:r>
      <w:bookmarkStart w:id="160" w:name="pg2106_13558"/>
    </w:p>
    <w:p>
      <w:pPr>
        <w:pStyle w:val="BookText"/>
        <w:rPr/>
      </w:pPr>
      <w:bookmarkEnd w:id="160"/>
      <w:r>
        <w:rPr>
          <w:rFonts w:ascii="Amiri" w:hAnsi="Amiri" w:eastAsia="Amiri" w:cs="Amiri"/>
          <w:color w:val="111111"/>
          <w:sz w:val="28"/>
          <w:sz w:val="28"/>
          <w:szCs w:val="28"/>
          <w:rtl w:val="true"/>
          <w:lang w:bidi="ar-SA"/>
        </w:rPr>
        <w:t>همه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انتخابات مال يك سليقه خاص مال يك جريان فكري و سياسي خاص نيست</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شرايط كنوني كشور، حماسه‌اي جديد را مي‌طلبد كه براي آفرينش آن بايد از هرگونه تنگ نظري و كج‌سليقه‌گي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مي‌طلبد فضاي مناسب و عادلانه‌اي براي حضور همه سليقه‌ها و جريان‌هاي سياسي درون نظام، در انتخابات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ضرب‌المثل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 داغ‌تر از آش نبايد بود</w:t>
      </w:r>
      <w:r>
        <w:rPr>
          <w:rFonts w:eastAsia="IRNazanin" w:cs="IRNazanin"/>
          <w:color w:val="111111"/>
          <w:sz w:val="28"/>
          <w:szCs w:val="28"/>
          <w:rtl w:val="true"/>
          <w:lang w:bidi="fa-IR"/>
        </w:rPr>
        <w:t>».</w:t>
      </w:r>
    </w:p>
    <w:p>
      <w:pPr>
        <w:pStyle w:val="Heading5"/>
        <w:numPr>
          <w:ilvl w:val="4"/>
          <w:numId w:val="1"/>
        </w:numPr>
        <w:rPr/>
      </w:pPr>
      <w:bookmarkStart w:id="161" w:name="__RefHeading___Toc4677837_3650668749"/>
      <w:bookmarkStart w:id="162" w:name="_Toc54"/>
      <w:bookmarkEnd w:id="161"/>
      <w:r>
        <w:rPr/>
        <w:t>3</w:t>
      </w:r>
      <w:r>
        <w:rPr>
          <w:rtl w:val="true"/>
        </w:rPr>
        <w:t xml:space="preserve"> </w:t>
      </w:r>
      <w:r>
        <w:rPr>
          <w:rtl w:val="true"/>
        </w:rPr>
        <w:t xml:space="preserve">ـ </w:t>
      </w:r>
      <w:r>
        <w:rPr/>
        <w:t>9</w:t>
      </w:r>
      <w:r>
        <w:rPr>
          <w:rtl w:val="true"/>
        </w:rPr>
        <w:t xml:space="preserve">. </w:t>
      </w:r>
      <w:r>
        <w:rPr>
          <w:rtl w:val="true"/>
        </w:rPr>
        <w:t>وجود رقابت برنامه‌اي درانتخابات</w:t>
      </w:r>
      <w:bookmarkEnd w:id="1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رقابت برنامه‌اي درانتخابات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و نشاط در عرصه سياسي ميان مردم و گروه‌ها‌ي سياسي در شرايطي حاصل مي شود كه جامعه احساس نمايد كه رقابت به عنوان بخش اجتناب‌ناپذيري از فرآيند انتخابات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بايد اين رقابت، يك رقابت برنامه‌اي باشد نه اشخاص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كسي يا گروهي به جاي داشتن برنامه فقط با شعار صرف بخواهند وارد گود انتخاباتي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بدانند اين يك نكته منفي است برنامه‌ها بايد با هم رقابت كنند و اينجاست كه اصلح شناخته مي‌شود يا مي‌توان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نخبگان سياسي و گروه‌هاي سياسي اين است كه افرادي را وارد عرصه انتخابات كنند كه برنامه مورد قبول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فعالان سياسي، به جاي اينكه در برنامه‌هاي تبليغاتي خود، وضعيت فعلي نظام را وسيله تبليغاتي خود قراردهند يا از عملكرد گذشتگان بخواهند انتقاد كنند، يا بخواهند ديگران را متهم كنند بهتر است، براي مسئوليتي كه </w:t>
      </w:r>
      <w:bookmarkStart w:id="163" w:name="pg2106_13559"/>
    </w:p>
    <w:p>
      <w:pPr>
        <w:pStyle w:val="BookText"/>
        <w:rPr/>
      </w:pPr>
      <w:bookmarkEnd w:id="163"/>
      <w:r>
        <w:rPr>
          <w:rFonts w:ascii="IRNazanin" w:hAnsi="IRNazanin" w:eastAsia="IRNazanin"/>
          <w:color w:val="111111"/>
          <w:sz w:val="28"/>
          <w:sz w:val="28"/>
          <w:szCs w:val="28"/>
          <w:rtl w:val="true"/>
          <w:lang w:bidi="fa-IR"/>
        </w:rPr>
        <w:t>داوطلب پذيرش آن هستند برنامه ارائه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دوره از انتخابا ت نبايد اجازه داده شود همانند دوره گذشته انتخابات رياست جمهوري افراد و گروه‌هاي فعال در عرصه سياست با متهم كردن يكديگر سعي در جذب آراء مردم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نخبگان سياسي است كه حساسيت‌ها را دراين مورد تحريك كنند كساني را وارد عرصه مبارزات انتخاباتي و سياسي كنند كه طرح و برنامه قابل قبولي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جاي رقابت اشخاص و گروه‌هاي سياسي طرح‌ها و برنامه‌ها هدف‌مند با هم رقابت كنند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164" w:name="__RefHeading___Toc4677839_3650668749"/>
      <w:bookmarkStart w:id="165" w:name="_Toc55"/>
      <w:bookmarkEnd w:id="164"/>
      <w:r>
        <w:rPr/>
        <w:t>4</w:t>
      </w:r>
      <w:r>
        <w:rPr>
          <w:rtl w:val="true"/>
        </w:rPr>
        <w:t xml:space="preserve"> </w:t>
      </w:r>
      <w:r>
        <w:rPr>
          <w:rtl w:val="true"/>
        </w:rPr>
        <w:t xml:space="preserve">ـ </w:t>
      </w:r>
      <w:r>
        <w:rPr/>
        <w:t>9</w:t>
      </w:r>
      <w:r>
        <w:rPr>
          <w:rtl w:val="true"/>
        </w:rPr>
        <w:t xml:space="preserve">. </w:t>
      </w:r>
      <w:r>
        <w:rPr>
          <w:rtl w:val="true"/>
        </w:rPr>
        <w:t xml:space="preserve">عبرت‌گيري از حوادث گذشته </w:t>
      </w:r>
      <w:r>
        <w:rPr>
          <w:rtl w:val="true"/>
        </w:rPr>
        <w:t>(</w:t>
      </w:r>
      <w:r>
        <w:rPr>
          <w:rtl w:val="true"/>
        </w:rPr>
        <w:t>برائت از فتنه‌گران</w:t>
      </w:r>
      <w:r>
        <w:rPr>
          <w:rtl w:val="true"/>
        </w:rPr>
        <w:t>)</w:t>
      </w:r>
      <w:bookmarkEnd w:id="16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عبرت‌گيري از حوادث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فتنه‌گران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بندگان خدا از عبرت‌هاي سودمند پند بگيريد و از نشانه‌هاي روشن و آشكار عبرت پذيريد از آنچه شما را با آن هشدارهاي بليغ منع كرده‌اند خود را نگه داريد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حضرت در خطبه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الْفِتَنْ اِذا اقبلت شَبَّهَتْ وَ اِذَا اَدْبَرَتْ نَبَّهَتْ؛ فتنه‌ها چون مي‌آيند شناخته نمي‌شوند و چون مي‌گذرند، شناخته مي‌شوند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عبرت‌گيري از حوادث گذشته نيز عامل مهمي است كه هم مسئولان و هم مردم بايد بدان عنايت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برگزاري بيش ازسي انتخابت در كشور مردم و مسئولان تجربه ارزش‌مندي از مشاركت سياسي در عرصه اجتماع را تجربه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مدت بارها نقشه‌ها و توطئه‌هاي دشمن از جنگ سخت گرفته تا جنگ نرم را بر ريشه‌كن كردن </w:t>
      </w:r>
      <w:bookmarkStart w:id="166" w:name="pg2106_13560"/>
    </w:p>
    <w:p>
      <w:pPr>
        <w:pStyle w:val="BookText"/>
        <w:rPr/>
      </w:pPr>
      <w:bookmarkEnd w:id="166"/>
      <w:r>
        <w:rPr>
          <w:rFonts w:ascii="IRNazanin" w:hAnsi="IRNazanin" w:eastAsia="IRNazanin"/>
          <w:color w:val="111111"/>
          <w:sz w:val="28"/>
          <w:sz w:val="28"/>
          <w:szCs w:val="28"/>
          <w:rtl w:val="true"/>
          <w:lang w:bidi="fa-IR"/>
        </w:rPr>
        <w:t>نظام و سست كردن پايه‌هاي انقلاب به عينه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مقطع زماني كه انقلاب در مرحله گذار از مقطع تاريخي خود است نبايد اجازه دهند دشمن از اختلاف نگرش يا سليقه آنان كه امري طبيعي است بهره‌برداري سياسي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از حوادث گذشته از جمله انتخابات دوره گذشته رياست جمهوري كه حوادث عبرت‌آموزي داشت پند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مقام معظم رهبري نيز بر اين مسئله در فرمايشات خود تأكيد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عرض بكنم، آزمون مهمي بود؛ هم عبرت‌هاي زيادي داشت، هم درس‌هاي زيادي داشت؛ و در اين آزمون، ملت ايران پيروز شد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67" w:name="__RefHeading___Toc4677841_3650668749"/>
      <w:bookmarkStart w:id="168" w:name="_Toc56"/>
      <w:bookmarkEnd w:id="167"/>
      <w:r>
        <w:rPr>
          <w:rtl w:val="true"/>
        </w:rPr>
        <w:t>ج</w:t>
      </w:r>
      <w:r>
        <w:rPr>
          <w:rtl w:val="true"/>
        </w:rPr>
        <w:t xml:space="preserve">) </w:t>
      </w:r>
      <w:r>
        <w:rPr>
          <w:rtl w:val="true"/>
        </w:rPr>
        <w:t>آسيب‌شناسي حماسه سياسي</w:t>
      </w:r>
      <w:bookmarkEnd w:id="168"/>
    </w:p>
    <w:p>
      <w:pPr>
        <w:pStyle w:val="Heading4"/>
        <w:numPr>
          <w:ilvl w:val="3"/>
          <w:numId w:val="1"/>
        </w:numPr>
        <w:rPr/>
      </w:pPr>
      <w:bookmarkStart w:id="169" w:name="__RefHeading___Toc4677843_3650668749"/>
      <w:bookmarkStart w:id="170" w:name="_Toc57"/>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آسيب‌شناسي حماسه سياسي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انقلاب اسلامي نشان داده است كه بهترين دليل، پويايي و پايداري انقلاب حضور يكپارچه مردم در تمام صحنه‌هاست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آنچه كه امروزه به عنوان دمكراسي در جهان مطرح است، فرآيندي است كه نوعي از حكومت را ترسيم مي‌كند كه تمام مردم در آن سهيم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يكي از ابزارهاي مهم سنجش ميزان مقبوليت يك نظام سياسي، حضور حماسه‌ساز مردم در در تمام عرصه‌هاي سياسي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انتخابات يكي از مهم‌ترين وحساس‌ترين ابزارها‌ي سنجش حضور مردمي در عرصه سياست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صورت استقبال انبوه مردم، مي تواند معياري براي سنجش وحدت ملي باشد و در عرصه‌ها‌ي </w:t>
      </w:r>
      <w:bookmarkStart w:id="171" w:name="pg2106_13561"/>
    </w:p>
    <w:p>
      <w:pPr>
        <w:pStyle w:val="BookText"/>
        <w:rPr/>
      </w:pPr>
      <w:bookmarkEnd w:id="171"/>
      <w:r>
        <w:rPr>
          <w:rFonts w:ascii="IRNazanin" w:hAnsi="IRNazanin" w:eastAsia="IRNazanin"/>
          <w:color w:val="111111"/>
          <w:sz w:val="28"/>
          <w:sz w:val="28"/>
          <w:szCs w:val="28"/>
          <w:rtl w:val="true"/>
          <w:lang w:bidi="fa-IR"/>
        </w:rPr>
        <w:t>جهاني هم مي‌تواند براي نظام اعتبار و حيثيت بين‌المللي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براي كشورهايي كه در مرحله گذار اجتماعي و سياسي مي‌باشند بسيار حساس و داراي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نظام مي‌تواند پشتوانه همه‌جانبه مردمي را در پشتيباني از برنامه‌هاي خود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تجربه سي و چند ساله انقلاب اسلامي در ايران نشان داده د شمنان داخلي و خارجي انقلاب هيچ‌گاه از مانع‌تراشي در مسير انقلاب دست برنداشته و نخواهند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هر سال بيش از سال گذشته نسبت به مانع‌تراشي‌ها‌ي خود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تعبير مقام معظم رهبري انقلاب در محل گذار از پيچ تاريخي خود است به يقين گردنه‌گيران پيچ كه همان عوامل داخلي وابسته به بيگانگان و دشمنان خارجي هستند به سنگ‌اندازي و مانع‌تراشي خود بيش از گذشته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 خواهند نمود مانع تحقق حماسه سياسي كه يكي از مظاهر آن، انتخابات رياست جمهوري و شوراهاي اسلامي شهر و روستا 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عملكرد احتمالي عوامل داخلي و خارجي در سال حماسه سياسي و حماسه اقتصادي پرداخته مي‌شود</w:t>
      </w:r>
      <w:r>
        <w:rPr>
          <w:rFonts w:eastAsia="IRNazanin" w:cs="IRNazanin"/>
          <w:color w:val="111111"/>
          <w:sz w:val="28"/>
          <w:szCs w:val="28"/>
          <w:rtl w:val="true"/>
          <w:lang w:bidi="fa-IR"/>
        </w:rPr>
        <w:t>.</w:t>
      </w:r>
    </w:p>
    <w:p>
      <w:pPr>
        <w:pStyle w:val="Heading4"/>
        <w:numPr>
          <w:ilvl w:val="3"/>
          <w:numId w:val="1"/>
        </w:numPr>
        <w:rPr/>
      </w:pPr>
      <w:bookmarkStart w:id="172" w:name="__RefHeading___Toc4677845_3650668749"/>
      <w:bookmarkStart w:id="173" w:name="_Toc58"/>
      <w:bookmarkEnd w:id="172"/>
      <w:r>
        <w:rPr/>
        <w:t>1</w:t>
      </w:r>
      <w:r>
        <w:rPr>
          <w:rtl w:val="true"/>
        </w:rPr>
        <w:t xml:space="preserve">. </w:t>
      </w:r>
      <w:r>
        <w:rPr>
          <w:rtl w:val="true"/>
        </w:rPr>
        <w:t>اقدامات عوامل خارجي</w:t>
      </w:r>
      <w:bookmarkEnd w:id="173"/>
    </w:p>
    <w:p>
      <w:pPr>
        <w:pStyle w:val="Heading5"/>
        <w:numPr>
          <w:ilvl w:val="4"/>
          <w:numId w:val="1"/>
        </w:numPr>
        <w:rPr/>
      </w:pPr>
      <w:bookmarkStart w:id="174" w:name="__RefHeading___Toc4677847_3650668749"/>
      <w:bookmarkStart w:id="175" w:name="_Toc59"/>
      <w:bookmarkEnd w:id="174"/>
      <w:r>
        <w:rPr>
          <w:rtl w:val="true"/>
        </w:rPr>
        <w:t>اشاره</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اقدامات عوامل خارجي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عوامل خارجي كشورها يا كساني هستند كه در طول عمر انقلاب اسلامي ايران همواره دشمني خود را با ملت ايران نشان داده‌اند، به طور مستقيم يا غير مستقيم از دشمنان داخلي انقلاب حمايت و پشتيباني كرده‌اند به يقين در رأس اين دشمنان شيطان بزرگ ايالات متحده امريكا، انگلستان و رژيم صهيونيستي اسراييل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بي‌شك اين دشمنان در سال حماسه سياسي و حماسه اقتصادي براي ممانعت از </w:t>
      </w:r>
      <w:bookmarkStart w:id="176" w:name="pg2106_13562"/>
    </w:p>
    <w:p>
      <w:pPr>
        <w:pStyle w:val="BookText"/>
        <w:rPr/>
      </w:pPr>
      <w:bookmarkEnd w:id="176"/>
      <w:r>
        <w:rPr>
          <w:rFonts w:ascii="IRNazanin" w:hAnsi="IRNazanin" w:eastAsia="IRNazanin"/>
          <w:color w:val="111111"/>
          <w:sz w:val="28"/>
          <w:sz w:val="28"/>
          <w:szCs w:val="28"/>
          <w:rtl w:val="true"/>
          <w:lang w:bidi="fa-IR"/>
        </w:rPr>
        <w:t>پيشرفت‌هاي كشور و پيشگيري از خلق حماسه، برنامه‌هايي عليه نظام خواهند داشت كه در رأس آنها مي‌تواند موارد ذيل باشد</w:t>
      </w:r>
      <w:r>
        <w:rPr>
          <w:rFonts w:eastAsia="IRNazanin" w:cs="IRNazanin"/>
          <w:color w:val="111111"/>
          <w:sz w:val="28"/>
          <w:szCs w:val="28"/>
          <w:rtl w:val="true"/>
          <w:lang w:bidi="fa-IR"/>
        </w:rPr>
        <w:t>.</w:t>
      </w:r>
    </w:p>
    <w:p>
      <w:pPr>
        <w:pStyle w:val="Heading5"/>
        <w:numPr>
          <w:ilvl w:val="4"/>
          <w:numId w:val="1"/>
        </w:numPr>
        <w:rPr/>
      </w:pPr>
      <w:bookmarkStart w:id="177" w:name="__RefHeading___Toc4677849_3650668749"/>
      <w:bookmarkStart w:id="178" w:name="_Toc60"/>
      <w:bookmarkEnd w:id="177"/>
      <w:r>
        <w:rPr/>
        <w:t>1</w:t>
      </w:r>
      <w:r>
        <w:rPr>
          <w:rtl w:val="true"/>
        </w:rPr>
        <w:t xml:space="preserve"> </w:t>
      </w:r>
      <w:r>
        <w:rPr>
          <w:rtl w:val="true"/>
        </w:rPr>
        <w:t xml:space="preserve">ـ </w:t>
      </w:r>
      <w:r>
        <w:rPr/>
        <w:t>1</w:t>
      </w:r>
      <w:r>
        <w:rPr>
          <w:rtl w:val="true"/>
        </w:rPr>
        <w:t xml:space="preserve">. </w:t>
      </w:r>
      <w:r>
        <w:rPr>
          <w:rtl w:val="true"/>
        </w:rPr>
        <w:t>بهره‌گيري از جنگ نرم</w:t>
      </w:r>
      <w:bookmarkEnd w:id="178"/>
    </w:p>
    <w:p>
      <w:pPr>
        <w:pStyle w:val="Heading6"/>
        <w:numPr>
          <w:ilvl w:val="5"/>
          <w:numId w:val="1"/>
        </w:numPr>
        <w:rPr/>
      </w:pPr>
      <w:bookmarkStart w:id="179" w:name="__RefHeading___Toc4677851_3650668749"/>
      <w:bookmarkStart w:id="180" w:name="_Toc61"/>
      <w:bookmarkEnd w:id="179"/>
      <w:r>
        <w:rPr>
          <w:rtl w:val="true"/>
        </w:rPr>
        <w:t>اشاره</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جنگ نرم</w:t>
      </w:r>
    </w:p>
    <w:p>
      <w:pPr>
        <w:pStyle w:val="BookText"/>
        <w:rPr/>
      </w:pPr>
      <w:r>
        <w:rPr>
          <w:rFonts w:ascii="IRNazanin" w:hAnsi="IRNazanin" w:eastAsia="IRNazanin"/>
          <w:color w:val="111111"/>
          <w:sz w:val="28"/>
          <w:sz w:val="28"/>
          <w:szCs w:val="28"/>
          <w:rtl w:val="true"/>
          <w:lang w:bidi="fa-IR"/>
        </w:rPr>
        <w:t>به يقين يكي از روش‌ها‌ي دشمن براي مقابله با تحقق حماسه سياسي در كشور بهره‌گيري از روش شيطاني جنگ نرم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 نرم در طول تاريخ بشر و به ويژه تاريخ اسلام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روش‌ها‌ي تبليغي و ضد تبليغي معاويه و عمرعاص مصداق و نمونه بارزي از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طول خلافت حضرت علي عليه السلام و پس از آن در دوره امامت امام حسن عليه السلام به كار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معاويه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براي مقابله با حضرت علي عليه السلام اين قدر پول خرج مي‌كني؟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هزينه‌اش از هزينه جنگ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هم، جنگ نرم از موقعي روش و تكنيك دشمن قرار گرفت كه ابليس بر خود تكبر نمود و بر انسان حسادت برد و چنين قسم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فَبِعِزَّتِكَ لَأُغْوِيَنَّهُمْ أَجْمَعينَ؛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كه همگي آنان را گمراه خواهم ساخت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همين‌طور شيطان در خطاب به خداوند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بِما أَغْوَيْتَني لَأُزَيِّنَنَّ لَهُمْ فِي الْأَرْضِ وَلَأُغْوِيَنَّهُمْ أَجْمَعينَ؛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گمراه كردي من نيزدر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فرزندان آدم جلوه مي‌دهم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ياد تو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را گمراه خواهم كرد</w:t>
      </w:r>
      <w:r>
        <w:rPr>
          <w:rFonts w:eastAsia="IRNazanin" w:cs="IRNazanin"/>
          <w:color w:val="111111"/>
          <w:sz w:val="28"/>
          <w:szCs w:val="28"/>
          <w:rtl w:val="true"/>
          <w:lang w:bidi="fa-IR"/>
        </w:rPr>
        <w:t>.</w:t>
      </w:r>
      <w:r>
        <w:rPr>
          <w:rStyle w:val="FootnoteAnchor"/>
          <w:rtl w:val="true"/>
        </w:rPr>
        <w:footnoteReference w:id="101"/>
      </w:r>
      <w:bookmarkStart w:id="181" w:name="pg2106_13563"/>
    </w:p>
    <w:p>
      <w:pPr>
        <w:pStyle w:val="BookText"/>
        <w:rPr/>
      </w:pPr>
      <w:bookmarkEnd w:id="181"/>
      <w:r>
        <w:rPr>
          <w:rFonts w:ascii="IRNazanin" w:hAnsi="IRNazanin" w:eastAsia="IRNazanin"/>
          <w:color w:val="111111"/>
          <w:sz w:val="28"/>
          <w:sz w:val="28"/>
          <w:szCs w:val="28"/>
          <w:rtl w:val="true"/>
          <w:lang w:bidi="fa-IR"/>
        </w:rPr>
        <w:t>در آيه‌هاي مباركه فوق اغوا، به معني فريب دادن است كه مستلزم جنگ نرم است و روش آن نيز خلاف نشان دادن حقايق و واقعيات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اغوا راست را دروغ، دروغ را راست، امنيت را تهديد و تهديد را امنيت، يقين را شبهه و شبهه را يقين، زشت را زيبا وزيبا را زشت جلوه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همگي اينها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برداشتي كه حقير از جنگ نرم دارم، جنگ نرم، جنگي است كه دشمن شيطان صفت در هر زمان با بهره‌گيري از عمليات رواني، تكنولوزي و رسانه‌ها‌ي روز، بدون توسل به زور و اجبار برپا مي‌كند تا روحيه حريف را تضعيف و او را وادار به تسليم در برابر اهداف پليد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عمليات 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مجموعه‌ي اقداماتي است كه در آن عقايد، عقل، بينش‌ها و باورهاي يك فرد، گروه يا جامعه مورد هجوم قرار مي‌گيرد و در نهايت منجر به تغيير رفتار مي‌گردد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بنابراين، جنگ نرم، جنگي رسانه‌اي و رواني است كه روحيه مردم را مورد هدف قرار داده است كه يكي ازعوامل اصلي قدرت ملي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حماسه سياسي دشمن تلاش خواهد كرد به اين عامل اصلي در قدرت ملي خدشه وارد سازد، عزم و اراده ملت را از بين ببرد، مقاومت و دفاع از آرمان و سياست‌هاي نظام را تضعيف كند، البته دشمن در رسيدن به اهداف خود ممكن است از روش‌ها‌ي زير بهره گيرد</w:t>
      </w:r>
      <w:r>
        <w:rPr>
          <w:rFonts w:eastAsia="IRNazanin" w:cs="IRNazanin"/>
          <w:color w:val="111111"/>
          <w:sz w:val="28"/>
          <w:szCs w:val="28"/>
          <w:rtl w:val="true"/>
          <w:lang w:bidi="fa-IR"/>
        </w:rPr>
        <w:t>.</w:t>
      </w:r>
    </w:p>
    <w:p>
      <w:pPr>
        <w:pStyle w:val="Heading6"/>
        <w:numPr>
          <w:ilvl w:val="5"/>
          <w:numId w:val="1"/>
        </w:numPr>
        <w:rPr/>
      </w:pPr>
      <w:bookmarkStart w:id="182" w:name="__RefHeading___Toc4677853_3650668749"/>
      <w:bookmarkStart w:id="183" w:name="_Toc62"/>
      <w:bookmarkEnd w:id="182"/>
      <w:r>
        <w:rPr/>
        <w:t>1</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استفاده ازحربه ترس</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ازحربه ترس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روش‌هايي كه دشمن در جنگ نرم از آن بهره مي‌گيرد روش شيطاني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هدفش ايجاد رعب و وحشت ميان افراد جامعه </w:t>
      </w:r>
      <w:bookmarkStart w:id="184" w:name="pg2106_13564"/>
    </w:p>
    <w:p>
      <w:pPr>
        <w:pStyle w:val="BookText"/>
        <w:rPr/>
      </w:pPr>
      <w:bookmarkEnd w:id="184"/>
      <w:r>
        <w:rPr>
          <w:rFonts w:ascii="Amiri" w:hAnsi="Amiri" w:eastAsia="Amiri" w:cs="Amiri"/>
          <w:color w:val="111111"/>
          <w:sz w:val="28"/>
          <w:sz w:val="28"/>
          <w:szCs w:val="28"/>
          <w:rtl w:val="true"/>
          <w:lang w:bidi="ar-SA"/>
        </w:rPr>
        <w:t>هدف، براي تضعيف روحيه و سست كردن اراده‌هاست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در اين باره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ذالِكُمُ الشَّيطانُ يخَوِّفُ أَوْلِياءَهُ فَلا تَخافُوهُمْ وَ خافُونِ إِنْ كُنْتُمْ مُؤْمِنينَ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اين فقط شيطان است كه پيروان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و شايعات بي‌اساس،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نترسيد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بترسيد اگر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متخصصان جنگ نرم، ضمن تهديد و ترساندن مخاطبان به طرق مختلف به آنان چنين القا مي‌كنند كه خطرات و صدمه‌ها‌ي احتمالي و حتي فراواني بر سر راه آنان وجود دارد و از اين طريق، آينده‌اي مبهم و توأم با مشكلات و مصائب براي افراد ترسيم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تلاش مي‌كند به مخاطبان خود چنين القا كند كه اگر به عمل خواسته شده در تبليغ اهميت داده نشود حتما دچار عوارض سوئي خواهند شد</w:t>
      </w:r>
      <w:r>
        <w:rPr>
          <w:rFonts w:eastAsia="IRNazanin" w:cs="IRNazanin"/>
          <w:color w:val="111111"/>
          <w:sz w:val="28"/>
          <w:szCs w:val="28"/>
          <w:rtl w:val="true"/>
          <w:lang w:bidi="fa-IR"/>
        </w:rPr>
        <w:t>.</w:t>
      </w:r>
    </w:p>
    <w:p>
      <w:pPr>
        <w:pStyle w:val="Heading6"/>
        <w:numPr>
          <w:ilvl w:val="5"/>
          <w:numId w:val="1"/>
        </w:numPr>
        <w:rPr/>
      </w:pPr>
      <w:bookmarkStart w:id="185" w:name="__RefHeading___Toc4677855_3650668749"/>
      <w:bookmarkStart w:id="186" w:name="_Toc63"/>
      <w:bookmarkEnd w:id="185"/>
      <w:r>
        <w:rPr/>
        <w:t>2</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بمباران تبليغاتي</w:t>
      </w:r>
      <w:bookmarkEnd w:id="1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بمباران تبليغاتي</w:t>
      </w:r>
    </w:p>
    <w:p>
      <w:pPr>
        <w:pStyle w:val="BookText"/>
        <w:rPr/>
      </w:pPr>
      <w:r>
        <w:rPr>
          <w:rFonts w:ascii="IRNazanin" w:hAnsi="IRNazanin" w:eastAsia="IRNazanin"/>
          <w:color w:val="111111"/>
          <w:sz w:val="28"/>
          <w:sz w:val="28"/>
          <w:szCs w:val="28"/>
          <w:rtl w:val="true"/>
          <w:lang w:bidi="fa-IR"/>
        </w:rPr>
        <w:t>معاويه پس از صلح با امام حسن مجتبي عليه السلام و احساس امنيت از ناحيه آن امام همام براي جلوگيري از سقوط سلطنت خود و تثبيت آن بمباران تبليغاتي را با ساماندهي فرقه‌ها‌ي منحرف، دامن زدن به آتش تعصبات قومي و امتيازات نژادي و افتخارات طايفه‌اي، باب نمودن طعن و هجو قبايل نسبت به هم، ترويج شعار عصر جاهلي و احياي شعائر و سنت‌ها‌ي جاهليت، شروع كرد</w:t>
      </w:r>
      <w:r>
        <w:rPr>
          <w:rFonts w:eastAsia="IRNazanin" w:cs="IRNazanin"/>
          <w:color w:val="111111"/>
          <w:sz w:val="28"/>
          <w:szCs w:val="28"/>
          <w:rtl w:val="true"/>
          <w:lang w:bidi="fa-IR"/>
        </w:rPr>
        <w:t>.</w:t>
      </w:r>
      <w:r>
        <w:rPr>
          <w:rStyle w:val="FootnoteAnchor"/>
          <w:rtl w:val="true"/>
        </w:rPr>
        <w:footnoteReference w:id="10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هنگامي كه هدفي ارزش‌مند و كاري بزرگ و خطير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w:t>
      </w:r>
      <w:bookmarkStart w:id="187" w:name="pg2106_13565"/>
    </w:p>
    <w:p>
      <w:pPr>
        <w:pStyle w:val="BookText"/>
        <w:rPr/>
      </w:pPr>
      <w:bookmarkEnd w:id="187"/>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است، مجموعه‌اي از برنامه‌هاي بمباران تبليغاتي تهيه و تدارك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مخاطبان درمعرض اين بمباران‌ها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هرچند كوتاه‌مدت مسخ و منفعل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اين روش تكرار، تداوم، و هجوم همه‌جانبه و هماهنگ و فراگير اطلاعيه‌ها و گزارش‌ها و تفاسير كلامي، تصويري و نوشتاري در رسانه‌ها‌ي جمعي است و تلاش بر اين است خبر يا موضوع مورد نظر يكّه‌تاز و مطلق يا حداقل وجه غالب باشد</w:t>
      </w:r>
      <w:r>
        <w:rPr>
          <w:rFonts w:eastAsia="IRNazanin" w:cs="IRNazanin"/>
          <w:color w:val="111111"/>
          <w:sz w:val="28"/>
          <w:szCs w:val="28"/>
          <w:rtl w:val="true"/>
          <w:lang w:bidi="fa-IR"/>
        </w:rPr>
        <w:t>.</w:t>
      </w:r>
    </w:p>
    <w:p>
      <w:pPr>
        <w:pStyle w:val="Heading6"/>
        <w:numPr>
          <w:ilvl w:val="5"/>
          <w:numId w:val="1"/>
        </w:numPr>
        <w:rPr/>
      </w:pPr>
      <w:bookmarkStart w:id="188" w:name="__RefHeading___Toc4677857_3650668749"/>
      <w:bookmarkStart w:id="189" w:name="_Toc64"/>
      <w:bookmarkEnd w:id="188"/>
      <w:r>
        <w:rPr/>
        <w:t>3</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تحقيريا انكاردست‌آوردها</w:t>
      </w:r>
      <w:bookmarkEnd w:id="1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تحقيريا انكاردست‌آوردها</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الْمَلَأُ الَّذِينَ كَفَرُوا مِن قَوْمِهِ مَا هَذَا إِلَّا بَشَرٌ مِّثْلُكُمْ يُرِيدُ أَن يَتَفَضَّلَ عَلَيْكُمْ؛ اشراف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كافر بودند گفتند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بشري چون شما نيست مي‌خواهد بر شما برتري جويد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كفار قوم نوح جهت تحقير پيامبر صلي الله عليه و آله ابتدا انسان بودنش را سپس او را به عنوان يك فرد سلطه‌جو متهم ساختند و سعي كردند مقام نبوت او را كم‌اهميت جلوه دهند يا اصلاً انكار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روش هدف كوچك يا انكار كردن وقايع بزرگي است كه در كشور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كسب امتيازات بين‌المللي، منطقه‌اي و محلي، همچنين موفقيت در عرصه علم و تكنولوژي مايه دلگيري و حسادت دشمنان اين سرزمين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در انعكاس اخبار اين پيروزي‌ها بخل خواهند ورزيد و به طرق مختلف سعي خواهند كرد كه اين موفقيت‌ها را كم اهميت جلوه دهند يا آن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اين </w:t>
      </w:r>
      <w:bookmarkStart w:id="190" w:name="pg2106_13566"/>
    </w:p>
    <w:p>
      <w:pPr>
        <w:pStyle w:val="BookText"/>
        <w:rPr/>
      </w:pPr>
      <w:bookmarkEnd w:id="190"/>
      <w:r>
        <w:rPr>
          <w:rFonts w:ascii="IRNazanin" w:hAnsi="IRNazanin" w:eastAsia="IRNazanin"/>
          <w:color w:val="111111"/>
          <w:sz w:val="28"/>
          <w:sz w:val="28"/>
          <w:szCs w:val="28"/>
          <w:rtl w:val="true"/>
          <w:lang w:bidi="fa-IR"/>
        </w:rPr>
        <w:t>مسئله در عرصه انتخابات و حضور ده‌ها ميليوني مردم در عرصه انتخابا ت حماسه‌ساز آينده نيز ممكن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خواهند كرد اين حماسه را كم‌ارزش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با تيزبيني خاص خود اين تكنيك دشمن را چنين بر ملا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پيشرفت‌هاي ملت ايران غمگين و ناراحت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مي‌خواهند مانع‌تراشي كنند كه ملت ايران به پيشرفت و رشد دست نيابد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ازكارهاي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تبليغاتشان پيشرفت‌هاي ملت ايران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شبكه تبليغاتي بسيار عظيم با هزاران رسانه از انواع گوناگون آن مشغول 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ايران پيشرفتي صورت نمي‌گيرد و پيروزي‌هاي ملت ايران را انكار كند</w:t>
      </w:r>
      <w:r>
        <w:rPr>
          <w:rFonts w:eastAsia="IRNazanin" w:cs="IRNazanin"/>
          <w:color w:val="111111"/>
          <w:sz w:val="28"/>
          <w:szCs w:val="28"/>
          <w:rtl w:val="true"/>
          <w:lang w:bidi="fa-IR"/>
        </w:rPr>
        <w:t>.</w:t>
      </w:r>
      <w:r>
        <w:rPr>
          <w:rStyle w:val="FootnoteAnchor"/>
          <w:rtl w:val="true"/>
        </w:rPr>
        <w:footnoteReference w:id="106"/>
      </w:r>
    </w:p>
    <w:p>
      <w:pPr>
        <w:pStyle w:val="Heading6"/>
        <w:numPr>
          <w:ilvl w:val="5"/>
          <w:numId w:val="1"/>
        </w:numPr>
        <w:rPr/>
      </w:pPr>
      <w:bookmarkStart w:id="191" w:name="__RefHeading___Toc4677859_3650668749"/>
      <w:bookmarkStart w:id="192" w:name="_Toc65"/>
      <w:bookmarkEnd w:id="191"/>
      <w:r>
        <w:rPr/>
        <w:t>4</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اقدامات انحرافي</w:t>
      </w:r>
      <w:bookmarkEnd w:id="19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اقدامات انحرافي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راه‌هاي نفوذ ابليس در حزب خويش، اصلي نماياندن موضوعات فرعي و جلب توجه ايشان است تا بدين وسيله، ياد خداوند يا عمل به وظايف خود فراموش گردد خداوند اين روش شيطان رابه هنگام سفر حضرت موسي عليه السلام و يوشع نبي عليه السلام در قرآن اين‌گونه ياد آور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أَرأَيتَ إِذْ أَوَينا إِلَي الصَّخْرَةِ فَإِنِّي نَسِيتُ الْحُوتَ وَ ما أَنْسانِيهُ إِلَّا الشَّيطانُ أَنْ أَذْكُرَهُ وَ اتَّخَذَ سَبِيلَهُ فِي الْبَحْرِ عَجَباً؛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داري هنگامي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كنار آن صخره پناه برديم،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bookmarkStart w:id="193" w:name="pg2106_13567"/>
    </w:p>
    <w:p>
      <w:pPr>
        <w:pStyle w:val="BookText"/>
        <w:rPr/>
      </w:pPr>
      <w:bookmarkEnd w:id="193"/>
      <w:r>
        <w:rPr>
          <w:rFonts w:ascii="IRNazanin" w:hAnsi="IRNazanin" w:eastAsia="IRNazanin"/>
          <w:color w:val="111111"/>
          <w:sz w:val="28"/>
          <w:sz w:val="28"/>
          <w:szCs w:val="28"/>
          <w:rtl w:val="true"/>
          <w:lang w:bidi="fa-IR"/>
        </w:rPr>
        <w:t>فراموش كردم جريان ماهي را بازگو كنم و فقط شيطان بود كه آن را از خاطر من برد و ماهي به طرز شگفت‌آوري راه خود را در دريا پيش گرفت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بنابراين در جنگ نرم منحرف كردن ذهن مخاطبان از موضوع اصلي يكي ديگر از روش‌ها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ماجراجويي جديد خلق شود يا موضوعي كهنه دوباره مطرح گردد تا در اطراف آن موج تبليغات به راه بيفتد به اميد اينكه افكار عمومي هرچند به طور موقت از توجه به موضوع‌ها‌ي مهم و اصلي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مشخصات بارز اين شگرد مطرح كردن مسائل فرعي و حاشيه‌اي است به نحوي كه مسائل اصلي كم يا كم‌رنگ شود و تحت الشعاع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مهمي است كه حتي مقام معظم رهبري پيش‌بيني اين مسئله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سخنان اخير خود در مشهد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ملت مانع‌تراشي عملي همچون تحريم و تهديد و مشغول كردن مسئولان، نخبگان و ملت به كارهاي فرعي وغير اولويت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8"/>
      </w:r>
    </w:p>
    <w:p>
      <w:pPr>
        <w:pStyle w:val="Heading6"/>
        <w:numPr>
          <w:ilvl w:val="5"/>
          <w:numId w:val="1"/>
        </w:numPr>
        <w:rPr/>
      </w:pPr>
      <w:bookmarkStart w:id="194" w:name="__RefHeading___Toc4677861_3650668749"/>
      <w:bookmarkStart w:id="195" w:name="_Toc66"/>
      <w:bookmarkEnd w:id="194"/>
      <w:r>
        <w:rPr/>
        <w:t>5</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تحريف</w:t>
      </w:r>
      <w:bookmarkEnd w:id="1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w:t>
      </w:r>
    </w:p>
    <w:p>
      <w:pPr>
        <w:pStyle w:val="BookText"/>
        <w:rPr/>
      </w:pPr>
      <w:r>
        <w:rPr>
          <w:rFonts w:ascii="Amiri" w:hAnsi="Amiri" w:eastAsia="Amiri" w:cs="Amiri"/>
          <w:color w:val="111111"/>
          <w:sz w:val="28"/>
          <w:sz w:val="28"/>
          <w:szCs w:val="28"/>
          <w:rtl w:val="true"/>
          <w:lang w:bidi="ar-SA"/>
        </w:rPr>
        <w:t>يكي از كارهاي زشت دشمنان اسلام تحريف حقايق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 و عبارت‌ها را تغيير مي‌دادند آنجا كه خداوند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 برخي از يهوديان سخنان را از محل خود تحريف مي‌كنند</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ناجوانمردانه‌ترين شگردهاي تبليغات سياسي تحريف است </w:t>
      </w:r>
      <w:bookmarkStart w:id="196" w:name="pg2106_13568"/>
    </w:p>
    <w:p>
      <w:pPr>
        <w:pStyle w:val="BookText"/>
        <w:rPr/>
      </w:pPr>
      <w:bookmarkEnd w:id="196"/>
      <w:r>
        <w:rPr>
          <w:rFonts w:ascii="IRNazanin" w:hAnsi="IRNazanin" w:eastAsia="IRNazanin"/>
          <w:color w:val="111111"/>
          <w:sz w:val="28"/>
          <w:sz w:val="28"/>
          <w:szCs w:val="28"/>
          <w:rtl w:val="true"/>
          <w:lang w:bidi="fa-IR"/>
        </w:rPr>
        <w:t>متأسفانه در بنگاه‌ها و نهادهاي خبري و تفسيري دشمن كه مدار كارشان بر عدم صداقت است، بيشترين كاربرد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اندكي دخل و تصرف و پس و پيش كردن كلمات و جملات با اضافه و كم كردن حتي يك حرف يا كلمه و جمله مي‌توان به كلي مفهوم اصلي را دگرگون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دشمن از اين حربه در جنگ نرم عليه نظام در سال حماسه سياسي بهره نگيرد، بايد تعجب كرد</w:t>
      </w:r>
      <w:r>
        <w:rPr>
          <w:rFonts w:eastAsia="IRNazanin" w:cs="IRNazanin"/>
          <w:color w:val="111111"/>
          <w:sz w:val="28"/>
          <w:szCs w:val="28"/>
          <w:rtl w:val="true"/>
          <w:lang w:bidi="fa-IR"/>
        </w:rPr>
        <w:t>!</w:t>
      </w:r>
    </w:p>
    <w:p>
      <w:pPr>
        <w:pStyle w:val="Heading6"/>
        <w:numPr>
          <w:ilvl w:val="5"/>
          <w:numId w:val="1"/>
        </w:numPr>
        <w:rPr/>
      </w:pPr>
      <w:bookmarkStart w:id="197" w:name="__RefHeading___Toc4677863_3650668749"/>
      <w:bookmarkStart w:id="198" w:name="_Toc67"/>
      <w:bookmarkEnd w:id="197"/>
      <w:r>
        <w:rPr/>
        <w:t>6</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بزرگ نمايي</w:t>
      </w:r>
      <w:bookmarkEnd w:id="19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نمايي</w:t>
      </w:r>
    </w:p>
    <w:p>
      <w:pPr>
        <w:pStyle w:val="BookText"/>
        <w:rPr/>
      </w:pPr>
      <w:r>
        <w:rPr>
          <w:rFonts w:ascii="IRNazanin" w:hAnsi="IRNazanin" w:eastAsia="IRNazanin"/>
          <w:color w:val="111111"/>
          <w:sz w:val="28"/>
          <w:sz w:val="28"/>
          <w:szCs w:val="28"/>
          <w:rtl w:val="true"/>
          <w:lang w:bidi="fa-IR"/>
        </w:rPr>
        <w:t>برجسته‌سازي يا بزرگ‌نمايي يكي ديگر از روش‌ها و تكنيك‌ها‌ي جنگ نرم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تبليغات مثبت و منفي كاربرد دارد ولي دشمن از آن براي برجسته كردن نقاط ضعف رقيب بهره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كه برخلاف روش تحقير است خبرهاي نقاط ضعف يا مشكلات كوچك رقيب با آب و تاب بيشتري پخش مي‌شود تا توجه مخاطب را جلب كند و ميزان اهميت آن را بالا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رهبري در اين باره مي‌فرمايد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يك شبكه تبليغاتي بسيار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ضعفي در ايران هست بزرگ و عمده كنند و در مقابل چشم همه قرار دهند اما قوت‌ها و نقاط جوشش ملت در سراسر كشور را پنهان كنند</w:t>
      </w:r>
      <w:r>
        <w:rPr>
          <w:rFonts w:eastAsia="IRNazanin" w:cs="IRNazanin"/>
          <w:color w:val="111111"/>
          <w:sz w:val="28"/>
          <w:szCs w:val="28"/>
          <w:rtl w:val="true"/>
          <w:lang w:bidi="fa-IR"/>
        </w:rPr>
        <w:t>.</w:t>
      </w:r>
      <w:r>
        <w:rPr>
          <w:rStyle w:val="FootnoteAnchor"/>
          <w:rtl w:val="true"/>
        </w:rPr>
        <w:footnoteReference w:id="110"/>
      </w:r>
      <w:bookmarkStart w:id="199" w:name="pg2106_13569"/>
    </w:p>
    <w:p>
      <w:pPr>
        <w:pStyle w:val="Heading6"/>
        <w:numPr>
          <w:ilvl w:val="5"/>
          <w:numId w:val="1"/>
        </w:numPr>
        <w:rPr/>
      </w:pPr>
      <w:bookmarkStart w:id="200" w:name="__RefHeading___Toc4677865_3650668749"/>
      <w:bookmarkStart w:id="201" w:name="_Toc68"/>
      <w:bookmarkEnd w:id="199"/>
      <w:bookmarkEnd w:id="200"/>
      <w:r>
        <w:rPr/>
        <w:t>7</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ايجاد تفرقه و تضاد</w:t>
      </w:r>
      <w:bookmarkEnd w:id="2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تفرقه و تضاد</w:t>
      </w:r>
    </w:p>
    <w:p>
      <w:pPr>
        <w:pStyle w:val="BookText"/>
        <w:rPr/>
      </w:pPr>
      <w:r>
        <w:rPr>
          <w:rFonts w:ascii="IRNazanin" w:hAnsi="IRNazanin" w:eastAsia="IRNazanin"/>
          <w:color w:val="111111"/>
          <w:sz w:val="28"/>
          <w:sz w:val="28"/>
          <w:szCs w:val="28"/>
          <w:rtl w:val="true"/>
          <w:lang w:bidi="fa-IR"/>
        </w:rPr>
        <w:t>روش ديگر شيطان براي فريب ايجاد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يوسف بر هم خوردن ارتباط درست ميان خود و برادرانش را به شيطان نسبت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نَزَغَ الشَّيطَانُ‌بيني وَ بَينَ إِخْوَتِي؛ شيطان، ميان من و برادرانم فتنه كرد</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و يا در سوره مائده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الشَّيْطَانُ أَن يُوقِعَ بَيْنَكُمُ الْعَدَاوَةَ وَالْبَغْضَاء؛ شيطان مي‌خواهد در ميان شما عداوت و دشمني برپا كند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جمله اموري كه در فرآيند جنگ نرم اين جنگ شيطاني مورد توجه واقع مي‌شود، تضعيف از طريق تزريق تفرقه در جامعه هواداران و حاميان 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 القا وجود تضاد و تفرقه در جبهه رقيب باعث عدم انسجام و يكپارچگي شده و رقيب را مشغول مشكلات دروني جامعه حاميان خود مي‌كند تا از اين طريق از اقتدار و انرژي آن كاسته و قدرتش فرسوده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چه زيبا اين روش شيطاني را برملا نموده و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راه‌هاي خودرا به شما آسان جلوه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گره‌ها‌ي محكم دين شما را يكي پس از ديگري بگشايد، وبه جاي وحدت و هماهنگي بر پراكندگي شما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و زمزمه و فريب‌كاري شيطان روي گردانيد</w:t>
      </w:r>
      <w:r>
        <w:rPr>
          <w:rFonts w:eastAsia="IRNazanin" w:cs="IRNazanin"/>
          <w:color w:val="111111"/>
          <w:sz w:val="28"/>
          <w:szCs w:val="28"/>
          <w:rtl w:val="true"/>
          <w:lang w:bidi="fa-IR"/>
        </w:rPr>
        <w:t>.</w:t>
      </w:r>
      <w:r>
        <w:rPr>
          <w:rStyle w:val="FootnoteAnchor"/>
          <w:rtl w:val="true"/>
        </w:rPr>
        <w:footnoteReference w:id="11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تفرقه‌افكني ممكن است بين مسئولان اجرايي يا گروه‌ها‌ي سياسي كشور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اقوام يا اقليت‌ها‌ي ديني مي‌باشند كه همواره در </w:t>
      </w:r>
      <w:bookmarkStart w:id="202" w:name="pg2106_13570"/>
    </w:p>
    <w:p>
      <w:pPr>
        <w:pStyle w:val="BookText"/>
        <w:rPr/>
      </w:pPr>
      <w:bookmarkEnd w:id="202"/>
      <w:r>
        <w:rPr>
          <w:rFonts w:ascii="IRNazanin" w:hAnsi="IRNazanin" w:eastAsia="IRNazanin"/>
          <w:color w:val="111111"/>
          <w:sz w:val="28"/>
          <w:sz w:val="28"/>
          <w:szCs w:val="28"/>
          <w:rtl w:val="true"/>
          <w:lang w:bidi="fa-IR"/>
        </w:rPr>
        <w:t>جنگ نرم دشمن مورد توجه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معمولاً اقليت‌هاي جوامع اغلب به سبب داشتن احساس نابرابري، مستعد مخالفت‌ورزي عليه نظام حاكم در كشور خود هستند و دشمنان فرامنطقه‌اي همواره يكي از ميدان‌ها‌ي فعاليت خود را در كشورهايي كه داراي تنوع قوميتي مي‌باشند،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همواره به مناطق محروم و مناطقي كه اقليت‌ها‌ي قومي زندگي مي‌كنند همانند مناطق برخوردار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نابرابري‌ها‌ي موجود روز به روز كاسته شود تا نقشه دشمن خنثي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 مسئله در سال حماسه سياسي بسيار با اهميت بايد تلقي شود</w:t>
      </w:r>
      <w:r>
        <w:rPr>
          <w:rFonts w:eastAsia="IRNazanin" w:cs="IRNazanin"/>
          <w:color w:val="111111"/>
          <w:sz w:val="28"/>
          <w:szCs w:val="28"/>
          <w:rtl w:val="true"/>
          <w:lang w:bidi="fa-IR"/>
        </w:rPr>
        <w:t>.</w:t>
      </w:r>
    </w:p>
    <w:p>
      <w:pPr>
        <w:pStyle w:val="Heading6"/>
        <w:numPr>
          <w:ilvl w:val="5"/>
          <w:numId w:val="1"/>
        </w:numPr>
        <w:rPr/>
      </w:pPr>
      <w:bookmarkStart w:id="203" w:name="__RefHeading___Toc4677867_3650668749"/>
      <w:bookmarkStart w:id="204" w:name="_Toc69"/>
      <w:bookmarkEnd w:id="203"/>
      <w:r>
        <w:rPr/>
        <w:t>8</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نجوا براي ايجاد فضاي يأس و نااميدي</w:t>
      </w:r>
      <w:bookmarkEnd w:id="20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نجوا براي ايجاد فضاي يأس و نااميدي</w:t>
      </w:r>
    </w:p>
    <w:p>
      <w:pPr>
        <w:pStyle w:val="BookText"/>
        <w:rPr/>
      </w:pPr>
      <w:r>
        <w:rPr>
          <w:rFonts w:ascii="IRNazanin" w:hAnsi="IRNazanin" w:eastAsia="IRNazanin"/>
          <w:color w:val="111111"/>
          <w:sz w:val="28"/>
          <w:sz w:val="28"/>
          <w:szCs w:val="28"/>
          <w:rtl w:val="true"/>
          <w:lang w:bidi="fa-IR"/>
        </w:rPr>
        <w:t>چنان‌كه 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النَّجْوَي مِنَ الشَّيْطَانِ لِيَحْزُنَ الَّذِينَ آمَنُوا وَلَيْسَ بِضَارِّهِمْ شَيْئًا إِلَّا بِإِذْنِ اللَّهِ وَعَلَي اللَّهِ فَلْيَتَوَكَّلِ الْمُؤْمِنُونَ؛ نجوا تنها از سوي شيطان است، تا مؤمنان را غمگين سازد، ولي نمي‌تواند هيچ‌گونه ضرري به آنها برساند جز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تنها بر خدا توكّل كنند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دشمن شيطان صفت خارجي در طول تاريخ انقلاب به جهت اينكه دستان جنايت‌كارش از غارت ثروت‌ها‌ي مادي و معنوي اين كشور كوتاه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تلاش نموده در كشور فضاي يأس و ناميدي ايجاد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معظم رهبري در اين باره مي‌فرمايد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هر گاه، ضعفي را در كشور احساس كند روحيه مي‌گيرد و آماده هجوم و فشار مي‌شود و هر وقت كار و حركت مؤثر و </w:t>
      </w:r>
      <w:bookmarkStart w:id="205" w:name="pg2106_13571"/>
    </w:p>
    <w:p>
      <w:pPr>
        <w:pStyle w:val="BookText"/>
        <w:rPr/>
      </w:pPr>
      <w:bookmarkEnd w:id="205"/>
      <w:r>
        <w:rPr>
          <w:rFonts w:ascii="IRNazanin" w:hAnsi="IRNazanin" w:eastAsia="IRNazanin"/>
          <w:color w:val="111111"/>
          <w:sz w:val="28"/>
          <w:sz w:val="28"/>
          <w:szCs w:val="28"/>
          <w:rtl w:val="true"/>
          <w:lang w:bidi="fa-IR"/>
        </w:rPr>
        <w:t>بزرگي را ببيند با نااميدي درصدد تحت شعاع قرار دادن آن برمي‌آيد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حركتي كه نشان دهنده نااميدي و خستگي و اختلاف باشد بدون ترديد به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كشور و پيشرفت و عزت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يقين در سال حماسه سياسي كه سال شور و نشاط اجتماعي در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جنگ نرم براي مأيوس كردن مردم نسبت به نظام خواهد كوشيد و سعي خواهد كرد با طرح مباحثي مانند فضاي بسته سياسي يا نبود انتخابات آزاد، در كشور فضاي يأس و نااميدي ايجاد كند و افكار عمومي را براي تحريم اغنا كند و سبب عدم حضور بخشي از بدنه اجتماعي نظام در انتخابات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ممكن است بخشي از بدنه جامعه، خواسته يا ناخواسته، فريفته اين عمليات رواني شوند و حضورشان در عرصه سرنوشت‌ساز كشور كم‌رنگ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نكنيم نجوا براي ايجاد فضاي يأس و نااميدي از شيوه‌ها و القائات شيطان است</w:t>
      </w:r>
      <w:r>
        <w:rPr>
          <w:rFonts w:eastAsia="IRNazanin" w:cs="IRNazanin"/>
          <w:color w:val="111111"/>
          <w:sz w:val="28"/>
          <w:szCs w:val="28"/>
          <w:rtl w:val="true"/>
          <w:lang w:bidi="fa-IR"/>
        </w:rPr>
        <w:t>.</w:t>
      </w:r>
    </w:p>
    <w:p>
      <w:pPr>
        <w:pStyle w:val="Heading6"/>
        <w:numPr>
          <w:ilvl w:val="5"/>
          <w:numId w:val="1"/>
        </w:numPr>
        <w:rPr/>
      </w:pPr>
      <w:bookmarkStart w:id="206" w:name="__RefHeading___Toc4677869_3650668749"/>
      <w:bookmarkStart w:id="207" w:name="_Toc70"/>
      <w:bookmarkEnd w:id="206"/>
      <w:r>
        <w:rPr/>
        <w:t>9</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شايعه‌سازي</w:t>
      </w:r>
      <w:bookmarkEnd w:id="20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شايعه‌سازي</w:t>
      </w:r>
    </w:p>
    <w:p>
      <w:pPr>
        <w:pStyle w:val="BookText"/>
        <w:rPr/>
      </w:pPr>
      <w:r>
        <w:rPr>
          <w:rFonts w:ascii="IRNazanin" w:hAnsi="IRNazanin" w:eastAsia="IRNazanin"/>
          <w:color w:val="111111"/>
          <w:sz w:val="28"/>
          <w:sz w:val="28"/>
          <w:szCs w:val="28"/>
          <w:rtl w:val="true"/>
          <w:lang w:bidi="fa-IR"/>
        </w:rPr>
        <w:t>خداوند در قرآن به پيامبرش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أَعْلَمُ بِمَا يَسْتَمِعُونَ بِهِ إِذْ يَسْتَمِعُونَ إِلَيْكَ وَإِذْ هُمْ نَجْوَي؛ ما مي‌دانيم آنها به چه منظوري به سخنان تو گوش فرا مي‌دهند هنگامي كه نزد تو مي‌آيند و پاي سخنانت مي‌نشينند و هنگامي كه آنها با هم نجوا مي‌كنند و سخنان در گوشي دارند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حقيقت آنها به منظور درك حقيقت به سراغ تو نمي‌آيند و </w:t>
      </w:r>
    </w:p>
    <w:p>
      <w:pPr>
        <w:pStyle w:val="BookText"/>
        <w:rPr/>
      </w:pPr>
      <w:r>
        <w:rPr>
          <w:rFonts w:ascii="IRNazanin" w:hAnsi="IRNazanin" w:eastAsia="IRNazanin"/>
          <w:color w:val="111111"/>
          <w:sz w:val="28"/>
          <w:sz w:val="28"/>
          <w:szCs w:val="28"/>
          <w:rtl w:val="true"/>
          <w:lang w:bidi="fa-IR"/>
        </w:rPr>
        <w:t>سخنانت را با گوش جان نمي‌شنوند بلكه هدفشان آن است كه بيايند و اخلال كنند شايعه‌پراكني كنند و وصله بچسبانند و مؤمنان را از راه به در برند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شايعه خبر پخش شده‌اي است كه درست يا نادرست بودن آن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شايعه‌سازي همواره در طول تاريخ يكي از روش‌ها‌ي تبليغي دشمن بر عليه جامعه هدف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دشمن نيز از شايعه‌سازي تأثيرگذاري روي روحيات افراد و رسيدن به اهداف مورد نظراست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در سال حماسه سياسي دشمن داخلي وخارجي از اين حربه فراوان بهره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سياسي به ويژه انتخابات، شايعه‌سازي شيوه نادرست و رايجي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شايعه، گاهي به صورت خود جوش و اتفاقي وموردي توليد و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شايعه‌سازي معمولاً ازعلايق و عواطف يا نفرت و انزجار برخي افراد، گروه‌ها يا جريان‌هاي سياسي نسبت به اشخاص، نهادها يا جريان‌هاي سياسي ديگرنشأت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هم حساب شده و سازمان داده شده از طرف واحدهاي تبليغاتي، نهادهاي سياسي دشمن داخلي و خارجي تهيه و از طريق وسايل ارتباط جمعي منتشر و پخش مي‌شود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اسلام، مسلمانان خسارت زياد از شايعه‌سازي سازمان يافته دشمن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حكومت حضرت علي عليه السلام ، عمروعاص يكي از دشمنان شيطان صفت علي عليه السلام همواره از اين ابزار روحي رواني براي تخريب شخصيت حضرت علي عليه السلام و حكومتش بهره مي‌گرفت و مسلمانان را نسبت به علي عليه السلام و حكومتش بدبين مي‌نمود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 عليه السلام در چند خطبه از نهج‌البلاغه به افشاگري در اين باره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پس از فريب خوردن كوفيان از مكر و حمله عمروعاص و معاويه خطاب به آنان چنين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خبردادند كه مي‌گوييد علي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بكشد برچه كسي دروغ روا داشته‌ام؟ آيا به خدا دروغ روا داشته‌ام؟ در حالي كه من اول كسي هستم كه به خدا ايمان آوردم يا بر پيامبرش؟ در حالي كه من اول كسي بودم كه او را تصديق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واقعيتي است كه شما از دانستن آن دوريد، شايستگي آن را نداريد، مادرتان در سوگ شما زاري كند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همچنين آن حضرت در جريان شايعه‌ساز عليه قتل عثمان چنين افشاگري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بودم، قاتل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باز مي‌داشتم از ياوران او به شمار مي‌آمدم با اين همه كسي كه او را ياري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بگويد كه از كساني كه دست از ياري‌اش برداشتند بهترم و كساني كه دست از ياري‌اش برداشتند نمي‌توانند بگويند ياورانش از ما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جريان عثمان را برايتان خلاصه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استبداد و خودكامگي پيشه كرد، و شما بي‌تابي كرديد و از حد گذرانديد، و خدا در خودكامگي و ستمكاري و در بي‌تابي و تندروي حكمي دارد كه تحقق خواهد يافت</w:t>
      </w:r>
      <w:r>
        <w:rPr>
          <w:rFonts w:eastAsia="IRNazanin" w:cs="IRNazanin"/>
          <w:color w:val="111111"/>
          <w:sz w:val="28"/>
          <w:szCs w:val="28"/>
          <w:rtl w:val="true"/>
          <w:lang w:bidi="fa-IR"/>
        </w:rPr>
        <w:t>.</w:t>
      </w:r>
      <w:r>
        <w:rPr>
          <w:rStyle w:val="FootnoteAnchor"/>
          <w:rtl w:val="true"/>
        </w:rPr>
        <w:footnoteReference w:id="11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راستي وقتي در دوره‌اي كه از رسانه‌ها‌ي ارتباطي يپيشرفته امروزي خبري نيست، اين همه بازار شايعه‌سازي داغ است، اين همه شايعه </w:t>
      </w:r>
      <w:bookmarkStart w:id="208" w:name="pg2106_13574"/>
    </w:p>
    <w:p>
      <w:pPr>
        <w:pStyle w:val="BookText"/>
        <w:rPr/>
      </w:pPr>
      <w:bookmarkEnd w:id="208"/>
      <w:r>
        <w:rPr>
          <w:rFonts w:ascii="IRNazanin" w:hAnsi="IRNazanin" w:eastAsia="IRNazanin"/>
          <w:color w:val="111111"/>
          <w:sz w:val="28"/>
          <w:sz w:val="28"/>
          <w:szCs w:val="28"/>
          <w:rtl w:val="true"/>
          <w:lang w:bidi="fa-IR"/>
        </w:rPr>
        <w:t>درروحيه ورفتار مردم تأثيرگذار است، در عصر كنوني كه متنوع‌ترين و جذاب‌ترين دستگاه‌هاي شايعه‌پراكني وجود دارد تأثير شايعه در حماسه سياسي مردم چقدر خواهد بود؟ به نظر مي‌رسد، باز نيازمند هوشياري و بصيرت مردم هستيم كه واقعيت را از دروغ تشخيص دهد</w:t>
      </w:r>
      <w:r>
        <w:rPr>
          <w:rFonts w:eastAsia="IRNazanin" w:cs="IRNazanin"/>
          <w:color w:val="111111"/>
          <w:sz w:val="28"/>
          <w:szCs w:val="28"/>
          <w:rtl w:val="true"/>
          <w:lang w:bidi="fa-IR"/>
        </w:rPr>
        <w:t>.</w:t>
      </w:r>
    </w:p>
    <w:p>
      <w:pPr>
        <w:pStyle w:val="Heading4"/>
        <w:numPr>
          <w:ilvl w:val="3"/>
          <w:numId w:val="1"/>
        </w:numPr>
        <w:rPr/>
      </w:pPr>
      <w:bookmarkStart w:id="209" w:name="__RefHeading___Toc4677871_3650668749"/>
      <w:bookmarkStart w:id="210" w:name="_Toc71"/>
      <w:bookmarkEnd w:id="209"/>
      <w:r>
        <w:rPr/>
        <w:t>2</w:t>
      </w:r>
      <w:r>
        <w:rPr>
          <w:rtl w:val="true"/>
        </w:rPr>
        <w:t xml:space="preserve">. </w:t>
      </w:r>
      <w:r>
        <w:rPr>
          <w:rtl w:val="true"/>
        </w:rPr>
        <w:t>اقدامات عوامل داخلي</w:t>
      </w:r>
      <w:bookmarkEnd w:id="210"/>
    </w:p>
    <w:p>
      <w:pPr>
        <w:pStyle w:val="Heading5"/>
        <w:numPr>
          <w:ilvl w:val="4"/>
          <w:numId w:val="1"/>
        </w:numPr>
        <w:rPr/>
      </w:pPr>
      <w:bookmarkStart w:id="211" w:name="__RefHeading___Toc4677873_3650668749"/>
      <w:bookmarkStart w:id="212" w:name="_Toc72"/>
      <w:bookmarkEnd w:id="211"/>
      <w:r>
        <w:rPr>
          <w:rtl w:val="true"/>
        </w:rPr>
        <w:t>اشاره</w:t>
      </w:r>
      <w:bookmarkEnd w:id="2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اقدامات عوامل داخلي</w:t>
      </w:r>
    </w:p>
    <w:p>
      <w:pPr>
        <w:pStyle w:val="BookText"/>
        <w:rPr/>
      </w:pPr>
      <w:r>
        <w:rPr>
          <w:rFonts w:ascii="IRNazanin" w:hAnsi="IRNazanin" w:eastAsia="IRNazanin"/>
          <w:color w:val="111111"/>
          <w:sz w:val="28"/>
          <w:sz w:val="28"/>
          <w:szCs w:val="28"/>
          <w:rtl w:val="true"/>
          <w:lang w:bidi="fa-IR"/>
        </w:rPr>
        <w:t>عوامل داخلي كه مي‌توانند در مسير انقلاب مانع‌تراشي كنند خود به دو گروه تقسيم مي‌شوند، گروهي از آن ها، آگاهانه به ستيز با نظام مقدس جمهوري اسلامي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دشمني‌شان همواره براي مردم و مسئولان كشور از ابتداي انقلاب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 از نيروهاي خودي حتي داراي سوابق مبارزاتي طولاني در انقلاب هستند كه ناآگاهانه با عملكردهاي نسنجيده و برداشت‌ها و تحليل‌ها‌ي نادرست خود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آسياب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داخلي و خارجي مي‌ريزند و باعث مي‌شوند كه آنها نسبت به دشمني خود با مردم و انقلاب گستاخ‌تر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موانعي كه اين گروها خواسته يا ناخواسته به آن دامن مي‌زنند پرداخته مي‌شود</w:t>
      </w:r>
      <w:r>
        <w:rPr>
          <w:rFonts w:eastAsia="IRNazanin" w:cs="IRNazanin"/>
          <w:color w:val="111111"/>
          <w:sz w:val="28"/>
          <w:szCs w:val="28"/>
          <w:rtl w:val="true"/>
          <w:lang w:bidi="fa-IR"/>
        </w:rPr>
        <w:t>:</w:t>
      </w:r>
    </w:p>
    <w:p>
      <w:pPr>
        <w:pStyle w:val="Heading5"/>
        <w:numPr>
          <w:ilvl w:val="4"/>
          <w:numId w:val="1"/>
        </w:numPr>
        <w:rPr/>
      </w:pPr>
      <w:bookmarkStart w:id="213" w:name="__RefHeading___Toc4677875_3650668749"/>
      <w:bookmarkStart w:id="214" w:name="_Toc73"/>
      <w:bookmarkEnd w:id="213"/>
      <w:r>
        <w:rPr/>
        <w:t>1</w:t>
      </w:r>
      <w:r>
        <w:rPr>
          <w:rtl w:val="true"/>
        </w:rPr>
        <w:t xml:space="preserve"> </w:t>
      </w:r>
      <w:r>
        <w:rPr>
          <w:rtl w:val="true"/>
        </w:rPr>
        <w:t xml:space="preserve">ـ </w:t>
      </w:r>
      <w:r>
        <w:rPr/>
        <w:t>2</w:t>
      </w:r>
      <w:r>
        <w:rPr>
          <w:rtl w:val="true"/>
        </w:rPr>
        <w:t xml:space="preserve">. </w:t>
      </w:r>
      <w:r>
        <w:rPr>
          <w:rtl w:val="true"/>
        </w:rPr>
        <w:t>قانون‌گريزي</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قانون‌گريزي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پيمان‌شكنان را شديد مورد سرزنش قرار داده است و در برابر اين نقض پيمان به رسوايي در اين جهان و كيفر شديد در آن جهان تهديد مي كند در حقيقت آنان برخي قوانين را كه به نفع‌شان بود مي‌پذيرفتند و قوانيني كه به نفعشان نبود محترم نمي‌شمردند و پيروي نمي‌كردند و تبعيض در قانون از عادات سركشان است به عبارت ديگر </w:t>
      </w:r>
    </w:p>
    <w:p>
      <w:pPr>
        <w:pStyle w:val="BookText"/>
        <w:rPr/>
      </w:pPr>
      <w:r>
        <w:rPr>
          <w:rFonts w:ascii="IRNazanin" w:hAnsi="IRNazanin" w:eastAsia="IRNazanin"/>
          <w:color w:val="111111"/>
          <w:sz w:val="28"/>
          <w:sz w:val="28"/>
          <w:szCs w:val="28"/>
          <w:rtl w:val="true"/>
          <w:lang w:bidi="fa-IR"/>
        </w:rPr>
        <w:t>تسليم آنجا معلوم مي‌شود كه قانوني بر ضد منافع شخصي و گروهي باشد و آنرا محترم بشمرد وگرنه عمل كردن به قوانيني كه حافظ منافع شخصي و گروهي و سازماني باشد افتخار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أَفَتُؤْمِنُونَ بِبَعْضِ الْكِتَابِ وَتَكْفُرُونَ بِبَعْضٍ فَمَا جَزَاء مَن يَفْعَلُ ذَلِكَ مِنكُمْ إِلاَّ خِزْيٌ فِي الْحَيَاةِ الدُّنْيَا وَيَوْمَ الْقِيَامَةِ يُرَدُّونَ إِلَي أَشَدِّ الْعَذَابِ وَمَا اللّهُ بِغَافِلٍ عَمَّا تَعْمَلُونَ؛ آيا به بعضي از دستورات كتاب آسماني ايمان مي‌آوريد به بعضي كافر مي‌شويد براي كسي كه اين عمل را انجام دهد جز رسوايي در اين جهان و بازگشت به شديدترين عذاب‌ها در روز رستاخيز چيزي ديگري نخواهد بود و خداوند از اعمال شما غافل نيست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موانع اساسي كه عوامل داخلي مي‌توانند به آن دامن بزنند و مانع از تحقق حماسه سياسي شوند پاي‌بند نبودن به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مانع مي‌تواند از سوي جريان‌هاي سياسي، دستگاه‌ها‌ي مسئول در امر انتخابات و احيانا بخشي از مردم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نكته‌اي كه، در جريان انتخابات رياست جمهوري دوره گذشته از سوي برخي نامزدها و حاميان‌شان زير پا گذاشته شد كه باعث هرج‌ومرج اجتماعي و آشوب‌ها‌ي خياباني شد و خسارت‌ها‌ي غير قابل جبراني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مهم را مقام معظم رهبري چنين ياد آورشده‌اند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آغاز شد كه عده‌اي نخواستند به قانون و رأي مردم تمكين كنند و در مقابل، مردم را به شورش‌ها‌ي خياباني دعوت كردند كه يكي از خطاهاي جبران‌ناپذير بود</w:t>
      </w:r>
      <w:r>
        <w:rPr>
          <w:rFonts w:eastAsia="IRNazanin" w:cs="IRNazanin"/>
          <w:color w:val="111111"/>
          <w:sz w:val="28"/>
          <w:szCs w:val="28"/>
          <w:rtl w:val="true"/>
          <w:lang w:bidi="fa-IR"/>
        </w:rPr>
        <w:t>.</w:t>
      </w:r>
      <w:r>
        <w:rPr>
          <w:rStyle w:val="FootnoteAnchor"/>
          <w:rtl w:val="true"/>
        </w:rPr>
        <w:footnoteReference w:id="121"/>
      </w:r>
      <w:bookmarkStart w:id="215" w:name="pg2106_13576"/>
    </w:p>
    <w:p>
      <w:pPr>
        <w:pStyle w:val="Heading5"/>
        <w:numPr>
          <w:ilvl w:val="4"/>
          <w:numId w:val="1"/>
        </w:numPr>
        <w:rPr/>
      </w:pPr>
      <w:bookmarkStart w:id="216" w:name="__RefHeading___Toc4677877_3650668749"/>
      <w:bookmarkStart w:id="217" w:name="_Toc74"/>
      <w:bookmarkEnd w:id="215"/>
      <w:bookmarkEnd w:id="216"/>
      <w:r>
        <w:rPr/>
        <w:t>2</w:t>
      </w:r>
      <w:r>
        <w:rPr>
          <w:rtl w:val="true"/>
        </w:rPr>
        <w:t xml:space="preserve"> </w:t>
      </w:r>
      <w:r>
        <w:rPr>
          <w:rtl w:val="true"/>
        </w:rPr>
        <w:t xml:space="preserve">ـ </w:t>
      </w:r>
      <w:r>
        <w:rPr/>
        <w:t>2</w:t>
      </w:r>
      <w:r>
        <w:rPr>
          <w:rtl w:val="true"/>
        </w:rPr>
        <w:t xml:space="preserve">. </w:t>
      </w:r>
      <w:r>
        <w:rPr>
          <w:rtl w:val="true"/>
        </w:rPr>
        <w:t>رياست‌طلبي</w:t>
      </w:r>
      <w:bookmarkEnd w:id="2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رياست‌طلبي</w:t>
      </w:r>
    </w:p>
    <w:p>
      <w:pPr>
        <w:pStyle w:val="BookText"/>
        <w:rPr/>
      </w:pPr>
      <w:r>
        <w:rPr>
          <w:rFonts w:ascii="IRNazanin" w:hAnsi="IRNazanin" w:eastAsia="IRNazanin"/>
          <w:color w:val="111111"/>
          <w:sz w:val="28"/>
          <w:sz w:val="28"/>
          <w:szCs w:val="28"/>
          <w:rtl w:val="true"/>
          <w:lang w:bidi="fa-IR"/>
        </w:rPr>
        <w:t>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الدَّارُ الْآخِرَةُ نَجْعَلُهَا لِلَّذِينَ لَا يُرِيدُونَ عُلُوًّا فِي الْأَرْضِ وَلَا فَسَادًا وَالْعَاقِبَةُ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سراي آخرت را تنها براي كساني قرار مي‌دهيم كه اراده برتري‌جويي در زمين و فساد را ندارند و عاقبت نيك براي پرهيزكاران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خداوند در اين آيه برتري‌جويي را كه نوعي استكبار است از مصاديق فساد در زمين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به ياران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 از من جهت به دست آوردن رياست و امارت سخت تلاش خواهيد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جز حسرت و ندامت نباشد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رياست‌طلبي يا دلبستگي مقام يكي ديگر ازموانعي است كه همواره بر سر راه پيشرفت نظام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وكساني كه همواره منافع شخصي را بر منافع ملي و منافع ديني‌ترجيح مي‌دهند در اين گروه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اگر چه ممكن است به ظاهر در جبهه دشمن نباشند ولي با رفتار يا گفتار خود دشمن را همراهي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مشاهده مي‌شود از قدرت، فرصت و مسئوليت كه نظام در اختيارشان نهاده براي زمينه‌سازي براي رسيدن به قدرت بيشتر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اينان به تعبيرشهيد بهشتي تشنگان قدرت هستند نه شيفتگان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دين به مقداري كه اورا به دنيا نزديك كند برگرفته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از عوامل داخلي چون شيفته قدرت هستند از هر وسيله‌اي براي رسيدن به قدرت بهره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وسيله حتي زير پا </w:t>
      </w:r>
      <w:bookmarkStart w:id="218" w:name="pg2106_13577"/>
    </w:p>
    <w:p>
      <w:pPr>
        <w:pStyle w:val="BookText"/>
        <w:rPr/>
      </w:pPr>
      <w:bookmarkEnd w:id="218"/>
      <w:r>
        <w:rPr>
          <w:rFonts w:ascii="IRNazanin" w:hAnsi="IRNazanin" w:eastAsia="IRNazanin"/>
          <w:color w:val="111111"/>
          <w:sz w:val="28"/>
          <w:sz w:val="28"/>
          <w:szCs w:val="28"/>
          <w:rtl w:val="true"/>
          <w:lang w:bidi="fa-IR"/>
        </w:rPr>
        <w:t>گذاشتن قواعد و مقررات بنيادين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زيرپا گذاشتن قواعد و مقررات نظام باعث هرج‌ومرج اجتماعي مي‌شود كه خود مانعي درجهت تحقق حماسه سياسي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باز نمونه اين مقام طلبي ودلبستگي به قدرت را انتخابات گذشته تجربه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باعث كم رنگ شدن حماسه‌آفريني مردم شد</w:t>
      </w:r>
      <w:r>
        <w:rPr>
          <w:rFonts w:eastAsia="IRNazanin" w:cs="IRNazanin"/>
          <w:color w:val="111111"/>
          <w:sz w:val="28"/>
          <w:szCs w:val="28"/>
          <w:rtl w:val="true"/>
          <w:lang w:bidi="fa-IR"/>
        </w:rPr>
        <w:t>.</w:t>
      </w:r>
    </w:p>
    <w:p>
      <w:pPr>
        <w:pStyle w:val="Heading5"/>
        <w:numPr>
          <w:ilvl w:val="4"/>
          <w:numId w:val="1"/>
        </w:numPr>
        <w:rPr/>
      </w:pPr>
      <w:bookmarkStart w:id="219" w:name="__RefHeading___Toc4677879_3650668749"/>
      <w:bookmarkStart w:id="220" w:name="_Toc75"/>
      <w:bookmarkEnd w:id="219"/>
      <w:r>
        <w:rPr/>
        <w:t>3</w:t>
      </w:r>
      <w:r>
        <w:rPr>
          <w:rtl w:val="true"/>
        </w:rPr>
        <w:t xml:space="preserve"> </w:t>
      </w:r>
      <w:r>
        <w:rPr>
          <w:rtl w:val="true"/>
        </w:rPr>
        <w:t xml:space="preserve">ـ </w:t>
      </w:r>
      <w:r>
        <w:rPr/>
        <w:t>2</w:t>
      </w:r>
      <w:r>
        <w:rPr>
          <w:rtl w:val="true"/>
        </w:rPr>
        <w:t xml:space="preserve">. </w:t>
      </w:r>
      <w:r>
        <w:rPr>
          <w:rtl w:val="true"/>
        </w:rPr>
        <w:t>حمايت از افراد سست اراده</w:t>
      </w:r>
      <w:bookmarkEnd w:id="22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افراد سست اراده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عوامل داخلي به علت‌هاي مختلف از جمله دشمني‌هاي گذشته خود با نظام وموانع قانوني، به ظاهر نمي‌توانند به طور مستقيم در عرصه‌هاي سياسي ـ اجتماعي نظا 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مترصد فرصت هستند تا بطورغير مستقيم در اين عرصه‌ها فعال شوند تا منافع خود را تامين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از دشمنان داخلي در واقع سعي مي‌كنند از طريق ديگران به اهداف پليد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مطالعاتي كه روي كانديداها وافرادي كه در عرصه سياسي فعال هستند انجام مي‌دهند افراد سست اراده را براي منظور خود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مي‌كوشند با حمايت‌هاي همه‌جانبه مادي وفكر از جمله؛ تقبل هزينه تبليغات،راه اندازي حركت‌هاي نمادين، مشاوره فكري وموارد ديگر،از وي در عرصه سياسي حمايت كنند و اورا به قدرت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فرد سست اراده در جايگاه قدرت قرار گرفت خود را نسبت به گروه ياافراد حامي بدهكار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 حمايت كننده نيز خواسته‌هايي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بتدريج مرحله به مرحله از فرد منتخب خواسته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رفتار سياسي را نيز در تاريخ اسلام درمسئله حكميت در جنگ صفين مي‌توان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زمانيكه معاويه و مردم شام عمروعاص را به نمايندگي خود انتخاب كردند تا درباره سرنوشت مسلمانان داوري كند</w:t>
      </w:r>
      <w:r>
        <w:rPr>
          <w:rFonts w:eastAsia="IRNazanin" w:cs="IRNazanin"/>
          <w:color w:val="111111"/>
          <w:sz w:val="28"/>
          <w:szCs w:val="28"/>
          <w:rtl w:val="true"/>
          <w:lang w:bidi="fa-IR"/>
        </w:rPr>
        <w:t xml:space="preserve">. </w:t>
      </w:r>
      <w:bookmarkStart w:id="221" w:name="pg2106_13578"/>
    </w:p>
    <w:p>
      <w:pPr>
        <w:pStyle w:val="BookText"/>
        <w:rPr/>
      </w:pPr>
      <w:bookmarkEnd w:id="221"/>
      <w:r>
        <w:rPr>
          <w:rFonts w:ascii="IRNazanin" w:hAnsi="IRNazanin" w:eastAsia="IRNazanin"/>
          <w:color w:val="111111"/>
          <w:sz w:val="28"/>
          <w:sz w:val="28"/>
          <w:szCs w:val="28"/>
          <w:rtl w:val="true"/>
          <w:lang w:bidi="fa-IR"/>
        </w:rPr>
        <w:t>علي عليه السلام هم ابن عباس را كه فردي پرهيزكار، دانا و اهل سياست بود به نمايندگي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افراد نفوذي دشمن مانند اشعث بن قيس تلاش كردند كه ابوموسي اشعري را كه فردي كوته فكر،تن پرور وسست اراده بود به نمايندگي خود بر گزيينند تا از طريق او به خواسته هاي خود برسند كه موفق هم شدند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هر حال در سال حماسه سياسي بايد نسبت به اين حربه دشمن نيز آگاه بود، به يقين انتخاب افراد سست اراده درصحنه هاي انتخابات پيش رومانع هم‌دلي وهمفكري مسئولان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ووجود تفرقه وتشكيك آراء مانع ازتحقق حماسه سياسي خواهد بود</w:t>
      </w:r>
      <w:r>
        <w:rPr>
          <w:rFonts w:eastAsia="IRNazanin" w:cs="IRNazanin"/>
          <w:color w:val="111111"/>
          <w:sz w:val="28"/>
          <w:szCs w:val="28"/>
          <w:rtl w:val="true"/>
          <w:lang w:bidi="fa-IR"/>
        </w:rPr>
        <w:t>.</w:t>
      </w:r>
    </w:p>
    <w:p>
      <w:pPr>
        <w:pStyle w:val="Heading5"/>
        <w:numPr>
          <w:ilvl w:val="4"/>
          <w:numId w:val="1"/>
        </w:numPr>
        <w:rPr/>
      </w:pPr>
      <w:bookmarkStart w:id="222" w:name="__RefHeading___Toc4677881_3650668749"/>
      <w:bookmarkStart w:id="223" w:name="_Toc76"/>
      <w:bookmarkEnd w:id="222"/>
      <w:r>
        <w:rPr/>
        <w:t>4</w:t>
      </w:r>
      <w:r>
        <w:rPr>
          <w:rtl w:val="true"/>
        </w:rPr>
        <w:t xml:space="preserve"> </w:t>
      </w:r>
      <w:r>
        <w:rPr>
          <w:rtl w:val="true"/>
        </w:rPr>
        <w:t xml:space="preserve">ـ </w:t>
      </w:r>
      <w:r>
        <w:rPr/>
        <w:t>2</w:t>
      </w:r>
      <w:r>
        <w:rPr>
          <w:rtl w:val="true"/>
        </w:rPr>
        <w:t xml:space="preserve">. </w:t>
      </w:r>
      <w:r>
        <w:rPr>
          <w:rtl w:val="true"/>
        </w:rPr>
        <w:t xml:space="preserve">جهل </w:t>
      </w:r>
      <w:r>
        <w:rPr>
          <w:rtl w:val="true"/>
        </w:rPr>
        <w:t>(</w:t>
      </w:r>
      <w:r>
        <w:rPr>
          <w:rtl w:val="true"/>
        </w:rPr>
        <w:t>بي‌بصيرتي</w:t>
      </w:r>
      <w:r>
        <w:rPr>
          <w:rtl w:val="true"/>
        </w:rPr>
        <w:t>)</w:t>
      </w:r>
      <w:bookmarkEnd w:id="2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بي‌بصيرتي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جهل يا ناداني همواره يك از موانع مهم واساسي توسعه وپيشرفت در جامعه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آمدهاي ناداني درجامعه آن اندازه تأثير گذاراست كه امام علي عليه السلام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مصيبت‌ها ناداني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ناداني وبا ل و گرفتاري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ناداني مرگ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ناداني گام‌ها رابلغزاند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گاه بارها درگذارهاي تاريخي مشاهده شده حماسه آفريناني در آستانه خلق حماسه‌اي بزرگ بوده‌اند ولي جهالت وناداني عد ه‌اي بي‌بصيرت وظاهر بين مانع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تاريخي آن را مي‌توان در اسلام درهمان جنگ صفين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سپه‌سالار حماسه‌آفرين اسلام مالك اشتر نخعي با حمله‌اي حماسي نزديك است طومار دشمن مسلح به زروزور وتزويررا دهم بپيچد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دشمن متوسل به نيرنگ مي‌شود وبا مظلوم‌نمايي به دستور عمروعاص قرآنها را به نيزه مي‌آويزد تا در ميان سربازان علي عليه السلام تفرقه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جهالت برخي از ياران علي عليه السلام به كمك دشمن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كه از نيرنگ دشمن آگاه است بانگ بر مي‌دارد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مسلمانان مرا به رياست انتخاب كرده‌اند ورسول خدا صلي الله عليه و آله هم آن همه سفارش به زمام‌داري من كرده، من بايد سرنوشت مسلمانان را تعيين كنم وبه قرآن عمل نمايم، مشكلاتش را تفسير كنم و اعمالي كه ريشه قرآن را در مي‌آورد محكوم گردانم و عاملين آن را تحت تعقيب قرار دهم، با چنين وضعي من معتقدم تا پيروزي فاصله نداريم، اعتنايي به رفتار اين لشكر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قرآن وعمل به آن نيستند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آنان به جاي اينكه چشم بصيرت خود را باز كنند قرآن ناطق را ببينند با جهالت خود قرآن ظاهر را مي‌بينند، علي عليه السلام را دوره مي‌كنند ومي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قضاوت قرآن را قبول نكني تورا دست بسته تحويل دشمن مي‌دهيم ويا به سرنوشت عثمان گرفتارت مي‌سازيم</w:t>
      </w:r>
      <w:r>
        <w:rPr>
          <w:rFonts w:eastAsia="IRNazanin" w:cs="IRNazanin"/>
          <w:color w:val="111111"/>
          <w:sz w:val="28"/>
          <w:szCs w:val="28"/>
          <w:rtl w:val="true"/>
          <w:lang w:bidi="fa-IR"/>
        </w:rPr>
        <w:t>».</w:t>
      </w:r>
      <w:r>
        <w:rPr>
          <w:rStyle w:val="FootnoteAnchor"/>
          <w:rtl w:val="true"/>
        </w:rPr>
        <w:footnoteReference w:id="131"/>
      </w:r>
      <w:bookmarkStart w:id="224" w:name="pg2106_13580"/>
    </w:p>
    <w:p>
      <w:pPr>
        <w:pStyle w:val="BookText"/>
        <w:rPr/>
      </w:pPr>
      <w:bookmarkEnd w:id="224"/>
      <w:r>
        <w:rPr>
          <w:rFonts w:ascii="IRNazanin" w:hAnsi="IRNazanin" w:eastAsia="IRNazanin"/>
          <w:color w:val="111111"/>
          <w:sz w:val="28"/>
          <w:sz w:val="28"/>
          <w:szCs w:val="28"/>
          <w:rtl w:val="true"/>
          <w:lang w:bidi="fa-IR"/>
        </w:rPr>
        <w:t>بالاخره علي عليه السلام نا گزير مي‌شود مالك اشتر را از ميدان جنگ كه اندك فاصله‌اي با خلق حماسه نداشت احضار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در پاسخ پيام امام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لحظه باز گشت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پيروزي فاصله‌اي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 امام عليه السلام پيام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مرا زنده ببيني بر گرد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آري بي‌جهت نيست كه امام علي عليه السلام مي‌فرمايد ناداني گام‌ها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خلق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توان گفت در صف حماسه‌آٰفرينان بودن كافي نيست، بلكه بايد نسبت به اتفاقات پيش رو بصيرت داشت، نسبت به فريبكاريها، ظاهر‌سازي‌ها ومظلوم نمايي‌هاي وهندسه دشمن آگا 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مقا م معظم اين‌گونه است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هندسه‌ي كار دشمن را ميشناسم، مي‌بينم، آن را تشخيص مي‌دهم؛ نميتوانم آن را انكار كنم هندسه‌ي كار دشمن، يك هندسه‌ي مشخصي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25" w:name="__RefHeading___Toc4677883_3650668749"/>
      <w:bookmarkStart w:id="226" w:name="_Toc77"/>
      <w:bookmarkEnd w:id="225"/>
      <w:r>
        <w:rPr/>
        <w:t>5</w:t>
      </w:r>
      <w:r>
        <w:rPr>
          <w:rtl w:val="true"/>
        </w:rPr>
        <w:t xml:space="preserve"> </w:t>
      </w:r>
      <w:r>
        <w:rPr>
          <w:rtl w:val="true"/>
        </w:rPr>
        <w:t xml:space="preserve">ـ </w:t>
      </w:r>
      <w:r>
        <w:rPr/>
        <w:t>2</w:t>
      </w:r>
      <w:r>
        <w:rPr>
          <w:rtl w:val="true"/>
        </w:rPr>
        <w:t xml:space="preserve">. </w:t>
      </w:r>
      <w:r>
        <w:rPr>
          <w:rtl w:val="true"/>
        </w:rPr>
        <w:t>افراط و تفريط جريان‌هاي سياسي</w:t>
      </w:r>
      <w:bookmarkEnd w:id="22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افراط و تفريط جريان‌هاي سياسي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و تفريط در هنگا م حماسه‌آفريني مي‌تواند مانعي در جهت تحقق حماسه شود، زيرا باعث ا يجاد تفرقه ودودستگي يا چند دستگي در گروه متحد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اينكه دشمن واقعي هدف قرار گيرد،انرزي ونيرو صرف حل اختلاف يا مبارزه با نيروهاي خودي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تاريخي افراط وتفريط در حماسه‌آفريني را باز مي‌توانيم در جنگ صفين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علي عليه السلام ازمبارزه كم گذاشتند </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عليه السلام را وادار به پذيرش حكميت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ديگري ازياران حضرت كه مخالف حكميت وادامه جنگ بودند وقتي نتايج حكميت را ديدند مقابل علي عليه السلام به شكل ديگري موضع‌گيري كردند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گراياني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علي عليه السلام را متهم مي‌كردندكه چراحكميت راپذيرفته است؟ آ ن‌ها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جنگ علي عليه السلام را بر حق مي‌دانستيم وبه ياري او برخاستيم در راه او كشته‌ها داديم تادر آستانه پيروزي قرار گرفتيم،ولي علي عليه السلام با تن دادن به حكميت به اسلام ضرر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مخصوص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نه تنها به دشمني با علي عليه السلام پرداختند بلكه ازآن حضرت مي‌خواستند كه به اشتباه خود اعتراف كند؛ قدم را فراتر نهاده گفتند چو ن حكميت ونمايندگي ابوموسي را پذيرفته است پس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حكميت را فسخ كند تا جان به سلامت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درركا بش جنگ كنيم</w:t>
      </w:r>
      <w:r>
        <w:rPr>
          <w:rFonts w:eastAsia="IRNazanin" w:cs="IRNazanin"/>
          <w:color w:val="111111"/>
          <w:sz w:val="28"/>
          <w:szCs w:val="28"/>
          <w:rtl w:val="true"/>
          <w:lang w:bidi="fa-IR"/>
        </w:rPr>
        <w:t>.</w:t>
      </w:r>
      <w:r>
        <w:rPr>
          <w:rStyle w:val="FootnoteAnchor"/>
          <w:rtl w:val="true"/>
        </w:rPr>
        <w:footnoteReference w:id="13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بود كه سپاهيان حضرت علي عليه السلام در آستانه خلق حماسه‌اي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اكنون دوجبهه متفا وت تشكيل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حكميت افرادي تن پرور، كوته فكر بي‌حال وبي قيد واهل تفريط كه افراد منافق در ميان آنها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ادامه جنگ هم افرادي افراطي، متعصب، خشك وتغيير ناپذير كه فقط اسلام آنها در اعمال عبادي خلاصه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 پيشاني آنها از زيادي عبادت برآمدگي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همين گروه افراطي كار را به جايي رساندند كه علي عليه السلام را مجبور كردند با آنها در نهروان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علي عليه السلام به جاي اينكه با دشمن اصلي نظام </w:t>
      </w:r>
    </w:p>
    <w:p>
      <w:pPr>
        <w:pStyle w:val="BookText"/>
        <w:rPr/>
      </w:pPr>
      <w:r>
        <w:rPr>
          <w:rFonts w:ascii="IRNazanin" w:hAnsi="IRNazanin" w:eastAsia="IRNazanin"/>
          <w:color w:val="111111"/>
          <w:sz w:val="28"/>
          <w:sz w:val="28"/>
          <w:szCs w:val="28"/>
          <w:rtl w:val="true"/>
          <w:lang w:bidi="fa-IR"/>
        </w:rPr>
        <w:t>خود، معاويه بجنگد، افراط وتفريط باعث شد كه علي عليه السلام با ياران سابق خود بجنگد واز خلق حماسه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حال حاضرنيز در جامعه شاهد افراط وتفريط ازسوي جريان‌هايي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جرياني براين خودباوري يا به عبارت بهتر خود محوري پافشاري دارد كه ايران بايد فقط به دست جريان خودشان ساخته شود وجريان‌هاي ديگر توان وشايستگي وصلاحيت لازم براي اين كار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ديگر با يك رويكرد تفريطي بر اين باوراست كه همه جريآنها با هرنوع سليقه،حتي باهرنوع باوراعتقادي اعم ازاين كه نظام جمهوري اسلامي ايران وقانون اساسي والزامات آن را قبول داشته باشند يا نداشته باشند بايد در مسئوليت‌هاي كلان امكان حضور ومشاركت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 دو ديدگاه از مسير اعتدال خارجند و راه وسط، حضور و مشاركت همه جريان‌هاي سياسي معتقد به نظام و پاي‌بند به قانون اساسي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پافشاري هر يك ازجريان‌ها درخواسته هاي خود مي‌تواند باعث ايجاد تشنج درجامعه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مي‌شود به ميانه روي واعتدال روي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و رويدادهاي گذشته و سرنوشت پيشينيان عبرت بگيرند، كه بهترين كارها درهرامري ميانه رويست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بين افراط وتفريط نيست و بهترين كارها ميانه‌رويست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2106_13584"/>
      <w:bookmarkStart w:id="228" w:name="pg2106_13584"/>
      <w:bookmarkEnd w:id="228"/>
    </w:p>
    <w:p>
      <w:pPr>
        <w:pStyle w:val="Heading2"/>
        <w:numPr>
          <w:ilvl w:val="1"/>
          <w:numId w:val="1"/>
        </w:numPr>
        <w:rPr/>
      </w:pPr>
      <w:bookmarkStart w:id="229" w:name="pg2106_13584"/>
      <w:bookmarkStart w:id="230" w:name="__RefHeading___Toc4677885_3650668749"/>
      <w:bookmarkStart w:id="231" w:name="_Toc78"/>
      <w:bookmarkEnd w:id="229"/>
      <w:bookmarkEnd w:id="230"/>
      <w:r>
        <w:rPr>
          <w:rtl w:val="true"/>
        </w:rPr>
        <w:t>فصل چهارم</w:t>
      </w:r>
      <w:r>
        <w:rPr>
          <w:rtl w:val="true"/>
        </w:rPr>
        <w:t xml:space="preserve">: </w:t>
      </w:r>
      <w:r>
        <w:rPr>
          <w:rtl w:val="true"/>
        </w:rPr>
        <w:t>حماسه اقتصادي در آيات و روايات</w:t>
      </w:r>
      <w:bookmarkEnd w:id="231"/>
    </w:p>
    <w:p>
      <w:pPr>
        <w:pStyle w:val="Heading3"/>
        <w:numPr>
          <w:ilvl w:val="2"/>
          <w:numId w:val="1"/>
        </w:numPr>
        <w:rPr/>
      </w:pPr>
      <w:bookmarkStart w:id="232" w:name="__RefHeading___Toc4677887_3650668749"/>
      <w:bookmarkStart w:id="233" w:name="_Toc79"/>
      <w:bookmarkEnd w:id="232"/>
      <w:r>
        <w:rPr>
          <w:rtl w:val="true"/>
        </w:rPr>
        <w:t>اشاره</w:t>
      </w:r>
      <w:bookmarkEnd w:id="2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اقتصادي در آيات و روايات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2106_13586"/>
      <w:bookmarkStart w:id="235" w:name="pg2106_13586"/>
      <w:bookmarkEnd w:id="235"/>
    </w:p>
    <w:p>
      <w:pPr>
        <w:pStyle w:val="BookText"/>
        <w:rPr/>
      </w:pPr>
      <w:bookmarkStart w:id="236" w:name="pg2106_13586"/>
      <w:bookmarkEnd w:id="236"/>
      <w:r>
        <w:rPr>
          <w:rFonts w:ascii="IRNazanin" w:hAnsi="IRNazanin" w:eastAsia="IRNazanin"/>
          <w:color w:val="111111"/>
          <w:sz w:val="28"/>
          <w:sz w:val="28"/>
          <w:szCs w:val="28"/>
          <w:rtl w:val="true"/>
          <w:lang w:bidi="fa-IR"/>
        </w:rPr>
        <w:t>از آنجا كه حماسه نوعي جهاد است و جهاد همگاني است در حماسه اقتصادي همه اقشار مردم اعم از دولت و ملت بايد حماسه‌آفريني كنند همه بايد جهادگراني و حماسه‌سازاني در عرصه اقتصاد باشند تا با عزم و اراده‌اي تبلوريافته و برگرفته از آموزه‌هاي ديني نقش خود را در خلق حماسه ايفا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برآنيم ابتدا مباني حماسه اقتصادي و بايسته‌ها و زمينه‌هاي حماسه اقتصادي را بيان كنيم و در پايان آسيب‌ها‌ي كه متوجه حماسه اقتصادي است برشمريم</w:t>
      </w:r>
      <w:r>
        <w:rPr>
          <w:rFonts w:eastAsia="IRNazanin" w:cs="IRNazanin"/>
          <w:color w:val="111111"/>
          <w:sz w:val="28"/>
          <w:szCs w:val="28"/>
          <w:rtl w:val="true"/>
          <w:lang w:bidi="fa-IR"/>
        </w:rPr>
        <w:t>.</w:t>
      </w:r>
    </w:p>
    <w:p>
      <w:pPr>
        <w:pStyle w:val="Heading3"/>
        <w:numPr>
          <w:ilvl w:val="2"/>
          <w:numId w:val="1"/>
        </w:numPr>
        <w:rPr/>
      </w:pPr>
      <w:bookmarkStart w:id="237" w:name="__RefHeading___Toc4677889_3650668749"/>
      <w:bookmarkStart w:id="238" w:name="_Toc80"/>
      <w:bookmarkEnd w:id="237"/>
      <w:r>
        <w:rPr>
          <w:rtl w:val="true"/>
        </w:rPr>
        <w:t>الف</w:t>
      </w:r>
      <w:r>
        <w:rPr>
          <w:rtl w:val="true"/>
        </w:rPr>
        <w:t xml:space="preserve">) </w:t>
      </w:r>
      <w:r>
        <w:rPr>
          <w:rtl w:val="true"/>
        </w:rPr>
        <w:t>مباني حماسه اقتصادي</w:t>
      </w:r>
      <w:bookmarkEnd w:id="238"/>
    </w:p>
    <w:p>
      <w:pPr>
        <w:pStyle w:val="Heading4"/>
        <w:numPr>
          <w:ilvl w:val="3"/>
          <w:numId w:val="1"/>
        </w:numPr>
        <w:rPr/>
      </w:pPr>
      <w:bookmarkStart w:id="239" w:name="__RefHeading___Toc4677891_3650668749"/>
      <w:bookmarkStart w:id="240" w:name="_Toc81"/>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حماسه اقتصادي</w:t>
      </w:r>
    </w:p>
    <w:p>
      <w:pPr>
        <w:pStyle w:val="BookText"/>
        <w:rPr/>
      </w:pPr>
      <w:r>
        <w:rPr>
          <w:rFonts w:ascii="IRNazanin" w:hAnsi="IRNazanin" w:eastAsia="IRNazanin"/>
          <w:color w:val="111111"/>
          <w:sz w:val="28"/>
          <w:sz w:val="28"/>
          <w:szCs w:val="28"/>
          <w:rtl w:val="true"/>
          <w:lang w:bidi="fa-IR"/>
        </w:rPr>
        <w:t>حماسه اقتصادي بر اموري مبتني است كه بدون آنها حماسه اقتصادي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حماسه اقتصادي اموري وجود دارند كه شكل‌دهنده ماهيت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برخي از آنها اشاره مي‌كنيم</w:t>
      </w:r>
      <w:r>
        <w:rPr>
          <w:rFonts w:eastAsia="IRNazanin" w:cs="IRNazanin"/>
          <w:color w:val="111111"/>
          <w:sz w:val="28"/>
          <w:szCs w:val="28"/>
          <w:rtl w:val="true"/>
          <w:lang w:bidi="fa-IR"/>
        </w:rPr>
        <w:t>.</w:t>
      </w:r>
    </w:p>
    <w:p>
      <w:pPr>
        <w:pStyle w:val="Heading4"/>
        <w:numPr>
          <w:ilvl w:val="3"/>
          <w:numId w:val="1"/>
        </w:numPr>
        <w:rPr/>
      </w:pPr>
      <w:bookmarkStart w:id="241" w:name="__RefHeading___Toc4677893_3650668749"/>
      <w:bookmarkStart w:id="242" w:name="_Toc82"/>
      <w:bookmarkEnd w:id="241"/>
      <w:r>
        <w:rPr/>
        <w:t>1</w:t>
      </w:r>
      <w:r>
        <w:rPr>
          <w:rtl w:val="true"/>
        </w:rPr>
        <w:t xml:space="preserve">. </w:t>
      </w:r>
      <w:r>
        <w:rPr>
          <w:rtl w:val="true"/>
        </w:rPr>
        <w:t>ايمان</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هَاجَرُواْ وَجَاهَدُواْ فِي سَبِيلِ اللّهِ أُوْلَـئِكَ يَرْجُونَ رَحْمَتَ اللّهِ وَاللّهُ غَفُورٌ رَّحِيمٌ؛ يقيناً كساني كه ايمان آورده و آنان كه هجرت كرده و در راه خدا به جهاد برخاسته‌اند به رحمت خدا اميد دارند و خدا بسيار آمرزنده و مهربان است</w:t>
      </w:r>
      <w:r>
        <w:rPr>
          <w:rFonts w:eastAsia="Amiri" w:cs="Amiri" w:ascii="Amiri" w:hAnsi="Amiri"/>
          <w:color w:val="111111"/>
          <w:sz w:val="28"/>
          <w:szCs w:val="28"/>
          <w:rtl w:val="true"/>
          <w:lang w:bidi="ar-SA"/>
        </w:rPr>
        <w:t>.»</w:t>
      </w:r>
      <w:r>
        <w:rPr>
          <w:rStyle w:val="FootnoteAnchor"/>
          <w:rtl w:val="true"/>
        </w:rPr>
        <w:footnoteReference w:id="137"/>
      </w:r>
      <w:bookmarkStart w:id="243" w:name="pg2106_13587"/>
    </w:p>
    <w:p>
      <w:pPr>
        <w:pStyle w:val="BookText"/>
        <w:rPr/>
      </w:pPr>
      <w:bookmarkEnd w:id="243"/>
      <w:r>
        <w:rPr>
          <w:rFonts w:ascii="IRNazanin" w:hAnsi="IRNazanin" w:eastAsia="IRNazanin"/>
          <w:color w:val="111111"/>
          <w:sz w:val="28"/>
          <w:sz w:val="28"/>
          <w:szCs w:val="28"/>
          <w:rtl w:val="true"/>
          <w:lang w:bidi="fa-IR"/>
        </w:rPr>
        <w:t>يكي از مؤلفه هاي پررنگ و با اهميت حماسه اقتصادي،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را بايد زيرساخت و مهم‌ترين پشتوانه اجرايي اخلاق دانست كه نقش اثرگذاري در سالم‌سازي و رشد اقتصادي بازي مي‌كند؛ در نتيجه آن، آدمي در شرايط سخت اقتصادي، نااميد نمي‌شود و در بهترين وضعيت نيز غافل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زمان ركود، به كار و تلاش مي‌پردازد و در هنگامه رونق، با احساس مسئوليت، به تلاش خود ادامه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روحي از بركات ايمان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تَطْمَئِنّ قُلُوبُهُمْ بِذِكْرِ اللّهِ؛ آنان كه به خدا ايمان آورده و دلها شان به ياد خدا آرام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روحي و امنيت رواني حاكم بر جامعه، زمينه مناسبي را براي شكوفايي استعدادها، رشد و حماسه اقتصادي فراهم مي‌آورد؛ چون انسان نگران و نااميد و كسي كه از زندگي خويش ناخشنود است، كمتر مي‌تواند كار سودمند انجام دهد</w:t>
      </w:r>
      <w:r>
        <w:rPr>
          <w:rFonts w:eastAsia="IRNazanin" w:cs="IRNazanin"/>
          <w:color w:val="111111"/>
          <w:sz w:val="28"/>
          <w:szCs w:val="28"/>
          <w:rtl w:val="true"/>
          <w:lang w:bidi="fa-IR"/>
        </w:rPr>
        <w:t>.</w:t>
      </w:r>
    </w:p>
    <w:p>
      <w:pPr>
        <w:pStyle w:val="Heading4"/>
        <w:numPr>
          <w:ilvl w:val="3"/>
          <w:numId w:val="1"/>
        </w:numPr>
        <w:rPr/>
      </w:pPr>
      <w:bookmarkStart w:id="244" w:name="__RefHeading___Toc4677895_3650668749"/>
      <w:bookmarkStart w:id="245" w:name="_Toc83"/>
      <w:bookmarkEnd w:id="244"/>
      <w:r>
        <w:rPr/>
        <w:t>2</w:t>
      </w:r>
      <w:r>
        <w:rPr>
          <w:rtl w:val="true"/>
        </w:rPr>
        <w:t xml:space="preserve">. </w:t>
      </w:r>
      <w:r>
        <w:rPr>
          <w:rtl w:val="true"/>
        </w:rPr>
        <w:t>نشاط و شادابي</w:t>
      </w:r>
      <w:bookmarkEnd w:id="2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نشاط و شادابي</w:t>
      </w:r>
    </w:p>
    <w:p>
      <w:pPr>
        <w:pStyle w:val="BookText"/>
        <w:rPr/>
      </w:pPr>
      <w:r>
        <w:rPr>
          <w:rFonts w:ascii="IRNazanin" w:hAnsi="IRNazanin" w:eastAsia="IRNazanin"/>
          <w:color w:val="111111"/>
          <w:sz w:val="28"/>
          <w:sz w:val="28"/>
          <w:szCs w:val="28"/>
          <w:rtl w:val="true"/>
          <w:lang w:bidi="fa-IR"/>
        </w:rPr>
        <w:t>خداوند به پيامبرش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كُنتَ فَظًّا غَلِيظَ الْقَلْبِ لاَنفَضُّواْ مِنْ حَوْلِكَ؛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درشت‌خوي و سخت‌دل بودي از پيرامونت پراكنده مي‌شدند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سنت الهي است وقتي در گسترش اسلام رسالت رسولش بايد با حلم و بردباري و نشاط و شادابي باشد به طريق اولي در كارهاي ديگر بايد رعايت شود و اين يك سنتي است كه پيامبر صلي الله عليه و آله در تمامي عرصه‌هاي زندگي چنين كرده است و ما هم بايد از او الگو بگيريم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نشاط و شادابي به معناي سرزنده، سرحال، پركار و خوش بودن و تحرك داشتن، حالتي برخاسته از عواطف و احساسات آدمي است كه آثار آن در چهره انسان قابل مشاهده است و رفتار، گفتار و شيوه برخورد افراد با يكديگر نشان‌دهنده ميزان نشاط و شور و ذوق عاطفي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در پاسخ به سؤالي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اَخاكَ بِوَجهِ مَنبَسطِ؛ با برادر خود با گشاده‌رويي برخورد كن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يعني در تعامل با ديگران بايد طراوت ظاهر را رعايت كرد؛ چرا كه اين كار آثار تربيتي بسياري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نيز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البُشرُ الحَسَنِ و طلاقَةَ الوَجهِ مَكسَبَة لِلمَحَبَّةِ؛ خوش‌رويي و گشاده‌رويي و نشاط، عامل ايجاد محبت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و شادابي در فعاليت‌هاي اقتصادي، اهميت ويژه‌اي دارد و انسان با اين روحيه ضمن برخورد مناسب با همكاران مي‌تواند طرح‌هاي اقتصادي خويش را به خوبي پيش ببرد و به سامان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مدومٌ عليه خيرٌ من كثير مملولٍ مِنهُ؛ چيز اندك كه با اشتياق تداوم يابد بهتر از فراواني است كه رنج‌آور باشد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ازاين‌رو، روحيه نشاط و شادابي از مباني مهمي است كه رهبر معظم انقلاب، به اين مبنا در پيام نوروزي خود به عنوان لازمه حماسه اقتصادي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اين روحيه وارد عرصه كار و فعاليت توليدي، توزيع و بازار مصرف شود، تأثير آن را بر روند كار خود درخواهد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كسل و بي‌حال در هيچ عرصه‌اي نمي‌توانند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فضاي اقتصادي و كار و امور </w:t>
      </w:r>
      <w:bookmarkStart w:id="246" w:name="pg2106_13589"/>
    </w:p>
    <w:p>
      <w:pPr>
        <w:pStyle w:val="BookText"/>
        <w:rPr/>
      </w:pPr>
      <w:bookmarkEnd w:id="246"/>
      <w:r>
        <w:rPr>
          <w:rFonts w:ascii="IRNazanin" w:hAnsi="IRNazanin" w:eastAsia="IRNazanin"/>
          <w:color w:val="111111"/>
          <w:sz w:val="28"/>
          <w:sz w:val="28"/>
          <w:szCs w:val="28"/>
          <w:rtl w:val="true"/>
          <w:lang w:bidi="fa-IR"/>
        </w:rPr>
        <w:t>مالي كه با مشكلات فراواني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داشتن اين روحيه، نتيجه آن، سازگاري نيروهاي همكار، وحدت آنها در انديشه و عمل و بازدهي بهتر فعاليت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امنن علينا بالنشاط و اَعِذْنا من الفَشَل وَ الكَسَل وَ الْعَجْزَ وَ العِللِ وَ الضَّررِ و الضَّجرِ و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سرزندگي و نشاط كوشايي را به ما ارزاني دار و از سستي و تنبلي و ناتوا ني و بهانه‌آوري و زيان و دل‌مردگي و ملال محفوظمان بدار</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247" w:name="__RefHeading___Toc4677897_3650668749"/>
      <w:bookmarkStart w:id="248" w:name="_Toc84"/>
      <w:bookmarkEnd w:id="247"/>
      <w:r>
        <w:rPr/>
        <w:t>3</w:t>
      </w:r>
      <w:r>
        <w:rPr>
          <w:rtl w:val="true"/>
        </w:rPr>
        <w:t xml:space="preserve">. </w:t>
      </w:r>
      <w:r>
        <w:rPr>
          <w:rtl w:val="true"/>
        </w:rPr>
        <w:t>شجاعت و خطر‌پذيري</w:t>
      </w:r>
      <w:bookmarkEnd w:id="2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خطر‌پذيري</w:t>
      </w:r>
    </w:p>
    <w:p>
      <w:pPr>
        <w:pStyle w:val="BookText"/>
        <w:rPr/>
      </w:pPr>
      <w:r>
        <w:rPr>
          <w:rFonts w:ascii="IRNazanin" w:hAnsi="IRNazanin" w:eastAsia="IRNazanin"/>
          <w:color w:val="111111"/>
          <w:sz w:val="28"/>
          <w:sz w:val="28"/>
          <w:szCs w:val="28"/>
          <w:rtl w:val="true"/>
          <w:lang w:bidi="fa-IR"/>
        </w:rPr>
        <w:t>امام شجاعان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وَاللهِ لَوْ لَقيتُهُمْ واحداً و هُمْ طِلاعُ الارضِ كُلِّها ما با لَيْتُ و لا استوحشتُ؛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 دشمنان روبه‌رو شوم، در حالي كه آنان تمام روي زمين را پر كرده باشند نه باكي داشته و نه مي‌هراسم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لازمه حماسه، وجود افرادي شجاع و خطر‌پذير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ترسو و محافظه‌كار به دنبال حفظ وضعيت موجود و درانداختن طرح‌هاي نو و خلاقانه نيستند، شجاعت و خطر‌پذيري از مباني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مسئولان بايد از اين‌گونه افراد پشتيباني كنند و امكانات لازم را در اختيار آنها بگذارند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آموزه‌هاي اسلامي، از جمله صفات پسنديده‌اي كه موجب عزت و پرورش شخصيت انسان مي‌شود،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ترس مايه شك و بدنامي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الشجاعَةُ زينٌ الجبنُ نينْ؛ شجاعت </w:t>
      </w:r>
      <w:bookmarkStart w:id="249" w:name="pg2106_13590"/>
    </w:p>
    <w:p>
      <w:pPr>
        <w:pStyle w:val="BookText"/>
        <w:rPr/>
      </w:pPr>
      <w:bookmarkEnd w:id="249"/>
      <w:r>
        <w:rPr>
          <w:rFonts w:ascii="Amiri" w:hAnsi="Amiri" w:eastAsia="Amiri" w:cs="Amiri"/>
          <w:color w:val="111111"/>
          <w:sz w:val="28"/>
          <w:sz w:val="28"/>
          <w:szCs w:val="28"/>
          <w:rtl w:val="true"/>
          <w:lang w:bidi="ar-SA"/>
        </w:rPr>
        <w:t>زينت و ترس مايه شك و زشتي است</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البته در ميان شجاعات، عده‌اي شجاعت بيشتري دارند؛ ايشان كساني هستند كه بر نفس خويش غالب و پيروزند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از اين افراد چنين ياد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الناسِ مَنْ غَلَبَ هواءٌ؛ دليرترين مردم كسي است كه بر هواي نفس خويش پيروز گردد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50" w:name="__RefHeading___Toc4677899_3650668749"/>
      <w:bookmarkStart w:id="251" w:name="_Toc85"/>
      <w:bookmarkEnd w:id="250"/>
      <w:r>
        <w:rPr/>
        <w:t>4</w:t>
      </w:r>
      <w:r>
        <w:rPr>
          <w:rtl w:val="true"/>
        </w:rPr>
        <w:t xml:space="preserve">. </w:t>
      </w:r>
      <w:r>
        <w:rPr>
          <w:rtl w:val="true"/>
        </w:rPr>
        <w:t>نظم و انضباط</w:t>
      </w:r>
      <w:bookmarkEnd w:id="25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w:t>
      </w:r>
    </w:p>
    <w:p>
      <w:pPr>
        <w:pStyle w:val="BookText"/>
        <w:rPr/>
      </w:pPr>
      <w:r>
        <w:rPr>
          <w:rFonts w:ascii="IRNazanin" w:hAnsi="IRNazanin" w:eastAsia="IRNazanin"/>
          <w:color w:val="111111"/>
          <w:sz w:val="28"/>
          <w:sz w:val="28"/>
          <w:szCs w:val="28"/>
          <w:rtl w:val="true"/>
          <w:lang w:bidi="fa-IR"/>
        </w:rPr>
        <w:t>اميرالمؤمنين علي عليه السلام در وصيت به امام حسن مجتبي عليه السلام و امام حسين عليه السلام ، در آخرين لحظات زندگي خويش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اوصيكما و جميع وُلدي و اهلي و من بلغه كتابي، بتقوي الله و نظم امركم؛ شما را و تمام فرزندان و خانواده‌ام و كساني را كه اين وصيت به آنها مي‌رسد، به ترس از خدا و نظم در امور زندگي سفارش مي‌كنم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ديگر مباني مهم در حماسه اقتصادي، نظم و انضباط اقتصادي، يعني سامان بخشيدن امور معيشتي و زندگي و نظام دادن به توليد، توزيع و مصرف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انضباط در هر كاري، عامل رشد و پيشرفت در آن كار است و هركس در زندگي فردي و اجتماعي‌اش از نظم لازم برخوردار باشد به موفقيت بيشتري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همان‌گونه كه در همه امور نظم را رعايت مي‌كرد، به حاكمان و پيروان خود نيز عمل به آن را توصيه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عهدنامه مالك اشتر، خطاب به وي مي‌گويد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هرگز در كاري كه وقت آن نرسيده، شتاب كني يا كاري </w:t>
      </w:r>
      <w:bookmarkStart w:id="252" w:name="pg2106_13591"/>
    </w:p>
    <w:p>
      <w:pPr>
        <w:pStyle w:val="BookText"/>
        <w:rPr/>
      </w:pPr>
      <w:bookmarkEnd w:id="252"/>
      <w:r>
        <w:rPr>
          <w:rFonts w:ascii="IRNazanin" w:hAnsi="IRNazanin" w:eastAsia="IRNazanin"/>
          <w:color w:val="111111"/>
          <w:sz w:val="28"/>
          <w:sz w:val="28"/>
          <w:szCs w:val="28"/>
          <w:rtl w:val="true"/>
          <w:lang w:bidi="fa-IR"/>
        </w:rPr>
        <w:t>كه وقت آن رسيده، سستي ورزي يا در چيزي كه روشن نيست، ستيزه‌جويي كني يا در كارهاي روشن كوتاهي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 تا هركاري را در جاي خود و در زمان مخصوص به خود انجام دهي</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نظم و انظباط در باب اقتصاد شامل همه مراحل آن اعم از توليد و توزيع و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توليد بايد كارگاه توليدي از نظم و انضباط كاري و توليدي مناسبي برخوردار باشد تا خلل و وقفه‌اي در فرآيند توليد ايجاد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توزيع كالا و خدمات هم بايد نظم و برنامه‌ريزي درستي حاكم باشد تا خدمت‌رساني به موقع صورت بگيرد و مشكلي براي جامعه و بازار مصرف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مصرف هم نيازمند برنامه‌ريزي است، ولي متعلق به خود مصرف‌كنندگان است و بايد استفاده بهينه از امكانات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واقعاً به رشد اقتصادي خواهيم رسيد و مشكلي پيش نخواهد آمد</w:t>
      </w:r>
      <w:r>
        <w:rPr>
          <w:rFonts w:eastAsia="IRNazanin" w:cs="IRNazanin"/>
          <w:color w:val="111111"/>
          <w:sz w:val="28"/>
          <w:szCs w:val="28"/>
          <w:rtl w:val="true"/>
          <w:lang w:bidi="fa-IR"/>
        </w:rPr>
        <w:t>.</w:t>
      </w:r>
    </w:p>
    <w:p>
      <w:pPr>
        <w:pStyle w:val="Heading4"/>
        <w:numPr>
          <w:ilvl w:val="3"/>
          <w:numId w:val="1"/>
        </w:numPr>
        <w:rPr/>
      </w:pPr>
      <w:bookmarkStart w:id="253" w:name="__RefHeading___Toc4677901_3650668749"/>
      <w:bookmarkStart w:id="254" w:name="_Toc86"/>
      <w:bookmarkEnd w:id="253"/>
      <w:r>
        <w:rPr/>
        <w:t>5</w:t>
      </w:r>
      <w:r>
        <w:rPr>
          <w:rtl w:val="true"/>
        </w:rPr>
        <w:t xml:space="preserve">. </w:t>
      </w:r>
      <w:r>
        <w:rPr>
          <w:rtl w:val="true"/>
        </w:rPr>
        <w:t>اتحاد و انسجام ملي</w:t>
      </w:r>
      <w:bookmarkEnd w:id="2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اتحاد و انسجام ملي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و انسجام ملي از مباني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اتحاد مردم، هرگونه تلاش فراگيري در جامعه، عقيم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مردم را به وحدت حول يك محور دعوت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 همگي به ريسمان خدا چنگ زنيد و پراكنده نشويد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تفرقه و دودستگي، نيروها را پراكنده و قدرت جامعه را ضعيف </w:t>
      </w:r>
    </w:p>
    <w:p>
      <w:pPr>
        <w:pStyle w:val="BookText"/>
        <w:rPr/>
      </w:pPr>
      <w:r>
        <w:rPr>
          <w:rFonts w:ascii="Amiri" w:hAnsi="Amiri" w:eastAsia="Amiri" w:cs="Amiri"/>
          <w:color w:val="111111"/>
          <w:sz w:val="28"/>
          <w:sz w:val="28"/>
          <w:szCs w:val="28"/>
          <w:rtl w:val="true"/>
          <w:lang w:bidi="ar-SA"/>
        </w:rPr>
        <w:t>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ريحُكُمْ؛ نزاع و كشمكش نكنيد تا سست نشويد و قدرت شما از ميان نرود</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آنجا كه حماسه در بطن جهاد متولد مي‌شود مي‌توان گفت هيچ حماسه‌اي بدون روحيه جهادي قابل تصور نيست و اين حماسه چيزي نيست كه از عهده هر كسي برآيد پس حماسه بايد همگاني باشد اينجاست كه اتحاد و انسجام هرچه بيشتر مردم و مسئولان معنا پيدا مي‌كند اين الفت و مهرباني با هم بودن است كه حماسه مي‌آفريند همان‌گونه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 بَيْنَ قُلُوبِهِمْ لَوْ أَنفَقْتَ مَا فِي الٰارْضِ جَمِيعاً مَّا أَلَّفَتْ بَيْنَ قُلُوبِهِمْ وَلَـكِنَّ اللّهَ أَلَّفَ بَيْنَهُمْ إِنَّهُ عَزِيزٌ حَكِيمٌ؛ و ميان دلها يشان الفت و پيوند برقرار ساخت كه اگر همه آنچه را در روي زمين است هزينه مي‌كردي نمي‌توانستي ميان دلها يشان الفت اندازي ولي خدا ميان آنان ايجاد الفت كرد زيرا خداي تواناي شكست‌ناپذير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دهه اول انقلاب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امام را فشرديم و پيماني ناگسستني بستيم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سازندگي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حماسه‌آفريني كرديم امروزه هم در عرصه‌هاي اقتصادي با توكل به خداوند منان به فرمان مقام معظم رهبري لبيك مي‌گوييم و در مبارزه فرهنگ مصرف‌گرايي، مصرف توليدات داخلي و برنامه‌ريزي در جهت توسعه صادرات و خروج از تكيه بر صادرات نفت و نظارت مقتدرانه دولت بر امور اقتصادي و بهره‌گيري از كارشناسان باتجربه در مسير اقتصاد مقاومتي و عدالت‌محوري، حماسه‌اي ديگر بيافرينيم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وحدت ميان مردم و وحدت ميان اركان حكومتي يعني مجلس، قوه </w:t>
      </w:r>
      <w:bookmarkStart w:id="255" w:name="pg2106_13593"/>
    </w:p>
    <w:p>
      <w:pPr>
        <w:pStyle w:val="BookText"/>
        <w:rPr/>
      </w:pPr>
      <w:bookmarkEnd w:id="255"/>
      <w:r>
        <w:rPr>
          <w:rFonts w:ascii="IRNazanin" w:hAnsi="IRNazanin" w:eastAsia="IRNazanin"/>
          <w:color w:val="111111"/>
          <w:sz w:val="28"/>
          <w:sz w:val="28"/>
          <w:szCs w:val="28"/>
          <w:rtl w:val="true"/>
          <w:lang w:bidi="fa-IR"/>
        </w:rPr>
        <w:t>قضاييه و ديگر دستگاه‌ها، لازمه حماسه‌آفريني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بسيار بكوشند و از مسائل اختلافي پرهيز كنند و زمينه‌هايي را كه سبب اختلاف بين اركان كشور مي‌شود، برطرف كنند اگر در يك جبهه و حماسه‌آفريني، توان افراد متفرق باشد پيروزي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همه بايد دست به دست هم بدهند و تلاش كنند تا از يك سو، استعداد و فرصت‌هاي اقتصادي كشور، شكوفا و از سوي ديگر، نقيصه‌هايي كه در حوزه اقتصادي وجود دارد، رفع شود</w:t>
      </w:r>
      <w:r>
        <w:rPr>
          <w:rFonts w:eastAsia="IRNazanin" w:cs="IRNazanin"/>
          <w:color w:val="111111"/>
          <w:sz w:val="28"/>
          <w:szCs w:val="28"/>
          <w:rtl w:val="true"/>
          <w:lang w:bidi="fa-IR"/>
        </w:rPr>
        <w:t>.</w:t>
      </w:r>
    </w:p>
    <w:p>
      <w:pPr>
        <w:pStyle w:val="Heading3"/>
        <w:numPr>
          <w:ilvl w:val="2"/>
          <w:numId w:val="1"/>
        </w:numPr>
        <w:rPr/>
      </w:pPr>
      <w:bookmarkStart w:id="256" w:name="__RefHeading___Toc4677903_3650668749"/>
      <w:bookmarkStart w:id="257" w:name="_Toc87"/>
      <w:bookmarkEnd w:id="256"/>
      <w:r>
        <w:rPr>
          <w:rtl w:val="true"/>
        </w:rPr>
        <w:t>ب</w:t>
      </w:r>
      <w:r>
        <w:rPr>
          <w:rtl w:val="true"/>
        </w:rPr>
        <w:t xml:space="preserve">) </w:t>
      </w:r>
      <w:r>
        <w:rPr>
          <w:rtl w:val="true"/>
        </w:rPr>
        <w:t>بايسته‌ها و الزامات حماسه اقتصادي</w:t>
      </w:r>
      <w:bookmarkEnd w:id="257"/>
    </w:p>
    <w:p>
      <w:pPr>
        <w:pStyle w:val="Heading4"/>
        <w:numPr>
          <w:ilvl w:val="3"/>
          <w:numId w:val="1"/>
        </w:numPr>
        <w:rPr/>
      </w:pPr>
      <w:bookmarkStart w:id="258" w:name="__RefHeading___Toc4677905_3650668749"/>
      <w:bookmarkStart w:id="259" w:name="_Toc88"/>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بايسته‌ها و الزامات حماسه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فعاليتي به زمينه‌هاي و مقدماتي نيازمند است كه بدون آنها حماسه اقتصادي امكان‌پذير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 بخش به اين امور مي‌پردازيم</w:t>
      </w:r>
      <w:r>
        <w:rPr>
          <w:rFonts w:eastAsia="IRNazanin" w:cs="IRNazanin"/>
          <w:color w:val="111111"/>
          <w:sz w:val="28"/>
          <w:szCs w:val="28"/>
          <w:rtl w:val="true"/>
          <w:lang w:bidi="fa-IR"/>
        </w:rPr>
        <w:t>.</w:t>
      </w:r>
    </w:p>
    <w:p>
      <w:pPr>
        <w:pStyle w:val="Heading4"/>
        <w:numPr>
          <w:ilvl w:val="3"/>
          <w:numId w:val="1"/>
        </w:numPr>
        <w:rPr/>
      </w:pPr>
      <w:bookmarkStart w:id="260" w:name="__RefHeading___Toc4677907_3650668749"/>
      <w:bookmarkStart w:id="261" w:name="_Toc89"/>
      <w:bookmarkEnd w:id="260"/>
      <w:r>
        <w:rPr/>
        <w:t>1</w:t>
      </w:r>
      <w:r>
        <w:rPr>
          <w:rtl w:val="true"/>
        </w:rPr>
        <w:t xml:space="preserve">. </w:t>
      </w:r>
      <w:r>
        <w:rPr>
          <w:rtl w:val="true"/>
        </w:rPr>
        <w:t>مشاركت مستقيم مردم</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مشاركت مستقيم مردم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آموزه‌هاي اسلامي هرگونه سلطه قدرت‌هاي مستكبر و ستمگر به كشورهاي اسلامي رد شده است به گونه‌اي كه نفي سبيل از اصول مسلم اسلام پذيرفته شده است و بايد اين اصل در جامعه اسلامي جاري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يَجْعَلَ اللّهُ لِلْكَافِرِينَ عَلَي الْمُؤْمِنِينَ سَبِيلاً؛ خداوند هرگونه سلطه كفار بر مؤمنين را مردود مي‌شمارد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 بايد دانست كه ابزار سلطه ابرقدرت‌ها و ابرجنايتكارها بر كشورهاي اسلامي از طريق سياست‌هاي اقتصادي گوناگون اعمال مي‌شود از جمله صندوق </w:t>
      </w:r>
    </w:p>
    <w:p>
      <w:pPr>
        <w:pStyle w:val="BookText"/>
        <w:rPr/>
      </w:pPr>
      <w:r>
        <w:rPr>
          <w:rFonts w:ascii="IRNazanin" w:hAnsi="IRNazanin" w:eastAsia="IRNazanin"/>
          <w:color w:val="111111"/>
          <w:sz w:val="28"/>
          <w:sz w:val="28"/>
          <w:szCs w:val="28"/>
          <w:rtl w:val="true"/>
          <w:lang w:bidi="fa-IR"/>
        </w:rPr>
        <w:t>بين‌المللي پول، بانك جهاني، سازمان تجارت جهاني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با سياست‌هاي دولتي كردن كارهاي اقتصادي سازگاري ندارد بلكه حضور و مشاركت مستقيم مردم در طرح‌هاي اقتصادي از بايسته‌هاي حماسه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مشاركت تعبير ديگري از خصوصي‌سازي و پرهيز از دولتي كردن فعاليت‌هاي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مزاياي مشاركت مستقيم مردم در طرح‌هاي اقتصادي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كارآيي و قدرت رقابتي بنگاه‌هاي اقتصادي، گسترش فرصت‌هاي سرمايه‌گذاري براي سرمايه‌هاي خصوصي، كاهش كاغذبازي‌هاي اداري و مفاسد اداري و اجتماعي، تجاري كردن رفتار مديريتي، بهبود تخصصي منابع، ايجاد انگيزه شخصي براي مديران و كاركنان و رفاه اقتصادي مردم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با توجه به مزاياي خصوصي‌سازي اقتصادي و معايبي كه اقتصاد دولتي دارد، مشاركت در فعاليت‌هاي اقتصادي از الزامات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محوريت بخش خصوصي در فعاليت‌هاي خصوصي به اين معنا نيست كه دولت از حيطه اقتصاد بيرون برود، بلكه دولت مي‌تواند علاوه بر نقشهاي نظارتي و هدايت‌گري، در بخشهايي از اقتصادي وارد شود كه بخش خصوصي كمتر به آن ميل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مشاركت دادن مردم در فعاليت‌هاي اقتصادي با مشكلاتي روبه‌روست و بايد موانع آن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موانع، باور مردم به توانايي براي فعاليت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باور كنند كه از عهده اين كار برمي‌آيند، حتما خود پيش‌قدم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اين باور به </w:t>
      </w:r>
      <w:bookmarkStart w:id="262" w:name="pg2106_13595"/>
    </w:p>
    <w:p>
      <w:pPr>
        <w:pStyle w:val="BookText"/>
        <w:rPr/>
      </w:pPr>
      <w:bookmarkEnd w:id="262"/>
      <w:r>
        <w:rPr>
          <w:rFonts w:ascii="IRNazanin" w:hAnsi="IRNazanin" w:eastAsia="IRNazanin"/>
          <w:color w:val="111111"/>
          <w:sz w:val="28"/>
          <w:sz w:val="28"/>
          <w:szCs w:val="28"/>
          <w:rtl w:val="true"/>
          <w:lang w:bidi="fa-IR"/>
        </w:rPr>
        <w:t>دست آيد، دولت بايد اطلاع‌رساني مناسبي در اين جهت داشته باشد و فرصت‌ها و روش‌هاي سرمايه‌گذاري را در اختيار مردم بگذارند تا آنها به اين راه تشويق شوند</w:t>
      </w:r>
      <w:r>
        <w:rPr>
          <w:rFonts w:eastAsia="IRNazanin" w:cs="IRNazanin"/>
          <w:color w:val="111111"/>
          <w:sz w:val="28"/>
          <w:szCs w:val="28"/>
          <w:rtl w:val="true"/>
          <w:lang w:bidi="fa-IR"/>
        </w:rPr>
        <w:t>.</w:t>
      </w:r>
    </w:p>
    <w:p>
      <w:pPr>
        <w:pStyle w:val="Heading4"/>
        <w:numPr>
          <w:ilvl w:val="3"/>
          <w:numId w:val="1"/>
        </w:numPr>
        <w:rPr/>
      </w:pPr>
      <w:bookmarkStart w:id="263" w:name="__RefHeading___Toc4677909_3650668749"/>
      <w:bookmarkStart w:id="264" w:name="_Toc90"/>
      <w:bookmarkEnd w:id="263"/>
      <w:r>
        <w:rPr/>
        <w:t>2</w:t>
      </w:r>
      <w:r>
        <w:rPr>
          <w:rtl w:val="true"/>
        </w:rPr>
        <w:t xml:space="preserve">. </w:t>
      </w:r>
      <w:r>
        <w:rPr>
          <w:rtl w:val="true"/>
        </w:rPr>
        <w:t>امنيت اقتصادي</w:t>
      </w:r>
      <w:bookmarkEnd w:id="2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 اقتصادي</w:t>
      </w:r>
    </w:p>
    <w:p>
      <w:pPr>
        <w:pStyle w:val="BookText"/>
        <w:rPr/>
      </w:pPr>
      <w:r>
        <w:rPr>
          <w:rFonts w:ascii="IRNazanin" w:hAnsi="IRNazanin" w:eastAsia="IRNazanin"/>
          <w:color w:val="111111"/>
          <w:sz w:val="28"/>
          <w:sz w:val="28"/>
          <w:szCs w:val="28"/>
          <w:rtl w:val="true"/>
          <w:lang w:bidi="fa-IR"/>
        </w:rPr>
        <w:t>امنيت و استمرار آن از جمله آرزوها و خواسته‌هاي حياتي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هم به منزله هدف و هم به عنوان وسيله‌اي براي جوامع انساني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يك رشته اقدامات و تلاش‌ها براي تحقق اين مهم در راستاي اهداف كلان مفهوم پيدا مي‌كند و برقراري امنيت، پيش‌نياز اصلي و شرط اساسي تحقق ديگر اهداف مهم همچون توسعه و عدالت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حضرت علي عليه السلام در دوران خلافتش براي حفظ امنيت اقتصادي به كارگزاران اقتصادي خود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تُحْشِمُوا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 عن حاجته و لا تَحبسُوه عن طَلَبِتِه و لا تبيعُنَّ لِلنّاسِ في اُلخَراجِ كِسْوَةَ شِتاءٍ وَ لا صَيْفٍ وَ لَا دابَةٍ يَعتَمِلوُنَ عليها وَ لا عَبداً وَ لا تَضْرِبنُ اَحَداً سوطأ لِمَكان دِرهَمٍ و لا تَمَسُّنَ مال احدٍ مِنَ النّاسِ؛ هرگز كسي را از نيازمندي او باز نداريد و از خواسته‌هاي مشروعش محروم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گرفتن ماليات از مردم، لباسهاي تابستاني يا زمستاني و مركب سواري و برده‌كاري او را نفروشيد و براي گرفتن درهمي كسي را با تازيانه نزنيد و به مال كسي دست‌اندازي نكنيد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مي‌توان گفت امنيت، يعني اطمينان‌خاطر از استمرار و تثبيت آرامش، نبود تهديدهاي داخلي و خارجي، تأمين رفاه و آسايش زندگي براي </w:t>
      </w:r>
    </w:p>
    <w:p>
      <w:pPr>
        <w:pStyle w:val="BookText"/>
        <w:rPr/>
      </w:pPr>
      <w:r>
        <w:rPr>
          <w:rFonts w:ascii="IRNazanin" w:hAnsi="IRNazanin" w:eastAsia="IRNazanin"/>
          <w:color w:val="111111"/>
          <w:sz w:val="28"/>
          <w:sz w:val="28"/>
          <w:szCs w:val="28"/>
          <w:rtl w:val="true"/>
          <w:lang w:bidi="fa-IR"/>
        </w:rPr>
        <w:t>فرد، خانواده و جامعه در سطح خرد و كلان، امنيتي كه مي‌توان با آرامش خاطر به فعاليت‌هاي اقتصادي و علمي پرداخت و تمام امكانات موجود را در جهت رشد جامعه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امنيت اجتماعي و اقتصادي از لوازم مهم در جهت توليد و تلاش و فعاليت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امنيت در هر زمينه‌هاي وابسته به امنيت در حوزه‌هاي ديگر است و به طور كلي نمي‌توان آنها را از هم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امنيت سياسي با امنيت نظامي و ديگر حوزه‌هاي گره‌خورده است و اگر نظام سياسي مختل شود، به همه حوزه‌ها سرايت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وقتي وارد سرزمين مكه شد، از جمله دعاهاي ايشان، درخواست امنيت براي آن سرزمين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هَـَذَا بَلَدًا آمِنًا؛ خدايا، اين شهر را ايمن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نيز در حديثي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مَجْهولَتان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اَلٰامْنُ وَ العافِيَةُ؛ دو نعمت هستند كه قدرشان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سلامتي و ديگري امنيت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امنيت اقتصادي به معناي اطمينان از سرمايه‌گذاري، حفظ مال و دارايي از دستبرد و زورمندان و نيز امنيت نقل و فرآورده‌هاي توليدي، عامل اصلي در حماسه اقتصادي است و بدون آن هيچ تضميني براي فعاليت توليدي و ارائه خدمات نخواهد بود؛ چرا كه امنيت، نخستين شرط براي زندگي و سكونت انسان در يك منطقه است؛ تا قلب انسان از نگراني و دغدغه‌هاي مالي، پاك نشود، نه سلامت و امنيت فراهم مي‌شود و نه برنامه‌هاي اقتصادي رشد مي‌كند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امنيت اقتصادي، به وضعي گفته مي‌شود كه در آن، واحدهاي توليدي بتوانند بدون نگراني از خطرهاي محيطي، برنامه‌ريزي درازمدت </w:t>
      </w:r>
      <w:bookmarkStart w:id="265" w:name="pg2106_13597"/>
    </w:p>
    <w:p>
      <w:pPr>
        <w:pStyle w:val="BookText"/>
        <w:rPr/>
      </w:pPr>
      <w:bookmarkEnd w:id="265"/>
      <w:r>
        <w:rPr>
          <w:rFonts w:ascii="IRNazanin" w:hAnsi="IRNazanin" w:eastAsia="IRNazanin"/>
          <w:color w:val="111111"/>
          <w:sz w:val="28"/>
          <w:sz w:val="28"/>
          <w:szCs w:val="28"/>
          <w:rtl w:val="true"/>
          <w:lang w:bidi="fa-IR"/>
        </w:rPr>
        <w:t>كنند و از سرمايه‌گذاري با اهداف آينده‌نگر، ترس و واهمه نداشته باشند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266" w:name="__RefHeading___Toc4677911_3650668749"/>
      <w:bookmarkStart w:id="267" w:name="_Toc91"/>
      <w:bookmarkEnd w:id="266"/>
      <w:r>
        <w:rPr/>
        <w:t>3</w:t>
      </w:r>
      <w:r>
        <w:rPr>
          <w:rtl w:val="true"/>
        </w:rPr>
        <w:t xml:space="preserve">. </w:t>
      </w:r>
      <w:r>
        <w:rPr>
          <w:rtl w:val="true"/>
        </w:rPr>
        <w:t>ارزش‌گذاري كار و توليد</w:t>
      </w:r>
      <w:bookmarkEnd w:id="2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ارزش‌گذاري كار و توليد</w:t>
      </w:r>
    </w:p>
    <w:p>
      <w:pPr>
        <w:pStyle w:val="BookText"/>
        <w:rPr/>
      </w:pPr>
      <w:r>
        <w:rPr>
          <w:rFonts w:ascii="IRNazanin" w:hAnsi="IRNazanin" w:eastAsia="IRNazanin"/>
          <w:color w:val="111111"/>
          <w:sz w:val="28"/>
          <w:sz w:val="28"/>
          <w:szCs w:val="28"/>
          <w:rtl w:val="true"/>
          <w:lang w:bidi="fa-IR"/>
        </w:rPr>
        <w:t>امام حسن مجتبي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لِدِينِك كَاَنَْكَ تَعِيشُ اَبَداً وَ اعْمَلْ لٰاخْرَِتِكَ كَانّكَ تَموُتُ غَدَاً؛ براي دنيايت چنان تلاش كن مثل اينكه هميشه زنده خواهي ماند و براي آخرت خود نيز چنان كار كن مانند اينكه فردا از جهان رخت خواهي بست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كار يكي از مؤلفه‌هاي مهم و اثرگذار در فرآيند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بدون نيروي كار، چرخه توليد به سامان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كار، موتور محرك چرخ توليد است و هر محصولي كه از كارخانه‌ها و كارگاهها بيرون مي‌آيد، فرآورده كار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در متون ديني از ارزش خاصي برخوردار است و اگر انگيزه و هدف آن خدايي باشد، عامل تقرب انسان به خدا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هرجا سخن از كار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شايستگي نيز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نيز در زمينه ارزش‌مند بودن كار، بسيار است و بر فضيلت تلاش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مِنْ كَدِّ يَدِهِ حَلالاً، فَتَحَ لَهُ اَبْوابَ اْلجَنَّةِ، يَدْخُلُ مِنْ أَيُّها شَاءَ؛ هركه از دست‌رنج حلال خويش بخورد، درهاي بهشت، برايش گشوده شود تا از هر يك كه مي‌خواهد، درآيد</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xml:space="preserve">و نيز </w:t>
      </w:r>
      <w:bookmarkStart w:id="268" w:name="pg2106_13598"/>
    </w:p>
    <w:p>
      <w:pPr>
        <w:pStyle w:val="BookText"/>
        <w:rPr/>
      </w:pPr>
      <w:bookmarkEnd w:id="268"/>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عَشْرَةُ أجْزاءٍ تِسْعَةُ أَجْزاءٍ في طَلَبِ الْحلالِ؛ عبادت ده جزء دارد كه نه جزء آن در كار و كوشش براي كسب درآمد حلال است</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اين سخنان به دست مي‌آيد كه نگاه ديني به پديده كار، از شاخص‌هاي مهم در عرصه حماسه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به كار از يك‌سو، انگيزه نيروي كار و در نتيجه توليد را افزايش مي‌دهد و از سوي ديگر، ثواب و پاداش اخروي را در پي دارد</w:t>
      </w:r>
      <w:r>
        <w:rPr>
          <w:rFonts w:eastAsia="IRNazanin" w:cs="IRNazanin"/>
          <w:color w:val="111111"/>
          <w:sz w:val="28"/>
          <w:szCs w:val="28"/>
          <w:rtl w:val="true"/>
          <w:lang w:bidi="fa-IR"/>
        </w:rPr>
        <w:t>.</w:t>
      </w:r>
    </w:p>
    <w:p>
      <w:pPr>
        <w:pStyle w:val="Heading4"/>
        <w:numPr>
          <w:ilvl w:val="3"/>
          <w:numId w:val="1"/>
        </w:numPr>
        <w:rPr/>
      </w:pPr>
      <w:bookmarkStart w:id="269" w:name="__RefHeading___Toc4677913_3650668749"/>
      <w:bookmarkStart w:id="270" w:name="_Toc92"/>
      <w:bookmarkEnd w:id="269"/>
      <w:r>
        <w:rPr/>
        <w:t>4</w:t>
      </w:r>
      <w:r>
        <w:rPr>
          <w:rtl w:val="true"/>
        </w:rPr>
        <w:t xml:space="preserve">. </w:t>
      </w:r>
      <w:r>
        <w:rPr>
          <w:rtl w:val="true"/>
        </w:rPr>
        <w:t>دانش بهينه‌سازي فرآيند توليد</w:t>
      </w:r>
      <w:bookmarkEnd w:id="27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 بهينه‌سازي فرآيند توليد</w:t>
      </w:r>
    </w:p>
    <w:p>
      <w:pPr>
        <w:pStyle w:val="BookText"/>
        <w:rPr/>
      </w:pPr>
      <w:r>
        <w:rPr>
          <w:rFonts w:ascii="IRNazanin" w:hAnsi="IRNazanin" w:eastAsia="IRNazanin"/>
          <w:color w:val="111111"/>
          <w:sz w:val="28"/>
          <w:sz w:val="28"/>
          <w:szCs w:val="28"/>
          <w:rtl w:val="true"/>
          <w:lang w:bidi="fa-IR"/>
        </w:rPr>
        <w:t>با توجه به آموزه‌هاي ديني در عرصه توليد با تعهد و تخصص لازم مي‌توان بستر فن‌آوريهاي مناسب را در كشور فراهم آورد و در اين زمينه مي‌توان از يافته‌ها و روش‌هاي ديگران هم استفاده بهينه كرد چنان‌كه 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دانشمندترين مردم كسي است كه دانش ديگران را به دانش خود بيافزايد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توليد به عنوان مهم‌ترين ركن اقتصاد يك جامعه مراحل گوناگوني دارد كه هرمرحله نيازمند هزينه، امكانات، اسباب و ابزار، نيروي انساني ماهر و كارآزموده و صدها مؤلفه ديگر است كه مجموعه آنها چرخه توليد را به راه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يكي از اين مؤلفه‌ها نباشد و نقصي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توليد دست‌خوش آسيب مي‌گردد و در نهايت، كار توليد متوقف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مي‌رسد، فرآيند توليد را به سامان مي‌رساند و كالاهاي مورد نياز را در اخنيار جامعه قرار مي‌دهد، دانش </w:t>
      </w:r>
      <w:bookmarkStart w:id="271" w:name="pg2106_13599"/>
    </w:p>
    <w:p>
      <w:pPr>
        <w:pStyle w:val="BookText"/>
        <w:rPr/>
      </w:pPr>
      <w:bookmarkEnd w:id="271"/>
      <w:r>
        <w:rPr>
          <w:rFonts w:ascii="IRNazanin" w:hAnsi="IRNazanin" w:eastAsia="IRNazanin"/>
          <w:color w:val="111111"/>
          <w:sz w:val="28"/>
          <w:sz w:val="28"/>
          <w:szCs w:val="28"/>
          <w:rtl w:val="true"/>
          <w:lang w:bidi="fa-IR"/>
        </w:rPr>
        <w:t>توليد است؛ چرا كه دانش توليد، چرخه اقتصاد را به حركت درمي‌آورد و استفاده بهينه از منابع طبيعي صورت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امروزه كارها تخصصي شده است و هر فعاليتي در امور اقتصادي و غير آن، دانش خاص خود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 نيز اين امر لازم است كه مورد توجه توليدكنندگان حماسه‌آفرينان اقتصادي باشد تا بهينه‌سازي در فرآيند توليد به خوبي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بزرگان دين بر تقويت و غني‌سازي، هرچه بهتر مراكز علمي تأكيدكرده و به مسئولان، دستور حمايت مادي و معنوي از اين مراكز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اين زمينه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عامل كسب خودكفايي و بازسازي، توسعه مراكز علمي و تحقيقات و تمركز و هدايت امكانات و تشويق كامل و همه‌جانبه مخترعين و مكتشفين و نيروهاي متعهد و متخصصي است كه شهامت مبارزه با جهل را دارند و از لاك نگرش انحصاري علم به غرب و شرق به درآمده و نشان داده‌اند كه مي‌توانند كشور را روي پاي خود نگه دارند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72" w:name="__RefHeading___Toc4677915_3650668749"/>
      <w:bookmarkStart w:id="273" w:name="_Toc93"/>
      <w:bookmarkEnd w:id="272"/>
      <w:r>
        <w:rPr/>
        <w:t>5</w:t>
      </w:r>
      <w:r>
        <w:rPr>
          <w:rtl w:val="true"/>
        </w:rPr>
        <w:t xml:space="preserve">. </w:t>
      </w:r>
      <w:r>
        <w:rPr>
          <w:rtl w:val="true"/>
        </w:rPr>
        <w:t>تلاش براي سرمايه‌گذاري</w:t>
      </w:r>
      <w:bookmarkEnd w:id="27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سرمايه‌گذاري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بايسته‌هاي حماسه اقتصادي در حوزه توليد، تلاش براي سرمايه گذاري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يكي از مهم‌ترين عوامل توليد است كه در توليد نقش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امروزه روند توسعه اقتصادي، نيازمند منابع مالي و سرمايه فراواني است و بدون آن انجام هيچ كاري، اعم از عمراني و اقتصادي، ميسر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سرمايه به معناي ذخيره عوامل فيزيكي، قابل توليد مجدد در روند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در طول زمان، ذخاير سرمايه افزايش مي‌يابد، روند تمركز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همگان در اين فرآيند شركت داشته باشند تا برنامه‌هاي توسعه و پيشرفت اقتصادي اجرا شود و اين كار نيازمند آن است كه سطح آگاهي سياسي و اقتصادي مردم، در اين زمينه بالا برود و احساس ضرورت پس‌انداز در آنان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جهت تسهيل در امور سرمايه‌گذاري شكل‌هاي مختلفي از عقدها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مضاربه، مزارعه، مسافات و جعاله را معرفي و امضا نموده است اين خود يك تشويق و ترغيبي براي مشاركت و تلاش صاحبان سرمايه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سرمايه‌گذاري در توليد سبب افزايش توليد كالا، امكانات و فرصت‌هاي اشتغال مي‌شود، تمركز سرمايه سبب گسترش مؤسسات علمي و تحقيقاتي و در نهايت، سبب گسترش پيشرفت‌هاي فني مي‌گردد كه صرفه‌جويي‌هاي اقتصادي در جنبه‌هاي گسترده و گسترش تخصص و مهارت‌ها در توليد را امكان‌پذير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راكد گذاشتن سرمايه يا زياده‌روي در هزينه‌ها و به كار نبستن سرمايه در كارهاي بنيادي، برخلاف فلسفه وجودي مال از ديدگاه اسلام است؛ چرا كه خداوند متعال، اموال را براي برطرف كردن نيازهاي انسان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انسان‌هايي به اموال نيازمند باشند، آن اموال نبايد راكد و بدون استفاده بمانند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رواياتي از امام صادق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يَخْلِفُ الرَّجُل بَعْدَهُ شَيْئاً اَشَدُّ عَلَيْهِ مِنَ اَلْمالِ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فِي الحائِطِ </w:t>
      </w:r>
      <w:bookmarkStart w:id="274" w:name="pg2106_13601"/>
    </w:p>
    <w:p>
      <w:pPr>
        <w:pStyle w:val="BookText"/>
        <w:rPr/>
      </w:pPr>
      <w:bookmarkEnd w:id="274"/>
      <w:r>
        <w:rPr>
          <w:rFonts w:ascii="IRNazanin" w:hAnsi="IRNazanin" w:eastAsia="IRNazanin"/>
          <w:color w:val="111111"/>
          <w:sz w:val="28"/>
          <w:sz w:val="28"/>
          <w:szCs w:val="28"/>
          <w:rtl w:val="true"/>
          <w:lang w:bidi="fa-IR"/>
        </w:rPr>
        <w:t>وَ البُستانِ وَ الدّارِ؛ سخت‌ترين و بدترين چيزي كه شخص پس از خود به جاي مي‌گذارد، مال راكد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سؤال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چه كار كند؟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ساختن بنا و بستان يا خانه‌اي، سرمايه‌گذاري كند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ازاين‌رو، مردم جامعه اسلامي بايد در جهت اين امر مهم بكوشند و از اسراف و تبذير، خودداري كنند تا بتوانند حماسه‌اي بزرگ در جهت رونق اقتصادي رقم بزنند</w:t>
      </w:r>
      <w:r>
        <w:rPr>
          <w:rFonts w:eastAsia="IRNazanin" w:cs="IRNazanin"/>
          <w:color w:val="111111"/>
          <w:sz w:val="28"/>
          <w:szCs w:val="28"/>
          <w:rtl w:val="true"/>
          <w:lang w:bidi="fa-IR"/>
        </w:rPr>
        <w:t>.</w:t>
      </w:r>
    </w:p>
    <w:p>
      <w:pPr>
        <w:pStyle w:val="Heading4"/>
        <w:numPr>
          <w:ilvl w:val="3"/>
          <w:numId w:val="1"/>
        </w:numPr>
        <w:rPr/>
      </w:pPr>
      <w:bookmarkStart w:id="275" w:name="__RefHeading___Toc4677917_3650668749"/>
      <w:bookmarkStart w:id="276" w:name="_Toc94"/>
      <w:bookmarkEnd w:id="275"/>
      <w:r>
        <w:rPr/>
        <w:t>6</w:t>
      </w:r>
      <w:r>
        <w:rPr>
          <w:rtl w:val="true"/>
        </w:rPr>
        <w:t xml:space="preserve">. </w:t>
      </w:r>
      <w:r>
        <w:rPr>
          <w:rtl w:val="true"/>
        </w:rPr>
        <w:t>نيازسنجي</w:t>
      </w:r>
      <w:bookmarkEnd w:id="27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نيازسنجي</w:t>
      </w:r>
    </w:p>
    <w:p>
      <w:pPr>
        <w:pStyle w:val="BookText"/>
        <w:rPr/>
      </w:pPr>
      <w:r>
        <w:rPr>
          <w:rFonts w:ascii="IRNazanin" w:hAnsi="IRNazanin" w:eastAsia="IRNazanin"/>
          <w:color w:val="111111"/>
          <w:sz w:val="28"/>
          <w:sz w:val="28"/>
          <w:szCs w:val="28"/>
          <w:rtl w:val="true"/>
          <w:lang w:bidi="fa-IR"/>
        </w:rPr>
        <w:t>ترديدي نيست كه توزيع كالا و خدمات در هر جامعه، بر اساس نياز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عرضه مبتني بر تقاضاست و تا تقاضايي نباشد، عرضه كالا بي‌فايده است و جز زيان، سودي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نيازسنجي از ميزان احتياج مردم به كالاي خاصي لازم است تا توليدكنندگان برآوردي نسبي از ميزان احتياج و تقاضاي جامعه نسبت به آن فرآورده معين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نيازسنجي در مصرف كالا را از راه‌هاي مختلف مي‌توان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فروشندگان كالا؛ واسطه‌هاي خريد؛ دلالاني كه واسطه انتقال كالا به مردم هستند؛ مراجعه مستقيم به مصرف‌كنندگان و رسانه‌ها و وسايل ارتباط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شناخت ميزان نياز مردم به مصرف كالا در زمينه توزيع لازم است تا از خسارت‌هاي احتمالي پيشگيري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عمدتا مشكل اساسي در امور اقتصادي در مرحله توزيع ثروت و كالا پديد مي‌آيد؛ زيرا در منابع طبيعي، مشكلي وجود ندارد و خداوند به </w:t>
      </w:r>
      <w:bookmarkStart w:id="277" w:name="pg2106_13602"/>
    </w:p>
    <w:p>
      <w:pPr>
        <w:pStyle w:val="BookText"/>
        <w:rPr/>
      </w:pPr>
      <w:bookmarkEnd w:id="277"/>
      <w:r>
        <w:rPr>
          <w:rFonts w:ascii="IRNazanin" w:hAnsi="IRNazanin" w:eastAsia="IRNazanin"/>
          <w:color w:val="111111"/>
          <w:sz w:val="28"/>
          <w:sz w:val="28"/>
          <w:szCs w:val="28"/>
          <w:rtl w:val="true"/>
          <w:lang w:bidi="fa-IR"/>
        </w:rPr>
        <w:t>اندازه نياز بشر، پديده‌هايي را در زمين و بركاتي را در آسمان قرار داده است تا به موقع، نيازهاي مردم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خَلَقَ السَّمَاوَاتِ وَالٰارْضَ وَأَنزَلَ مِنَ السَّمَاء مَاء فَأَخْرَجَ بِهِ مِنَ الثَّمَرَاتِ رِزْقًا لَّكُمْ وَسَخَّرَ لَكُمُ الْفُلْكَ لِتَجْرِيَ فِي الْبَحْرِ بِأَمْرِهِ وَسَخَّرَ لَكُمُ الٰانْهَارَ وَآتَاكُم مِّن كُلِّ مَا سَأَلْتُمُوهُ وَإِن تَعُدُّواْ نِعْمَتَ اللّهِ لٰا تُحْصُوهَا؛ و از هر چيزي كه از او خواستيد، به شما داد و اگر نعمت‌هاي خدا را بشماريد، هرگز آنها را شماره نتوانيد كرد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بي‌عدالتي، حق‌كشي و نابساماني‌ها، از توزيع ناعادلانه منابع و ثروت ناشي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تخصيص منابع، توزيع ثروت، كالا و خدمات بايد نيازها را در نظر گرفت و بر اساس آن برنامه‌ريزي كرد</w:t>
      </w:r>
      <w:r>
        <w:rPr>
          <w:rFonts w:eastAsia="IRNazanin" w:cs="IRNazanin"/>
          <w:color w:val="111111"/>
          <w:sz w:val="28"/>
          <w:szCs w:val="28"/>
          <w:rtl w:val="true"/>
          <w:lang w:bidi="fa-IR"/>
        </w:rPr>
        <w:t>.</w:t>
      </w:r>
    </w:p>
    <w:p>
      <w:pPr>
        <w:pStyle w:val="Heading4"/>
        <w:numPr>
          <w:ilvl w:val="3"/>
          <w:numId w:val="1"/>
        </w:numPr>
        <w:rPr/>
      </w:pPr>
      <w:bookmarkStart w:id="278" w:name="__RefHeading___Toc4677919_3650668749"/>
      <w:bookmarkStart w:id="279" w:name="_Toc95"/>
      <w:bookmarkEnd w:id="278"/>
      <w:r>
        <w:rPr/>
        <w:t>7</w:t>
      </w:r>
      <w:r>
        <w:rPr>
          <w:rtl w:val="true"/>
        </w:rPr>
        <w:t xml:space="preserve">. </w:t>
      </w:r>
      <w:r>
        <w:rPr>
          <w:rtl w:val="true"/>
        </w:rPr>
        <w:t>عدالت‌محوري</w:t>
      </w:r>
      <w:bookmarkEnd w:id="27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عدالت‌محوري</w:t>
      </w:r>
    </w:p>
    <w:p>
      <w:pPr>
        <w:pStyle w:val="BookText"/>
        <w:rPr/>
      </w:pPr>
      <w:r>
        <w:rPr>
          <w:rFonts w:ascii="IRNazanin" w:hAnsi="IRNazanin" w:eastAsia="IRNazanin"/>
          <w:color w:val="111111"/>
          <w:sz w:val="28"/>
          <w:sz w:val="28"/>
          <w:szCs w:val="28"/>
          <w:rtl w:val="true"/>
          <w:lang w:bidi="fa-IR"/>
        </w:rPr>
        <w:t>عدالت در فرهنگ اسلام جايگاه مهم و وسيعي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يَضَعُ الْاُمُورَ مَواضِعَها؛ عدالت هرچيزي را در جاي خود مي‌نشاند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يكي از مهم‌ترين و حساس‌ترين مصاديق فراگير عدل، عدالت اجتماعي است كه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اعطاي حقوق و مطالبات منطقي هر شخص به تناسب صلاحيت، شايستگي و نيازمندي‌هاي واقعي، فطري و اجتماعي اوست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اقتصادي عادلانه‌اي كه اسلام پي‌ريزي مي‌كند، درآمد هركس از آنِ اوست و حكومت اسلامي وظيفه دارد از حقوق مشروع تك‌تك </w:t>
      </w:r>
    </w:p>
    <w:p>
      <w:pPr>
        <w:pStyle w:val="BookText"/>
        <w:rPr/>
      </w:pPr>
      <w:r>
        <w:rPr>
          <w:rFonts w:ascii="IRNazanin" w:hAnsi="IRNazanin" w:eastAsia="IRNazanin"/>
          <w:color w:val="111111"/>
          <w:sz w:val="28"/>
          <w:sz w:val="28"/>
          <w:szCs w:val="28"/>
          <w:rtl w:val="true"/>
          <w:lang w:bidi="fa-IR"/>
        </w:rPr>
        <w:t>افراد پاسداري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عَدِلَ فِي النّاسِ لَاسْتَغْنَوا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مردم عدالت اجرا شود، همه بي‌نياز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روزي يكي از اصحاب اميرالمؤمنين علي عليه السلام از آن حضرت خواست تا از غنايم جنگي و اموال بيت‌المال چيزي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مال نه از آنِ من است و نه از آنِ تو، بلكه اين بازد، نبرد مسلمانان و ره‌آورد شمشيرهاي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نبرد با آنان شركت داشته‌اي، بهره‌اي در حد ايشان خواهي داشت؛ وگرنه چيزي كه دست‌رنج ديگران است، براي دهان شما نخواهد بود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بنابراين، عدالت اقتصادي به معناي توزيع صحيح درآمدها و جلوگيري از تضييع منافع و حقوق مشروع همه افراد به ويژه محرومان است تا فاصله طبقاتي و اختلاف فاحش درآمدها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نگاهي به سيره پيامبر اكرم صلي الله عليه و آله در مي‌يابيم كه در زندگي با اعتدلال زندگي كرده و احكامش عادلانه بوده است چنان‌چه در صحيح بخاري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سِيَرتُهُ الْقَصْد وَ سُنَتُهُ الْرُشْدُ وَ كَلٰامُهُ الْفَصَلْ وَ حُكْمُهُ الْعَدلْ؛ راه و رسم او معتدل، روشش صحيح و متين و سخنانش روشن‌گر حق از باطل و حكمش عادلانه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براي تحقق عدالت اقتصادي در جامعه، نخست به يكسان‌سازي اوضاع رشد و رفاه عمومي پرداخت و كوشيد تا محروميت برخي قشرهاي اجتماعي را كه به دليل توزيع ناعادلانه بيت‌المال در گذشته پديد آمده بود،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تلاش‌ها ي ايشان، نوعي تعادل و </w:t>
      </w:r>
      <w:bookmarkStart w:id="280" w:name="pg2106_13604"/>
    </w:p>
    <w:p>
      <w:pPr>
        <w:pStyle w:val="BookText"/>
        <w:rPr/>
      </w:pPr>
      <w:bookmarkEnd w:id="280"/>
      <w:r>
        <w:rPr>
          <w:rFonts w:ascii="IRNazanin" w:hAnsi="IRNazanin" w:eastAsia="IRNazanin"/>
          <w:color w:val="111111"/>
          <w:sz w:val="28"/>
          <w:sz w:val="28"/>
          <w:szCs w:val="28"/>
          <w:rtl w:val="true"/>
          <w:lang w:bidi="fa-IR"/>
        </w:rPr>
        <w:t>هماهنگي در زندگي عموم مردم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در كوفه نيست كه زندگي او سامان نيافته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پايين‌ترين افراد نان گندم مي‌خورند و خانه دارند و از آب فرات استفاده مي‌كنند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81" w:name="__RefHeading___Toc4677921_3650668749"/>
      <w:bookmarkStart w:id="282" w:name="_Toc96"/>
      <w:bookmarkEnd w:id="281"/>
      <w:r>
        <w:rPr/>
        <w:t>8</w:t>
      </w:r>
      <w:r>
        <w:rPr>
          <w:rtl w:val="true"/>
        </w:rPr>
        <w:t xml:space="preserve">. </w:t>
      </w:r>
      <w:r>
        <w:rPr>
          <w:rtl w:val="true"/>
        </w:rPr>
        <w:t>قناعت</w:t>
      </w:r>
      <w:bookmarkEnd w:id="28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مفهمومي اخلاقي است و از نظر لغت در منابع واژه‌شناسي، به معناهايي چون بسنده كردن به مقدار نياز، رضايت نفس به آنچه از روزي و معاش در اختيار دارد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قناعت از نظر عالمان اخلاق، ضد صفت حرص و طمع‌ورزي، حالت و ملكه‌اي نفساني است كه وجود آن در آدمي، عامل اكتفا كردن و رضايت دادن فرد به قدر نياز و ضرورت از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قناعت سبب مي‌شود انسان در استفاده از دارايي و امكانات به حد نياز خويش بسنده كند و خود را براي تحصيل بيشتر ماديات به زحمت و مشقت نيندازد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به طور مفصل در زمينه قناعت سخن رفته و تعبيرهاي گوناگوني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حديثي كوتاه از قناعت، به مال و ثروت تعبير كرده است و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 يَنْفَدُ؛ قناعت ثروتي تمام‌ناشدني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بر اين اساس، صفت قناعت، سرمايه بزرگي </w:t>
      </w:r>
      <w:bookmarkStart w:id="283" w:name="pg2106_13605"/>
    </w:p>
    <w:p>
      <w:pPr>
        <w:pStyle w:val="BookText"/>
        <w:rPr/>
      </w:pPr>
      <w:bookmarkEnd w:id="283"/>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سرمايه‌اي كه انسان را از هلاكت و بدبختي نجات مي‌بخشد و به سر منزل مقصود مي‌رساند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در امور مالي و فعاليت‌هاي اقتصادي، از اهميت خاصي برخوردار است و در روند كار و زندگي انسان تأثير بسزايي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روحيه قناعت زندگي كند، به عزّت دست مي‌يابد و عمر بابركتي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كَثْرَ أَغْنيٰ مِنَ الْقَناعَةِ؛ هيچ توانگري، بي‌نياز كننده‌تر از قناعت نيست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با اين وصف، روحيه قناعت، شاخص مهمي در زمينه حماسه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اگر عزّت و اقتدار جامعه اسلامي را مي‌خواهيم حيات طيبه‌اي داشته باشيم بايد صرفه‌جويي كنيم و حرص و طمع و رفاه‌طلبي را با يك تصميم مقتدرانه و آگاهانه كنار بگذاريم و با روحيه حماسي خود را بي‌نياز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بدون قناعت پروژه حماسه اقتصادي به سامان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 حماسه‌سازان لازم است تا روحيه قناعت را در خود ايجاد و با تمرين و رياضت آن را در خود تثبيت كنند</w:t>
      </w:r>
      <w:r>
        <w:rPr>
          <w:rFonts w:eastAsia="IRNazanin" w:cs="IRNazanin"/>
          <w:color w:val="111111"/>
          <w:sz w:val="28"/>
          <w:szCs w:val="28"/>
          <w:rtl w:val="true"/>
          <w:lang w:bidi="fa-IR"/>
        </w:rPr>
        <w:t>.</w:t>
      </w:r>
    </w:p>
    <w:p>
      <w:pPr>
        <w:pStyle w:val="Heading4"/>
        <w:numPr>
          <w:ilvl w:val="3"/>
          <w:numId w:val="1"/>
        </w:numPr>
        <w:rPr/>
      </w:pPr>
      <w:bookmarkStart w:id="284" w:name="__RefHeading___Toc4677923_3650668749"/>
      <w:bookmarkStart w:id="285" w:name="_Toc97"/>
      <w:bookmarkEnd w:id="284"/>
      <w:r>
        <w:rPr/>
        <w:t>9</w:t>
      </w:r>
      <w:r>
        <w:rPr>
          <w:rtl w:val="true"/>
        </w:rPr>
        <w:t xml:space="preserve">. </w:t>
      </w:r>
      <w:r>
        <w:rPr>
          <w:rtl w:val="true"/>
        </w:rPr>
        <w:t>پرهيز از اسراف</w:t>
      </w:r>
      <w:bookmarkEnd w:id="28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اسراف</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تُسْرِفُواْ إِنَّهُ لٰاَ يُحِبُّ الْمُسْرِفِينَ؛ اسراف نكنيد كه خداوند اسراف‌كنندگان را دوست ندارد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به معناي زياده‌روي در مصرف و ريخت و پاش‌هاي بي‌جهت، عملي ناپسند است كه پي‌آمدهاي منفي فراواني از نظر اقتصادي </w:t>
      </w:r>
    </w:p>
    <w:p>
      <w:pPr>
        <w:pStyle w:val="BookText"/>
        <w:rPr/>
      </w:pPr>
      <w:r>
        <w:rPr>
          <w:rFonts w:ascii="Amiri" w:hAnsi="Amiri" w:eastAsia="Amiri" w:cs="Amiri"/>
          <w:color w:val="111111"/>
          <w:sz w:val="28"/>
          <w:sz w:val="28"/>
          <w:szCs w:val="28"/>
          <w:rtl w:val="true"/>
          <w:lang w:bidi="ar-SA"/>
        </w:rPr>
        <w:t>و اجتماعي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ماهيت اسراف و زيان‌هاي ناشي از آن در خانواده و جامعه اسلامي، از نظر قرآن و حديث سبب مي‌شود مردم در مصرف ميانه‌روي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رايج‌ترين كاربرد اسراف در قرآن و حديث و نيز عرف جامعه، زياده‌روي در امور مالي است كه استفاده بيش از حد و بي‌مورد از ثروت و نيز مصرف‌هاي حرام، مصداق اسراف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اسراف بيش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آيات متعدد قرآن در شكل‌هاي مختلف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واژه بيشتر در معناي زياده‌روي و افراط به كار مي‌رود ولي در حقيقت هرگونه خروجي از اعتدال چه به سوي افراط چه تفريط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مٰازادَ عَلَي الْاِقْتِصادِ اِسرافٌ؛ هرچه بيش از ميانه روي و اعتدال باشد،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هم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متعلق به خداست و به صورت امانت در دست انسان‌هاست و آنها حق دارند در حدّ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ميانه و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كنند و نبايد مرتكب اسراف شوند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اعم از كوچك و بزرگ، زن، و مرد، از هر قوم و نژادي و در هر شغل و حرفه يا سمتي، در مصرف كالا و خدمات شريك هستند و كسي نيست كه به صورت شبانه‌روز از امكانات موجود در جامعه بهره‌مند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همه فرآورده‌هاي توليدي و صنعتي مانند مواد انرژي، از قبيل آب، برق، گاز و امثال آن، شبانه روز در دسترس مردم هست و دبون آنها لحظه‌اي نمي‌توان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در هيچ‌يك از انرژي‌هاي مصرفي، زياده‌روي و اسراف نكنند با كاهش مصرف انرژي و ذخيره‌سازي آنها، نه تنها به خوبي مصرف داخلي تأمين مي‌شود، بلكه </w:t>
      </w:r>
      <w:bookmarkStart w:id="286" w:name="pg2106_13607"/>
    </w:p>
    <w:p>
      <w:pPr>
        <w:pStyle w:val="BookText"/>
        <w:rPr/>
      </w:pPr>
      <w:bookmarkEnd w:id="286"/>
      <w:r>
        <w:rPr>
          <w:rFonts w:ascii="IRNazanin" w:hAnsi="IRNazanin" w:eastAsia="IRNazanin"/>
          <w:color w:val="111111"/>
          <w:sz w:val="28"/>
          <w:sz w:val="28"/>
          <w:szCs w:val="28"/>
          <w:rtl w:val="true"/>
          <w:lang w:bidi="fa-IR"/>
        </w:rPr>
        <w:t>مقدار زيادي از انرژي اضافي، صادر و ارز وارد كشور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ممكن است زياده‌روي و اسراف در مصرف، كشور را فلج كند و مشكلاتي پديد آورد كه به آساني قابل حل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اعتدال در امور اقتصادي و مصرف از امور مهمي است كه بايد سرلوحه حماسه‌آفرينان اقتصادي قرار گيرد</w:t>
      </w:r>
      <w:r>
        <w:rPr>
          <w:rFonts w:eastAsia="IRNazanin" w:cs="IRNazanin"/>
          <w:color w:val="111111"/>
          <w:sz w:val="28"/>
          <w:szCs w:val="28"/>
          <w:rtl w:val="true"/>
          <w:lang w:bidi="fa-IR"/>
        </w:rPr>
        <w:t>.</w:t>
      </w:r>
    </w:p>
    <w:p>
      <w:pPr>
        <w:pStyle w:val="Heading4"/>
        <w:numPr>
          <w:ilvl w:val="3"/>
          <w:numId w:val="1"/>
        </w:numPr>
        <w:rPr/>
      </w:pPr>
      <w:bookmarkStart w:id="287" w:name="__RefHeading___Toc4677925_3650668749"/>
      <w:bookmarkStart w:id="288" w:name="_Toc98"/>
      <w:bookmarkEnd w:id="287"/>
      <w:r>
        <w:rPr/>
        <w:t>10</w:t>
      </w:r>
      <w:r>
        <w:rPr>
          <w:rtl w:val="true"/>
        </w:rPr>
        <w:t xml:space="preserve">. </w:t>
      </w:r>
      <w:r>
        <w:rPr>
          <w:rtl w:val="true"/>
        </w:rPr>
        <w:t>مصرف كالاهاي داخلي</w:t>
      </w:r>
      <w:bookmarkEnd w:id="28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مصرف كالاهاي داخلي</w:t>
      </w:r>
    </w:p>
    <w:p>
      <w:pPr>
        <w:pStyle w:val="BookText"/>
        <w:rPr/>
      </w:pPr>
      <w:r>
        <w:rPr>
          <w:rFonts w:ascii="IRNazanin" w:hAnsi="IRNazanin" w:eastAsia="IRNazanin"/>
          <w:color w:val="111111"/>
          <w:sz w:val="28"/>
          <w:sz w:val="28"/>
          <w:szCs w:val="28"/>
          <w:rtl w:val="true"/>
          <w:lang w:bidi="fa-IR"/>
        </w:rPr>
        <w:t>يكي از مسئوليت‌هاي مهم در زمينه حماسه اقتصادي كه متوجه مردم است، استفاده از كالاهاي داخلي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علاوه بر آنكه سبب حمايت از كار و توليد و انباشت سرمايه مي‌شود، از نظر فرهنگي و سياسي و اجتماعي، سبب تقويت خودباوري و حفظ استقلال و اقتدار حاكميت اسلامي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كالاهاي داخلي، سبب رونق اشتغال و توسعه توليد مي‌شود و توليدكنندگان را به اين باور مي‌رساند كه بدون كمك بيگانگان مي‌توانند نيازهاي جامعه اسلامي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خودباوري آنها، در راستاي تهيه و تأمين كالاهاي مورد نياز جامعه، سبب نوآوري و ابتكار مي‌شود و چون اطمينان به حمايت مردم دارند، از درگير شدن با مشكلات بزرگ، هيچ‌گونه هراسي به دل راه نمي‌دهند و در نهايت، زمينه پيشرفت‌هاي بزرگ اقتصادي را فراهم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پاي‌بندي به استفاده از توليدات داخلي، زمينه هرگونه نفوذ دشمنان در عرصه‌هاي فرهنگ و اقتصاد و نظام سياسي را از بين مي‌برد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آموزه‌هاي اسلامي به مسئله پرهيز از استفاده كالاهاي بيگانگان توجه بسياري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بخشي از روايات تأكيدشده كه دراز كردن </w:t>
      </w:r>
    </w:p>
    <w:p>
      <w:pPr>
        <w:pStyle w:val="BookText"/>
        <w:rPr/>
      </w:pPr>
      <w:r>
        <w:rPr>
          <w:rFonts w:ascii="IRNazanin" w:hAnsi="IRNazanin" w:eastAsia="IRNazanin"/>
          <w:color w:val="111111"/>
          <w:sz w:val="28"/>
          <w:sz w:val="28"/>
          <w:szCs w:val="28"/>
          <w:rtl w:val="true"/>
          <w:lang w:bidi="fa-IR"/>
        </w:rPr>
        <w:t>دست نياز به سوي ديگران، سبب وابستگي و پاي‌مال شدن عزّت مي‌شود و هيچ مؤمني حق ندارد، عزّت و كرامت و آزادگي خود را فداي برخي امور مادي كم‌ارزش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مؤمنان موظفند براي تأمين نيازهايشان، چاره‌انديشي و از دست دراز كردن به سوي بيگانگان خودداري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اميرمؤمنان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 لِمَنْ شِئْتَ تَكُنْ اَسِيرُهُ، اِستَغْنِ عَمَّنْ شِئْتَ تَكُنْ نَظِيرَهُ؛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مي‌خواهي، دست نياز دراز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او خواهي شد، اما اگر استغنا داشته باشي، از دست دراز كردن به سوي ديگري خودداري كني، همانند و هم‌رديف او مي‌شوي</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بهره‌مندي از محصولات بيگانگان، به ويژه در زمينه نيازهاي اساسي، يكي از مصاديق برجسته دست دراز كردن به سوي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داشتن پيوند تجاري گسترده در زمينه نيازهاي اساسي، كم‌كم سبب برقراري روابط دوستانه با بيگانگان مي‌شود كه در نهايت، اين دوستي، اعتماد و ركون به دشمنان را درپي مي‌آورد كه قرآن كريم به شدت با اين‌گونه كارها مخالفت كرده به مؤمنان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الْكَافِرِينَ أَوْلِيَاء؛ كافران را دوست خود نگيريد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روايت بسيار مهمي از اميرمؤمنان علي عليه السلام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تَزٰال هٰذِهِ الْاُمَّةُ بِخَيْرٍ مٰا لَمْ يَلْبَسُوا لِبٰاسَ الْعَجَمِ وَ يَطْعَمُوا اَطْعِمَةَ الْعَجمِ فَاِذٰا فَعَلُوا ذٰلِكَ ضَرَبَهُمُ اللُه بِالذُّلِّ؛ هميشه اين امت اسلامي در </w:t>
      </w:r>
      <w:bookmarkStart w:id="289" w:name="pg2106_13609"/>
    </w:p>
    <w:p>
      <w:pPr>
        <w:pStyle w:val="BookText"/>
        <w:rPr/>
      </w:pPr>
      <w:bookmarkEnd w:id="289"/>
      <w:r>
        <w:rPr>
          <w:rFonts w:ascii="IRNazanin" w:hAnsi="IRNazanin" w:eastAsia="IRNazanin"/>
          <w:color w:val="111111"/>
          <w:sz w:val="28"/>
          <w:sz w:val="28"/>
          <w:szCs w:val="28"/>
          <w:rtl w:val="true"/>
          <w:lang w:bidi="fa-IR"/>
        </w:rPr>
        <w:t>نيك‌بختي و خوبي به سر مي‌برد تا وقتي كه لباس بيگانگان را نپوشد و غذاي بيگانگان را نخورند؛ اما وقتي چنين كردند خداوند آنان را به ذلت و خواري و گرفتار خواهد ساخت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منظور از اين تعبير كه خداوند آنها را به خواري گرفتار مي‌سازد، يعني اقتصادي استفاده از محصولات بيگانگان، گرفتاري به ذلت و خواري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مصرف كالاها و توليدات داخلي يكي از ضروري‌ترين بايسته‌هاي حماسه‌آفريني مردم در عرصه اقتصاد مي‌باشد</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4677927_3650668749"/>
      <w:bookmarkStart w:id="291" w:name="_Toc99"/>
      <w:bookmarkEnd w:id="290"/>
      <w:r>
        <w:rPr>
          <w:rtl w:val="true"/>
        </w:rPr>
        <w:t>ج</w:t>
      </w:r>
      <w:r>
        <w:rPr>
          <w:rtl w:val="true"/>
        </w:rPr>
        <w:t xml:space="preserve">) </w:t>
      </w:r>
      <w:r>
        <w:rPr>
          <w:rtl w:val="true"/>
        </w:rPr>
        <w:t>آسيب‌شناسي حماسه اقتصادي</w:t>
      </w:r>
      <w:bookmarkEnd w:id="291"/>
    </w:p>
    <w:p>
      <w:pPr>
        <w:pStyle w:val="Heading4"/>
        <w:numPr>
          <w:ilvl w:val="3"/>
          <w:numId w:val="1"/>
        </w:numPr>
        <w:rPr/>
      </w:pPr>
      <w:bookmarkStart w:id="292" w:name="__RefHeading___Toc4677929_3650668749"/>
      <w:bookmarkStart w:id="293" w:name="_Toc100"/>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آسيب‌شناسي حماسه اقتصادي</w:t>
      </w:r>
    </w:p>
    <w:p>
      <w:pPr>
        <w:pStyle w:val="BookText"/>
        <w:rPr/>
      </w:pPr>
      <w:r>
        <w:rPr>
          <w:rFonts w:ascii="IRNazanin" w:hAnsi="IRNazanin" w:eastAsia="IRNazanin"/>
          <w:color w:val="111111"/>
          <w:sz w:val="28"/>
          <w:sz w:val="28"/>
          <w:szCs w:val="28"/>
          <w:rtl w:val="true"/>
          <w:lang w:bidi="fa-IR"/>
        </w:rPr>
        <w:t>به يقين در حماسه‌آفريني در عرصه اقتصادي، موانع و آسيب‌هايي هر نظام اقتصادي را به فساد و ويراني مي‌كشاند؛ كه فقط با روحيه حماسي و خستگي‌ناپذيري مي‌توان اين آسيب‌ها و موانع را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آسيب‌ها هم دوست و هم ملت را تهديد مي‌كند كه بايد به درستي شناسايي و با تمام توان آنها را از مسير حركت سريع اقتصادي كنار زد</w:t>
      </w:r>
      <w:r>
        <w:rPr>
          <w:rFonts w:eastAsia="IRNazanin" w:cs="IRNazanin"/>
          <w:color w:val="111111"/>
          <w:sz w:val="28"/>
          <w:szCs w:val="28"/>
          <w:rtl w:val="true"/>
          <w:lang w:bidi="fa-IR"/>
        </w:rPr>
        <w:t>.</w:t>
      </w:r>
    </w:p>
    <w:p>
      <w:pPr>
        <w:pStyle w:val="Heading4"/>
        <w:numPr>
          <w:ilvl w:val="3"/>
          <w:numId w:val="1"/>
        </w:numPr>
        <w:rPr/>
      </w:pPr>
      <w:bookmarkStart w:id="294" w:name="__RefHeading___Toc4677931_3650668749"/>
      <w:bookmarkStart w:id="295" w:name="_Toc101"/>
      <w:bookmarkEnd w:id="294"/>
      <w:r>
        <w:rPr/>
        <w:t>1</w:t>
      </w:r>
      <w:r>
        <w:rPr>
          <w:rtl w:val="true"/>
        </w:rPr>
        <w:t xml:space="preserve">. </w:t>
      </w:r>
      <w:r>
        <w:rPr>
          <w:rtl w:val="true"/>
        </w:rPr>
        <w:t>آسيب‌هاي اخلاقي</w:t>
      </w:r>
      <w:bookmarkEnd w:id="295"/>
    </w:p>
    <w:p>
      <w:pPr>
        <w:pStyle w:val="Heading5"/>
        <w:numPr>
          <w:ilvl w:val="4"/>
          <w:numId w:val="1"/>
        </w:numPr>
        <w:rPr/>
      </w:pPr>
      <w:bookmarkStart w:id="296" w:name="__RefHeading___Toc4677933_3650668749"/>
      <w:bookmarkStart w:id="297" w:name="_Toc102"/>
      <w:bookmarkEnd w:id="296"/>
      <w:r>
        <w:rPr>
          <w:rtl w:val="true"/>
        </w:rPr>
        <w:t>اشاره</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آسيب‌هاي اخلاقي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نكردن اخلاق و فقه اقتصادي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و تبذير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حرام‌خواري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كم‌فروشي و گران‌فروشي</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احتكار</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w:t>
      </w:r>
    </w:p>
    <w:p>
      <w:pPr>
        <w:pStyle w:val="Heading5"/>
        <w:numPr>
          <w:ilvl w:val="4"/>
          <w:numId w:val="1"/>
        </w:numPr>
        <w:rPr/>
      </w:pPr>
      <w:bookmarkStart w:id="298" w:name="__RefHeading___Toc4677935_3650668749"/>
      <w:bookmarkStart w:id="299" w:name="_Toc103"/>
      <w:bookmarkEnd w:id="298"/>
      <w:r>
        <w:rPr>
          <w:rtl w:val="true"/>
        </w:rPr>
        <w:t>الف</w:t>
      </w:r>
      <w:r>
        <w:rPr>
          <w:rtl w:val="true"/>
        </w:rPr>
        <w:t xml:space="preserve">) </w:t>
      </w:r>
      <w:r>
        <w:rPr>
          <w:rtl w:val="true"/>
        </w:rPr>
        <w:t>رعايت نكردن اخلاق و فقه اقتصادي</w:t>
      </w:r>
      <w:bookmarkEnd w:id="29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نكردن اخلاق و فقه اقتصادي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رعايت نكردن اخلاق اقتصادي و به كار نگرفتن اصول فقه اقتصادي از جمله مواردي است كه جلوي حركت حماسي در اقتصاد را خواهد گرفت؛ چون قوانين دين با هم در ارتباط و تناسب كامل هستند و مثل </w:t>
      </w:r>
      <w:bookmarkStart w:id="300" w:name="pg2106_13610"/>
    </w:p>
    <w:p>
      <w:pPr>
        <w:pStyle w:val="BookText"/>
        <w:rPr/>
      </w:pPr>
      <w:bookmarkEnd w:id="300"/>
      <w:r>
        <w:rPr>
          <w:rFonts w:ascii="IRNazanin" w:hAnsi="IRNazanin" w:eastAsia="IRNazanin"/>
          <w:color w:val="111111"/>
          <w:sz w:val="28"/>
          <w:sz w:val="28"/>
          <w:szCs w:val="28"/>
          <w:rtl w:val="true"/>
          <w:lang w:bidi="fa-IR"/>
        </w:rPr>
        <w:t>اجزاي يك سيستم هماهنگ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به برخي عمل شود و به برخي عمل نشود، اين سيستم هماهنگ، جواب كافي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اغنيا از پرداخت حقوق واجب و مستحب سرپيچي كنند، اگر فقيران صبر پيشه نكنند و به ذلت، دريوزگي، طمع، عجز و اعتراض و گدايي روي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ماليات گرفته شود، اما زكات و خمس درست پرداخت نشود و براي پرداخت آن، سامانه قانوني و اجرايي كافي و لازم وجود نداشته باشد، حفره‌هاي اقتصادي اين جامعه پر نخواهد شد و تعديل ثروت در عمل، عادلانه 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اخلاق اسلام و فقه ديني سعي مي‌كند جلوي طغيان اخلاقي ثروتمند و شكنندگي روحي ـ رواني فقير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اقتصادي تلاش مي‌كند تعادل را در جامعه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بسياري از عرصه‌هاي اقتصادي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و تجارات و حقوق واجب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كفارات، فيء، خمس، زكات، حق‌ّالناس، حقّ‌الله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فقهي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ديني براي اقتصاد، معيارهاي زيادي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مبارزه با راحت‌طلبي، تقبيح پرخوري، تكاثر، حرص، آز و طمع، تشويق به احسان، نيكي و حل مشكلات ديگران، پرهيز از حرام‌خوري، ترسيم حدود مالكيت شخصي، توصيه اكيد به طلب رزق حلال و تلاش براي تجارت و پيدا كردن خرج عائله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تبيين كرده است</w:t>
      </w:r>
      <w:r>
        <w:rPr>
          <w:rFonts w:eastAsia="IRNazanin" w:cs="IRNazanin"/>
          <w:color w:val="111111"/>
          <w:sz w:val="28"/>
          <w:szCs w:val="28"/>
          <w:rtl w:val="true"/>
          <w:lang w:bidi="fa-IR"/>
        </w:rPr>
        <w:t>.</w:t>
      </w:r>
    </w:p>
    <w:p>
      <w:pPr>
        <w:pStyle w:val="Heading5"/>
        <w:numPr>
          <w:ilvl w:val="4"/>
          <w:numId w:val="1"/>
        </w:numPr>
        <w:rPr/>
      </w:pPr>
      <w:bookmarkStart w:id="301" w:name="__RefHeading___Toc4677937_3650668749"/>
      <w:bookmarkStart w:id="302" w:name="_Toc104"/>
      <w:bookmarkEnd w:id="301"/>
      <w:r>
        <w:rPr>
          <w:rtl w:val="true"/>
        </w:rPr>
        <w:t>ب</w:t>
      </w:r>
      <w:r>
        <w:rPr>
          <w:rtl w:val="true"/>
        </w:rPr>
        <w:t xml:space="preserve">) </w:t>
      </w:r>
      <w:r>
        <w:rPr>
          <w:rtl w:val="true"/>
        </w:rPr>
        <w:t>اسراف و تبذير</w:t>
      </w:r>
      <w:bookmarkEnd w:id="30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و تبذير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مفهوم و گستره معنايي اين واژه، در قرآن كريم، همان معناي لغوي آن است، </w:t>
      </w:r>
    </w:p>
    <w:p>
      <w:pPr>
        <w:pStyle w:val="BookText"/>
        <w:rPr/>
      </w:pPr>
      <w:r>
        <w:rPr>
          <w:rFonts w:ascii="IRNazanin" w:hAnsi="IRNazanin" w:eastAsia="IRNazanin"/>
          <w:color w:val="111111"/>
          <w:sz w:val="28"/>
          <w:sz w:val="28"/>
          <w:szCs w:val="28"/>
          <w:rtl w:val="true"/>
          <w:lang w:bidi="fa-IR"/>
        </w:rPr>
        <w:t>چنان كه راغب اصفهاني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در هر كاري است كه آدمي انجام مي‌دهد،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و خرج كردن مال مشهورتر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اصل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ساختن و جدا كردن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پاشيدن بذر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Style w:val="FootnoteAnchor"/>
          <w:rtl w:val="true"/>
        </w:rPr>
        <w:footnoteReference w:id="178"/>
      </w:r>
      <w:r>
        <w:rPr>
          <w:rFonts w:ascii="IRNazanin" w:hAnsi="IRNazanin" w:eastAsia="IRNazanin"/>
          <w:color w:val="111111"/>
          <w:sz w:val="28"/>
          <w:sz w:val="28"/>
          <w:szCs w:val="28"/>
          <w:rtl w:val="true"/>
          <w:lang w:bidi="fa-IR"/>
        </w:rPr>
        <w:t xml:space="preserve">سپس در معناي مجازي نابود كردن و هدر دادن مال و به تعبير عاميانه،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 و 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بر اين اساس، اسراف با تبذير معناي نزديكي دارد، با اين تفاوت كه اسراف بيشتر در زياده‌روي در مصرف به كار مي‌رود، و حتي ممكن است در ظاهر، چيزي هدر نشود، ولي تبذير، هدر دادن مال و اتلاف آن مي‌باشد و كاربرد زباني آن، هنگامي است كه امكانات بسياري، بيهوده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به آموزه‌هاي ديني درباره اسراف و تبذير، ترديدي در حرمت آن باقي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برخي آيات و رواياتي كه اسراف را نهي و نكوهش كرده، عام و مطلق است، بي‌ترديد، اسراف مالي از مصاديق بارز آن به شمار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وَاشْرَبُواْ وَلٰا تُسْرِفُواْ إِنَّهُ لٰا يُحِبُّ الْمُسْرِفِينَ؛ بخوريد و بياشاميد ولي اسراف نكنيد كه او، اسراف‌كاران را دوست ندارد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الْمُبَذِّرِينَ كَانُواْ إِخْوَانَ الشَّيَاطِينِ؛ تبذيركنندگان، برادران شياطين هستند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بارزترين اثر نامطلوب اسراف و تبذير، هدر دادن ثروتها و اتلاف </w:t>
      </w:r>
      <w:bookmarkStart w:id="303" w:name="pg2106_13612"/>
    </w:p>
    <w:p>
      <w:pPr>
        <w:pStyle w:val="BookText"/>
        <w:rPr/>
      </w:pPr>
      <w:bookmarkEnd w:id="303"/>
      <w:r>
        <w:rPr>
          <w:rFonts w:ascii="IRNazanin" w:hAnsi="IRNazanin" w:eastAsia="IRNazanin"/>
          <w:color w:val="111111"/>
          <w:sz w:val="28"/>
          <w:sz w:val="28"/>
          <w:szCs w:val="28"/>
          <w:rtl w:val="true"/>
          <w:lang w:bidi="fa-IR"/>
        </w:rPr>
        <w:t>منابع و امكانات 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نگاهي شخصي و محدود اسراف در كارهاي اساسي همچون مواد غذايي و به ويژه نان و نيز منابع تجديدناپذير همچون ننفت و فرآورده‌هاي آن، اندك و ناچيز پنداشته مي‌شود، از زاويه بالاتر و در سطح جامعه و جهان خسارت‌هاي سهمگيني به بار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مستقيم اين پديده به ويژه بر جوامعي كه درآمد و امكانات محدودي دارد، فقر و محروميت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رسول خدا صلي الله عليه و آله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بَذَّرَ أفْقَرَهُ اللهَ؛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تبذير كند، خداوند وي را فقير سازد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نيز اميرمؤمنان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مِثْرٰاةٌ وَ السَّرَفُ مِتْوٰاةٌ؛ ميانه‌روي، ثروت‌زاست، و اسراف، نابودكننده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بنابراين توجه به جلوگيري از اسراف و تبذير مي‌تواند جلوي هدر رفتن بسياري از سرمايه‌هاي مالي و انرژي‌هاي انساني را بگيرد كه بايد به عنوان يك اصل جدي در مديريت اقتصادي به آن توجه كرد</w:t>
      </w:r>
      <w:r>
        <w:rPr>
          <w:rFonts w:eastAsia="IRNazanin" w:cs="IRNazanin"/>
          <w:color w:val="111111"/>
          <w:sz w:val="28"/>
          <w:szCs w:val="28"/>
          <w:rtl w:val="true"/>
          <w:lang w:bidi="fa-IR"/>
        </w:rPr>
        <w:t>.</w:t>
      </w:r>
    </w:p>
    <w:p>
      <w:pPr>
        <w:pStyle w:val="Heading5"/>
        <w:numPr>
          <w:ilvl w:val="4"/>
          <w:numId w:val="1"/>
        </w:numPr>
        <w:rPr/>
      </w:pPr>
      <w:bookmarkStart w:id="304" w:name="__RefHeading___Toc4677939_3650668749"/>
      <w:bookmarkStart w:id="305" w:name="_Toc105"/>
      <w:bookmarkEnd w:id="304"/>
      <w:r>
        <w:rPr>
          <w:rtl w:val="true"/>
        </w:rPr>
        <w:t>ج</w:t>
      </w:r>
      <w:r>
        <w:rPr>
          <w:rtl w:val="true"/>
        </w:rPr>
        <w:t xml:space="preserve">) </w:t>
      </w:r>
      <w:r>
        <w:rPr>
          <w:rtl w:val="true"/>
        </w:rPr>
        <w:t>حرام‌خواري</w:t>
      </w:r>
      <w:bookmarkEnd w:id="30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حرام‌خواري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 مال مردم با ناحق نخوريد</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اگر جامعه در مسير حرام‌خوري قرار گيرد، حق‌كشي و حق‌خوري پيدا مي‌شود و در پي آن، نزاع و ناامني مالي و جاني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انرژي‌ها به جاي مصرف شدن در مسير سالم كار، توليد و بهره‌دهي، در مسير حق كشي، </w:t>
      </w:r>
      <w:bookmarkStart w:id="306" w:name="pg2106_13613"/>
    </w:p>
    <w:p>
      <w:pPr>
        <w:pStyle w:val="BookText"/>
        <w:rPr/>
      </w:pPr>
      <w:bookmarkEnd w:id="306"/>
      <w:r>
        <w:rPr>
          <w:rFonts w:ascii="IRNazanin" w:hAnsi="IRNazanin" w:eastAsia="IRNazanin"/>
          <w:color w:val="111111"/>
          <w:sz w:val="28"/>
          <w:sz w:val="28"/>
          <w:szCs w:val="28"/>
          <w:rtl w:val="true"/>
          <w:lang w:bidi="fa-IR"/>
        </w:rPr>
        <w:t>مصرف‌گرايي، دزدي و انحراف به كار گرفته مي‌شود كه از پيشرفت سالم اقتصادي در جامعه جلوگيري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جلوگيري از توقف رشد اقتصادي بايد حرام‌خواري و قانون‌گريزي به شدت برخورد شود كه اين امر را از يك‌سو، قضايي و از سوي ديگر، اقتصادي است</w:t>
      </w:r>
      <w:r>
        <w:rPr>
          <w:rFonts w:eastAsia="IRNazanin" w:cs="IRNazanin"/>
          <w:color w:val="111111"/>
          <w:sz w:val="28"/>
          <w:szCs w:val="28"/>
          <w:rtl w:val="true"/>
          <w:lang w:bidi="fa-IR"/>
        </w:rPr>
        <w:t>.</w:t>
      </w:r>
    </w:p>
    <w:p>
      <w:pPr>
        <w:pStyle w:val="Heading5"/>
        <w:numPr>
          <w:ilvl w:val="4"/>
          <w:numId w:val="1"/>
        </w:numPr>
        <w:rPr/>
      </w:pPr>
      <w:bookmarkStart w:id="307" w:name="__RefHeading___Toc4677941_3650668749"/>
      <w:bookmarkStart w:id="308" w:name="_Toc106"/>
      <w:bookmarkEnd w:id="307"/>
      <w:r>
        <w:rPr>
          <w:rtl w:val="true"/>
        </w:rPr>
        <w:t>د</w:t>
      </w:r>
      <w:r>
        <w:rPr>
          <w:rtl w:val="true"/>
        </w:rPr>
        <w:t xml:space="preserve">) </w:t>
      </w:r>
      <w:r>
        <w:rPr>
          <w:rtl w:val="true"/>
        </w:rPr>
        <w:t>كم‌فروشي و گران‌فروشي</w:t>
      </w:r>
      <w:bookmarkEnd w:id="30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كم‌فروشي و گران‌فروشي</w:t>
      </w:r>
    </w:p>
    <w:p>
      <w:pPr>
        <w:pStyle w:val="BookText"/>
        <w:rPr/>
      </w:pPr>
      <w:r>
        <w:rPr>
          <w:rFonts w:ascii="IRNazanin" w:hAnsi="IRNazanin" w:eastAsia="IRNazanin"/>
          <w:color w:val="111111"/>
          <w:sz w:val="28"/>
          <w:sz w:val="28"/>
          <w:szCs w:val="28"/>
          <w:rtl w:val="true"/>
          <w:lang w:bidi="fa-IR"/>
        </w:rPr>
        <w:t>كم‌فروشي و گران‌فروشي دو نمونه از موارد نهي شارع در موضوع تجارت و كسب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گران‌فروشي در حقيقت نوعي زياده ستاندن به ناحق از مشتري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مصاديق حق‌ّالناس به شمار آمده و تمامي مشتريان بر ذمه گران‌فروشي حق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بايستي دانست كه هرچند كسبه و بازاريان از مضرات دنيوي و اخروي گران‌فروشي آگاه باشند، باز عده‌اي در اين ميان هستند كه در تفكر منافع منادي خود غوطه‌ور شده و به اين معضل دامن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مسئولان بايد با اين پديده شوم مبارزه كرده و دست سودجويان ظالم را از اين ميدان كوتاه سازند؛ در غير اين صورت مردم به ستوه آمده، ميزان نارضايتي بالا خواهد رفت و تبعات سنگيني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اميرالمؤمنين عليه السلام به مالك اشتر، چنين موقعيتي را گوشزد كرده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خريد و فروش در جامعه اسلامي، به سادگي و با موازين عدالت انجام گيرد، با نرخ‌هايي كه نه بر فروشنده زياني رساند و نه بر خريدار</w:t>
      </w:r>
      <w:r>
        <w:rPr>
          <w:rFonts w:eastAsia="IRNazanin" w:cs="IRNazanin"/>
          <w:color w:val="111111"/>
          <w:sz w:val="28"/>
          <w:szCs w:val="28"/>
          <w:rtl w:val="true"/>
          <w:lang w:bidi="fa-IR"/>
        </w:rPr>
        <w:t>».</w:t>
      </w:r>
      <w:r>
        <w:rPr>
          <w:rStyle w:val="FootnoteAnchor"/>
          <w:rtl w:val="true"/>
        </w:rPr>
        <w:footnoteReference w:id="18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كم‌فروشي نيز به شدت در آيات و روايات از آن نهي شده است، تا </w:t>
      </w:r>
      <w:bookmarkStart w:id="309" w:name="pg2106_13614"/>
    </w:p>
    <w:p>
      <w:pPr>
        <w:pStyle w:val="BookText"/>
        <w:rPr/>
      </w:pPr>
      <w:bookmarkEnd w:id="309"/>
      <w:r>
        <w:rPr>
          <w:rFonts w:ascii="Amiri" w:hAnsi="Amiri" w:eastAsia="Amiri" w:cs="Amiri"/>
          <w:color w:val="111111"/>
          <w:sz w:val="28"/>
          <w:sz w:val="28"/>
          <w:szCs w:val="28"/>
          <w:rtl w:val="true"/>
          <w:lang w:bidi="ar-SA"/>
        </w:rPr>
        <w:t>جايي كه يك سوره در مذمت اين كار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سوره مطففين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 واي بر كم‌فروشان</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همچنين خداوند متعال در سوره هود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وَيَا قَوْمِ أَوْفُواْ الْمِكْيَالَ وَالْمِيزَانَ بِالْقِسْطِ وَلٰا تَبْخَسُواْ النَّاسَ أَشْيَاءهُمْ؛اي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و وزن را تمام دهيد و به داد رفتار كنيد و از بهاي آنچه مردمان دارند، چيزي</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نكاهيد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همچنين پيامبر اكرم صلي الله عليه و آله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يُخْسِرُ قَوْمٌ المِكْيَالَ وَ المِيزانَ إلَّا أُخِذُوا بِالِسّنين؛ هيچ قومي كم‌فروشي نكردند مگر آنكه به قحط سالي مبتلا شدند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310" w:name="__RefHeading___Toc4677943_3650668749"/>
      <w:bookmarkStart w:id="311" w:name="_Toc107"/>
      <w:bookmarkEnd w:id="310"/>
      <w:r>
        <w:rPr>
          <w:rtl w:val="true"/>
        </w:rPr>
        <w:t>ه</w:t>
      </w:r>
      <w:r>
        <w:rPr>
          <w:rtl w:val="true"/>
        </w:rPr>
        <w:t xml:space="preserve">) </w:t>
      </w:r>
      <w:r>
        <w:rPr>
          <w:rtl w:val="true"/>
        </w:rPr>
        <w:t>ربا</w:t>
      </w:r>
      <w:bookmarkEnd w:id="31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پديده نامبارك ربا بزرگ‌ترين معضلات خانمان‌سوز است كه متأسفانه در كشورهاي اسلامي نيز رواج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معضلي كه به تنهايي كافي است تا كشوري را در مرداب فساد و تباهي غوطه‌ور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بسياري از اين پديده شوم نهي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وَذَرُواْ مَا بَقِيَ مِنَ الرِّبَا إِن كُنتُم مُّؤْمِنِينَ فَإِن لَّمْ تَفْعَلُواْ فَأْذَنُواْ بِحَرْبٍ مِّنَ اللّهِ وَرَسُولِهِ وَإِن تُبْتُمْ فَلَكُمْ رُؤُوسُ أَمْوَالِكُمْ؛اي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فرمان خدا بپرهيزيد،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باقي مانده، رها كنيد؛ اگر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نمي‌كنيد، بدانيد خدا و رسولش، با شما پيكار خواهند كرد و اگر توبه كنيد، سرمايه‌هاي شما از آنِ شماست</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 xml:space="preserve">كه در آن </w:t>
      </w:r>
      <w:bookmarkStart w:id="312" w:name="pg2106_13615"/>
    </w:p>
    <w:p>
      <w:pPr>
        <w:pStyle w:val="BookText"/>
        <w:rPr/>
      </w:pPr>
      <w:bookmarkEnd w:id="312"/>
      <w:r>
        <w:rPr>
          <w:rFonts w:ascii="IRNazanin" w:hAnsi="IRNazanin" w:eastAsia="IRNazanin"/>
          <w:color w:val="111111"/>
          <w:sz w:val="28"/>
          <w:sz w:val="28"/>
          <w:szCs w:val="28"/>
          <w:rtl w:val="true"/>
          <w:lang w:bidi="fa-IR"/>
        </w:rPr>
        <w:t>رباخوار به عنوان محارب خدا و رسولش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حديثي نيز رواياتي سنگين و با بار معنايي عظيمي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علي عليه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صلي الله عليه و آله الرِّبا وَ آكَلَهُ وَ بائِعَهُ وَ مُشْتَرِيُهُ وَ كاتِبَهُ وَ شَاهِدَيه؛ پيامبر خدا، ربا و خورنده و خريدار و فروشنده و نويسنده و گواهان آن را لعنت كرده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ربا مسير اقتصاد سالم را مختل مي‌كند و سرمايه‌گذاري سالم و توليد را به سوي سرمايه‌گذاري كاذب و پول‌زايي به وسيله پول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پول‌زايي به سبب پول سبب مي‌شود پول‌دار با پول خود، پول‌دارتر شود و فقير درعمل براي پول‌دار كار كند و بيشتر نتيجه كار خود را به عنوان نزول و بهره، به صاحب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ايجاد فاصله طبقاتي شديد مي‌انجامد و در درازمدت و در شكل كلان خود، وضع اقتصادي بسيار اسف‌باري را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دين براي جلوگيري از حكومت سيستم اقتصادي ربوي، ربا را از اساس حرام كرده است تا زمينه رشد محرومان، ايجاد و جلوي رشد شتاب‌يافته و كاذب ثروتمند گرفته شود</w:t>
      </w:r>
      <w:r>
        <w:rPr>
          <w:rFonts w:eastAsia="IRNazanin" w:cs="IRNazanin"/>
          <w:color w:val="111111"/>
          <w:sz w:val="28"/>
          <w:szCs w:val="28"/>
          <w:rtl w:val="true"/>
          <w:lang w:bidi="fa-IR"/>
        </w:rPr>
        <w:t>.</w:t>
      </w:r>
    </w:p>
    <w:p>
      <w:pPr>
        <w:pStyle w:val="Heading5"/>
        <w:numPr>
          <w:ilvl w:val="4"/>
          <w:numId w:val="1"/>
        </w:numPr>
        <w:rPr/>
      </w:pPr>
      <w:bookmarkStart w:id="313" w:name="__RefHeading___Toc4677945_3650668749"/>
      <w:bookmarkStart w:id="314" w:name="_Toc108"/>
      <w:bookmarkEnd w:id="313"/>
      <w:r>
        <w:rPr>
          <w:rtl w:val="true"/>
        </w:rPr>
        <w:t>و</w:t>
      </w:r>
      <w:r>
        <w:rPr>
          <w:rtl w:val="true"/>
        </w:rPr>
        <w:t xml:space="preserve">) </w:t>
      </w:r>
      <w:r>
        <w:rPr>
          <w:rtl w:val="true"/>
        </w:rPr>
        <w:t>احتكار</w:t>
      </w:r>
      <w:bookmarkEnd w:id="31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احتكار</w:t>
      </w:r>
    </w:p>
    <w:p>
      <w:pPr>
        <w:pStyle w:val="BookText"/>
        <w:rPr/>
      </w:pPr>
      <w:r>
        <w:rPr>
          <w:rFonts w:ascii="IRNazanin" w:hAnsi="IRNazanin" w:eastAsia="IRNazanin"/>
          <w:color w:val="111111"/>
          <w:sz w:val="28"/>
          <w:sz w:val="28"/>
          <w:szCs w:val="28"/>
          <w:rtl w:val="true"/>
          <w:lang w:bidi="fa-IR"/>
        </w:rPr>
        <w:t xml:space="preserve">احتكار در اصل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معنايي مجازي، به كار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نگه‌داري طعام و مانند آن به انتظار زمان گراني</w:t>
      </w:r>
      <w:r>
        <w:rPr>
          <w:rFonts w:eastAsia="IRNazanin" w:cs="IRNazanin"/>
          <w:color w:val="111111"/>
          <w:sz w:val="28"/>
          <w:szCs w:val="28"/>
          <w:rtl w:val="true"/>
          <w:lang w:bidi="fa-IR"/>
        </w:rPr>
        <w:t>».</w:t>
      </w:r>
      <w:r>
        <w:rPr>
          <w:rStyle w:val="FootnoteAnchor"/>
          <w:rtl w:val="true"/>
        </w:rPr>
        <w:footnoteReference w:id="19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عوامل انحراف بازار از حالت تعادل، ناپديد شدن بخشي از توليد در قلمرو عرضه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 توجه به چرخه درآمدي، </w:t>
      </w:r>
      <w:bookmarkStart w:id="315" w:name="pg2106_13616"/>
    </w:p>
    <w:p>
      <w:pPr>
        <w:pStyle w:val="BookText"/>
        <w:rPr/>
      </w:pPr>
      <w:bookmarkEnd w:id="315"/>
      <w:r>
        <w:rPr>
          <w:rFonts w:ascii="IRNazanin" w:hAnsi="IRNazanin" w:eastAsia="IRNazanin"/>
          <w:color w:val="111111"/>
          <w:sz w:val="28"/>
          <w:sz w:val="28"/>
          <w:szCs w:val="28"/>
          <w:rtl w:val="true"/>
          <w:lang w:bidi="fa-IR"/>
        </w:rPr>
        <w:t>كارگراني كه در توليد آن كالاها نقش داشته‌اند پس از كسب درآمد خود، توان تقاضا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موقعيتي كه عرضه كل آسيب ديده است، تقاضاي كل بالا مي‌رود و قيمت فزوني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رفتاري در سطح وسيع و گسترده كالاهاي گوناگون رواج پيدا كند، اقتصاد در گرداب تورّم فرو مي‌رود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حرمت احتكار، نظام اقتصادي را از چنين آسيبي حفظ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براي تنظيم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اقتصادي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پيامبر اكرم صلي الله عليه و آله چينن نقل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خوراكي بخرد، آن را تا چهل روز حبس كند و به قيمت‌گران به مسلمانان عرضه دارد؛ بداند اگر پس از فروش، قيمت آن را صدقه دهد، كفاره كردارش نخواهد شد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316" w:name="__RefHeading___Toc4677947_3650668749"/>
      <w:bookmarkStart w:id="317" w:name="_Toc109"/>
      <w:bookmarkEnd w:id="316"/>
      <w:r>
        <w:rPr>
          <w:rtl w:val="true"/>
        </w:rPr>
        <w:t>ز</w:t>
      </w:r>
      <w:r>
        <w:rPr>
          <w:rtl w:val="true"/>
        </w:rPr>
        <w:t xml:space="preserve">) </w:t>
      </w:r>
      <w:r>
        <w:rPr>
          <w:rtl w:val="true"/>
        </w:rPr>
        <w:t>اختلاس</w:t>
      </w:r>
      <w:bookmarkEnd w:id="31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w:t>
      </w:r>
    </w:p>
    <w:p>
      <w:pPr>
        <w:pStyle w:val="BookText"/>
        <w:rPr/>
      </w:pPr>
      <w:r>
        <w:rPr>
          <w:rFonts w:ascii="IRNazanin" w:hAnsi="IRNazanin" w:eastAsia="IRNazanin"/>
          <w:color w:val="111111"/>
          <w:sz w:val="28"/>
          <w:sz w:val="28"/>
          <w:szCs w:val="28"/>
          <w:rtl w:val="true"/>
          <w:lang w:bidi="fa-IR"/>
        </w:rPr>
        <w:t>يكي ديگر از مفاسد اقتصادي كه در جامعه امروز به عنوان پديده شوم رواج يافته، اختلاس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 و مفهوم اختلاس در ميان فقها اختلاف است، برخي از فقها اختلاس را بر مفهوم لغوي آن جاري كرده‌اند، كه بر اين اساس، هرگاه هم ربودن و هم اصل مال مخفي باشد، سرقت تلقي خواهد شد، و اگر ربودن مخفي، اما مال آشكار باشد، اختلاس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قوانين جمهوري اسلامي، براي اختلاس معنايي گفته شده است كه مرتبط با حوزه عملكرد مأمورين دولتي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اختلاس </w:t>
      </w:r>
      <w:bookmarkStart w:id="318" w:name="pg2106_13617"/>
    </w:p>
    <w:p>
      <w:pPr>
        <w:pStyle w:val="BookText"/>
        <w:rPr/>
      </w:pPr>
      <w:bookmarkEnd w:id="318"/>
      <w:r>
        <w:rPr>
          <w:rFonts w:ascii="IRNazanin" w:hAnsi="IRNazanin" w:eastAsia="IRNazanin"/>
          <w:color w:val="111111"/>
          <w:sz w:val="28"/>
          <w:sz w:val="28"/>
          <w:szCs w:val="28"/>
          <w:rtl w:val="true"/>
          <w:lang w:bidi="fa-IR"/>
        </w:rPr>
        <w:t>گفته شده كه اختلاس عبارت است از برداشت و يا تصاحب اموال دولت توسط كارمند يا مأمور دولتي به نفع خود يا ديگري؛ اموالي كه بر حسب وظيفه به او سپرده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امانتداري يكي از اصول مهم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اقتصادي نيز به عنوان اصل اساسي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شرايط مدير اقتصادي بر اصل امانتداري به عنوان شرط تصدّي مناسب اقتصادي تأكيدمي‌كند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مي‌بينيم حضرت يوسف عليه السلام زماني كه پيشنهاد انتصاب خود را به عنوان مسئول خزانه‌داري حكومت مصر مي‌دهد، بر علم و امانت‌داري خود استدلال نموده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اجْعَلْنِي عَلَي خَزَآئِنِ الٰارْضِ إِنِّي حَفِيظٌ عَلِيمٌ؛ مرا سرپرست خزائن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كه نگهدارنده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اختلاس از آنجا كه گردش سالم اقتصادي و عدالت را در بخش اقتصاد دولتي و ملي مورد تهديد جدي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مقابله با مفاسد اقتصادي در سطوح ملي و كلان، از جمله اختلاس، خيانت در امانت و تصرفات غيرقانوني مسئولان مي‌بايست به شدت مورد پيگيري و محاكمه قانوني قرار گيرد</w:t>
      </w:r>
      <w:r>
        <w:rPr>
          <w:rFonts w:eastAsia="IRNazanin" w:cs="IRNazanin"/>
          <w:color w:val="111111"/>
          <w:sz w:val="28"/>
          <w:szCs w:val="28"/>
          <w:rtl w:val="true"/>
          <w:lang w:bidi="fa-IR"/>
        </w:rPr>
        <w:t>.</w:t>
      </w:r>
    </w:p>
    <w:p>
      <w:pPr>
        <w:pStyle w:val="Heading4"/>
        <w:numPr>
          <w:ilvl w:val="3"/>
          <w:numId w:val="1"/>
        </w:numPr>
        <w:rPr/>
      </w:pPr>
      <w:bookmarkStart w:id="319" w:name="__RefHeading___Toc4677949_3650668749"/>
      <w:bookmarkStart w:id="320" w:name="_Toc110"/>
      <w:bookmarkEnd w:id="319"/>
      <w:r>
        <w:rPr/>
        <w:t>2</w:t>
      </w:r>
      <w:r>
        <w:rPr>
          <w:rtl w:val="true"/>
        </w:rPr>
        <w:t xml:space="preserve">. </w:t>
      </w:r>
      <w:r>
        <w:rPr>
          <w:rtl w:val="true"/>
        </w:rPr>
        <w:t>آسيب‌هاي اجتماعي</w:t>
      </w:r>
      <w:bookmarkEnd w:id="320"/>
    </w:p>
    <w:p>
      <w:pPr>
        <w:pStyle w:val="Heading5"/>
        <w:numPr>
          <w:ilvl w:val="4"/>
          <w:numId w:val="1"/>
        </w:numPr>
        <w:rPr/>
      </w:pPr>
      <w:bookmarkStart w:id="321" w:name="__RefHeading___Toc4677951_3650668749"/>
      <w:bookmarkStart w:id="322" w:name="_Toc111"/>
      <w:bookmarkEnd w:id="321"/>
      <w:r>
        <w:rPr>
          <w:rtl w:val="true"/>
        </w:rPr>
        <w:t>اشاره</w:t>
      </w:r>
      <w:bookmarkEnd w:id="3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آسيب‌هاي اجتماعي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اعتماد به نفس شخصي و ملي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نبردن از دانش و تخصص كافي در امور اقتصادي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در مديريت زمان و استفاده از فرصتها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بودن روحيه ريسك‌پذيري و شجاعت در مسائل اقتصادي</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شدن به فعاليت‌هاي تبليغاتي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در دام تفرقه و مسائل حاشيه‌اي</w:t>
      </w:r>
    </w:p>
    <w:p>
      <w:pPr>
        <w:pStyle w:val="Heading5"/>
        <w:numPr>
          <w:ilvl w:val="4"/>
          <w:numId w:val="1"/>
        </w:numPr>
        <w:rPr/>
      </w:pPr>
      <w:bookmarkStart w:id="323" w:name="__RefHeading___Toc4677953_3650668749"/>
      <w:bookmarkStart w:id="324" w:name="_Toc112"/>
      <w:bookmarkEnd w:id="323"/>
      <w:r>
        <w:rPr>
          <w:rtl w:val="true"/>
        </w:rPr>
        <w:t>الف</w:t>
      </w:r>
      <w:r>
        <w:rPr>
          <w:rtl w:val="true"/>
        </w:rPr>
        <w:t xml:space="preserve">) </w:t>
      </w:r>
      <w:r>
        <w:rPr>
          <w:rtl w:val="true"/>
        </w:rPr>
        <w:t>عدم اعتماد به نفس شخصي و ملي</w:t>
      </w:r>
      <w:bookmarkEnd w:id="32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اعتماد به نفس شخصي و ملي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عامل آن‌قدر اهميت دارد كه حضرت امام خميني رحمه الله همواره بر آن تأكيدمي‌كرد و با القاي آن در قلب و ذهن مردم، چرخ اميد و حركت را به گردش درمي‌آورد</w:t>
      </w:r>
      <w:r>
        <w:rPr>
          <w:rFonts w:eastAsia="IRNazanin" w:cs="IRNazanin"/>
          <w:color w:val="111111"/>
          <w:sz w:val="28"/>
          <w:szCs w:val="28"/>
          <w:rtl w:val="true"/>
          <w:lang w:bidi="fa-IR"/>
        </w:rPr>
        <w:t xml:space="preserve">. </w:t>
      </w:r>
      <w:bookmarkStart w:id="325" w:name="pg2106_13618"/>
    </w:p>
    <w:p>
      <w:pPr>
        <w:pStyle w:val="BookText"/>
        <w:rPr/>
      </w:pPr>
      <w:bookmarkEnd w:id="325"/>
      <w:r>
        <w:rPr>
          <w:rFonts w:ascii="IRNazanin" w:hAnsi="IRNazanin" w:eastAsia="IRNazanin"/>
          <w:color w:val="111111"/>
          <w:sz w:val="28"/>
          <w:sz w:val="28"/>
          <w:szCs w:val="28"/>
          <w:rtl w:val="true"/>
          <w:lang w:bidi="fa-IR"/>
        </w:rPr>
        <w:t>يك ملت وقتي كه يك مطلب را باور كرد كه مي‌تواند انجام بدهد،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افكارتان و باورتان اين باشد كه ما مي‌توانيم مستقل باشيم و وابسته به غير نباشيم، خواهيم توانست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خوشبختانه با ظاهر شدن آثار بزرگ رشد اقتصادي، مثل پيشرفت هسته‌اي، فضايي و نظامي، احساس اعتماد به نفس در ايران اسلامي نهادينه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برخي از زمزمه‌هاي ضعيف كه سعي در تخريب اين‌روحيه دارند، بايد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 در واقع نيرويي است كه شخص و ملتي را در استفاده بهينه از قابليت‌ها و توان‌مندي‌هاي خويش جهت رسيدن به اهدافي كه در نظر دارد ياري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عليه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هانَتْ عَلَيْهِ نَفْسُهُ فَلٰا تَأمَنْ شَرَّهُ؛ كسي كه خويشتن را ناچيز و خوار مي‌يابد و در باطن نسبت به خود احساس پستي و حقارت دارد از شر او ايمني نداشته باش</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326" w:name="__RefHeading___Toc4677955_3650668749"/>
      <w:bookmarkStart w:id="327" w:name="_Toc113"/>
      <w:bookmarkEnd w:id="326"/>
      <w:r>
        <w:rPr>
          <w:rtl w:val="true"/>
        </w:rPr>
        <w:t>ب</w:t>
      </w:r>
      <w:r>
        <w:rPr>
          <w:rtl w:val="true"/>
        </w:rPr>
        <w:t xml:space="preserve">) </w:t>
      </w:r>
      <w:r>
        <w:rPr>
          <w:rtl w:val="true"/>
        </w:rPr>
        <w:t>بهره نبردن از دانش و تخصص كافي در امور اقتصادي</w:t>
      </w:r>
      <w:bookmarkEnd w:id="32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نبردن از دانش و تخصص كافي در امور اقتصادي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مي‌خواهد به فعاليت‌هاي اقتصادي بپردازد، پيش از آن بايد احكام شرعي اقتصادي مورد نياز را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اين موضوع در دين مقدس اسلام تأكيدو دليل عقلي بر آن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روايات و سيره معصومين عليهم السلام ، آموزش و يادگيري احكام شرعي اقتصادي، پيش از ورود به عرصه كسب و كار، بسيار سفارش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 اول يادگيري احكام، سپس پرداختن به تجارت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همچنين تجارت موفق و اقتصاد پويا، نتيجه كار كساني است كه از تخصص و آگاهي‌هاي لازم برخوردار باشند و قوانين و قراددادهاي تجاري، چند و چون توليدات كشورها و ويژگي‌هاي بازارها را بشناسند و در اين زمينه اطلاعات لازم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مهم به ويژه در عصر كنوني، كه با انقلاب در فن‌آوري‌هاي اطلاعات و ارتباطات و گذر از فن‌آوري سخت‌افزاري به نرم‌افزاري، نقطه عطفي در شكل‌گيري بازارهاي مبتني بر نظامها و شبكه‌هاي اطلاعاتي به وجود آورده، بيش از پيش ضرورت مي‌يابد؛ زيرا كساني كه تخصص اقتصادي و آگاهي‌هاي لازم را ندارند، پيوسته خود و جامعه را با خطر عملكردهاي تجاري نادرست و ويرانگر روبه‌رو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انسان بايد در سرمايه‌گذاري و انجام فعاليت‌هاي تجاري، خردمندانه برخورد كند و تخصص كافي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اميرُ المؤمنين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يَقعُدنَّ في السّوقِ الّا مَنْ يَعقِلُ الشّراءَ و البيعَ؛ كسي كه احكام و قوانين خريد و فروش را نمي‌داند نبايد در بازار مشغول كار شود و به تجارت بپردازد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انتخاب همكاران اقتصادي بايد بسيار دقت شود كه افراد، روحيه، انگيزه، ايمان، انرژي، نشاط، باور، علم و تخصص كافي را داشته باشند تا به سهم خود به اين حركت شتاب دهند، نه اينكه رشد آن را كند كنند</w:t>
      </w:r>
      <w:r>
        <w:rPr>
          <w:rFonts w:eastAsia="IRNazanin" w:cs="IRNazanin"/>
          <w:color w:val="111111"/>
          <w:sz w:val="28"/>
          <w:szCs w:val="28"/>
          <w:rtl w:val="true"/>
          <w:lang w:bidi="fa-IR"/>
        </w:rPr>
        <w:t xml:space="preserve">. </w:t>
      </w:r>
      <w:bookmarkStart w:id="328" w:name="pg2106_13620"/>
    </w:p>
    <w:p>
      <w:pPr>
        <w:pStyle w:val="Heading5"/>
        <w:numPr>
          <w:ilvl w:val="4"/>
          <w:numId w:val="1"/>
        </w:numPr>
        <w:rPr/>
      </w:pPr>
      <w:bookmarkStart w:id="329" w:name="__RefHeading___Toc4677957_3650668749"/>
      <w:bookmarkStart w:id="330" w:name="_Toc114"/>
      <w:bookmarkEnd w:id="328"/>
      <w:bookmarkEnd w:id="329"/>
      <w:r>
        <w:rPr>
          <w:rtl w:val="true"/>
        </w:rPr>
        <w:t>ج</w:t>
      </w:r>
      <w:r>
        <w:rPr>
          <w:rtl w:val="true"/>
        </w:rPr>
        <w:t xml:space="preserve">) </w:t>
      </w:r>
      <w:r>
        <w:rPr>
          <w:rtl w:val="true"/>
        </w:rPr>
        <w:t>ضعف در مديريت زمان و استفاده از فرصتها</w:t>
      </w:r>
      <w:bookmarkEnd w:id="33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در مديريت زمان و استفاده از فرصتها</w:t>
      </w:r>
    </w:p>
    <w:p>
      <w:pPr>
        <w:pStyle w:val="BookText"/>
        <w:rPr/>
      </w:pPr>
      <w:r>
        <w:rPr>
          <w:rFonts w:ascii="IRNazanin" w:hAnsi="IRNazanin" w:eastAsia="IRNazanin"/>
          <w:color w:val="111111"/>
          <w:sz w:val="28"/>
          <w:sz w:val="28"/>
          <w:szCs w:val="28"/>
          <w:rtl w:val="true"/>
          <w:lang w:bidi="fa-IR"/>
        </w:rPr>
        <w:t>از جمله اصول مهم در ثمردهي كارها و تلاش‌ها ي گوناگون خصوصاً كارها و تلاش‌ها ي اقتصادي، مديريت زمان و استفاده بهينه از فرصتها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نَاهَزَ الفُرصَةَ أَمِنَ الغُصَّة؛ هركس فرصت را غنيمت شمرد و از آن بهره ببرد، از اندوه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موقعيت پيش آمده استفاده كرده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نشناختن فرصت‌ها و استفاده نكردن به موقع از آنها، باعث تضييع زمان و در نتيجه عدم موفقيت و كاميابي در تلاش‌هاست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يكي از آسيب‌هاي جدي در فرهنگ اجتماعي ماست و چه بسيار انگيزه‌هاي مثبت براي انجام كارها و تلاش مجاهدانه كه به دليل عدم مديريت بر زمان و از دست دادن فرصت‌ها به ثمر نمي‌نشيند و تنها حسرت آن براي انسان‌ها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در امور اقتصادي نيز چنين حالتي دارد و زماني كه موقعيتي فراهم شد، بلافاصله بايد از آن استفاده كرد و حداكثر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توليد و توزيع شايد بيشتر محل پيش آمدن فرصت باشد و مدير و مجري خبره و آگاه مي‌تواند به محض فراهم شدن فرصت، از آن استفاده كند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فعاليت‌هاي اقتصادي در سطح خرد و كلان افزون بر فرصت‌هايي كه گاه خود به خود پيش مي‌آيد، بايد فرصت‌سازي كرد و تهديدها را به فرصت اقتصادي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با وجود جنگها، تحريم‌ها و دشمني‌هايي كه استكبار جهاني داشتند، تهديدهاي آنان را در طول انقلاب به فرصت تبديل كرد و با فعال‌سازي چرخه توليد و تأسيس زيرساخت‌هاي كشور به خودكفايي نزديك مي‌شود</w:t>
      </w:r>
      <w:r>
        <w:rPr>
          <w:rFonts w:eastAsia="IRNazanin" w:cs="IRNazanin"/>
          <w:color w:val="111111"/>
          <w:sz w:val="28"/>
          <w:szCs w:val="28"/>
          <w:rtl w:val="true"/>
          <w:lang w:bidi="fa-IR"/>
        </w:rPr>
        <w:t xml:space="preserve">. </w:t>
      </w:r>
      <w:bookmarkStart w:id="331" w:name="pg2106_13621"/>
    </w:p>
    <w:p>
      <w:pPr>
        <w:pStyle w:val="Heading5"/>
        <w:numPr>
          <w:ilvl w:val="4"/>
          <w:numId w:val="1"/>
        </w:numPr>
        <w:rPr/>
      </w:pPr>
      <w:bookmarkStart w:id="332" w:name="__RefHeading___Toc4677959_3650668749"/>
      <w:bookmarkStart w:id="333" w:name="_Toc115"/>
      <w:bookmarkEnd w:id="331"/>
      <w:bookmarkEnd w:id="332"/>
      <w:r>
        <w:rPr>
          <w:rtl w:val="true"/>
        </w:rPr>
        <w:t>د</w:t>
      </w:r>
      <w:r>
        <w:rPr>
          <w:rtl w:val="true"/>
        </w:rPr>
        <w:t xml:space="preserve">) </w:t>
      </w:r>
      <w:r>
        <w:rPr>
          <w:rtl w:val="true"/>
        </w:rPr>
        <w:t>پايين بودن روحيه ريسك‌پذيري و شجاعت در مسائل اقتصادي</w:t>
      </w:r>
      <w:bookmarkEnd w:id="33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بودن روحيه ريسك‌پذيري و شجاعت در مسائل اقتصادي</w:t>
      </w:r>
    </w:p>
    <w:p>
      <w:pPr>
        <w:pStyle w:val="BookText"/>
        <w:rPr/>
      </w:pPr>
      <w:r>
        <w:rPr>
          <w:rFonts w:ascii="IRNazanin" w:hAnsi="IRNazanin" w:eastAsia="IRNazanin"/>
          <w:color w:val="111111"/>
          <w:sz w:val="28"/>
          <w:sz w:val="28"/>
          <w:szCs w:val="28"/>
          <w:rtl w:val="true"/>
          <w:lang w:bidi="fa-IR"/>
        </w:rPr>
        <w:t>علاقه و تمايل به مشاغل روتين و مشخص، با درآمد يا حقوقي ثابت بدون دغدغه، عدم تمايل به تغيير در رويه‌ها و روش‌هاي كاري ترس از تغيير در نوع كار، محل كار و هراس از ترك محل، شهر و منطقه براي انجام كارهاي اساسي‌تر، خلق و خويي طبيعي و شايع است كه به نظر مي‌رسد به دليل سابقه كارهاي دولتي در كشور وبزرگ بودن حجم دولت اين خصلت‌ها تشديد شده و نوعي اخلاق و منش بوروكراتيك حتي در مشاغل آزاد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طبعاً با تلاش‌ها ي حماسي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همين مسئله باعث گرايش به فعاليت‌ها و مشاغل بي‌دردسر و در نتيجه كم‌بهره و فاقد نتيجه اساسي براي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بارز اين‌روحيه ترس و درماندگي را مي‌توان در ترك‌كنندگان جهاد ملاحظه كرد كه قرآن كريم آن را مايه مهر شدن دل‌هاي آنان و بازماندن از درك حقايق و محروم شدن از خيرات جهاد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حالت روحي را مي‌توان نوعي تحجر و سكون روحي دانست كه دامن‌گير كساني مي‌شود كه با وجود تمكن و توانايي از شركت در جهاد خودداري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رَضُواْ بِأَن يَكُونُواْ مَعَ الْخَوَالِفِ وَطُبِعَ عَلَي قُلُوبِهِمْ فَهُمْ لٰا يَفْقَهُونَ؛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راضي شدند كه با متخلفان بمانند و بر دلها يشان مهر نهاده شده از 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نمي‌فهمند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الجُبْنُ آفَةٌ؛ ترس آفت زندگي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چرا كه ترس، اضطراب، كسالت، محروميت از سعادتها، ذلت و خواري و ده‌ها مفسده بزرگ را به همراه دارد</w:t>
      </w:r>
      <w:r>
        <w:rPr>
          <w:rFonts w:eastAsia="IRNazanin" w:cs="IRNazanin"/>
          <w:color w:val="111111"/>
          <w:sz w:val="28"/>
          <w:szCs w:val="28"/>
          <w:rtl w:val="true"/>
          <w:lang w:bidi="fa-IR"/>
        </w:rPr>
        <w:t xml:space="preserve">. </w:t>
      </w:r>
      <w:bookmarkStart w:id="334" w:name="pg2106_13622"/>
    </w:p>
    <w:p>
      <w:pPr>
        <w:pStyle w:val="BookText"/>
        <w:rPr/>
      </w:pPr>
      <w:bookmarkEnd w:id="334"/>
      <w:r>
        <w:rPr>
          <w:rFonts w:ascii="IRNazanin" w:hAnsi="IRNazanin" w:eastAsia="IRNazanin"/>
          <w:color w:val="111111"/>
          <w:sz w:val="28"/>
          <w:sz w:val="28"/>
          <w:szCs w:val="28"/>
          <w:rtl w:val="true"/>
          <w:lang w:bidi="fa-IR"/>
        </w:rPr>
        <w:t>بنابراين نداشتن شجاعت در تصميم‌گيري و ترس از نارضايتي، پايين آمدن سطح رضايت عمومي، از دست دادن جايگاه اجتماعي، ترس از خطر و مشكلات احتمالي، ترس از تهديدهاي خارجي و آشوب‌هاي داخلي مي‌تواند روند تصميم‌گيري‌هاي حماسي را كند و كم‌اثر سازد و توان نيروهاي خودي را صرف خنثي‌سازي حركت دشمن كند</w:t>
      </w:r>
      <w:r>
        <w:rPr>
          <w:rFonts w:eastAsia="IRNazanin" w:cs="IRNazanin"/>
          <w:color w:val="111111"/>
          <w:sz w:val="28"/>
          <w:szCs w:val="28"/>
          <w:rtl w:val="true"/>
          <w:lang w:bidi="fa-IR"/>
        </w:rPr>
        <w:t>.</w:t>
      </w:r>
    </w:p>
    <w:p>
      <w:pPr>
        <w:pStyle w:val="Heading5"/>
        <w:numPr>
          <w:ilvl w:val="4"/>
          <w:numId w:val="1"/>
        </w:numPr>
        <w:rPr/>
      </w:pPr>
      <w:bookmarkStart w:id="335" w:name="__RefHeading___Toc4677961_3650668749"/>
      <w:bookmarkStart w:id="336" w:name="_Toc116"/>
      <w:bookmarkEnd w:id="335"/>
      <w:r>
        <w:rPr>
          <w:rtl w:val="true"/>
        </w:rPr>
        <w:t>ه</w:t>
      </w:r>
      <w:r>
        <w:rPr>
          <w:rtl w:val="true"/>
        </w:rPr>
        <w:t xml:space="preserve">) </w:t>
      </w:r>
      <w:r>
        <w:rPr>
          <w:rtl w:val="true"/>
        </w:rPr>
        <w:t>سرگرم شدن به فعاليت‌هاي تبليغاتي</w:t>
      </w:r>
      <w:bookmarkEnd w:id="33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شدن به فعاليت‌هاي تبليغاتي</w:t>
      </w:r>
    </w:p>
    <w:p>
      <w:pPr>
        <w:pStyle w:val="BookText"/>
        <w:rPr/>
      </w:pPr>
      <w:r>
        <w:rPr>
          <w:rFonts w:ascii="IRNazanin" w:hAnsi="IRNazanin" w:eastAsia="IRNazanin"/>
          <w:color w:val="111111"/>
          <w:sz w:val="28"/>
          <w:sz w:val="28"/>
          <w:szCs w:val="28"/>
          <w:rtl w:val="true"/>
          <w:lang w:bidi="fa-IR"/>
        </w:rPr>
        <w:t>متأسفانه از جمله آسيب‌ها و آفاتي كه گريبان‌گير نام‌گذاري‌هاي سالانه رهبر معظم انقلاب مي‌شود، برخورد شعاري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اين‌رويه نه تنها هزينه‌هاي هنگفتي را درپي دارد، بلكه موجب فراموش شدن منويات اصلي و مهم مقام معظم رهبري دامت بركاته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بسياري از همّ و غمّ مديران، به جاي پرداختن به امور مختلف جهت پيشبرد اهداف نظام و انقلاب، به مسئله كم‌فايده تبليغات منعطف مي‌شود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سال جهاد اقتصادي، رهبر معظم انقلاب حضرت امام خامنه‌اي دامت بركاته براي جلوگيري از اين‌رويه اشتباه،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اين نكته را حتماً تذكر بدهم؛ گاهي اوقات شعارهايي كه ما براي سال اعلام مي‌كنيم، بعد ناگهان مي‌بينيم همه در دو ديوارهاي تهران و شهرهاي ديگر پر شده از تابلو، كه اين شعار رويش نوشته شده، اين فايده‌اي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كارهاي پرهزينه‌اي انجام مي‌گيرد؛ چه لزومي دارد؟ آنچه كه من از مسؤلين و از مردم عزيزمان توقع دارم، اين است كه اين شعار را بشنوند، باور كنند و دنبال كنند</w:t>
      </w:r>
      <w:r>
        <w:rPr>
          <w:rFonts w:eastAsia="IRNazanin" w:cs="IRNazanin"/>
          <w:color w:val="111111"/>
          <w:sz w:val="28"/>
          <w:szCs w:val="28"/>
          <w:rtl w:val="true"/>
          <w:lang w:bidi="fa-IR"/>
        </w:rPr>
        <w:t>».</w:t>
      </w:r>
      <w:r>
        <w:rPr>
          <w:rStyle w:val="FootnoteAnchor"/>
          <w:rtl w:val="true"/>
        </w:rPr>
        <w:footnoteReference w:id="202"/>
      </w:r>
      <w:bookmarkStart w:id="337" w:name="pg2106_13623"/>
    </w:p>
    <w:p>
      <w:pPr>
        <w:pStyle w:val="BookText"/>
        <w:rPr/>
      </w:pPr>
      <w:bookmarkEnd w:id="337"/>
      <w:r>
        <w:rPr>
          <w:rFonts w:ascii="IRNazanin" w:hAnsi="IRNazanin" w:eastAsia="IRNazanin"/>
          <w:color w:val="111111"/>
          <w:sz w:val="28"/>
          <w:sz w:val="28"/>
          <w:szCs w:val="28"/>
          <w:rtl w:val="true"/>
          <w:lang w:bidi="fa-IR"/>
        </w:rPr>
        <w:t>بايد به اين نكته توجه داشت كه نام‌گذاري‌ها از سوي افراد متخصص، كارشناسي و با افراد مطلع در حوزه‌ها ي مختلف مشورت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كاري به پشتوانه علمي نياز دارد و تحقق آن در كشورداري مصالح فراواني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كم‌كاري يا ناديده گرفتن آن نيز مي‌تواند كشور را با چالش روبه‌رو كند</w:t>
      </w:r>
      <w:r>
        <w:rPr>
          <w:rFonts w:eastAsia="IRNazanin" w:cs="IRNazanin"/>
          <w:color w:val="111111"/>
          <w:sz w:val="28"/>
          <w:szCs w:val="28"/>
          <w:rtl w:val="true"/>
          <w:lang w:bidi="fa-IR"/>
        </w:rPr>
        <w:t>.</w:t>
      </w:r>
    </w:p>
    <w:p>
      <w:pPr>
        <w:pStyle w:val="Heading5"/>
        <w:numPr>
          <w:ilvl w:val="4"/>
          <w:numId w:val="1"/>
        </w:numPr>
        <w:rPr/>
      </w:pPr>
      <w:bookmarkStart w:id="338" w:name="__RefHeading___Toc4677963_3650668749"/>
      <w:bookmarkStart w:id="339" w:name="_Toc117"/>
      <w:bookmarkEnd w:id="338"/>
      <w:r>
        <w:rPr>
          <w:rtl w:val="true"/>
        </w:rPr>
        <w:t>و</w:t>
      </w:r>
      <w:r>
        <w:rPr>
          <w:rtl w:val="true"/>
        </w:rPr>
        <w:t xml:space="preserve">) </w:t>
      </w:r>
      <w:r>
        <w:rPr>
          <w:rtl w:val="true"/>
        </w:rPr>
        <w:t>گرفتار شدن در دام تفرقه و مسائل حاشيه‌اي</w:t>
      </w:r>
      <w:bookmarkEnd w:id="33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در دام تفرقه و مسائل حاشيه‌اي</w:t>
      </w:r>
    </w:p>
    <w:p>
      <w:pPr>
        <w:pStyle w:val="BookText"/>
        <w:rPr/>
      </w:pPr>
      <w:r>
        <w:rPr>
          <w:rFonts w:ascii="IRNazanin" w:hAnsi="IRNazanin" w:eastAsia="IRNazanin"/>
          <w:color w:val="111111"/>
          <w:sz w:val="28"/>
          <w:sz w:val="28"/>
          <w:szCs w:val="28"/>
          <w:rtl w:val="true"/>
          <w:lang w:bidi="fa-IR"/>
        </w:rPr>
        <w:t>مهم‌ترين پيش‌زمينه روحي و فكري براي تحقق يك فعاليت صميمانه و حماسي و جمعي، حاكم شدن فضاي دوستي، تفاهم، همكاري و مشاركت آنان با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خميني رحمه الله ، تفرقه را عامل بسيار مهمي در پديد آمدن گرفتاري مسلمانان مي‌داند و از آن با تعابيري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همه بدبختي‌ها و عقب‌افتادگي‌ها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تمام گرفتاريها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مسلمانان جهان و پيروان مكتب توحيد، رمز تمام گرفتاري‌هاي كشورهاي اسلامي، اختلاف كلمه و عدم هماهنگي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يك جمله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 اعتصام به حبل‌الله، بيان هماهنگي جميع مسلمين است، همه براي اسلام و به سوي اسلام و براي مصالح مسلمين و گريز از تفرقه و جدايي و گروه‌گرايي كه اساس همه بدبختي‌ها و عقب‌افتادگي‌هاست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علي عليه السلام در نهج‌البلاغه، خطبه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مثل كسي را كه از </w:t>
      </w:r>
    </w:p>
    <w:p>
      <w:pPr>
        <w:pStyle w:val="BookText"/>
        <w:rPr/>
      </w:pPr>
      <w:r>
        <w:rPr>
          <w:rFonts w:ascii="IRNazanin" w:hAnsi="IRNazanin" w:eastAsia="IRNazanin"/>
          <w:color w:val="111111"/>
          <w:sz w:val="28"/>
          <w:sz w:val="28"/>
          <w:szCs w:val="28"/>
          <w:rtl w:val="true"/>
          <w:lang w:bidi="fa-IR"/>
        </w:rPr>
        <w:t>وحدت دوري مي‌جويد وخود را از فضاي جامعه اسلامي جدا مي‌سازد، مثل گوسفند مي‌داند كه از گله جدا شده است و عاقبتي جز اينكه خوراك گرگ شود، براي او تصور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استناد آيه‌هاي قرآني، هرگاه در جامعه‌اي، تفرقه ميان افراد به سنت تبديل شود و يك‌دلي از دست برود، آن جامعه سير نزولي را مي‌پيمايد و به سوي انحطاط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آيه‌هاي قرآن، وجود تفرقه و نزاع ميان افراد جامعه را سبب انحطاط و شكست جوامع مي‌داند و نسبت به آن هشدار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وَأَطِيعُواْ اللّهَ وَرَسُولَهُ وَلٰا تَنَازَعُواْ فَتَفْشَلُواْ وَتَذْهَبَ رِيحُكُمْ وَاصْبِرُواْ إِنَّ اللّهَ مَعَ الصَّابِرِينَ؛ از خدا و پيامبرش اطاعت كنيد و با هم نزاع نكنيد كه سست شويد و مهابت شما از بين برود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حركت حماسي، اگر همه نيروها روي يك برنامه منسجم، متمركز و به سوي هدف واحد هدايت شود، نتيجه سريع و محكم به دست مي‌آيد، ولي اگر مشكلي پيش بيايد، مي‌تواند نيرو را تضعيف كند و تمركز حركت به سوي هدف را دچار اختلال سازد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با حاشيه‌سازي، التهاب‌آفريني، تبليغ عليه كارآمدي دولت و برنامه‌ها يش، ايجاد بدبيني در بين مردم و شايعه‌سازي تلاش مي‌كنند نيروي متمركز دولت را به حاشيه‌ها و مسائل پيش‌بيني ناشده و زيان‌بار مشغول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ديگري كه مي‌تواند اين نيروي متمركز و همه‌جانبه رشد به سوي هدف واحد را دچار اختلال و تنش سازد، ايجاد دل‌سردي بين مردم و مسئولان و نيز بين خود مسئولان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به اين مسئله اشاره كرده و فرموده‌اند</w:t>
      </w:r>
      <w:r>
        <w:rPr>
          <w:rFonts w:eastAsia="IRNazanin" w:cs="IRNazanin"/>
          <w:color w:val="111111"/>
          <w:sz w:val="28"/>
          <w:szCs w:val="28"/>
          <w:rtl w:val="true"/>
          <w:lang w:bidi="fa-IR"/>
        </w:rPr>
        <w:t xml:space="preserve">: </w:t>
      </w:r>
      <w:bookmarkStart w:id="340" w:name="pg2106_13625"/>
    </w:p>
    <w:p>
      <w:pPr>
        <w:pStyle w:val="BookText"/>
        <w:rPr/>
      </w:pPr>
      <w:bookmarkEnd w:id="340"/>
      <w:r>
        <w:rPr>
          <w:rFonts w:ascii="IRNazanin" w:hAnsi="IRNazanin" w:eastAsia="IRNazanin"/>
          <w:color w:val="111111"/>
          <w:sz w:val="28"/>
          <w:sz w:val="28"/>
          <w:szCs w:val="28"/>
          <w:rtl w:val="true"/>
          <w:lang w:bidi="fa-IR"/>
        </w:rPr>
        <w:t>يك شرط ديگر اين است كه كشور به مسائل حاشيه‌اي مبتلا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اوقات، يك مسئله اصلي در كشور وجود دارد كه همه بايد همت كنند و به سراغ اين مسئله اصلي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مسئله كانوني كشور اين باشد، اما ناگهان مي‌بينيم از يك گوشه‌اي، يك صدايي بلند مي‌شود، يك مسئله حاشيه‌اي درست مي‌كنند، ذهنها متوجه آن مي‌شود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341" w:name="__RefHeading___Toc4677965_3650668749"/>
      <w:bookmarkStart w:id="342" w:name="_Toc118"/>
      <w:bookmarkEnd w:id="341"/>
      <w:r>
        <w:rPr/>
        <w:t>3</w:t>
      </w:r>
      <w:r>
        <w:rPr>
          <w:rtl w:val="true"/>
        </w:rPr>
        <w:t xml:space="preserve">. </w:t>
      </w:r>
      <w:r>
        <w:rPr>
          <w:rtl w:val="true"/>
        </w:rPr>
        <w:t>آسيب‌هاي اقتصادي</w:t>
      </w:r>
      <w:bookmarkEnd w:id="342"/>
    </w:p>
    <w:p>
      <w:pPr>
        <w:pStyle w:val="Heading5"/>
        <w:numPr>
          <w:ilvl w:val="4"/>
          <w:numId w:val="1"/>
        </w:numPr>
        <w:rPr/>
      </w:pPr>
      <w:bookmarkStart w:id="343" w:name="__RefHeading___Toc4677967_3650668749"/>
      <w:bookmarkStart w:id="344" w:name="_Toc119"/>
      <w:bookmarkEnd w:id="343"/>
      <w:r>
        <w:rPr>
          <w:rtl w:val="true"/>
        </w:rPr>
        <w:t>اشاره</w:t>
      </w:r>
      <w:bookmarkEnd w:id="3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آسيب‌هاي 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كم‌كاري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 برنامه‌ريزي دقيق و هدفمند</w:t>
      </w:r>
    </w:p>
    <w:p>
      <w:pPr>
        <w:pStyle w:val="Heading5"/>
        <w:numPr>
          <w:ilvl w:val="4"/>
          <w:numId w:val="1"/>
        </w:numPr>
        <w:rPr/>
      </w:pPr>
      <w:bookmarkStart w:id="345" w:name="__RefHeading___Toc4677969_3650668749"/>
      <w:bookmarkStart w:id="346" w:name="_Toc120"/>
      <w:bookmarkEnd w:id="345"/>
      <w:r>
        <w:rPr>
          <w:rtl w:val="true"/>
        </w:rPr>
        <w:t>الف</w:t>
      </w:r>
      <w:r>
        <w:rPr>
          <w:rtl w:val="true"/>
        </w:rPr>
        <w:t xml:space="preserve">) </w:t>
      </w:r>
      <w:r>
        <w:rPr>
          <w:rtl w:val="true"/>
        </w:rPr>
        <w:t>كم‌كاري</w:t>
      </w:r>
      <w:bookmarkEnd w:id="34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كم‌كاري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يكي از مهم‌ترين عومل توليد، پيشرفت و توسعه است؛ چون بيشتر منابع مورد نياز انسان، بدون دخالت كار نيروي انساني قابل بهره‌برداري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كارايي سرمايه كه يكي از عوامل توليد است، در نتيجه همراهي با كار نيروي انساني است كه در روند توليد،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سخني ديگر، جريان اقتصاد بر دو محور مي‌چرخد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كار نبود، زندگي انسان در همان شكل ابتدايي مي‌ماند 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پيشرفت‌هاي تمدني و توليدات عظيم، ره‌آورد كار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گفته شود امروزه نقشي كه ابزار و فن‌آوري‌هاي پيشرفته در توليد دارند، بسيار بيشتر از كاري است كه نيروهاي انساني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بايد گفت اولاً با حذف نيروهاي متخصصي كه اين فن‌آوريها را به كار مي‌اندازند، هيچ نوع كارآيي براي آن ابزار متصور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مگر فن‌آوري و ابزارهاي پيشرفته، ره‌آورد كار به شمار نمي‌آيند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يكي از مشخصات ويژه كشورهاي كمتر توسعه‌يافته، كم‌كاري، تنبلي و نبود احساس مسئوليت در بين اكثريت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كشورهاي توسعه‌يافته، كار، ارزش محسوب مي‌شود و مديران هميشه در فكر هستند چگونه بهره‌وري نيروي انساني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مسئله، اگر بخواهيم در امور اقتصادي حماسه‌آفريني كنيم و كشور را در برابر مشكلات اقتصادي بيمه نماييم، بايد در نظر داشته باشيم كه با بهره‌وري پايين نيروي انساني و كم‌كاري نمي‌توان به قله‌هاي پيشرفت و سازندگي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اسلام به شدت با بي‌كاري و كاهلي برخورد و آن را نكوهش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رسول خدا صلي الله عليه و آله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يبغِضُ الصّحيحَ الفارغ لا في شُغل الدنيا و لا في شغل الاخرة؛ خداوند آدم سالم بي‌كار را كه نه كار دنيايي و نه به كار آخرتي مشغول باشد، دشمن مي‌دارد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حساباً يومَ القيامه المكفُّي الفارقُ إنْ كانَ الشُّغلُ مَجهَدة فَالْفِراقُ مَفْسدة؛ سخت‌حساب‌ترين مردم در روز قيامت از آن انسان بي‌كار است؛ اگر اشتغال ما به سختي باشد، بي‌كاري مايه فساد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جامعه‌اي براي ادامه حيات و بقا، به كار و فعاليت مردم و مسئولان نياز دارد و بدون آن، هيچ توسعه و پيشرفتي در حوزه اقتصاد حاصل نخواهد شد</w:t>
      </w:r>
      <w:r>
        <w:rPr>
          <w:rFonts w:eastAsia="IRNazanin" w:cs="IRNazanin"/>
          <w:color w:val="111111"/>
          <w:sz w:val="28"/>
          <w:szCs w:val="28"/>
          <w:rtl w:val="true"/>
          <w:lang w:bidi="fa-IR"/>
        </w:rPr>
        <w:t xml:space="preserve">. </w:t>
      </w:r>
      <w:bookmarkStart w:id="347" w:name="pg2106_13627"/>
    </w:p>
    <w:p>
      <w:pPr>
        <w:pStyle w:val="Heading5"/>
        <w:numPr>
          <w:ilvl w:val="4"/>
          <w:numId w:val="1"/>
        </w:numPr>
        <w:rPr/>
      </w:pPr>
      <w:bookmarkStart w:id="348" w:name="__RefHeading___Toc4677971_3650668749"/>
      <w:bookmarkStart w:id="349" w:name="_Toc121"/>
      <w:bookmarkEnd w:id="347"/>
      <w:bookmarkEnd w:id="348"/>
      <w:r>
        <w:rPr>
          <w:rtl w:val="true"/>
        </w:rPr>
        <w:t>ب</w:t>
      </w:r>
      <w:r>
        <w:rPr>
          <w:rtl w:val="true"/>
        </w:rPr>
        <w:t xml:space="preserve">) </w:t>
      </w:r>
      <w:r>
        <w:rPr>
          <w:rtl w:val="true"/>
        </w:rPr>
        <w:t>نبودن برنامه‌ريزي دقيق و هدفمند</w:t>
      </w:r>
      <w:bookmarkEnd w:id="34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 برنامه‌ريزي دقيق و هدفمند</w:t>
      </w:r>
    </w:p>
    <w:p>
      <w:pPr>
        <w:pStyle w:val="BookText"/>
        <w:rPr/>
      </w:pPr>
      <w:r>
        <w:rPr>
          <w:rFonts w:ascii="IRNazanin" w:hAnsi="IRNazanin" w:eastAsia="IRNazanin"/>
          <w:color w:val="111111"/>
          <w:sz w:val="28"/>
          <w:sz w:val="28"/>
          <w:szCs w:val="28"/>
          <w:rtl w:val="true"/>
          <w:lang w:bidi="fa-IR"/>
        </w:rPr>
        <w:t>برنامه‌ريزي عبارت است از تفكر در كليات و جزئيات برنامه و يا به عبارت ديگر تعيين و اتخاذ شيوه و روش‌هايي كه ما را به بهترين نتيجه مطلوب مي‌رساند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برنامه‌ريزي‌ها بايد متضمن تعيين اهداف، سياست‌ها، نقشه راه، تعيين وضعيت مطلوب، شناخت وضعيت موجود، تعيين راه‌كارهاي نيل به هدف، زمان‌بندي دقيق اجرا و بسياري از مسائل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 عليه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التدبيرُ قَبْلَ العَمَلِ يُؤْمِنُكَ مِنَ النَّدَم؛ برنامه‌ريزي قبل از عمل تو را از پشيماني ايمن مي‌سازد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اصل حركتي در حركت حماسي، برنامه‌ريزي دقيق و صحيح براي حماسه‌آفريني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برنامه‌ريزي و حركت بر اساس برنامه‌هاي تعيين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بيست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برنامه‌هاي 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به حركت جامعه ما براي رسيدن به هدف، شتاب بيشتري ببخشد</w:t>
      </w:r>
      <w:r>
        <w:rPr>
          <w:rFonts w:eastAsia="IRNazanin" w:cs="IRNazanin"/>
          <w:color w:val="111111"/>
          <w:sz w:val="28"/>
          <w:szCs w:val="28"/>
          <w:rtl w:val="true"/>
          <w:lang w:bidi="fa-IR"/>
        </w:rPr>
        <w:t xml:space="preserve">. </w:t>
      </w:r>
      <w:bookmarkStart w:id="350" w:name="pg2106_13628"/>
    </w:p>
    <w:p>
      <w:pPr>
        <w:pStyle w:val="Heading2"/>
        <w:numPr>
          <w:ilvl w:val="1"/>
          <w:numId w:val="1"/>
        </w:numPr>
        <w:rPr/>
      </w:pPr>
      <w:bookmarkStart w:id="351" w:name="__RefHeading___Toc4677973_3650668749"/>
      <w:bookmarkStart w:id="352" w:name="_Toc122"/>
      <w:bookmarkEnd w:id="350"/>
      <w:bookmarkEnd w:id="351"/>
      <w:r>
        <w:rPr>
          <w:rtl w:val="true"/>
        </w:rPr>
        <w:t>كتاب‌نامه</w:t>
      </w:r>
      <w:bookmarkEnd w:id="352"/>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آذرنوش، آذرتاش، فرهنگ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ـ 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ني،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آقانظري، حسن، نظريه‌پردازي، اقتصاد اسلامي، تهران، سازمان سمت،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ياسين، محمدحسن، الاسلام و السياسه، بغداد، مطبعه المعارف،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ابي‌الحديد، شرح نهج البلاغه، قم، مصطفوي،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صدوق، من لايحضره الفقيه، تهران، دارالكتب الاسلاميه،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خلكان، ابي‌بكر، وفيات الاعيان، قاهره، مكتبة‌النهضة،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طاووس، علي بن موسي، اللهوف علي قتلي الطفوف، تهران، سلسله،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منظور، محمد بن مكرم، لسان العرب، بيروت، داراحياء التراث العربي،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اصفهاني، راغب، مفردات الفاظ القرآن، تهران، الحوراء،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بهشتي، محمد، فرهنگ صبا، تهران، صبا،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تنكابني، مرتضي فريد، نهج الفصاحه، تهران، دفتر نشر فرهنگ اسلامي،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حاجي صادقي، عبدالله، آسيب‌شناسي اركان انقلاب اسلامي، تهران، زمزم هدايت،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 عاملي، محمدبن حسن، وسائل الشيعه، تهران، كتاب‌فروشي اسلامي،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حكيمي، محمدرضا، الحياة، مترجم احمد آرام، تهران، دفتر نشر فرهنگ اسلامي،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خميني، روح‌الله، صحيفه نور، تهران، وزارت ارشاد،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خميني، روح‌الله، فرازهايي از وصيتنامه سياسي ـ الهي حضرت امام خميني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دشتي، محمد، نهج البلاغه، قم، نشر لقمان،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دوورژه، موريس، اصول علم سياست، ترجمه دكتر ابوالفضل قاضي شريعت‌پناهي، تهران، نشر دادگستر،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لغت‌نامه دهخدا، تهران، جانزاده،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ديلمي، حسن بن محمد، ارشاد القلوب، تهران، قراباغي،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راميني، علي، دانشنامه جهان گستر، تهران، مؤسسه علمي فرهنگي دانش گستر،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رسولي محلاتي، سيدهاشم، زندگاني امام حسين عليه السلام ، تهران، دفتر نشر فرهنگ اسلامي،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رسولي محلاتي، سيدهاشم، غررالحكم و دررالحكم آمدي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رضايي، بهرام، عمليات رواني، تهران، انتشارات دافوس،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روحاني، حسن، امنيت ملي و نظام اقتصادي ايران، تهران، مجمع تشخيص مصلحت نظام،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زماني، مصطفي، علي بن ابي طالب، پيشواي مسلمين، قم، انتشارات پيام اسلام،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سبحاني، جعفر، تاريخ اسلام، تهران، وزارت آموزش و پرورش،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سيدنژاد، صادق، توليد، كار و سرمايه از منظر آموزه‌هاي ديني، قم، مركز پژوهش‌هاي اسلامي صدا و سيما،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طوسي، تهذيب الاحكام، تهران، دارالكتب الاسلاميه،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حاج سيدجوادي، احمد، دائره المعارف تشيع، تهران، بنياد اسلامي طاهر،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طباطبايي، محمدحسين، الميزان، ترجمه سيد محمدباقر موسوي همداني، تهران، اميركبير،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طريحي، فخرالدين بن محمد، مجمع البحرين،تهران، مرتضوي،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فتال نيشابوري، محمد بن احمد، روضة الواعظين، قم، دليل ما،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فراهيدي، خليل بن احد، العين، قم، دارالهجره،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قرشي، علي‌اكبر، قاموس قرآن، تهران، دارالكتب الاسلاميه،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قمي، عباس، سفينه البحار، مشهد، بنياد پژوهش‌هاي اسلامي،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كليني، محمد بن يعقوب، الكافي، تهران، اهل بيت،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 نويسندگان، دايرة‌المعارف تشيع، تهران، اميركبير،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لوييس قدير، خودآموز اقتصاد، ترجمه فيروزه خلعت بري، تهران، شباويز،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متقي، علي‌بن حسام الدين، كنزالعمال، بيروت مؤسسه الرساله،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محمدباقر، بحارالانوار، بيروت، دارالرضا،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محمدي ري شهري، منتخب ميزان الحكمه، قم، مركز النشر،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محمدي ري شهري، ميزان الحكمة، قم، دارالحديث،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مرتضي، حماسه حسيني، انتشارات صدرا،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مرتضي، داستان راستان، تهران، صدرا،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مرتضي، سيري در نهج البلاغه، تهران، صدرا،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مرتضي، مجموعه آثار، قم، صدرا،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معاديخواه، عبدالحميد، فرهنگ آفتاب، تهران، نشر ذره،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 احمدحامد، دانش اجتماعي، مشهد، بنياد پژوهش‌هاي اسلامي،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مودودي، ابوالاعلي، تئوري سياسي اسلام، تهران، بعثت،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نائيني، محمدحسن، تنبيه الامه و تنزيه المله، تهران، مركز اسناد انقلاب اسلامي،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نراقي، ملا احمد، جامع السعادات، قم، دارالتفسير،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نراقي، ملا احمد، معراج السعادة، قم، هجرت،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نوري، حسين، مستدرك الوسائل،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 مسعود بن عيسي، تنبيه الخواطر، مشهد، آستان قدس رضوي،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هادوي نيا، علي‌اصغر، معنويت و اقتصاد، تهران، مؤسسه فرهنگي دانش و انديشه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هاشمي رفسنجاني، اكبر، تفسير راهنما، قم، دفتر تبليغات اسلامي،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فرمايشات رهبري، نوروز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طباطبايي، ترجمه الميزان،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محمدباقر موسوي همداني،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مجموعه آثار،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نويسندگان، دايرة المعارف تشيع،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بهشتي، فرهنگ صبا،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ورژه، موريس، اصول علم سياست،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ابوالفضل قاضي شريعت‌پناهي،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وينست، اندرو، نظريه‌هاي دولت،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بشري،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حامدمقدم، دانش اجتماعي،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حامدمقدم، دانش اجتماعي،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حامدمقدم، دانش اجتماعي،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اجتماعي،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تئوري سياسي 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آل ياسين، الاسلام و السياسة،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دشتي، ترجمه نهج البلاغه،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نشر لقمان،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 ـ 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فخر‌الدين طريحي، مجمع‌البحرين،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فراهيدي، العين،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واژه قصد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آقا نظري، نظريه‌پردازي اقتصاد اسلامي،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قدير لوييس، خودآموز اقتصاد،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فيروزه خلعت‌بري،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گستر،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شهيد مطهري،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راميني وديگران، دانش‌نامه جهان گستر،ج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نكته‌هايي پيرامون حماسه سياسي و حماسه اقتصادي ـ حسن علي اكبري ـ سايت حرف آخر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كلمه شجاع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مصطفي زماني، علي بن ابي طالب پيشواي مسلمين،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طالب پيشواي مسلمين، صص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ابي طالب پيشواي مسلمين،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فرازهايي از وصيت‌نامه سياسي ـ الهي حضرت امام خميني رحمة الله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تاريخ اسلام،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نوري، مستدرك الوسايل،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دفتر چهارم، بيت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ابي طالب پيشواي مسلمين، زماني،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ابي طالب پيشواي مسلمين، زماني،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فرمايشات رهبري، نوروز</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فرمايشات رهبري، نوروز</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سبحاني،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علي قتلي الطفوف،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فضائلي، عوامل خلق حماسه سياسي،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 جم، تاريخ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ميزان الحكمه،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سياست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ميزان الحكمه،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سياست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ميزان الحكمه،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سياست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داستان راستان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دوجلدي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داستان راستان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دوجلدي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حاجي صادقي، آسيب‌شناسي اركان انقلاب اسلامي،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در سالگرد رحلت امام، </w:t>
      </w:r>
      <w:r>
        <w:rPr>
          <w:rFonts w:eastAsia="IRNazanin" w:cs="IRNazanin"/>
          <w:b w:val="false"/>
          <w:bCs w:val="false"/>
          <w:i w:val="false"/>
          <w:iCs w:val="false"/>
          <w:color w:val="333333"/>
          <w:sz w:val="20"/>
          <w:szCs w:val="20"/>
        </w:rPr>
        <w:t>14/3/80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هاشم رسولي محلاتي، غررالحكم و درر الكلم آمدي،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رسولي محلاتي،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رسولي محلاتي،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الفصاحه،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متقي، حماسه سياسي و عقلانيت و اقتدار الگوي اسلامي پيشرفت، سايت مقالات حرف آخر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متقي، حماسه سياسي و عقلانيت و اقتدار الگوي اسلامي پيشرفت، سايت مقالات حرف آخر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فرمايشات رهبري،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روزنامه ايران،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اسلام،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باب الصدق و الامانة،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فرمايشات رهبري،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روزنامه ايران،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فرمايشات رهبري،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روزنامه ايران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حيدري، مشاركت حداكثري زمينه‌سازحماسه سياسي، سا يت حرف آخر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فرمايشات مقام معظم رهبري،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اجتماع مردم مشهد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بهرام رضايي، عمليات رواني،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ازفرمايشات رهبري درمشهد،</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روزنامه ايران،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ازفرمايشات رهبري درمشهد،</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روزنامه ايران،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ازفرمايشات رهبري درمشهد،</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روزنامه ايران،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فرمايشات رهبري در ديدار با مردم خراسان شمالي، </w:t>
      </w:r>
      <w:r>
        <w:rPr>
          <w:rFonts w:eastAsia="IRNazanin" w:cs="IRNazanin"/>
          <w:b w:val="false"/>
          <w:bCs w:val="false"/>
          <w:i w:val="false"/>
          <w:iCs w:val="false"/>
          <w:color w:val="333333"/>
          <w:sz w:val="20"/>
          <w:szCs w:val="20"/>
        </w:rPr>
        <w:t>25/7/91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فرمايشات مقام معظم رهبري،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روزنامه ايران،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ابي‌طالب پيشواي مسلمين،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رسولي محلاتي، غررالحكم ودررالكلم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رسولي محلاتي، غررالحكم ودررالكلم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رسولي محلاتي، غررالحكم ودررالكلم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رسولي محلاتي، غررالحكم ودررالكلم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ابي‌طالب پيشواي مسلمين،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ابي‌طالب پيشواي مسلمين،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ابي‌طالب پيشواي مسلمين،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فرمايشات رهبري،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ابي‌طالب پيشواي مسلمين،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فضائلي، عوامل خلق حماسه سياسي،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 جم، تاريخ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فريد تنكابني، نهج الفصاحه،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 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البلاغه،حكمت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آذرميدخت دادجوي توكلي،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 و چالش‌ها و مشكلات اقتصادي خصوصي‌سازي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اقتصادي،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روحاني، امنيت ملي و نظام اقتصادي ايران،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فهيمه حاجي،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امنيت اقتصادي، توسعه، پيوندها و كنش‌هاي متقابل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مجلس و پژوهش،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رهنمودهاي اقتصادي در بيانات امام خميني رحمة الله،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جمعي از نويسندگان، شناخت اسلام،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جمعي از نويسندگان، شناخت اسلام،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نراقي، معراج السعادة،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واژه قناعت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واژه قناعت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اصفهاني، المفردات،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اصفهاني، المفردات،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اصفهاني، المفردات،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تحقيق خراسان،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علي‌اصغر هادوي‌نيا، معنويت و اقتصاد،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ح</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دامت بركاته، مشهد مقدس، در تاريخ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سخنراني مقام معظم رهبري در حرم مطهر رضوي، در تاريخ</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 سيدنژاد، توليد، كار و سرمايه از منظر آموزه‌هاي ديني،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نهج‌البلاغه،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 تنبيه‌الخواطر،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مديريت توليد،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31474</Words>
  <Characters>132395</Characters>
  <CharactersWithSpaces>163021</CharactersWithSpaces>
  <Paragraphs>1302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2026-08-16T22:54:39Z</dcterms:created>
  <dc:creator>ghaemiyeh.com</dc:creator>
  <dc:description/>
  <dc:language>en-US</dc:language>
  <cp:lastModifiedBy/>
  <dcterms:modified xsi:type="dcterms:W3CDTF">2026-08-17T02:24:42Z</dcterms:modified>
  <cp:revision>1</cp:revision>
  <dc:subject/>
  <dc:title>حماسه سیاسی و حماسه اقتصادی از منظر آیات و روایات</dc:title>
</cp:coreProperties>
</file>

<file path=docProps/custom.xml><?xml version="1.0" encoding="utf-8"?>
<Properties xmlns="http://schemas.openxmlformats.org/officeDocument/2006/custom-properties" xmlns:vt="http://schemas.openxmlformats.org/officeDocument/2006/docPropsVTypes"/>
</file>