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نفیسه خاتون ع بانوی ممتاز از نوادگان امام حسن 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8921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47892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78925_3650668749">
            <w:r>
              <w:rPr>
                <w:webHidden/>
                <w:rStyle w:val="IndexLink"/>
                <w:rtl w:val="true"/>
              </w:rPr>
              <w:t>فهرست موضوعات‌</w:t>
            </w:r>
            <w:r>
              <w:rPr>
                <w:rStyle w:val="IndexLink"/>
                <w:rtl w:val="true"/>
              </w:rPr>
              <w:tab/>
            </w:r>
            <w:r>
              <w:rPr>
                <w:rStyle w:val="IndexLink"/>
              </w:rPr>
              <w:t>6</w:t>
            </w:r>
          </w:hyperlink>
        </w:p>
        <w:p>
          <w:pPr>
            <w:pStyle w:val="Contents2"/>
            <w:tabs>
              <w:tab w:val="clear" w:pos="8743"/>
              <w:tab w:val="right" w:pos="9026" w:leader="dot"/>
            </w:tabs>
            <w:rPr/>
          </w:pPr>
          <w:hyperlink w:anchor="__RefHeading___Toc3478927_3650668749">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478929_3650668749">
            <w:r>
              <w:rPr>
                <w:webHidden/>
                <w:rStyle w:val="IndexLink"/>
                <w:rtl w:val="true"/>
              </w:rPr>
              <w:t>نسب</w:t>
            </w:r>
            <w:r>
              <w:rPr>
                <w:rStyle w:val="IndexLink"/>
                <w:rtl w:val="true"/>
              </w:rPr>
              <w:t>:</w:t>
              <w:tab/>
            </w:r>
            <w:r>
              <w:rPr>
                <w:rStyle w:val="IndexLink"/>
              </w:rPr>
              <w:t>14</w:t>
            </w:r>
          </w:hyperlink>
        </w:p>
        <w:p>
          <w:pPr>
            <w:pStyle w:val="Contents2"/>
            <w:tabs>
              <w:tab w:val="clear" w:pos="8743"/>
              <w:tab w:val="right" w:pos="9026" w:leader="dot"/>
            </w:tabs>
            <w:rPr/>
          </w:pPr>
          <w:hyperlink w:anchor="__RefHeading___Toc3478931_3650668749">
            <w:r>
              <w:rPr>
                <w:webHidden/>
                <w:rStyle w:val="IndexLink"/>
                <w:rtl w:val="true"/>
              </w:rPr>
              <w:t>نفيسه، دختر كيست؟</w:t>
            </w:r>
            <w:r>
              <w:rPr>
                <w:rStyle w:val="IndexLink"/>
                <w:rtl w:val="true"/>
              </w:rPr>
              <w:tab/>
            </w:r>
            <w:r>
              <w:rPr>
                <w:rStyle w:val="IndexLink"/>
              </w:rPr>
              <w:t>16</w:t>
            </w:r>
          </w:hyperlink>
        </w:p>
        <w:p>
          <w:pPr>
            <w:pStyle w:val="Contents2"/>
            <w:tabs>
              <w:tab w:val="clear" w:pos="8743"/>
              <w:tab w:val="right" w:pos="9026" w:leader="dot"/>
            </w:tabs>
            <w:rPr/>
          </w:pPr>
          <w:hyperlink w:anchor="__RefHeading___Toc3478933_3650668749">
            <w:r>
              <w:rPr>
                <w:webHidden/>
                <w:rStyle w:val="IndexLink"/>
                <w:rtl w:val="true"/>
              </w:rPr>
              <w:t xml:space="preserve">حضرت نفيسه خاتون </w:t>
            </w:r>
            <w:r>
              <w:rPr>
                <w:rStyle w:val="IndexLink"/>
                <w:rtl w:val="true"/>
              </w:rPr>
              <w:t>(</w:t>
            </w:r>
            <w:r>
              <w:rPr>
                <w:rStyle w:val="IndexLink"/>
                <w:rtl w:val="true"/>
              </w:rPr>
              <w:t>س</w:t>
            </w:r>
            <w:r>
              <w:rPr>
                <w:rStyle w:val="IndexLink"/>
                <w:rtl w:val="true"/>
              </w:rPr>
              <w:t xml:space="preserve">) </w:t>
            </w:r>
            <w:r>
              <w:rPr>
                <w:rStyle w:val="IndexLink"/>
                <w:rtl w:val="true"/>
              </w:rPr>
              <w:t>را بشناسيم‌</w:t>
            </w:r>
            <w:r>
              <w:rPr>
                <w:rStyle w:val="IndexLink"/>
                <w:rtl w:val="true"/>
              </w:rPr>
              <w:tab/>
            </w:r>
            <w:r>
              <w:rPr>
                <w:rStyle w:val="IndexLink"/>
              </w:rPr>
              <w:t>21</w:t>
            </w:r>
          </w:hyperlink>
        </w:p>
        <w:p>
          <w:pPr>
            <w:pStyle w:val="Contents2"/>
            <w:tabs>
              <w:tab w:val="clear" w:pos="8743"/>
              <w:tab w:val="right" w:pos="9026" w:leader="dot"/>
            </w:tabs>
            <w:rPr/>
          </w:pPr>
          <w:hyperlink w:anchor="__RefHeading___Toc3478935_3650668749">
            <w:r>
              <w:rPr>
                <w:webHidden/>
                <w:rStyle w:val="IndexLink"/>
                <w:rtl w:val="true"/>
              </w:rPr>
              <w:t xml:space="preserve">ماجراي بانويي كه </w:t>
            </w:r>
            <w:r>
              <w:rPr>
                <w:rStyle w:val="IndexLink"/>
              </w:rPr>
              <w:t>6</w:t>
            </w:r>
            <w:r>
              <w:rPr>
                <w:rStyle w:val="IndexLink"/>
                <w:rtl w:val="true"/>
              </w:rPr>
              <w:t xml:space="preserve"> </w:t>
            </w:r>
            <w:r>
              <w:rPr>
                <w:rStyle w:val="IndexLink"/>
                <w:rtl w:val="true"/>
              </w:rPr>
              <w:t>هزار بار ختم قرآن كرد</w:t>
            </w:r>
            <w:r>
              <w:rPr>
                <w:rStyle w:val="IndexLink"/>
                <w:rtl w:val="true"/>
              </w:rPr>
              <w:tab/>
            </w:r>
            <w:r>
              <w:rPr>
                <w:rStyle w:val="IndexLink"/>
              </w:rPr>
              <w:t>23</w:t>
            </w:r>
          </w:hyperlink>
        </w:p>
        <w:p>
          <w:pPr>
            <w:pStyle w:val="Contents2"/>
            <w:tabs>
              <w:tab w:val="clear" w:pos="8743"/>
              <w:tab w:val="right" w:pos="9026" w:leader="dot"/>
            </w:tabs>
            <w:rPr/>
          </w:pPr>
          <w:hyperlink w:anchor="__RefHeading___Toc3478937_3650668749">
            <w:r>
              <w:rPr>
                <w:webHidden/>
                <w:rStyle w:val="IndexLink"/>
                <w:rtl w:val="true"/>
              </w:rPr>
              <w:t xml:space="preserve">همسر نفيسه خاتون </w:t>
            </w:r>
            <w:r>
              <w:rPr>
                <w:rStyle w:val="IndexLink"/>
                <w:rtl w:val="true"/>
              </w:rPr>
              <w:t>(</w:t>
            </w:r>
            <w:r>
              <w:rPr>
                <w:rStyle w:val="IndexLink"/>
                <w:rtl w:val="true"/>
              </w:rPr>
              <w:t>س</w:t>
            </w:r>
            <w:r>
              <w:rPr>
                <w:rStyle w:val="IndexLink"/>
                <w:rtl w:val="true"/>
              </w:rPr>
              <w:t xml:space="preserve">) </w:t>
            </w:r>
            <w:r>
              <w:rPr>
                <w:rStyle w:val="IndexLink"/>
                <w:rtl w:val="true"/>
              </w:rPr>
              <w:t>كهِ بود؟</w:t>
            </w:r>
            <w:r>
              <w:rPr>
                <w:rStyle w:val="IndexLink"/>
                <w:rtl w:val="true"/>
              </w:rPr>
              <w:tab/>
            </w:r>
            <w:r>
              <w:rPr>
                <w:rStyle w:val="IndexLink"/>
              </w:rPr>
              <w:t>24</w:t>
            </w:r>
          </w:hyperlink>
        </w:p>
        <w:p>
          <w:pPr>
            <w:pStyle w:val="Contents2"/>
            <w:tabs>
              <w:tab w:val="clear" w:pos="8743"/>
              <w:tab w:val="right" w:pos="9026" w:leader="dot"/>
            </w:tabs>
            <w:rPr/>
          </w:pPr>
          <w:hyperlink w:anchor="__RefHeading___Toc3478939_3650668749">
            <w:r>
              <w:rPr>
                <w:webHidden/>
                <w:rStyle w:val="IndexLink"/>
                <w:rtl w:val="true"/>
              </w:rPr>
              <w:t>شجره‌نامه حضرت نفيسه خاتون سلام‌اللّه‌عليها از منظر علماى انساب و مورّخان</w:t>
            </w:r>
            <w:r>
              <w:rPr>
                <w:rStyle w:val="IndexLink"/>
                <w:rtl w:val="true"/>
              </w:rPr>
              <w:t>:</w:t>
              <w:tab/>
            </w:r>
            <w:r>
              <w:rPr>
                <w:rStyle w:val="IndexLink"/>
              </w:rPr>
              <w:t>24</w:t>
            </w:r>
          </w:hyperlink>
        </w:p>
        <w:p>
          <w:pPr>
            <w:pStyle w:val="Contents2"/>
            <w:tabs>
              <w:tab w:val="clear" w:pos="8743"/>
              <w:tab w:val="right" w:pos="9026" w:leader="dot"/>
            </w:tabs>
            <w:rPr/>
          </w:pPr>
          <w:hyperlink w:anchor="__RefHeading___Toc3478941_3650668749">
            <w:r>
              <w:rPr>
                <w:webHidden/>
                <w:rStyle w:val="IndexLink"/>
                <w:rtl w:val="true"/>
              </w:rPr>
              <w:t>چرا نفيسه خاتون به مصر آمد؟</w:t>
            </w:r>
            <w:r>
              <w:rPr>
                <w:rStyle w:val="IndexLink"/>
                <w:rtl w:val="true"/>
              </w:rPr>
              <w:tab/>
            </w:r>
            <w:r>
              <w:rPr>
                <w:rStyle w:val="IndexLink"/>
              </w:rPr>
              <w:t>25</w:t>
            </w:r>
          </w:hyperlink>
        </w:p>
        <w:p>
          <w:pPr>
            <w:pStyle w:val="Contents2"/>
            <w:tabs>
              <w:tab w:val="clear" w:pos="8743"/>
              <w:tab w:val="right" w:pos="9026" w:leader="dot"/>
            </w:tabs>
            <w:rPr/>
          </w:pPr>
          <w:hyperlink w:anchor="__RefHeading___Toc3478943_3650668749">
            <w:r>
              <w:rPr>
                <w:webHidden/>
                <w:rStyle w:val="IndexLink"/>
                <w:rtl w:val="true"/>
              </w:rPr>
              <w:t>ارادت مصريان به حضرت نفسيه خاتون و اجابت دعا در كنار مزارش‌</w:t>
            </w:r>
            <w:r>
              <w:rPr>
                <w:rStyle w:val="IndexLink"/>
                <w:rtl w:val="true"/>
              </w:rPr>
              <w:tab/>
            </w:r>
            <w:r>
              <w:rPr>
                <w:rStyle w:val="IndexLink"/>
              </w:rPr>
              <w:t>26</w:t>
            </w:r>
          </w:hyperlink>
        </w:p>
        <w:p>
          <w:pPr>
            <w:pStyle w:val="Contents2"/>
            <w:tabs>
              <w:tab w:val="clear" w:pos="8743"/>
              <w:tab w:val="right" w:pos="9026" w:leader="dot"/>
            </w:tabs>
            <w:rPr/>
          </w:pPr>
          <w:hyperlink w:anchor="__RefHeading___Toc3478945_3650668749">
            <w:r>
              <w:rPr>
                <w:webHidden/>
                <w:rStyle w:val="IndexLink"/>
                <w:rtl w:val="true"/>
              </w:rPr>
              <w:t xml:space="preserve">حضرت نفيسه خاتون </w:t>
            </w:r>
            <w:r>
              <w:rPr>
                <w:rStyle w:val="IndexLink"/>
                <w:rtl w:val="true"/>
              </w:rPr>
              <w:t>(</w:t>
            </w:r>
            <w:r>
              <w:rPr>
                <w:rStyle w:val="IndexLink"/>
                <w:rtl w:val="true"/>
              </w:rPr>
              <w:t>س</w:t>
            </w:r>
            <w:r>
              <w:rPr>
                <w:rStyle w:val="IndexLink"/>
                <w:rtl w:val="true"/>
              </w:rPr>
              <w:t xml:space="preserve">) </w:t>
            </w:r>
            <w:r>
              <w:rPr>
                <w:rStyle w:val="IndexLink"/>
                <w:rtl w:val="true"/>
              </w:rPr>
              <w:t>از منظر علما و امتيازاتش‌</w:t>
            </w:r>
            <w:r>
              <w:rPr>
                <w:rStyle w:val="IndexLink"/>
                <w:rtl w:val="true"/>
              </w:rPr>
              <w:tab/>
            </w:r>
            <w:r>
              <w:rPr>
                <w:rStyle w:val="IndexLink"/>
              </w:rPr>
              <w:t>27</w:t>
            </w:r>
          </w:hyperlink>
        </w:p>
        <w:p>
          <w:pPr>
            <w:pStyle w:val="Contents2"/>
            <w:tabs>
              <w:tab w:val="clear" w:pos="8743"/>
              <w:tab w:val="right" w:pos="9026" w:leader="dot"/>
            </w:tabs>
            <w:rPr/>
          </w:pPr>
          <w:hyperlink w:anchor="__RefHeading___Toc3478947_3650668749">
            <w:r>
              <w:rPr>
                <w:webHidden/>
                <w:rStyle w:val="IndexLink"/>
                <w:rtl w:val="true"/>
              </w:rPr>
              <w:t>ماجراي حفر قبر</w:t>
            </w:r>
            <w:r>
              <w:rPr>
                <w:rStyle w:val="IndexLink"/>
                <w:rtl w:val="true"/>
              </w:rPr>
              <w:tab/>
            </w:r>
            <w:r>
              <w:rPr>
                <w:rStyle w:val="IndexLink"/>
              </w:rPr>
              <w:t>29</w:t>
            </w:r>
          </w:hyperlink>
        </w:p>
        <w:p>
          <w:pPr>
            <w:pStyle w:val="Contents2"/>
            <w:tabs>
              <w:tab w:val="clear" w:pos="8743"/>
              <w:tab w:val="right" w:pos="9026" w:leader="dot"/>
            </w:tabs>
            <w:rPr/>
          </w:pPr>
          <w:hyperlink w:anchor="__RefHeading___Toc3478949_3650668749">
            <w:r>
              <w:rPr>
                <w:webHidden/>
                <w:rStyle w:val="IndexLink"/>
                <w:rtl w:val="true"/>
              </w:rPr>
              <w:t>علم و ايمان در اثر بارقه غيبى‌</w:t>
            </w:r>
            <w:r>
              <w:rPr>
                <w:rStyle w:val="IndexLink"/>
                <w:rtl w:val="true"/>
              </w:rPr>
              <w:tab/>
            </w:r>
            <w:r>
              <w:rPr>
                <w:rStyle w:val="IndexLink"/>
              </w:rPr>
              <w:t>29</w:t>
            </w:r>
          </w:hyperlink>
        </w:p>
        <w:p>
          <w:pPr>
            <w:pStyle w:val="Contents2"/>
            <w:tabs>
              <w:tab w:val="clear" w:pos="8743"/>
              <w:tab w:val="right" w:pos="9026" w:leader="dot"/>
            </w:tabs>
            <w:rPr/>
          </w:pPr>
          <w:hyperlink w:anchor="__RefHeading___Toc3478951_3650668749">
            <w:r>
              <w:rPr>
                <w:webHidden/>
                <w:rStyle w:val="IndexLink"/>
                <w:rtl w:val="true"/>
              </w:rPr>
              <w:t xml:space="preserve">طريقه توسل به نفيسه خاتون نوه امام حسن مجتبي </w:t>
            </w:r>
            <w:r>
              <w:rPr>
                <w:rStyle w:val="IndexLink"/>
                <w:rtl w:val="true"/>
              </w:rPr>
              <w:t>(</w:t>
            </w:r>
            <w:r>
              <w:rPr>
                <w:rStyle w:val="IndexLink"/>
                <w:rtl w:val="true"/>
              </w:rPr>
              <w:t>ع</w:t>
            </w:r>
            <w:r>
              <w:rPr>
                <w:rStyle w:val="IndexLink"/>
                <w:rtl w:val="true"/>
              </w:rPr>
              <w:t>)</w:t>
              <w:tab/>
            </w:r>
            <w:r>
              <w:rPr>
                <w:rStyle w:val="IndexLink"/>
              </w:rPr>
              <w:t>30</w:t>
            </w:r>
          </w:hyperlink>
        </w:p>
        <w:p>
          <w:pPr>
            <w:pStyle w:val="Contents2"/>
            <w:tabs>
              <w:tab w:val="clear" w:pos="8743"/>
              <w:tab w:val="right" w:pos="9026" w:leader="dot"/>
            </w:tabs>
            <w:rPr/>
          </w:pPr>
          <w:hyperlink w:anchor="__RefHeading___Toc3478953_3650668749">
            <w:r>
              <w:rPr>
                <w:webHidden/>
                <w:rStyle w:val="IndexLink"/>
                <w:rtl w:val="true"/>
              </w:rPr>
              <w:t xml:space="preserve">كرامات نفيسه خاتون </w:t>
            </w:r>
            <w:r>
              <w:rPr>
                <w:rStyle w:val="IndexLink"/>
                <w:rtl w:val="true"/>
              </w:rPr>
              <w:t>(</w:t>
            </w:r>
            <w:r>
              <w:rPr>
                <w:rStyle w:val="IndexLink"/>
                <w:rtl w:val="true"/>
              </w:rPr>
              <w:t>س</w:t>
            </w:r>
            <w:r>
              <w:rPr>
                <w:rStyle w:val="IndexLink"/>
                <w:rtl w:val="true"/>
              </w:rPr>
              <w:t>)</w:t>
              <w:tab/>
            </w:r>
            <w:r>
              <w:rPr>
                <w:rStyle w:val="IndexLink"/>
              </w:rPr>
              <w:t>30</w:t>
            </w:r>
          </w:hyperlink>
        </w:p>
        <w:p>
          <w:pPr>
            <w:pStyle w:val="Contents3"/>
            <w:tabs>
              <w:tab w:val="clear" w:pos="8459"/>
              <w:tab w:val="right" w:pos="9026" w:leader="dot"/>
            </w:tabs>
            <w:rPr/>
          </w:pPr>
          <w:hyperlink w:anchor="__RefHeading___Toc3478955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478957_3650668749">
            <w:r>
              <w:rPr>
                <w:webHidden/>
                <w:rStyle w:val="IndexLink"/>
              </w:rPr>
              <w:t>1</w:t>
            </w:r>
            <w:r>
              <w:rPr>
                <w:rStyle w:val="IndexLink"/>
                <w:rtl w:val="true"/>
              </w:rPr>
              <w:t xml:space="preserve">- </w:t>
            </w:r>
            <w:r>
              <w:rPr>
                <w:rStyle w:val="IndexLink"/>
                <w:rtl w:val="true"/>
              </w:rPr>
              <w:t>دختر زمين گير مرد يهودي‌</w:t>
            </w:r>
            <w:r>
              <w:rPr>
                <w:rStyle w:val="IndexLink"/>
                <w:rtl w:val="true"/>
              </w:rPr>
              <w:tab/>
            </w:r>
            <w:r>
              <w:rPr>
                <w:rStyle w:val="IndexLink"/>
              </w:rPr>
              <w:t>31</w:t>
            </w:r>
          </w:hyperlink>
        </w:p>
        <w:p>
          <w:pPr>
            <w:pStyle w:val="Contents3"/>
            <w:tabs>
              <w:tab w:val="clear" w:pos="8459"/>
              <w:tab w:val="right" w:pos="9026" w:leader="dot"/>
            </w:tabs>
            <w:rPr/>
          </w:pPr>
          <w:hyperlink w:anchor="__RefHeading___Toc3478959_3650668749">
            <w:r>
              <w:rPr>
                <w:webHidden/>
                <w:rStyle w:val="IndexLink"/>
              </w:rPr>
              <w:t>2</w:t>
            </w:r>
            <w:r>
              <w:rPr>
                <w:rStyle w:val="IndexLink"/>
                <w:rtl w:val="true"/>
              </w:rPr>
              <w:t xml:space="preserve">- </w:t>
            </w:r>
            <w:r>
              <w:rPr>
                <w:rStyle w:val="IndexLink"/>
                <w:rtl w:val="true"/>
              </w:rPr>
              <w:t>مقنعه و آب نيل‌</w:t>
            </w:r>
            <w:r>
              <w:rPr>
                <w:rStyle w:val="IndexLink"/>
                <w:rtl w:val="true"/>
              </w:rPr>
              <w:tab/>
            </w:r>
            <w:r>
              <w:rPr>
                <w:rStyle w:val="IndexLink"/>
              </w:rPr>
              <w:t>33</w:t>
            </w:r>
          </w:hyperlink>
        </w:p>
        <w:p>
          <w:pPr>
            <w:pStyle w:val="Contents3"/>
            <w:tabs>
              <w:tab w:val="clear" w:pos="8459"/>
              <w:tab w:val="right" w:pos="9026" w:leader="dot"/>
            </w:tabs>
            <w:rPr/>
          </w:pPr>
          <w:hyperlink w:anchor="__RefHeading___Toc3478961_3650668749">
            <w:r>
              <w:rPr>
                <w:webHidden/>
                <w:rStyle w:val="IndexLink"/>
              </w:rPr>
              <w:t>3</w:t>
            </w:r>
            <w:r>
              <w:rPr>
                <w:rStyle w:val="IndexLink"/>
                <w:rtl w:val="true"/>
              </w:rPr>
              <w:t xml:space="preserve">- </w:t>
            </w:r>
            <w:r>
              <w:rPr>
                <w:rStyle w:val="IndexLink"/>
                <w:rtl w:val="true"/>
              </w:rPr>
              <w:t>جوان اسير</w:t>
            </w:r>
            <w:r>
              <w:rPr>
                <w:rStyle w:val="IndexLink"/>
                <w:rtl w:val="true"/>
              </w:rPr>
              <w:tab/>
            </w:r>
            <w:r>
              <w:rPr>
                <w:rStyle w:val="IndexLink"/>
              </w:rPr>
              <w:t>33</w:t>
            </w:r>
          </w:hyperlink>
        </w:p>
        <w:p>
          <w:pPr>
            <w:pStyle w:val="Contents3"/>
            <w:tabs>
              <w:tab w:val="clear" w:pos="8459"/>
              <w:tab w:val="right" w:pos="9026" w:leader="dot"/>
            </w:tabs>
            <w:rPr/>
          </w:pPr>
          <w:hyperlink w:anchor="__RefHeading___Toc3478963_3650668749">
            <w:r>
              <w:rPr>
                <w:webHidden/>
                <w:rStyle w:val="IndexLink"/>
              </w:rPr>
              <w:t>4</w:t>
            </w:r>
            <w:r>
              <w:rPr>
                <w:rStyle w:val="IndexLink"/>
                <w:rtl w:val="true"/>
              </w:rPr>
              <w:t xml:space="preserve">- </w:t>
            </w:r>
            <w:r>
              <w:rPr>
                <w:rStyle w:val="IndexLink"/>
                <w:rtl w:val="true"/>
              </w:rPr>
              <w:t>پيرزن و دعاي مستجاب‌</w:t>
            </w:r>
            <w:r>
              <w:rPr>
                <w:rStyle w:val="IndexLink"/>
                <w:rtl w:val="true"/>
              </w:rPr>
              <w:tab/>
            </w:r>
            <w:r>
              <w:rPr>
                <w:rStyle w:val="IndexLink"/>
              </w:rPr>
              <w:t>34</w:t>
            </w:r>
          </w:hyperlink>
        </w:p>
        <w:p>
          <w:pPr>
            <w:pStyle w:val="Contents2"/>
            <w:tabs>
              <w:tab w:val="clear" w:pos="8743"/>
              <w:tab w:val="right" w:pos="9026" w:leader="dot"/>
            </w:tabs>
            <w:rPr/>
          </w:pPr>
          <w:hyperlink w:anchor="__RefHeading___Toc3478965_3650668749">
            <w:r>
              <w:rPr>
                <w:webHidden/>
                <w:rStyle w:val="IndexLink"/>
                <w:rtl w:val="true"/>
              </w:rPr>
              <w:t>نفيسه خاتون نخواني از دستت رفته‌</w:t>
            </w:r>
            <w:r>
              <w:rPr>
                <w:rStyle w:val="IndexLink"/>
                <w:rtl w:val="true"/>
              </w:rPr>
              <w:tab/>
            </w:r>
            <w:r>
              <w:rPr>
                <w:rStyle w:val="IndexLink"/>
              </w:rPr>
              <w:t>37</w:t>
            </w:r>
          </w:hyperlink>
        </w:p>
        <w:p>
          <w:pPr>
            <w:pStyle w:val="Contents2"/>
            <w:tabs>
              <w:tab w:val="clear" w:pos="8743"/>
              <w:tab w:val="right" w:pos="9026" w:leader="dot"/>
            </w:tabs>
            <w:rPr/>
          </w:pPr>
          <w:hyperlink w:anchor="__RefHeading___Toc3478967_3650668749">
            <w:r>
              <w:rPr>
                <w:webHidden/>
                <w:rStyle w:val="IndexLink"/>
                <w:rtl w:val="true"/>
              </w:rPr>
              <w:t>اوقات باقداست‌</w:t>
            </w:r>
            <w:r>
              <w:rPr>
                <w:rStyle w:val="IndexLink"/>
                <w:rtl w:val="true"/>
              </w:rPr>
              <w:tab/>
            </w:r>
            <w:r>
              <w:rPr>
                <w:rStyle w:val="IndexLink"/>
              </w:rPr>
              <w:t>37</w:t>
            </w:r>
          </w:hyperlink>
        </w:p>
        <w:p>
          <w:pPr>
            <w:pStyle w:val="Contents2"/>
            <w:tabs>
              <w:tab w:val="clear" w:pos="8743"/>
              <w:tab w:val="right" w:pos="9026" w:leader="dot"/>
            </w:tabs>
            <w:rPr/>
          </w:pPr>
          <w:hyperlink w:anchor="__RefHeading___Toc3478969_3650668749">
            <w:r>
              <w:rPr>
                <w:webHidden/>
                <w:rStyle w:val="IndexLink"/>
                <w:rtl w:val="true"/>
              </w:rPr>
              <w:t>در بستر بيماري‌</w:t>
            </w:r>
            <w:r>
              <w:rPr>
                <w:rStyle w:val="IndexLink"/>
                <w:rtl w:val="true"/>
              </w:rPr>
              <w:tab/>
            </w:r>
            <w:r>
              <w:rPr>
                <w:rStyle w:val="IndexLink"/>
              </w:rPr>
              <w:t>40</w:t>
            </w:r>
          </w:hyperlink>
        </w:p>
        <w:p>
          <w:pPr>
            <w:pStyle w:val="Contents2"/>
            <w:tabs>
              <w:tab w:val="clear" w:pos="8743"/>
              <w:tab w:val="right" w:pos="9026" w:leader="dot"/>
            </w:tabs>
            <w:rPr/>
          </w:pPr>
          <w:hyperlink w:anchor="__RefHeading___Toc3478971_3650668749">
            <w:r>
              <w:rPr>
                <w:webHidden/>
                <w:rStyle w:val="IndexLink"/>
                <w:rtl w:val="true"/>
              </w:rPr>
              <w:t>ميهمان قدسيان‌</w:t>
            </w:r>
            <w:r>
              <w:rPr>
                <w:rStyle w:val="IndexLink"/>
                <w:rtl w:val="true"/>
              </w:rPr>
              <w:tab/>
            </w:r>
            <w:r>
              <w:rPr>
                <w:rStyle w:val="IndexLink"/>
              </w:rPr>
              <w:t>42</w:t>
            </w:r>
          </w:hyperlink>
        </w:p>
        <w:p>
          <w:pPr>
            <w:pStyle w:val="Contents2"/>
            <w:tabs>
              <w:tab w:val="clear" w:pos="8743"/>
              <w:tab w:val="right" w:pos="9026" w:leader="dot"/>
            </w:tabs>
            <w:rPr/>
          </w:pPr>
          <w:hyperlink w:anchor="__RefHeading___Toc3478973_3650668749">
            <w:r>
              <w:rPr>
                <w:webHidden/>
                <w:rStyle w:val="IndexLink"/>
                <w:rtl w:val="true"/>
              </w:rPr>
              <w:t>تاريخ درباره بارگاه نورانى اين بانو</w:t>
            </w:r>
            <w:r>
              <w:rPr>
                <w:rStyle w:val="IndexLink"/>
                <w:rtl w:val="true"/>
              </w:rPr>
              <w:tab/>
            </w:r>
            <w:r>
              <w:rPr>
                <w:rStyle w:val="IndexLink"/>
              </w:rPr>
              <w:t>45</w:t>
            </w:r>
          </w:hyperlink>
        </w:p>
        <w:p>
          <w:pPr>
            <w:pStyle w:val="Contents2"/>
            <w:tabs>
              <w:tab w:val="clear" w:pos="8743"/>
              <w:tab w:val="right" w:pos="9026" w:leader="dot"/>
            </w:tabs>
            <w:rPr/>
          </w:pPr>
          <w:hyperlink w:anchor="__RefHeading___Toc3478975_3650668749">
            <w:r>
              <w:rPr>
                <w:webHidden/>
                <w:rStyle w:val="IndexLink"/>
                <w:rtl w:val="true"/>
              </w:rPr>
              <w:t>نخستين كسي كه بر قبر اين بانو بارگاهي بنا كرد</w:t>
            </w:r>
            <w:r>
              <w:rPr>
                <w:rStyle w:val="IndexLink"/>
                <w:rtl w:val="true"/>
              </w:rPr>
              <w:tab/>
            </w:r>
            <w:r>
              <w:rPr>
                <w:rStyle w:val="IndexLink"/>
              </w:rPr>
              <w:t>47</w:t>
            </w:r>
          </w:hyperlink>
        </w:p>
        <w:p>
          <w:pPr>
            <w:pStyle w:val="Contents2"/>
            <w:tabs>
              <w:tab w:val="clear" w:pos="8743"/>
              <w:tab w:val="right" w:pos="9026" w:leader="dot"/>
            </w:tabs>
            <w:rPr/>
          </w:pPr>
          <w:hyperlink w:anchor="__RefHeading___Toc3478977_3650668749">
            <w:r>
              <w:rPr>
                <w:webHidden/>
                <w:rStyle w:val="IndexLink"/>
                <w:rtl w:val="true"/>
              </w:rPr>
              <w:t>توسلات‌</w:t>
            </w:r>
            <w:r>
              <w:rPr>
                <w:rStyle w:val="IndexLink"/>
                <w:rtl w:val="true"/>
              </w:rPr>
              <w:tab/>
            </w:r>
            <w:r>
              <w:rPr>
                <w:rStyle w:val="IndexLink"/>
              </w:rPr>
              <w:t>49</w:t>
            </w:r>
          </w:hyperlink>
        </w:p>
        <w:p>
          <w:pPr>
            <w:pStyle w:val="Contents2"/>
            <w:tabs>
              <w:tab w:val="clear" w:pos="8743"/>
              <w:tab w:val="right" w:pos="9026" w:leader="dot"/>
            </w:tabs>
            <w:rPr/>
          </w:pPr>
          <w:hyperlink w:anchor="__RefHeading___Toc3478979_3650668749">
            <w:r>
              <w:rPr>
                <w:webHidden/>
                <w:rStyle w:val="IndexLink"/>
                <w:rtl w:val="true"/>
              </w:rPr>
              <w:t>شرح اشتياق‌</w:t>
            </w:r>
            <w:r>
              <w:rPr>
                <w:rStyle w:val="IndexLink"/>
                <w:rtl w:val="true"/>
              </w:rPr>
              <w:tab/>
            </w:r>
            <w:r>
              <w:rPr>
                <w:rStyle w:val="IndexLink"/>
              </w:rPr>
              <w:t>51</w:t>
            </w:r>
          </w:hyperlink>
        </w:p>
        <w:p>
          <w:pPr>
            <w:pStyle w:val="Contents2"/>
            <w:tabs>
              <w:tab w:val="clear" w:pos="8743"/>
              <w:tab w:val="right" w:pos="9026" w:leader="dot"/>
            </w:tabs>
            <w:rPr/>
          </w:pPr>
          <w:hyperlink w:anchor="__RefHeading___Toc3478981_3650668749">
            <w:r>
              <w:rPr>
                <w:webHidden/>
                <w:rStyle w:val="IndexLink"/>
                <w:rtl w:val="true"/>
              </w:rPr>
              <w:t>برادران، خواهران و بازماندگان‌</w:t>
            </w:r>
            <w:r>
              <w:rPr>
                <w:rStyle w:val="IndexLink"/>
                <w:rtl w:val="true"/>
              </w:rPr>
              <w:tab/>
            </w:r>
            <w:r>
              <w:rPr>
                <w:rStyle w:val="IndexLink"/>
              </w:rPr>
              <w:t>56</w:t>
            </w:r>
          </w:hyperlink>
        </w:p>
        <w:p>
          <w:pPr>
            <w:pStyle w:val="Contents2"/>
            <w:tabs>
              <w:tab w:val="clear" w:pos="8743"/>
              <w:tab w:val="right" w:pos="9026" w:leader="dot"/>
            </w:tabs>
            <w:rPr/>
          </w:pPr>
          <w:hyperlink w:anchor="__RefHeading___Toc3478983_3650668749">
            <w:r>
              <w:rPr>
                <w:webHidden/>
                <w:rStyle w:val="IndexLink"/>
                <w:rtl w:val="true"/>
              </w:rPr>
              <w:t>دوباره شرحى در حالات اين بانوى بزرگوار</w:t>
            </w:r>
            <w:r>
              <w:rPr>
                <w:rStyle w:val="IndexLink"/>
                <w:rtl w:val="true"/>
              </w:rPr>
              <w:tab/>
            </w:r>
            <w:r>
              <w:rPr>
                <w:rStyle w:val="IndexLink"/>
              </w:rPr>
              <w:t>59</w:t>
            </w:r>
          </w:hyperlink>
        </w:p>
        <w:p>
          <w:pPr>
            <w:pStyle w:val="Contents2"/>
            <w:tabs>
              <w:tab w:val="clear" w:pos="8743"/>
              <w:tab w:val="right" w:pos="9026" w:leader="dot"/>
            </w:tabs>
            <w:rPr/>
          </w:pPr>
          <w:hyperlink w:anchor="__RefHeading___Toc3478985_3650668749">
            <w:r>
              <w:rPr>
                <w:webHidden/>
                <w:rStyle w:val="IndexLink"/>
                <w:rtl w:val="true"/>
              </w:rPr>
              <w:t xml:space="preserve">زيارت نامه‌ي امام حسن مجتبي </w:t>
            </w:r>
            <w:r>
              <w:rPr>
                <w:rStyle w:val="IndexLink"/>
                <w:rtl w:val="true"/>
              </w:rPr>
              <w:t>(</w:t>
            </w:r>
            <w:r>
              <w:rPr>
                <w:rStyle w:val="IndexLink"/>
                <w:rtl w:val="true"/>
              </w:rPr>
              <w:t>ع</w:t>
            </w:r>
            <w:r>
              <w:rPr>
                <w:rStyle w:val="IndexLink"/>
                <w:rtl w:val="true"/>
              </w:rPr>
              <w:t>)</w:t>
              <w:tab/>
            </w:r>
            <w:r>
              <w:rPr>
                <w:rStyle w:val="IndexLink"/>
              </w:rPr>
              <w:t>65</w:t>
            </w:r>
          </w:hyperlink>
        </w:p>
        <w:p>
          <w:pPr>
            <w:pStyle w:val="Contents2"/>
            <w:tabs>
              <w:tab w:val="clear" w:pos="8743"/>
              <w:tab w:val="right" w:pos="9026" w:leader="dot"/>
            </w:tabs>
            <w:rPr/>
          </w:pPr>
          <w:hyperlink w:anchor="__RefHeading___Toc3478987_3650668749">
            <w:r>
              <w:rPr>
                <w:webHidden/>
                <w:rStyle w:val="IndexLink"/>
                <w:rtl w:val="true"/>
              </w:rPr>
              <w:t>طريقه توسل به كريم اهل بيت حضرت امام حسن مجتبي‌</w:t>
            </w:r>
            <w:r>
              <w:rPr>
                <w:rStyle w:val="IndexLink"/>
                <w:rtl w:val="true"/>
              </w:rPr>
              <w:tab/>
            </w:r>
            <w:r>
              <w:rPr>
                <w:rStyle w:val="IndexLink"/>
              </w:rPr>
              <w:t>66</w:t>
            </w:r>
          </w:hyperlink>
        </w:p>
        <w:p>
          <w:pPr>
            <w:pStyle w:val="Contents2"/>
            <w:tabs>
              <w:tab w:val="clear" w:pos="8743"/>
              <w:tab w:val="right" w:pos="9026" w:leader="dot"/>
            </w:tabs>
            <w:rPr/>
          </w:pPr>
          <w:hyperlink w:anchor="__RefHeading___Toc3478989_3650668749">
            <w:r>
              <w:rPr>
                <w:webHidden/>
                <w:rStyle w:val="IndexLink"/>
                <w:rtl w:val="true"/>
              </w:rPr>
              <w:t>بانوان نمونه‌</w:t>
            </w:r>
            <w:r>
              <w:rPr>
                <w:rStyle w:val="IndexLink"/>
                <w:rtl w:val="true"/>
              </w:rPr>
              <w:tab/>
            </w:r>
            <w:r>
              <w:rPr>
                <w:rStyle w:val="IndexLink"/>
              </w:rPr>
              <w:t>67</w:t>
            </w:r>
          </w:hyperlink>
        </w:p>
        <w:p>
          <w:pPr>
            <w:pStyle w:val="Contents3"/>
            <w:tabs>
              <w:tab w:val="clear" w:pos="8459"/>
              <w:tab w:val="right" w:pos="9026" w:leader="dot"/>
            </w:tabs>
            <w:rPr/>
          </w:pPr>
          <w:hyperlink w:anchor="__RefHeading___Toc3478991_3650668749">
            <w:r>
              <w:rPr>
                <w:webHidden/>
                <w:rStyle w:val="IndexLink"/>
              </w:rPr>
              <w:t>1</w:t>
            </w:r>
            <w:r>
              <w:rPr>
                <w:rStyle w:val="IndexLink"/>
                <w:rtl w:val="true"/>
              </w:rPr>
              <w:t xml:space="preserve"> </w:t>
            </w:r>
            <w:r>
              <w:rPr>
                <w:rStyle w:val="IndexLink"/>
                <w:rtl w:val="true"/>
              </w:rPr>
              <w:t>بخش اول</w:t>
            </w:r>
            <w:r>
              <w:rPr>
                <w:rStyle w:val="IndexLink"/>
                <w:rtl w:val="true"/>
              </w:rPr>
              <w:t xml:space="preserve">: </w:t>
            </w:r>
            <w:r>
              <w:rPr>
                <w:rStyle w:val="IndexLink"/>
                <w:rtl w:val="true"/>
              </w:rPr>
              <w:t xml:space="preserve">فاطمه زهرا </w:t>
            </w:r>
            <w:r>
              <w:rPr>
                <w:rStyle w:val="IndexLink"/>
                <w:rtl w:val="true"/>
              </w:rPr>
              <w:t>(</w:t>
            </w:r>
            <w:r>
              <w:rPr>
                <w:rStyle w:val="IndexLink"/>
                <w:rtl w:val="true"/>
              </w:rPr>
              <w:t>سلام الله عليها</w:t>
            </w:r>
            <w:r>
              <w:rPr>
                <w:rStyle w:val="IndexLink"/>
                <w:rtl w:val="true"/>
              </w:rPr>
              <w:t xml:space="preserve">) </w:t>
            </w:r>
            <w:r>
              <w:rPr>
                <w:rStyle w:val="IndexLink"/>
                <w:rtl w:val="true"/>
              </w:rPr>
              <w:t>فرشته زمين‌</w:t>
            </w:r>
            <w:r>
              <w:rPr>
                <w:rStyle w:val="IndexLink"/>
                <w:rtl w:val="true"/>
              </w:rPr>
              <w:tab/>
            </w:r>
            <w:r>
              <w:rPr>
                <w:rStyle w:val="IndexLink"/>
              </w:rPr>
              <w:t>67</w:t>
            </w:r>
          </w:hyperlink>
        </w:p>
        <w:p>
          <w:pPr>
            <w:pStyle w:val="Contents3"/>
            <w:tabs>
              <w:tab w:val="clear" w:pos="8459"/>
              <w:tab w:val="right" w:pos="9026" w:leader="dot"/>
            </w:tabs>
            <w:rPr/>
          </w:pPr>
          <w:hyperlink w:anchor="__RefHeading___Toc3478993_3650668749">
            <w:r>
              <w:rPr>
                <w:webHidden/>
                <w:rStyle w:val="IndexLink"/>
              </w:rPr>
              <w:t>2</w:t>
            </w:r>
            <w:r>
              <w:rPr>
                <w:rStyle w:val="IndexLink"/>
                <w:rtl w:val="true"/>
              </w:rPr>
              <w:t xml:space="preserve"> </w:t>
            </w:r>
            <w:r>
              <w:rPr>
                <w:rStyle w:val="IndexLink"/>
                <w:rtl w:val="true"/>
              </w:rPr>
              <w:t>بخش دوم</w:t>
            </w:r>
            <w:r>
              <w:rPr>
                <w:rStyle w:val="IndexLink"/>
                <w:rtl w:val="true"/>
              </w:rPr>
              <w:t xml:space="preserve">: </w:t>
            </w:r>
            <w:r>
              <w:rPr>
                <w:rStyle w:val="IndexLink"/>
                <w:rtl w:val="true"/>
              </w:rPr>
              <w:t>حوّا بانوي بهشتي‌</w:t>
            </w:r>
            <w:r>
              <w:rPr>
                <w:rStyle w:val="IndexLink"/>
                <w:rtl w:val="true"/>
              </w:rPr>
              <w:tab/>
            </w:r>
            <w:r>
              <w:rPr>
                <w:rStyle w:val="IndexLink"/>
              </w:rPr>
              <w:t>70</w:t>
            </w:r>
          </w:hyperlink>
        </w:p>
        <w:p>
          <w:pPr>
            <w:pStyle w:val="Contents3"/>
            <w:tabs>
              <w:tab w:val="clear" w:pos="8459"/>
              <w:tab w:val="right" w:pos="9026" w:leader="dot"/>
            </w:tabs>
            <w:rPr/>
          </w:pPr>
          <w:hyperlink w:anchor="__RefHeading___Toc3478995_3650668749">
            <w:r>
              <w:rPr>
                <w:webHidden/>
                <w:rStyle w:val="IndexLink"/>
              </w:rPr>
              <w:t>3</w:t>
            </w:r>
            <w:r>
              <w:rPr>
                <w:rStyle w:val="IndexLink"/>
                <w:rtl w:val="true"/>
              </w:rPr>
              <w:t xml:space="preserve"> </w:t>
            </w:r>
            <w:r>
              <w:rPr>
                <w:rStyle w:val="IndexLink"/>
                <w:rtl w:val="true"/>
              </w:rPr>
              <w:t>بخش سوم</w:t>
            </w:r>
            <w:r>
              <w:rPr>
                <w:rStyle w:val="IndexLink"/>
                <w:rtl w:val="true"/>
              </w:rPr>
              <w:t xml:space="preserve">: </w:t>
            </w:r>
            <w:r>
              <w:rPr>
                <w:rStyle w:val="IndexLink"/>
                <w:rtl w:val="true"/>
              </w:rPr>
              <w:t>بلقيس بانوي زمامدار</w:t>
            </w:r>
            <w:r>
              <w:rPr>
                <w:rStyle w:val="IndexLink"/>
                <w:rtl w:val="true"/>
              </w:rPr>
              <w:tab/>
            </w:r>
            <w:r>
              <w:rPr>
                <w:rStyle w:val="IndexLink"/>
              </w:rPr>
              <w:t>71</w:t>
            </w:r>
          </w:hyperlink>
        </w:p>
        <w:p>
          <w:pPr>
            <w:pStyle w:val="Contents3"/>
            <w:tabs>
              <w:tab w:val="clear" w:pos="8459"/>
              <w:tab w:val="right" w:pos="9026" w:leader="dot"/>
            </w:tabs>
            <w:rPr/>
          </w:pPr>
          <w:hyperlink w:anchor="__RefHeading___Toc3478997_3650668749">
            <w:r>
              <w:rPr>
                <w:webHidden/>
                <w:rStyle w:val="IndexLink"/>
              </w:rPr>
              <w:t>4</w:t>
            </w:r>
            <w:r>
              <w:rPr>
                <w:rStyle w:val="IndexLink"/>
                <w:rtl w:val="true"/>
              </w:rPr>
              <w:t xml:space="preserve"> </w:t>
            </w:r>
            <w:r>
              <w:rPr>
                <w:rStyle w:val="IndexLink"/>
                <w:rtl w:val="true"/>
              </w:rPr>
              <w:t>بخش چهارم</w:t>
            </w:r>
            <w:r>
              <w:rPr>
                <w:rStyle w:val="IndexLink"/>
                <w:rtl w:val="true"/>
              </w:rPr>
              <w:t xml:space="preserve">: </w:t>
            </w:r>
            <w:r>
              <w:rPr>
                <w:rStyle w:val="IndexLink"/>
                <w:rtl w:val="true"/>
              </w:rPr>
              <w:t>هاجر شكوه شكيبايي‌</w:t>
            </w:r>
            <w:r>
              <w:rPr>
                <w:rStyle w:val="IndexLink"/>
                <w:rtl w:val="true"/>
              </w:rPr>
              <w:tab/>
            </w:r>
            <w:r>
              <w:rPr>
                <w:rStyle w:val="IndexLink"/>
              </w:rPr>
              <w:t>71</w:t>
            </w:r>
          </w:hyperlink>
        </w:p>
        <w:p>
          <w:pPr>
            <w:pStyle w:val="Contents3"/>
            <w:tabs>
              <w:tab w:val="clear" w:pos="8459"/>
              <w:tab w:val="right" w:pos="9026" w:leader="dot"/>
            </w:tabs>
            <w:rPr/>
          </w:pPr>
          <w:hyperlink w:anchor="__RefHeading___Toc3478999_3650668749">
            <w:r>
              <w:rPr>
                <w:webHidden/>
                <w:rStyle w:val="IndexLink"/>
              </w:rPr>
              <w:t>5</w:t>
            </w:r>
            <w:r>
              <w:rPr>
                <w:rStyle w:val="IndexLink"/>
                <w:rtl w:val="true"/>
              </w:rPr>
              <w:t xml:space="preserve"> </w:t>
            </w:r>
            <w:r>
              <w:rPr>
                <w:rStyle w:val="IndexLink"/>
                <w:rtl w:val="true"/>
              </w:rPr>
              <w:t>بخش پنجم</w:t>
            </w:r>
            <w:r>
              <w:rPr>
                <w:rStyle w:val="IndexLink"/>
                <w:rtl w:val="true"/>
              </w:rPr>
              <w:t xml:space="preserve">: </w:t>
            </w:r>
            <w:r>
              <w:rPr>
                <w:rStyle w:val="IndexLink"/>
                <w:rtl w:val="true"/>
              </w:rPr>
              <w:t>آسيه الگوي مقاومت‌</w:t>
            </w:r>
            <w:r>
              <w:rPr>
                <w:rStyle w:val="IndexLink"/>
                <w:rtl w:val="true"/>
              </w:rPr>
              <w:tab/>
            </w:r>
            <w:r>
              <w:rPr>
                <w:rStyle w:val="IndexLink"/>
              </w:rPr>
              <w:t>72</w:t>
            </w:r>
          </w:hyperlink>
        </w:p>
        <w:p>
          <w:pPr>
            <w:pStyle w:val="Contents3"/>
            <w:tabs>
              <w:tab w:val="clear" w:pos="8459"/>
              <w:tab w:val="right" w:pos="9026" w:leader="dot"/>
            </w:tabs>
            <w:rPr/>
          </w:pPr>
          <w:hyperlink w:anchor="__RefHeading___Toc3479001_3650668749">
            <w:r>
              <w:rPr>
                <w:webHidden/>
                <w:rStyle w:val="IndexLink"/>
              </w:rPr>
              <w:t>6</w:t>
            </w:r>
            <w:r>
              <w:rPr>
                <w:rStyle w:val="IndexLink"/>
                <w:rtl w:val="true"/>
              </w:rPr>
              <w:t xml:space="preserve"> </w:t>
            </w:r>
            <w:r>
              <w:rPr>
                <w:rStyle w:val="IndexLink"/>
                <w:rtl w:val="true"/>
              </w:rPr>
              <w:t>بخش ششم</w:t>
            </w:r>
            <w:r>
              <w:rPr>
                <w:rStyle w:val="IndexLink"/>
                <w:rtl w:val="true"/>
              </w:rPr>
              <w:t xml:space="preserve">: </w:t>
            </w:r>
            <w:r>
              <w:rPr>
                <w:rStyle w:val="IndexLink"/>
                <w:rtl w:val="true"/>
              </w:rPr>
              <w:t>حضرت مريم سلام الله عليها</w:t>
            </w:r>
            <w:r>
              <w:rPr>
                <w:rStyle w:val="IndexLink"/>
                <w:rtl w:val="true"/>
              </w:rPr>
              <w:t xml:space="preserve">) </w:t>
            </w:r>
            <w:r>
              <w:rPr>
                <w:rStyle w:val="IndexLink"/>
                <w:rtl w:val="true"/>
              </w:rPr>
              <w:t>اسوه نجابت و عفاف‌</w:t>
            </w:r>
            <w:r>
              <w:rPr>
                <w:rStyle w:val="IndexLink"/>
                <w:rtl w:val="true"/>
              </w:rPr>
              <w:tab/>
            </w:r>
            <w:r>
              <w:rPr>
                <w:rStyle w:val="IndexLink"/>
              </w:rPr>
              <w:t>74</w:t>
            </w:r>
          </w:hyperlink>
        </w:p>
        <w:p>
          <w:pPr>
            <w:pStyle w:val="Contents3"/>
            <w:tabs>
              <w:tab w:val="clear" w:pos="8459"/>
              <w:tab w:val="right" w:pos="9026" w:leader="dot"/>
            </w:tabs>
            <w:rPr/>
          </w:pPr>
          <w:hyperlink w:anchor="__RefHeading___Toc3479003_3650668749">
            <w:r>
              <w:rPr>
                <w:webHidden/>
                <w:rStyle w:val="IndexLink"/>
              </w:rPr>
              <w:t>7</w:t>
            </w:r>
            <w:r>
              <w:rPr>
                <w:rStyle w:val="IndexLink"/>
                <w:rtl w:val="true"/>
              </w:rPr>
              <w:t xml:space="preserve"> </w:t>
            </w:r>
            <w:r>
              <w:rPr>
                <w:rStyle w:val="IndexLink"/>
                <w:rtl w:val="true"/>
              </w:rPr>
              <w:t>بخش هفتم</w:t>
            </w:r>
            <w:r>
              <w:rPr>
                <w:rStyle w:val="IndexLink"/>
                <w:rtl w:val="true"/>
              </w:rPr>
              <w:t xml:space="preserve">: </w:t>
            </w:r>
            <w:r>
              <w:rPr>
                <w:rStyle w:val="IndexLink"/>
                <w:rtl w:val="true"/>
              </w:rPr>
              <w:t xml:space="preserve">حضرت آمنه </w:t>
            </w:r>
            <w:r>
              <w:rPr>
                <w:rStyle w:val="IndexLink"/>
                <w:rtl w:val="true"/>
              </w:rPr>
              <w:t>(</w:t>
            </w:r>
            <w:r>
              <w:rPr>
                <w:rStyle w:val="IndexLink"/>
                <w:rtl w:val="true"/>
              </w:rPr>
              <w:t>سلام الله عليها</w:t>
            </w:r>
            <w:r>
              <w:rPr>
                <w:rStyle w:val="IndexLink"/>
                <w:rtl w:val="true"/>
              </w:rPr>
              <w:t>)</w:t>
            </w:r>
            <w:r>
              <w:rPr>
                <w:rStyle w:val="IndexLink"/>
                <w:rtl w:val="true"/>
              </w:rPr>
              <w:t>، آغوش امين</w:t>
            </w:r>
            <w:r>
              <w:rPr>
                <w:rStyle w:val="IndexLink"/>
                <w:rtl w:val="true"/>
              </w:rPr>
              <w:tab/>
            </w:r>
            <w:r>
              <w:rPr>
                <w:rStyle w:val="IndexLink"/>
              </w:rPr>
              <w:t>76</w:t>
            </w:r>
          </w:hyperlink>
        </w:p>
        <w:p>
          <w:pPr>
            <w:pStyle w:val="Contents3"/>
            <w:tabs>
              <w:tab w:val="clear" w:pos="8459"/>
              <w:tab w:val="right" w:pos="9026" w:leader="dot"/>
            </w:tabs>
            <w:rPr/>
          </w:pPr>
          <w:hyperlink w:anchor="__RefHeading___Toc3479005_3650668749">
            <w:r>
              <w:rPr>
                <w:webHidden/>
                <w:rStyle w:val="IndexLink"/>
              </w:rPr>
              <w:t>8</w:t>
            </w:r>
            <w:r>
              <w:rPr>
                <w:rStyle w:val="IndexLink"/>
                <w:rtl w:val="true"/>
              </w:rPr>
              <w:t xml:space="preserve"> </w:t>
            </w:r>
            <w:r>
              <w:rPr>
                <w:rStyle w:val="IndexLink"/>
                <w:rtl w:val="true"/>
              </w:rPr>
              <w:t>بخش هشتم</w:t>
            </w:r>
            <w:r>
              <w:rPr>
                <w:rStyle w:val="IndexLink"/>
                <w:rtl w:val="true"/>
              </w:rPr>
              <w:t xml:space="preserve">: </w:t>
            </w:r>
            <w:r>
              <w:rPr>
                <w:rStyle w:val="IndexLink"/>
                <w:rtl w:val="true"/>
              </w:rPr>
              <w:t>حضرت خديجه شكوه زندگي‌</w:t>
            </w:r>
            <w:r>
              <w:rPr>
                <w:rStyle w:val="IndexLink"/>
                <w:rtl w:val="true"/>
              </w:rPr>
              <w:tab/>
            </w:r>
            <w:r>
              <w:rPr>
                <w:rStyle w:val="IndexLink"/>
              </w:rPr>
              <w:t>76</w:t>
            </w:r>
          </w:hyperlink>
        </w:p>
        <w:p>
          <w:pPr>
            <w:pStyle w:val="Contents3"/>
            <w:tabs>
              <w:tab w:val="clear" w:pos="8459"/>
              <w:tab w:val="right" w:pos="9026" w:leader="dot"/>
            </w:tabs>
            <w:rPr/>
          </w:pPr>
          <w:hyperlink w:anchor="__RefHeading___Toc3479007_3650668749">
            <w:r>
              <w:rPr>
                <w:webHidden/>
                <w:rStyle w:val="IndexLink"/>
              </w:rPr>
              <w:t>9</w:t>
            </w:r>
            <w:r>
              <w:rPr>
                <w:rStyle w:val="IndexLink"/>
                <w:rtl w:val="true"/>
              </w:rPr>
              <w:t xml:space="preserve"> </w:t>
            </w:r>
            <w:r>
              <w:rPr>
                <w:rStyle w:val="IndexLink"/>
                <w:rtl w:val="true"/>
              </w:rPr>
              <w:t>بخش نهم</w:t>
            </w:r>
            <w:r>
              <w:rPr>
                <w:rStyle w:val="IndexLink"/>
                <w:rtl w:val="true"/>
              </w:rPr>
              <w:t xml:space="preserve">: </w:t>
            </w:r>
            <w:r>
              <w:rPr>
                <w:rStyle w:val="IndexLink"/>
                <w:rtl w:val="true"/>
              </w:rPr>
              <w:t>امّ سلمه همسفر خورشيد</w:t>
            </w:r>
            <w:r>
              <w:rPr>
                <w:rStyle w:val="IndexLink"/>
                <w:rtl w:val="true"/>
              </w:rPr>
              <w:tab/>
            </w:r>
            <w:r>
              <w:rPr>
                <w:rStyle w:val="IndexLink"/>
              </w:rPr>
              <w:t>77</w:t>
            </w:r>
          </w:hyperlink>
        </w:p>
        <w:p>
          <w:pPr>
            <w:pStyle w:val="Contents3"/>
            <w:tabs>
              <w:tab w:val="clear" w:pos="8459"/>
              <w:tab w:val="right" w:pos="9026" w:leader="dot"/>
            </w:tabs>
            <w:rPr/>
          </w:pPr>
          <w:hyperlink w:anchor="__RefHeading___Toc3479009_3650668749">
            <w:r>
              <w:rPr>
                <w:webHidden/>
                <w:rStyle w:val="IndexLink"/>
              </w:rPr>
              <w:t>10</w:t>
            </w:r>
            <w:r>
              <w:rPr>
                <w:rStyle w:val="IndexLink"/>
                <w:rtl w:val="true"/>
              </w:rPr>
              <w:t xml:space="preserve"> </w:t>
            </w:r>
            <w:r>
              <w:rPr>
                <w:rStyle w:val="IndexLink"/>
                <w:rtl w:val="true"/>
              </w:rPr>
              <w:t>بخش دهم</w:t>
            </w:r>
            <w:r>
              <w:rPr>
                <w:rStyle w:val="IndexLink"/>
                <w:rtl w:val="true"/>
              </w:rPr>
              <w:t xml:space="preserve">: </w:t>
            </w:r>
            <w:r>
              <w:rPr>
                <w:rStyle w:val="IndexLink"/>
                <w:rtl w:val="true"/>
              </w:rPr>
              <w:t xml:space="preserve">فاطمه بنت اسد مادر امام علي </w:t>
            </w:r>
            <w:r>
              <w:rPr>
                <w:rStyle w:val="IndexLink"/>
                <w:rtl w:val="true"/>
              </w:rPr>
              <w:t>(</w:t>
            </w:r>
            <w:r>
              <w:rPr>
                <w:rStyle w:val="IndexLink"/>
                <w:rtl w:val="true"/>
              </w:rPr>
              <w:t>ع</w:t>
            </w:r>
            <w:r>
              <w:rPr>
                <w:rStyle w:val="IndexLink"/>
                <w:rtl w:val="true"/>
              </w:rPr>
              <w:t>)</w:t>
              <w:tab/>
            </w:r>
            <w:r>
              <w:rPr>
                <w:rStyle w:val="IndexLink"/>
              </w:rPr>
              <w:t>81</w:t>
            </w:r>
          </w:hyperlink>
        </w:p>
        <w:p>
          <w:pPr>
            <w:pStyle w:val="Contents3"/>
            <w:tabs>
              <w:tab w:val="clear" w:pos="8459"/>
              <w:tab w:val="right" w:pos="9026" w:leader="dot"/>
            </w:tabs>
            <w:rPr/>
          </w:pPr>
          <w:hyperlink w:anchor="__RefHeading___Toc3479011_3650668749">
            <w:r>
              <w:rPr>
                <w:webHidden/>
                <w:rStyle w:val="IndexLink"/>
              </w:rPr>
              <w:t>11</w:t>
            </w:r>
            <w:r>
              <w:rPr>
                <w:rStyle w:val="IndexLink"/>
                <w:rtl w:val="true"/>
              </w:rPr>
              <w:t xml:space="preserve"> </w:t>
            </w:r>
            <w:r>
              <w:rPr>
                <w:rStyle w:val="IndexLink"/>
                <w:rtl w:val="true"/>
              </w:rPr>
              <w:t>بخش يازدهم</w:t>
            </w:r>
            <w:r>
              <w:rPr>
                <w:rStyle w:val="IndexLink"/>
                <w:rtl w:val="true"/>
              </w:rPr>
              <w:t xml:space="preserve">: </w:t>
            </w:r>
            <w:r>
              <w:rPr>
                <w:rStyle w:val="IndexLink"/>
                <w:rtl w:val="true"/>
              </w:rPr>
              <w:t>فضه همراز زهرا</w:t>
            </w:r>
            <w:r>
              <w:rPr>
                <w:rStyle w:val="IndexLink"/>
                <w:rtl w:val="true"/>
              </w:rPr>
              <w:tab/>
            </w:r>
            <w:r>
              <w:rPr>
                <w:rStyle w:val="IndexLink"/>
              </w:rPr>
              <w:t>84</w:t>
            </w:r>
          </w:hyperlink>
        </w:p>
        <w:p>
          <w:pPr>
            <w:pStyle w:val="Contents3"/>
            <w:tabs>
              <w:tab w:val="clear" w:pos="8459"/>
              <w:tab w:val="right" w:pos="9026" w:leader="dot"/>
            </w:tabs>
            <w:rPr/>
          </w:pPr>
          <w:hyperlink w:anchor="__RefHeading___Toc3479013_3650668749">
            <w:r>
              <w:rPr>
                <w:webHidden/>
                <w:rStyle w:val="IndexLink"/>
              </w:rPr>
              <w:t>12</w:t>
            </w:r>
            <w:r>
              <w:rPr>
                <w:rStyle w:val="IndexLink"/>
                <w:rtl w:val="true"/>
              </w:rPr>
              <w:t xml:space="preserve"> </w:t>
            </w:r>
            <w:r>
              <w:rPr>
                <w:rStyle w:val="IndexLink"/>
                <w:rtl w:val="true"/>
              </w:rPr>
              <w:t>بخش دوازدهم</w:t>
            </w:r>
            <w:r>
              <w:rPr>
                <w:rStyle w:val="IndexLink"/>
                <w:rtl w:val="true"/>
              </w:rPr>
              <w:t xml:space="preserve">: </w:t>
            </w:r>
            <w:r>
              <w:rPr>
                <w:rStyle w:val="IndexLink"/>
                <w:rtl w:val="true"/>
              </w:rPr>
              <w:t>اسماء بنت عميس، منادي‌</w:t>
            </w:r>
            <w:r>
              <w:rPr>
                <w:rStyle w:val="IndexLink"/>
                <w:rtl w:val="true"/>
              </w:rPr>
              <w:tab/>
            </w:r>
            <w:r>
              <w:rPr>
                <w:rStyle w:val="IndexLink"/>
              </w:rPr>
              <w:t>87</w:t>
            </w:r>
          </w:hyperlink>
        </w:p>
        <w:p>
          <w:pPr>
            <w:pStyle w:val="Contents4"/>
            <w:tabs>
              <w:tab w:val="clear" w:pos="8176"/>
              <w:tab w:val="right" w:pos="9026" w:leader="dot"/>
            </w:tabs>
            <w:rPr/>
          </w:pPr>
          <w:hyperlink w:anchor="__RefHeading___Toc3479015_365066874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479017_3650668749">
            <w:r>
              <w:rPr>
                <w:webHidden/>
                <w:rStyle w:val="IndexLink"/>
                <w:rtl w:val="true"/>
              </w:rPr>
              <w:t>حديث‌</w:t>
            </w:r>
            <w:r>
              <w:rPr>
                <w:rStyle w:val="IndexLink"/>
                <w:rtl w:val="true"/>
              </w:rPr>
              <w:tab/>
            </w:r>
            <w:r>
              <w:rPr>
                <w:rStyle w:val="IndexLink"/>
              </w:rPr>
              <w:t>88</w:t>
            </w:r>
          </w:hyperlink>
        </w:p>
        <w:p>
          <w:pPr>
            <w:pStyle w:val="Contents4"/>
            <w:tabs>
              <w:tab w:val="clear" w:pos="8176"/>
              <w:tab w:val="right" w:pos="9026" w:leader="dot"/>
            </w:tabs>
            <w:rPr/>
          </w:pPr>
          <w:hyperlink w:anchor="__RefHeading___Toc3479019_3650668749">
            <w:r>
              <w:rPr>
                <w:webHidden/>
                <w:rStyle w:val="IndexLink"/>
                <w:rtl w:val="true"/>
              </w:rPr>
              <w:t>ادامه موضوعات اين بخش</w:t>
            </w:r>
            <w:r>
              <w:rPr>
                <w:rStyle w:val="IndexLink"/>
                <w:rtl w:val="true"/>
              </w:rPr>
              <w:t>:</w:t>
              <w:tab/>
            </w:r>
            <w:r>
              <w:rPr>
                <w:rStyle w:val="IndexLink"/>
              </w:rPr>
              <w:t>89</w:t>
            </w:r>
          </w:hyperlink>
        </w:p>
        <w:p>
          <w:pPr>
            <w:pStyle w:val="Contents3"/>
            <w:tabs>
              <w:tab w:val="clear" w:pos="8459"/>
              <w:tab w:val="right" w:pos="9026" w:leader="dot"/>
            </w:tabs>
            <w:rPr/>
          </w:pPr>
          <w:hyperlink w:anchor="__RefHeading___Toc3479021_3650668749">
            <w:r>
              <w:rPr>
                <w:webHidden/>
                <w:rStyle w:val="IndexLink"/>
              </w:rPr>
              <w:t>13</w:t>
            </w:r>
            <w:r>
              <w:rPr>
                <w:rStyle w:val="IndexLink"/>
                <w:rtl w:val="true"/>
              </w:rPr>
              <w:t xml:space="preserve"> </w:t>
            </w:r>
            <w:r>
              <w:rPr>
                <w:rStyle w:val="IndexLink"/>
                <w:rtl w:val="true"/>
              </w:rPr>
              <w:t>بخش سيزدهم</w:t>
            </w:r>
            <w:r>
              <w:rPr>
                <w:rStyle w:val="IndexLink"/>
                <w:rtl w:val="true"/>
              </w:rPr>
              <w:t xml:space="preserve">: </w:t>
            </w:r>
            <w:r>
              <w:rPr>
                <w:rStyle w:val="IndexLink"/>
                <w:rtl w:val="true"/>
              </w:rPr>
              <w:t>فاطمه بنت الحسن؛ كوثر ثاني‌</w:t>
            </w:r>
            <w:r>
              <w:rPr>
                <w:rStyle w:val="IndexLink"/>
                <w:rtl w:val="true"/>
              </w:rPr>
              <w:tab/>
            </w:r>
            <w:r>
              <w:rPr>
                <w:rStyle w:val="IndexLink"/>
              </w:rPr>
              <w:t>91</w:t>
            </w:r>
          </w:hyperlink>
        </w:p>
        <w:p>
          <w:pPr>
            <w:pStyle w:val="Contents4"/>
            <w:tabs>
              <w:tab w:val="clear" w:pos="8176"/>
              <w:tab w:val="right" w:pos="9026" w:leader="dot"/>
            </w:tabs>
            <w:rPr/>
          </w:pPr>
          <w:hyperlink w:anchor="__RefHeading___Toc3479023_365066874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479025_3650668749">
            <w:r>
              <w:rPr>
                <w:webHidden/>
                <w:rStyle w:val="IndexLink"/>
                <w:rtl w:val="true"/>
              </w:rPr>
              <w:t>ادامه ديگر سرفصلها</w:t>
            </w:r>
            <w:r>
              <w:rPr>
                <w:rStyle w:val="IndexLink"/>
                <w:rtl w:val="true"/>
              </w:rPr>
              <w:t>:</w:t>
              <w:tab/>
            </w:r>
            <w:r>
              <w:rPr>
                <w:rStyle w:val="IndexLink"/>
              </w:rPr>
              <w:t>93</w:t>
            </w:r>
          </w:hyperlink>
        </w:p>
        <w:p>
          <w:pPr>
            <w:pStyle w:val="Contents3"/>
            <w:tabs>
              <w:tab w:val="clear" w:pos="8459"/>
              <w:tab w:val="right" w:pos="9026" w:leader="dot"/>
            </w:tabs>
            <w:rPr/>
          </w:pPr>
          <w:hyperlink w:anchor="__RefHeading___Toc3479027_3650668749">
            <w:r>
              <w:rPr>
                <w:webHidden/>
                <w:rStyle w:val="IndexLink"/>
              </w:rPr>
              <w:t>14</w:t>
            </w:r>
            <w:r>
              <w:rPr>
                <w:rStyle w:val="IndexLink"/>
                <w:rtl w:val="true"/>
              </w:rPr>
              <w:t xml:space="preserve"> </w:t>
            </w:r>
            <w:r>
              <w:rPr>
                <w:rStyle w:val="IndexLink"/>
                <w:rtl w:val="true"/>
              </w:rPr>
              <w:t>بخش چهاردهم</w:t>
            </w:r>
            <w:r>
              <w:rPr>
                <w:rStyle w:val="IndexLink"/>
                <w:rtl w:val="true"/>
              </w:rPr>
              <w:t xml:space="preserve">: </w:t>
            </w:r>
            <w:r>
              <w:rPr>
                <w:rStyle w:val="IndexLink"/>
                <w:rtl w:val="true"/>
              </w:rPr>
              <w:t xml:space="preserve">امّ فروه، مادر امام صادق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3479029_365066874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479031_3650668749">
            <w:r>
              <w:rPr>
                <w:webHidden/>
                <w:rStyle w:val="IndexLink"/>
                <w:rtl w:val="true"/>
              </w:rPr>
              <w:t>بخش هاي ديگر كتاب</w:t>
            </w:r>
            <w:r>
              <w:rPr>
                <w:rStyle w:val="IndexLink"/>
                <w:rtl w:val="true"/>
              </w:rPr>
              <w:t>:</w:t>
              <w:tab/>
            </w:r>
            <w:r>
              <w:rPr>
                <w:rStyle w:val="IndexLink"/>
              </w:rPr>
              <w:t>95</w:t>
            </w:r>
          </w:hyperlink>
        </w:p>
        <w:p>
          <w:pPr>
            <w:pStyle w:val="Contents3"/>
            <w:tabs>
              <w:tab w:val="clear" w:pos="8459"/>
              <w:tab w:val="right" w:pos="9026" w:leader="dot"/>
            </w:tabs>
            <w:rPr/>
          </w:pPr>
          <w:hyperlink w:anchor="__RefHeading___Toc3479033_3650668749">
            <w:r>
              <w:rPr>
                <w:webHidden/>
                <w:rStyle w:val="IndexLink"/>
              </w:rPr>
              <w:t>15</w:t>
            </w:r>
            <w:r>
              <w:rPr>
                <w:rStyle w:val="IndexLink"/>
                <w:rtl w:val="true"/>
              </w:rPr>
              <w:t xml:space="preserve"> </w:t>
            </w:r>
            <w:r>
              <w:rPr>
                <w:rStyle w:val="IndexLink"/>
                <w:rtl w:val="true"/>
              </w:rPr>
              <w:t>بخش پانزدهم</w:t>
            </w:r>
            <w:r>
              <w:rPr>
                <w:rStyle w:val="IndexLink"/>
                <w:rtl w:val="true"/>
              </w:rPr>
              <w:t xml:space="preserve">: </w:t>
            </w:r>
            <w:r>
              <w:rPr>
                <w:rStyle w:val="IndexLink"/>
                <w:rtl w:val="true"/>
              </w:rPr>
              <w:t>حميده مصفّاة مادر امام كاظم‌</w:t>
            </w:r>
            <w:r>
              <w:rPr>
                <w:rStyle w:val="IndexLink"/>
                <w:rtl w:val="true"/>
              </w:rPr>
              <w:tab/>
            </w:r>
            <w:r>
              <w:rPr>
                <w:rStyle w:val="IndexLink"/>
              </w:rPr>
              <w:t>97</w:t>
            </w:r>
          </w:hyperlink>
        </w:p>
        <w:p>
          <w:pPr>
            <w:pStyle w:val="Contents3"/>
            <w:tabs>
              <w:tab w:val="clear" w:pos="8459"/>
              <w:tab w:val="right" w:pos="9026" w:leader="dot"/>
            </w:tabs>
            <w:rPr/>
          </w:pPr>
          <w:hyperlink w:anchor="__RefHeading___Toc3479035_3650668749">
            <w:r>
              <w:rPr>
                <w:webHidden/>
                <w:rStyle w:val="IndexLink"/>
              </w:rPr>
              <w:t>16</w:t>
            </w:r>
            <w:r>
              <w:rPr>
                <w:rStyle w:val="IndexLink"/>
                <w:rtl w:val="true"/>
              </w:rPr>
              <w:t xml:space="preserve"> </w:t>
            </w:r>
            <w:r>
              <w:rPr>
                <w:rStyle w:val="IndexLink"/>
                <w:rtl w:val="true"/>
              </w:rPr>
              <w:t>بخش شانزدهم</w:t>
            </w:r>
            <w:r>
              <w:rPr>
                <w:rStyle w:val="IndexLink"/>
                <w:rtl w:val="true"/>
              </w:rPr>
              <w:t xml:space="preserve">: </w:t>
            </w:r>
            <w:r>
              <w:rPr>
                <w:rStyle w:val="IndexLink"/>
                <w:rtl w:val="true"/>
              </w:rPr>
              <w:t>سيده نفيسه؛ شكوفه اي در گلستان عترت‌</w:t>
            </w:r>
            <w:r>
              <w:rPr>
                <w:rStyle w:val="IndexLink"/>
                <w:rtl w:val="true"/>
              </w:rPr>
              <w:tab/>
            </w:r>
            <w:r>
              <w:rPr>
                <w:rStyle w:val="IndexLink"/>
              </w:rPr>
              <w:t>99</w:t>
            </w:r>
          </w:hyperlink>
        </w:p>
        <w:p>
          <w:pPr>
            <w:pStyle w:val="Contents3"/>
            <w:tabs>
              <w:tab w:val="clear" w:pos="8459"/>
              <w:tab w:val="right" w:pos="9026" w:leader="dot"/>
            </w:tabs>
            <w:rPr/>
          </w:pPr>
          <w:hyperlink w:anchor="__RefHeading___Toc3479037_3650668749">
            <w:r>
              <w:rPr>
                <w:webHidden/>
                <w:rStyle w:val="IndexLink"/>
              </w:rPr>
              <w:t>17</w:t>
            </w:r>
            <w:r>
              <w:rPr>
                <w:rStyle w:val="IndexLink"/>
                <w:rtl w:val="true"/>
              </w:rPr>
              <w:t xml:space="preserve"> </w:t>
            </w:r>
            <w:r>
              <w:rPr>
                <w:rStyle w:val="IndexLink"/>
                <w:rtl w:val="true"/>
              </w:rPr>
              <w:t>بخش هفدهم</w:t>
            </w:r>
            <w:r>
              <w:rPr>
                <w:rStyle w:val="IndexLink"/>
                <w:rtl w:val="true"/>
              </w:rPr>
              <w:t xml:space="preserve">: </w:t>
            </w:r>
            <w:r>
              <w:rPr>
                <w:rStyle w:val="IndexLink"/>
                <w:rtl w:val="true"/>
              </w:rPr>
              <w:t>نرگس؛ همدم خورشيد</w:t>
            </w:r>
            <w:r>
              <w:rPr>
                <w:rStyle w:val="IndexLink"/>
                <w:rtl w:val="true"/>
              </w:rPr>
              <w:tab/>
            </w:r>
            <w:r>
              <w:rPr>
                <w:rStyle w:val="IndexLink"/>
              </w:rPr>
              <w:t>100</w:t>
            </w:r>
          </w:hyperlink>
        </w:p>
        <w:p>
          <w:pPr>
            <w:pStyle w:val="Contents4"/>
            <w:tabs>
              <w:tab w:val="clear" w:pos="8176"/>
              <w:tab w:val="right" w:pos="9026" w:leader="dot"/>
            </w:tabs>
            <w:rPr/>
          </w:pPr>
          <w:hyperlink w:anchor="__RefHeading___Toc3479039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479041_3650668749">
            <w:r>
              <w:rPr>
                <w:webHidden/>
                <w:rStyle w:val="IndexLink"/>
                <w:rtl w:val="true"/>
              </w:rPr>
              <w:t>«</w:t>
            </w:r>
            <w:r>
              <w:rPr>
                <w:rStyle w:val="IndexLink"/>
                <w:rtl w:val="true"/>
              </w:rPr>
              <w:t>از نرگس خاتون</w:t>
            </w:r>
            <w:r>
              <w:rPr>
                <w:rStyle w:val="IndexLink"/>
                <w:rtl w:val="true"/>
              </w:rPr>
              <w:t>»</w:t>
              <w:tab/>
            </w:r>
            <w:r>
              <w:rPr>
                <w:rStyle w:val="IndexLink"/>
              </w:rPr>
              <w:t>101</w:t>
            </w:r>
          </w:hyperlink>
        </w:p>
        <w:p>
          <w:pPr>
            <w:pStyle w:val="Contents2"/>
            <w:tabs>
              <w:tab w:val="clear" w:pos="8743"/>
              <w:tab w:val="right" w:pos="9026" w:leader="dot"/>
            </w:tabs>
            <w:rPr/>
          </w:pPr>
          <w:hyperlink w:anchor="__RefHeading___Toc3479043_3650668749">
            <w:r>
              <w:rPr>
                <w:webHidden/>
                <w:rStyle w:val="IndexLink"/>
                <w:rtl w:val="true"/>
              </w:rPr>
              <w:t>مصادر و منابع بيواسطه و باواسطه كتاب‌</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0_19330"/>
      <w:bookmarkStart w:id="1" w:name="pg1950_19330"/>
      <w:bookmarkEnd w:id="1"/>
    </w:p>
    <w:p>
      <w:pPr>
        <w:pStyle w:val="Heading2"/>
        <w:numPr>
          <w:ilvl w:val="1"/>
          <w:numId w:val="1"/>
        </w:numPr>
        <w:rPr/>
      </w:pPr>
      <w:bookmarkStart w:id="2" w:name="pg1950_19330"/>
      <w:bookmarkStart w:id="3" w:name="__RefHeading___Toc347892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نفيسه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ممتاز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اميني گلستاني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نفيسه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8923_3650668749"/>
      <w:bookmarkStart w:id="6" w:name="_Toc2"/>
      <w:bookmarkEnd w:id="5"/>
      <w:r>
        <w:rPr>
          <w:rtl w:val="true"/>
        </w:rPr>
        <w:t>اشاره</w:t>
      </w:r>
      <w:bookmarkStart w:id="7" w:name="pg1950_19334"/>
      <w:bookmarkEnd w:id="6"/>
    </w:p>
    <w:p>
      <w:pPr>
        <w:pStyle w:val="Heading2"/>
        <w:numPr>
          <w:ilvl w:val="1"/>
          <w:numId w:val="1"/>
        </w:numPr>
        <w:rPr/>
      </w:pPr>
      <w:bookmarkStart w:id="8" w:name="__RefHeading___Toc3478925_3650668749"/>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محمد امينى 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نفيسه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نفيسه، دختر كيست؟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حضرت نفيسه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بشناسيم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ماجراي بانويي كه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بار ختم قرآن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همسر نفيسه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شجره‌نامه حضرت نفيسه خاتون سلام‌اللّه‌عليها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از منظر علماى انساب و مورّخان</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چرا نفيسه خاتون به مصر آمد؟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ارادت مصريان به حضرت نفسيه خاتون و اجابت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دعادر كنار مزارش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حضرت نفيسه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علماوامتيازاتش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ماجراي حفر 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علم و ايمان در اثر بارقه غيبى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طريقه توسل به نفيسه خاتون نوه امام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كرامات نفيسه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زمين گير مرد يهودي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مقنعه و آب نيل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اسير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 و دعاي مستجاب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نفيسه خاتون نخواني از دستت رفته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اوقات باقداست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در بستر بيماري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ميهمان قدسيان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تاريخ درباره بارگاه نورانى اين بانو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نخستين كسي كه بر قبر اين بانو بارگاهي بنا كرد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توسلات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شرح اشتياق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برادران، خواهران و بازماندگان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دوباره شرحى در حالات اين بانوى بزرگوار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نامه ي‌امام حسن</w:t>
      </w:r>
    </w:p>
    <w:p>
      <w:pPr>
        <w:pStyle w:val="BookText"/>
        <w:rPr/>
      </w:pPr>
      <w:r>
        <w:rPr>
          <w:rFonts w:ascii="Amiri" w:hAnsi="Amiri" w:eastAsia="Amiri" w:cs="Amiri"/>
          <w:color w:val="111111"/>
          <w:sz w:val="28"/>
          <w:sz w:val="28"/>
          <w:szCs w:val="28"/>
          <w:rtl w:val="true"/>
          <w:lang w:bidi="ar-SA"/>
        </w:rPr>
        <w:t>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طريقه توسل به كريم اهل بيت حضرت امام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شرح مختصرى درباره تعدادى بانوان نمونه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فرشته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 بانوي بهشتي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بلقيس بانوي زمامدار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شكوه شكيبايي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آسيه الگوي مقاومت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نجابت و عفاف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شكوه زندگي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نه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سلمه همسفر خورشيد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بنت اسد مادر 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بخش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فضه همراز زهرا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بخش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بنت عميس، منادي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بخش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بنت الحسن؛ كوثر 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مادر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مصفّاة مادر امام كاظم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بخش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 نفيسه؛ شكوفه اي 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گلستان عترت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همدم خورشيد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نرگس خاتون</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و منابع بيواسطه و باواسطه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IRNazanin" w:hAnsi="IRNazanin" w:eastAsia="IRNazanin"/>
          <w:color w:val="111111"/>
          <w:sz w:val="28"/>
          <w:sz w:val="28"/>
          <w:szCs w:val="28"/>
          <w:rtl w:val="true"/>
          <w:lang w:bidi="fa-IR"/>
        </w:rPr>
        <w:t>به روان پاك فرزند دلبند جوان مرگم حجة</w:t>
      </w:r>
    </w:p>
    <w:p>
      <w:pPr>
        <w:pStyle w:val="BookText"/>
        <w:rPr/>
      </w:pPr>
      <w:r>
        <w:rPr>
          <w:rFonts w:ascii="IRNazanin" w:hAnsi="IRNazanin" w:eastAsia="IRNazanin"/>
          <w:color w:val="111111"/>
          <w:sz w:val="28"/>
          <w:sz w:val="28"/>
          <w:szCs w:val="28"/>
          <w:rtl w:val="true"/>
          <w:lang w:bidi="fa-IR"/>
        </w:rPr>
        <w:t xml:space="preserve">الاسلام آقاى دكتر حاج حسن امينى گلستانى رحمة اللّه عليه ازخداى متعال شادى روح و محشور شدن با أئمه بزرگواران خود، براى او و برادر جوانمرگ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w:t>
      </w:r>
    </w:p>
    <w:p>
      <w:pPr>
        <w:pStyle w:val="BookText"/>
        <w:rPr/>
      </w:pPr>
      <w:r>
        <w:rPr>
          <w:rFonts w:ascii="Amiri" w:hAnsi="Amiri" w:eastAsia="Amiri" w:cs="Amiri"/>
          <w:color w:val="111111"/>
          <w:sz w:val="28"/>
          <w:sz w:val="28"/>
          <w:szCs w:val="28"/>
          <w:rtl w:val="true"/>
          <w:lang w:bidi="ar-SA"/>
        </w:rPr>
        <w:t>احمد مسئلت مى‌نمايم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برادر داغديده محمد امينى گلستانى</w:t>
      </w:r>
      <w:r>
        <w:rPr>
          <w:rFonts w:eastAsia="IRNazanin" w:cs="IRNazanin"/>
          <w:color w:val="111111"/>
          <w:sz w:val="28"/>
          <w:szCs w:val="28"/>
          <w:rtl w:val="true"/>
          <w:lang w:bidi="fa-IR"/>
        </w:rPr>
        <w:t>.</w:t>
      </w:r>
      <w:bookmarkStart w:id="10" w:name="pg1950_19340"/>
    </w:p>
    <w:p>
      <w:pPr>
        <w:pStyle w:val="BookText"/>
        <w:rPr/>
      </w:pPr>
      <w:bookmarkEnd w:id="10"/>
      <w:r>
        <w:rPr>
          <w:rFonts w:ascii="Amiri" w:hAnsi="Amiri" w:eastAsia="Amiri" w:cs="Amiri"/>
          <w:color w:val="111111"/>
          <w:sz w:val="28"/>
          <w:sz w:val="28"/>
          <w:szCs w:val="28"/>
          <w:rtl w:val="true"/>
          <w:lang w:bidi="ar-SA"/>
        </w:rPr>
        <w:t xml:space="preserve">نفيسه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3478927_3650668749"/>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 xml:space="preserve">در جهان آفرينش، هر موجودى نسبت به خود، حد و مرزى دارد، از ستارگان گرفته تا شن ريزه، ولى دو چيز بى حد و مرز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اين دو حد و مرزى ندارد نه نسبت به حاملانش، عرب باشند يا عجم و نه سياه و سفيد و نه در به دست آوردن علم و كسب ايمان و تقرب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 دست آوردن اين دو در مدت عمر خود هرچه تلاش كنى، روز بروز بيشتر مى‌شود و به انتهاى آن نتوان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مى‌بينيم يك عجمى خود را بجائى مى‌رساند رسول خدا صلى اللّه عليه و آله در باره او مى‌فرمايد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السّلمان منّا اهل البيت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چهار نفر مشتاق است على، سلمان، اباذر، مقداد و امثال اين</w:t>
      </w:r>
    </w:p>
    <w:p>
      <w:pPr>
        <w:pStyle w:val="BookText"/>
        <w:rPr/>
      </w:pPr>
      <w:r>
        <w:rPr>
          <w:rFonts w:ascii="Amiri" w:hAnsi="Amiri" w:eastAsia="Amiri" w:cs="Amiri"/>
          <w:color w:val="111111"/>
          <w:sz w:val="28"/>
          <w:sz w:val="28"/>
          <w:szCs w:val="28"/>
          <w:rtl w:val="true"/>
          <w:lang w:bidi="ar-SA"/>
        </w:rPr>
        <w:t>شخصيت‌ها كه خود را بجائى مى‌رسانند كه خداوند به وجودشان افتخار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اينان، فرزند يك پيغمبر الوالعزم مانند كنعان بن نوح و پسر امام و عموى اما و برارد مانند جعفركذاب يا عبدالله افطح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بنوعى خود را غرق گناه و معصيت مى‌كنند كه از خاندان نبوت و امامت دور انداخته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مجموعه كوچك در باره بانوئى صحبت مى‌كنيم كه در اثر عبوديت و بندگى، خود را به درجه‌اى بالا كشيد كه خداوند او را مورد توجه خويش قرار داد كه هم ازجهت علم و دانش و هم ازجهت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حجت الهى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زمان خويش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بانوى بزرگوار نبيره امام حسن مجتبى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نفيسه دختر حسن فرزند زيد پسر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حج مشرفشد بيشترپياده و كمتر سواره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قائم الليل و صائم النه ار بود، شب نخوابيد و روز افطار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قبرى كه بادست خود كنده بود بنا بروايتى ششهزار مرتبه در آن ختم قرآن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صاحب كرامات شگفت آور گرديد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احترام زن و مرد و بزرگ و كوچك و صاحب مقامات و اشخاص عادى گرديد</w:t>
      </w:r>
      <w:r>
        <w:rPr>
          <w:rFonts w:eastAsia="IRNazanin" w:cs="IRNazanin"/>
          <w:color w:val="111111"/>
          <w:sz w:val="28"/>
          <w:szCs w:val="28"/>
          <w:rtl w:val="true"/>
          <w:lang w:bidi="fa-IR"/>
        </w:rPr>
        <w:t>.</w:t>
      </w:r>
      <w:bookmarkStart w:id="13" w:name="pg1950_19342"/>
    </w:p>
    <w:p>
      <w:pPr>
        <w:pStyle w:val="BookText"/>
        <w:rPr/>
      </w:pPr>
      <w:bookmarkEnd w:id="13"/>
      <w:r>
        <w:rPr>
          <w:rFonts w:ascii="IRNazanin" w:hAnsi="IRNazanin" w:eastAsia="IRNazanin"/>
          <w:color w:val="111111"/>
          <w:sz w:val="28"/>
          <w:sz w:val="28"/>
          <w:szCs w:val="28"/>
          <w:rtl w:val="true"/>
          <w:lang w:bidi="fa-IR"/>
        </w:rPr>
        <w:t>و فضايل ديگر كه در لابلاى اين نوشته‌ها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احترام مقربين درگاهت خاصّه به احترام محمد و آل محمد، ما را عاقبت بخير و تا دم مرگ دست مارا از دامن خود و محمد و آل محمد عليهم السلام، كوتاه نفرما آمين ياربّ العالمين</w:t>
      </w:r>
      <w:r>
        <w:rPr>
          <w:rFonts w:eastAsia="IRNazanin" w:cs="IRNazanin"/>
          <w:color w:val="111111"/>
          <w:sz w:val="28"/>
          <w:szCs w:val="28"/>
          <w:rtl w:val="true"/>
          <w:lang w:bidi="fa-IR"/>
        </w:rPr>
        <w:t>.</w:t>
      </w:r>
    </w:p>
    <w:p>
      <w:pPr>
        <w:pStyle w:val="Heading2"/>
        <w:numPr>
          <w:ilvl w:val="1"/>
          <w:numId w:val="1"/>
        </w:numPr>
        <w:rPr/>
      </w:pPr>
      <w:bookmarkStart w:id="14" w:name="__RefHeading___Toc3478929_3650668749"/>
      <w:bookmarkStart w:id="15" w:name="_Toc5"/>
      <w:bookmarkEnd w:id="14"/>
      <w:r>
        <w:rPr>
          <w:rtl w:val="true"/>
        </w:rPr>
        <w:t>نسب</w:t>
      </w:r>
      <w:r>
        <w:rPr>
          <w:rtl w:val="true"/>
        </w:rPr>
        <w:t>:</w:t>
      </w:r>
      <w:bookmarkEnd w:id="15"/>
    </w:p>
    <w:p>
      <w:pPr>
        <w:pStyle w:val="BookText"/>
        <w:rPr/>
      </w:pPr>
      <w:r>
        <w:rPr>
          <w:rFonts w:ascii="IRNazanin" w:hAnsi="IRNazanin" w:eastAsia="IRNazanin"/>
          <w:color w:val="111111"/>
          <w:sz w:val="28"/>
          <w:sz w:val="28"/>
          <w:szCs w:val="28"/>
          <w:rtl w:val="true"/>
          <w:lang w:bidi="fa-IR"/>
        </w:rPr>
        <w:t>ريشه پاك شكوفه طاهر</w:t>
      </w:r>
    </w:p>
    <w:p>
      <w:pPr>
        <w:pStyle w:val="BookText"/>
        <w:rPr/>
      </w:pPr>
      <w:r>
        <w:rPr>
          <w:rFonts w:ascii="IRNazanin" w:hAnsi="IRNazanin" w:eastAsia="IRNazanin"/>
          <w:color w:val="111111"/>
          <w:sz w:val="28"/>
          <w:sz w:val="28"/>
          <w:szCs w:val="28"/>
          <w:rtl w:val="true"/>
          <w:lang w:bidi="fa-IR"/>
        </w:rPr>
        <w:t xml:space="preserve">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همسرش ام بشير صاحب سه فرزند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ام الحسن و ام الحسين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حسن، لبابه دختر عبيدالله بن عباس را به همسري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لبابه صاحب دو فرزند شد؛ حسن و 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منطقه بطحا واقع در شش منزلي مدينه درگذشت و در قبرستان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ابومحمد حسن بن زيد، هفت پسر و دو دختر باقي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اين گفتار نفيسه دختر زيد بن الحسن ع است 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بقول اكثر تاريخ نويسان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يازدهم ربيع الاول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بود و مسلمانان خود را مهياي جشن ميلاد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ساختند كه در خانه حسن انور دختري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اي كه نفيسه در آن اقامت داشت در غرب مدينه و درست مقابل خانه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هنگامي كه نفيسه پانزده سال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موتمن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خواستگاري او آمد و گويا وي در مقابل اين تقاضا پاسخ روشني از حسن انور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با اندوه به مزار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نفيسه را به دليل تدين، پاكدامني و شرافت خانوادگي برگزيدم كه تقاضايم بدون جواب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حسن انور،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مشاهده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را به ازدواج اسحاق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ماه رجب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دو گوهر تابناك به ازدواج هم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انسان پرهيزكار، فاضل و مورد وثوق در حديث معرفي شده است و به دليل شهرت در امانت،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ازدواج اسحاق با سيده نفيسه، دو فرزند به نام هاي قاسم و ام كلثوم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نفيسه در مدينه و در جوار حرم نبوي بركات بسياري برايش داشت، اما پس از شهادت امام هفتم و با آغاز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دولت عباسي بر شيعيان همچنان ادامه داشت</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درج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bookmarkStart w:id="16" w:name="pg1950_19344"/>
    </w:p>
    <w:p>
      <w:pPr>
        <w:pStyle w:val="Heading2"/>
        <w:numPr>
          <w:ilvl w:val="1"/>
          <w:numId w:val="1"/>
        </w:numPr>
        <w:rPr/>
      </w:pPr>
      <w:bookmarkStart w:id="17" w:name="__RefHeading___Toc3478931_3650668749"/>
      <w:bookmarkStart w:id="18" w:name="_Toc6"/>
      <w:bookmarkEnd w:id="16"/>
      <w:bookmarkEnd w:id="17"/>
      <w:r>
        <w:rPr>
          <w:rtl w:val="true"/>
        </w:rPr>
        <w:t>نفيسه، دختر كيست؟</w:t>
      </w:r>
      <w:bookmarkEnd w:id="18"/>
    </w:p>
    <w:p>
      <w:pPr>
        <w:pStyle w:val="BookText"/>
        <w:rPr/>
      </w:pPr>
      <w:r>
        <w:rPr>
          <w:rFonts w:ascii="Amiri" w:hAnsi="Amiri" w:eastAsia="Amiri" w:cs="Amiri"/>
          <w:color w:val="111111"/>
          <w:sz w:val="28"/>
          <w:sz w:val="28"/>
          <w:szCs w:val="28"/>
          <w:rtl w:val="true"/>
          <w:lang w:bidi="ar-SA"/>
        </w:rPr>
        <w:t xml:space="preserve">محمّد الصبان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نفيسه دختر حسن بن زيد بن حسن عليه السلام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ياقوت حموي، جغرافي دان مسلمان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بمصر من المشاهد و المزارات، بين مصر و القاهره، قبّةٌ قيل انه ا قبر السيده نفيسه بنت الحسن بن زيد بن حسن عليه السلام؛ در مصر و قاهره، گنبد و بارگاهي است كه مي گويند قبر سيده نفيسه خاتون دختر حسن بن زيد بن حسن عليه السلام مي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رضا كحاله 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نفيسه بنت الحسن بن زيد بن الحسن بن علي بن ابي طالب عليه السلام، هي من ربات العبادت و الصلاح و الزهد و الورع، ولدت بمكه سنت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نشأت بالمدينة و دخلت مصر مع زوجها اسحاق بن جعفر الصادق عليه السلام، و قيل ابها الحسن الذي عُيّنَ والياً علي مصر من قِبَلِ ابي جعفر</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نفيسه دختر حسن بن زيد بن حسن عليه السلام، از زنان مشهور در عبادت، صلاح، زهد و ورع بوده كه در مكه معظمه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دنيا آمده و نشو و نماي او در مدينه مكرمه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همسر خود جناب اسحاق پسر امام جعفر صادق عليه السلام وارد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اكثر مورخان اتفاق نظر دارند كه نفيسه خاتون دختر حسن بن زيد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كتاب اعلام النساء المومنات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 العترت الطاهرت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توفيت بمصر نفيسه بنت الحسن بن زيد بن الامام الحسن المجتبي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مولفان كتاب هاي وفيات الاعيان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و ريحان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رياحين الشريعه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منتهي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تتمة المنتهي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نموده اند كه نفيسه خاتون دختر حسن بن زيد بن حسن عليه السلام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كه ورودش به مصر، همراه پدر خود حسن بن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وي از طرف منصور دوانقي حاكم مصر شد و لذا فرزندان خود را به آنجا انتقال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خانمي جليل القدر است كه روايت هايي در مدح او وارد شده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دلايلي كه ثابت مي كند كه نفيسه خاتون دختر حسن بن زيد بن حسن عليه السلام مي باشد نه دختر زيد بن حسن</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مورخان در تاريخ تولد و وفات حضرت نفيسه خاتون سلام اللّه عليها اتفاق نظر داشته و مي نويسند كه او در سنه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معظمه به دنيا آمده و در سال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در مصر وفات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قول كساني كه اين سيده جليله را همسر وليد بن عبدالملك بن مروان دانسته اند، اشتباه مي باشد، زيرا وليد در سنه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دار دنيا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 مورخان، حضرت نفيسه خاتون سلام اللّه عليها را به اشتباه، خواهر حسن بن زيد بن حسن عليه السلام و دختر زيد بن حسن دانسته اند، در حالي كه ايشان خواهر زيد بن حسن بن زيد بن امام حسن و دختر حسن بن زيد بن امام حسن عليه السلام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سيد محسن امين قدس سره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هامش التهذيب علي ترجمت زيد بن حسن بن زيد بن حسن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اخو السيدة النفيسه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تهذيب در ترجمه زيد بن حسن بن زيد بن حسن بن على نوشته كه او برادر سيده نفيسه مى‌باشد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شكي نيست كه حضرت نفيسه خاتون سلام اللّه عليها دختر حسن بن زيد بن امام حسن عليه السلام و عمه حضرت عبدالعظيم حسني عليه السلام است؛ اما عده اي از علماي انساب و مورخان، او را دختر زيد بن حسن عليه السلام دانسته اند كه علي التحقيق اشتباه مي باشد و رد آن بيان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قائل شويم كه حضرت نفيسه خاتون سلام اللّه عليها همسر وليد بن عبدالملك بن مروان بوده و بعد از وفات وي به عقد اسحاق بن امام جعفر صادق عليه السلام درآمده است، همان طور كه مولف كتاب زندگاني حضرت عبدالعظيم عليه السلام اين مطلب را ادعا نموده است، لازم مي آيد كه ايشان دختر زيد بن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حسن عليه السلام است نه نبيره با دو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كه بيشتر مورخان، حضرت نفيسه خاتون سلام اللّه عليها را دختر حسن بن زيد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اين، چون وفات اين بانو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اتفاق افتاده است، پس نمي توان پذيرفت كه ايشان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جمعي از مورخان و محدثين بزرگ، تاريخ ولادت حضرت نفيسه خاتون سلام اللّه عليها را سنه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نوشته اند كه هيچ ترديدي باقي نمي ماند كه ايشان دختر حسن بن زيد و همسر اسحاق پسر امام جعفر صادق عليه السلام 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الانساب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حسن عليه السلام با لبابه دختر عبداللّه بن عباس ازدواج كرد و از او دو فرزند، يكي پسر كه او را حسن ناميد و ديگري دختر و او را نفيسه نام نه اد،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را وليد بن عبدالملك تزويج كرد و از وي فرزندي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زيد بر وليد بن عبدالملك درآمد او را بر سرير خويش جاي داد و سي هزار دينار دفعة واحده به او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جمعي ديگر از مورخان، نفيسه خاتون را دختر حسن بن زيد بن حسن عليه السلام دانسته و نام همسر وي را هم اسحاق المؤتمن فرزند امام جعفر الصادق عليه السلام مي دانند، و در باره تاريخ تولد و وفات ايشان هم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 توان پذيرفت كه حضرت نفيسه، همسر وليد بن عبدالملك باشد، حال آن كه بعد از وفات حضرت نفيسه سلام اللّه عليها به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مصر، اسحاق بن امام جعفر صادق عليه السلام خواست آن جسد شريف را به مدينه منوره حمل كند و در قبرستان بقيع دفن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دليلي قوي است بر اين كه حضرت نفيسه خاتون، دختر حسن بن زيد بن حسن عليه السلام بود، زيرا اسحاق موتمن هم عصر با حضرت نفيسه خاتون بوده و چون هم كفو بودند، باهم ازدواج نمودند و ثمره اين وصلت، دو فرزند بوده كه به اتفاق جميع مورخان به همراه اسحاق به مدينه طيبه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رابطه محدّث كبير، حاج شيخ عباس قمي قدس سره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منتهي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حالات فرزندان امام جعفر صادق عليه السلام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زوجه اسحاق بن جعفر الصادق عليه السلام، عليا مخدره نفيسه بنت حسن بن زيد بن حسن بن علي بن ابي طالب عليه السلام است كه به جلالت شأن معروف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در سنه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ر مصر وفات كرد و در آن جا به</w:t>
      </w:r>
      <w:bookmarkStart w:id="19" w:name="pg1950_19349"/>
    </w:p>
    <w:p>
      <w:pPr>
        <w:pStyle w:val="BookText"/>
        <w:rPr/>
      </w:pPr>
      <w:bookmarkEnd w:id="19"/>
      <w:r>
        <w:rPr>
          <w:rFonts w:ascii="IRNazanin" w:hAnsi="IRNazanin" w:eastAsia="IRNazanin"/>
          <w:color w:val="111111"/>
          <w:sz w:val="28"/>
          <w:sz w:val="28"/>
          <w:szCs w:val="28"/>
          <w:rtl w:val="true"/>
          <w:lang w:bidi="fa-IR"/>
        </w:rPr>
        <w:t>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مصريان اعتقادي كاملي به او دارند و معروف است كه دعا در نزد قبر او مستجاب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ذبيح اللّه محلاتي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نفيسه بنت حسن بن زيد بن الحسن بن علي بن ابي طالب عليه السلام كه در خاك مصر مدفون است، مزارش زيارتگاه خاص و عام مي باشد و به طاهره و كريمة الدارين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دلايل فوق ثابت شد كه نفيسه خاتون دختر حسن بن زيد بن حسن عليه السلام بود و قول كساني كه اين سيده جليله را دختر زيد بن حسن عليه السلام دانسته اند، صحيح نيست</w:t>
      </w:r>
      <w:r>
        <w:rPr>
          <w:rFonts w:eastAsia="IRNazanin" w:cs="IRNazanin"/>
          <w:color w:val="111111"/>
          <w:sz w:val="28"/>
          <w:szCs w:val="28"/>
          <w:rtl w:val="true"/>
          <w:lang w:bidi="fa-IR"/>
        </w:rPr>
        <w:t>.</w:t>
      </w:r>
    </w:p>
    <w:p>
      <w:pPr>
        <w:pStyle w:val="Heading2"/>
        <w:numPr>
          <w:ilvl w:val="1"/>
          <w:numId w:val="1"/>
        </w:numPr>
        <w:rPr/>
      </w:pPr>
      <w:bookmarkStart w:id="20" w:name="__RefHeading___Toc3478933_3650668749"/>
      <w:bookmarkStart w:id="21" w:name="_Toc7"/>
      <w:bookmarkEnd w:id="20"/>
      <w:r>
        <w:rPr>
          <w:rtl w:val="true"/>
        </w:rPr>
        <w:t xml:space="preserve">حضرت نفيسه خاتون </w:t>
      </w:r>
      <w:r>
        <w:rPr>
          <w:rtl w:val="true"/>
        </w:rPr>
        <w:t>(</w:t>
      </w:r>
      <w:r>
        <w:rPr>
          <w:rtl w:val="true"/>
        </w:rPr>
        <w:t>س</w:t>
      </w:r>
      <w:r>
        <w:rPr>
          <w:rtl w:val="true"/>
        </w:rPr>
        <w:t xml:space="preserve">) </w:t>
      </w:r>
      <w:r>
        <w:rPr>
          <w:rtl w:val="true"/>
        </w:rPr>
        <w:t>را بشناسيم‌</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پي مي آيد، بخش نخست شرح حال و فضايل عالمه اي است كه خود معلم ده ها عالم و متعلم علوم آن محمد صلي اللّه عليه وآله وسلم بود و در طول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درقبرى كه براى خودش 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بار ختم قرآن كرد و در هنگام قرائت قرآن و با زبان روزه روح پاكش به ديار دوست شتافت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حضرت نفيسه خاتون سلام اللّه عليها دختر جناب حسن بن زيد بن امام حسن مجتبي عليه السلام و عمه حضرت عبدالعظيم حسني عليه السلام، در سنه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مكه معظمه متولد شد و در مدينه منوره با زهد و عبادت به سر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با اسحاق الموتمن، پسر حضرت امام جعفر صادق عليه السلام ازدواج كرد و از آن صلب پاك، يك پسر و يك دختر به نام هاي قاسم و ام كلثوم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كه ايشان با شوهر و فرزندان خود از مدينه به مصر رفته و هفت سال در آن جا به سر برد و در ماه رمضان سنه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سراي قرب الهي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وفات اين جليله مخدره، ماتم بزرگي سراسر مصر را فرا گرفت و اين روز از أيام مشهور روزگار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اين خبر از بلاد و نواحي اطراف، مردان و زنان براي تشييع جنازه آن مخدره به مصر آمدند و دسته دسته بر وي نماز گذاشتند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به احترام اين سيده جليله، شمع ها برافروخته شد و از هر خانه كه در مصر بود، صداي گريه و شيون به گوش مي آمد و تأسفي عظيم بر مردم مصر</w:t>
      </w:r>
      <w:bookmarkStart w:id="22" w:name="pg1950_19351"/>
    </w:p>
    <w:p>
      <w:pPr>
        <w:pStyle w:val="BookText"/>
        <w:rPr/>
      </w:pPr>
      <w:bookmarkEnd w:id="22"/>
      <w:r>
        <w:rPr>
          <w:rFonts w:ascii="Amiri" w:hAnsi="Amiri" w:eastAsia="Amiri" w:cs="Amiri"/>
          <w:color w:val="111111"/>
          <w:sz w:val="28"/>
          <w:sz w:val="28"/>
          <w:szCs w:val="28"/>
          <w:rtl w:val="true"/>
          <w:lang w:bidi="ar-SA"/>
        </w:rPr>
        <w:t>هويدا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حاج شيخ عباس قمي قدس سره در منتهي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نفيسه خاتون رحلت نمود، اسحاق بن جعفر الصادق عليه السلام خواست بدن همسرش را از مصر به مدينه آورد و در بقيع به خاك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امير شهر رفتند تا وي اسحاق را از اين امر باز دارد، اما اسحاق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مصريان اموال بسياري براي او جمع كردند تا از آن انديشه برگردد، اسحاق هم چنان قبول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شب را با اندوه و سختي به روز آوردند و چون بامداد رسيد، خدمت اسحاق جمع شدند و حال او را دگرگون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از او سؤال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رسول خدا صلي اللّه عليه وآله وسلم را در خواب ديدم كه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ايشان را رد كن و سيده نفيسه را نزد ايشان دفن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الرّحمة تنزل عليهم ببركاتها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خدا به بركت وجود خانم بر اهل مصر نازل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سيده را در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كردند و اسحاق المؤتمن با دو فرزند خود عازم مدينه شد</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3478935_3650668749"/>
      <w:bookmarkStart w:id="24" w:name="_Toc8"/>
      <w:bookmarkEnd w:id="23"/>
      <w:r>
        <w:rPr>
          <w:rtl w:val="true"/>
        </w:rPr>
        <w:t xml:space="preserve">ماجراي بانويي كه </w:t>
      </w:r>
      <w:r>
        <w:rPr/>
        <w:t>6</w:t>
      </w:r>
      <w:r>
        <w:rPr>
          <w:rtl w:val="true"/>
        </w:rPr>
        <w:t xml:space="preserve"> </w:t>
      </w:r>
      <w:r>
        <w:rPr>
          <w:rtl w:val="true"/>
        </w:rPr>
        <w:t>هزار بار ختم قرآن كرد</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كنكاش در شرح‌حال عالمه‌اى كه خود، معلمه ده‌ها عالم و متعلم علوم آل محمد صلى اللّه عليه وآله وسلم بود و</w:t>
      </w:r>
      <w:bookmarkStart w:id="25" w:name="pg1950_19352"/>
    </w:p>
    <w:p>
      <w:pPr>
        <w:pStyle w:val="BookText"/>
        <w:rPr/>
      </w:pPr>
      <w:bookmarkEnd w:id="25"/>
      <w:r>
        <w:rPr>
          <w:rFonts w:ascii="IRNazanin" w:hAnsi="IRNazanin" w:eastAsia="IRNazanin"/>
          <w:color w:val="111111"/>
          <w:sz w:val="28"/>
          <w:sz w:val="28"/>
          <w:szCs w:val="28"/>
          <w:rtl w:val="true"/>
          <w:lang w:bidi="fa-IR"/>
        </w:rPr>
        <w:t>در طول عمرش شش‌هزار بار ختم قرآن كرد و در هنگام قرائت قرآن و با زبان روزه روح پاكش به ديار دوست شتافت، در عصر قحطي معنويت، اسوه زندگي بشر امروز است</w:t>
      </w:r>
      <w:r>
        <w:rPr>
          <w:rFonts w:eastAsia="IRNazanin" w:cs="IRNazanin"/>
          <w:color w:val="111111"/>
          <w:sz w:val="28"/>
          <w:szCs w:val="28"/>
          <w:rtl w:val="true"/>
          <w:lang w:bidi="fa-IR"/>
        </w:rPr>
        <w:t>.</w:t>
      </w:r>
    </w:p>
    <w:p>
      <w:pPr>
        <w:pStyle w:val="Heading2"/>
        <w:numPr>
          <w:ilvl w:val="1"/>
          <w:numId w:val="1"/>
        </w:numPr>
        <w:rPr/>
      </w:pPr>
      <w:bookmarkStart w:id="26" w:name="__RefHeading___Toc3478937_3650668749"/>
      <w:bookmarkStart w:id="27" w:name="_Toc9"/>
      <w:bookmarkEnd w:id="26"/>
      <w:r>
        <w:rPr>
          <w:rtl w:val="true"/>
        </w:rPr>
        <w:t xml:space="preserve">همسر نفيسه خاتون </w:t>
      </w:r>
      <w:r>
        <w:rPr>
          <w:rtl w:val="true"/>
        </w:rPr>
        <w:t>(</w:t>
      </w:r>
      <w:r>
        <w:rPr>
          <w:rtl w:val="true"/>
        </w:rPr>
        <w:t>س</w:t>
      </w:r>
      <w:r>
        <w:rPr>
          <w:rtl w:val="true"/>
        </w:rPr>
        <w:t xml:space="preserve">) </w:t>
      </w:r>
      <w:r>
        <w:rPr>
          <w:rtl w:val="true"/>
        </w:rPr>
        <w:t>كهِ بود؟</w:t>
      </w:r>
      <w:bookmarkEnd w:id="27"/>
    </w:p>
    <w:p>
      <w:pPr>
        <w:pStyle w:val="BookText"/>
        <w:rPr/>
      </w:pPr>
      <w:r>
        <w:rPr>
          <w:rFonts w:ascii="IRNazanin" w:hAnsi="IRNazanin" w:eastAsia="IRNazanin"/>
          <w:color w:val="111111"/>
          <w:sz w:val="28"/>
          <w:sz w:val="28"/>
          <w:szCs w:val="28"/>
          <w:rtl w:val="true"/>
          <w:lang w:bidi="fa-IR"/>
        </w:rPr>
        <w:t>چنانكه در بالا گفتيم جمعى از مورخان، نفيسه خاتون را دختر حسن‌بن زيد بن حسن عليه‌السلام دانسته و نام همسر وى را هم اسحاق المؤتمن فرزند امام جعفر الصادق عليه‌السلام مى‌دانند، و در باره تاريخ تولد و وفات ايشان هم اتفاق نظر دارند</w:t>
      </w:r>
      <w:r>
        <w:rPr>
          <w:rFonts w:eastAsia="IRNazanin" w:cs="IRNazanin"/>
          <w:color w:val="111111"/>
          <w:sz w:val="28"/>
          <w:szCs w:val="28"/>
          <w:rtl w:val="true"/>
          <w:lang w:bidi="fa-IR"/>
        </w:rPr>
        <w:t>.</w:t>
      </w:r>
    </w:p>
    <w:p>
      <w:pPr>
        <w:pStyle w:val="Heading2"/>
        <w:numPr>
          <w:ilvl w:val="1"/>
          <w:numId w:val="1"/>
        </w:numPr>
        <w:rPr/>
      </w:pPr>
      <w:bookmarkStart w:id="28" w:name="__RefHeading___Toc3478939_3650668749"/>
      <w:bookmarkStart w:id="29" w:name="_Toc10"/>
      <w:bookmarkEnd w:id="28"/>
      <w:r>
        <w:rPr>
          <w:rtl w:val="true"/>
        </w:rPr>
        <w:t>شجره‌نامه حضرت نفيسه خاتون سلام‌اللّه‌عليها از منظر علماى انساب و مورّخان</w:t>
      </w:r>
      <w:r>
        <w:rPr>
          <w:rtl w:val="true"/>
        </w:rPr>
        <w:t>:</w:t>
      </w:r>
      <w:bookmarkEnd w:id="29"/>
    </w:p>
    <w:p>
      <w:pPr>
        <w:pStyle w:val="BookText"/>
        <w:rPr/>
      </w:pPr>
      <w:r>
        <w:rPr>
          <w:rFonts w:ascii="Amiri" w:hAnsi="Amiri" w:eastAsia="Amiri" w:cs="Amiri"/>
          <w:color w:val="111111"/>
          <w:sz w:val="28"/>
          <w:sz w:val="28"/>
          <w:szCs w:val="28"/>
          <w:rtl w:val="true"/>
          <w:lang w:bidi="ar-SA"/>
        </w:rPr>
        <w:t>شجره نامه حضرت نفيسه خاتون سلام اللّه عليها از منظر علماي انساب و مورّخان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عباس قمى رحمةاللّه‌عليه در</w:t>
      </w:r>
      <w:bookmarkStart w:id="30" w:name="pg1950_19353"/>
    </w:p>
    <w:p>
      <w:pPr>
        <w:pStyle w:val="BookText"/>
        <w:rPr/>
      </w:pPr>
      <w:bookmarkEnd w:id="30"/>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نفيسة هى السيّدة الجميلة التى وردت روايات فى مدحها، حكى الشيخ محمّد الصبان فى اسعاف الراغبين عن كتاب حسن المحاضر، انّ السيدة النفيسة بنت الحسن بن زيد بن الحسن المجتبى عليه‌السلام؛ نفيسه، خانمى جليل‌القدر است كه روايت‌هايى در مدح او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الصبان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وي دختر حسن بن زيد بن حسن عليه‌السلام مى‌باشد</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478941_3650668749"/>
      <w:bookmarkStart w:id="32" w:name="_Toc11"/>
      <w:bookmarkEnd w:id="31"/>
      <w:r>
        <w:rPr>
          <w:rtl w:val="true"/>
        </w:rPr>
        <w:t>چرا نفيسه خاتون به مصر آمد؟</w:t>
      </w:r>
      <w:bookmarkEnd w:id="32"/>
    </w:p>
    <w:p>
      <w:pPr>
        <w:pStyle w:val="BookText"/>
        <w:rPr/>
      </w:pPr>
      <w:r>
        <w:rPr>
          <w:rFonts w:ascii="IRNazanin" w:hAnsi="IRNazanin" w:eastAsia="IRNazanin"/>
          <w:color w:val="111111"/>
          <w:sz w:val="28"/>
          <w:sz w:val="28"/>
          <w:szCs w:val="28"/>
          <w:rtl w:val="true"/>
          <w:lang w:bidi="fa-IR"/>
        </w:rPr>
        <w:t>ايشان با همسر خود جناب اسحاق پسر امام جعفر صادق عليه‌السلام وارد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ورودش به مصر، همراه پدر خود حسن بن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از طرف منصور دوانقى حاكم مصر شد و لذا فرزندان خود را به آنجا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اكثر مورخان اتفاق نظر دارند كه نفيسه خاتون دختر حسن بن زيد مى‌باشد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قبلا گفتيم، مولف كتاب اعلام النساء المومنات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توفيت بمصر نفيسه بنت الحسن بن زيد بن الامام الحسن المجتبى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مولفان كتاب‌هاى وفيات الاعيان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روح و ريحان</w:t>
      </w:r>
      <w:bookmarkStart w:id="33" w:name="pg1950_19354"/>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رياحين الشريعه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تتمةالمنتهى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تصريح نموده‌اند كه نفيسه خاتون دختر حسن بن زيد بن حسن عليه‌السلام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آمدن اين بانو بمصر، همراه پدر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تشريف فرمايى سيده نفيسه سلام‌اللّه‌عليها به مصر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مصر چون خبر ورود او را شنيدند، از آن جايى كه ارادتى خاص به خاندان پيامبر صلى اللّه عليه‌و آله وسلم داشتند، از زن و مرد به استقبالش شتافتند و در ملازمت حضرتش بودند تا اين‌كه 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 عبداللّه بن 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كبار تجّار و از صلحاى مصر بود، منزل ساخت و مدتى در آن‌جا سكونت كرد، رياض‌الشريعه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چندى در منصوصه،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اختيار نمود</w:t>
      </w:r>
      <w:r>
        <w:rPr>
          <w:rFonts w:eastAsia="IRNazanin" w:cs="IRNazanin"/>
          <w:color w:val="111111"/>
          <w:sz w:val="28"/>
          <w:szCs w:val="28"/>
          <w:rtl w:val="true"/>
          <w:lang w:bidi="fa-IR"/>
        </w:rPr>
        <w:t>.</w:t>
      </w:r>
    </w:p>
    <w:p>
      <w:pPr>
        <w:pStyle w:val="Heading2"/>
        <w:numPr>
          <w:ilvl w:val="1"/>
          <w:numId w:val="1"/>
        </w:numPr>
        <w:rPr/>
      </w:pPr>
      <w:bookmarkStart w:id="34" w:name="__RefHeading___Toc3478943_3650668749"/>
      <w:bookmarkStart w:id="35" w:name="_Toc12"/>
      <w:bookmarkEnd w:id="34"/>
      <w:r>
        <w:rPr>
          <w:rtl w:val="true"/>
        </w:rPr>
        <w:t>ارادت مصريان به حضرت نفسيه خاتون و اجابت دعا در كنار مزارش‌</w:t>
      </w:r>
      <w:bookmarkEnd w:id="35"/>
    </w:p>
    <w:p>
      <w:pPr>
        <w:pStyle w:val="BookText"/>
        <w:rPr/>
      </w:pPr>
      <w:r>
        <w:rPr>
          <w:rFonts w:ascii="Amiri" w:hAnsi="Amiri" w:eastAsia="Amiri" w:cs="Amiri"/>
          <w:color w:val="111111"/>
          <w:sz w:val="28"/>
          <w:sz w:val="28"/>
          <w:szCs w:val="28"/>
          <w:rtl w:val="true"/>
          <w:lang w:bidi="ar-SA"/>
        </w:rPr>
        <w:t>مصريان اعتقادى كامل به او دارند و معروف است كه دعا در نزد قبر او مستجاب مى‌شود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ذبيح‌اللّه محلاتى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نفيسه بنت حسن بن زيد بن الحسن بن على بن ابى طالب عليه‌السلام كه در خاك مصر مدفون است، مزارش زيارتگاه خاص و عام مى‌باشد و به</w:t>
      </w:r>
      <w:bookmarkStart w:id="36" w:name="pg1950_19355"/>
    </w:p>
    <w:p>
      <w:pPr>
        <w:pStyle w:val="BookText"/>
        <w:rPr/>
      </w:pPr>
      <w:bookmarkEnd w:id="36"/>
      <w:r>
        <w:rPr>
          <w:rFonts w:ascii="Amiri" w:hAnsi="Amiri" w:eastAsia="Amiri" w:cs="Amiri"/>
          <w:color w:val="111111"/>
          <w:sz w:val="28"/>
          <w:sz w:val="28"/>
          <w:szCs w:val="28"/>
          <w:rtl w:val="true"/>
          <w:lang w:bidi="ar-SA"/>
        </w:rPr>
        <w:t>طاهره و كريمةالدارين مشهور است</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3478945_3650668749"/>
      <w:bookmarkStart w:id="38" w:name="_Toc13"/>
      <w:bookmarkEnd w:id="37"/>
      <w:r>
        <w:rPr>
          <w:rtl w:val="true"/>
        </w:rPr>
        <w:t xml:space="preserve">حضرت نفيسه خاتون </w:t>
      </w:r>
      <w:r>
        <w:rPr>
          <w:rtl w:val="true"/>
        </w:rPr>
        <w:t>(</w:t>
      </w:r>
      <w:r>
        <w:rPr>
          <w:rtl w:val="true"/>
        </w:rPr>
        <w:t>س</w:t>
      </w:r>
      <w:r>
        <w:rPr>
          <w:rtl w:val="true"/>
        </w:rPr>
        <w:t xml:space="preserve">) </w:t>
      </w:r>
      <w:r>
        <w:rPr>
          <w:rtl w:val="true"/>
        </w:rPr>
        <w:t>از منظر علما و امتيازاتش‌</w:t>
      </w:r>
      <w:bookmarkEnd w:id="38"/>
    </w:p>
    <w:p>
      <w:pPr>
        <w:pStyle w:val="BookText"/>
        <w:rPr/>
      </w:pPr>
      <w:r>
        <w:rPr>
          <w:rFonts w:ascii="Amiri" w:hAnsi="Amiri" w:eastAsia="Amiri" w:cs="Amiri"/>
          <w:color w:val="111111"/>
          <w:sz w:val="28"/>
          <w:sz w:val="28"/>
          <w:szCs w:val="28"/>
          <w:rtl w:val="true"/>
          <w:lang w:bidi="ar-SA"/>
        </w:rPr>
        <w:t>همان‌طورى كه در مباحث قبل اشاره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نفيسه خاتون سلام‌اللّه‌عليها به زهد و عبادت و صيام روزها و قيام شب‌ها مشهور روزگار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مال زياد بود، لذا به درماندگان، مريضان و عموم مردم احسان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مرتبه به حج مشرف شد كه بيشتر آن پياده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مسجدالحرام در حالى كه پرده‌هاى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مى‌گرفت، اشك مى‌ريخت و ناله و فرياد مى‌كرد، و اين جملات را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سيّدى و مولاى متّعنى و فرّحنى برضاك عنّى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يحيى متوّج درباره عبادت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در نزد عمّه‌ام نفيسه خاتون خدمت مى‌كردم و هرگز نديدم كه وى شب‌ها بخوابد و روزها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ترفقين بنفسك؟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أرفق بنفسى و قدّامى عقبات لا يقطعهاالّا الفائزون؛ منتهى‌الآمال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آيا مراعات حال خود را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مراعات كنم در حالى كه پيش روى من عقباتى است كه جز رستگاران نمى‌توانند آن را بپيمايند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ششهزار بار ختم قرائت قرآن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قبرى در خانه خود كند و در آن دعا و مناجات مى‌كرد و در آن شش</w:t>
      </w:r>
    </w:p>
    <w:p>
      <w:pPr>
        <w:pStyle w:val="BookText"/>
        <w:rPr/>
      </w:pPr>
      <w:r>
        <w:rPr>
          <w:rFonts w:ascii="IRNazanin" w:hAnsi="IRNazanin" w:eastAsia="IRNazanin"/>
          <w:color w:val="111111"/>
          <w:sz w:val="28"/>
          <w:sz w:val="28"/>
          <w:szCs w:val="28"/>
          <w:rtl w:val="true"/>
          <w:lang w:bidi="fa-IR"/>
        </w:rPr>
        <w:t>هزار مرتبه ختم قرآن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حالات آن مخدّره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زاهد و متقى بود و در حال احتضار روزه‌دار بود و جمعى از او خواستند كه روزه‌اش را افطار كند،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سبحان‌اللّه، سى سال است كه از خدا مسألت دارم صائم از دنيا بروم، چگونه از آرزوى سى ساله‌ام دست بكشم؟</w:t>
      </w:r>
    </w:p>
    <w:p>
      <w:pPr>
        <w:pStyle w:val="BookText"/>
        <w:rPr/>
      </w:pPr>
      <w:r>
        <w:rPr>
          <w:rFonts w:ascii="IRNazanin" w:hAnsi="IRNazanin" w:eastAsia="IRNazanin"/>
          <w:color w:val="111111"/>
          <w:sz w:val="28"/>
          <w:sz w:val="28"/>
          <w:szCs w:val="28"/>
          <w:rtl w:val="true"/>
          <w:lang w:bidi="fa-IR"/>
        </w:rPr>
        <w:t xml:space="preserve">حضرت نفيسه خاتون سلام‌اللّه‌عليها نزد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گفته شد، تولد ايشان را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همزمان با سال شهادت محمد و ابراهيم، پسران عبداللّه محض فرزند حسن مثنى نوشته‌اند</w:t>
      </w:r>
    </w:p>
    <w:p>
      <w:pPr>
        <w:pStyle w:val="BookText"/>
        <w:rPr/>
      </w:pPr>
      <w:r>
        <w:rPr>
          <w:rFonts w:ascii="Amiri" w:hAnsi="Amiri" w:eastAsia="Amiri" w:cs="Amiri"/>
          <w:color w:val="111111"/>
          <w:sz w:val="28"/>
          <w:sz w:val="28"/>
          <w:szCs w:val="28"/>
          <w:rtl w:val="true"/>
          <w:lang w:bidi="ar-SA"/>
        </w:rPr>
        <w:t>ايشان در وقت احتضار اين اشعار را مترنّم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اصرفوا عنّى طبيبى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ودعونى و حبيبى</w:t>
      </w:r>
    </w:p>
    <w:p>
      <w:pPr>
        <w:pStyle w:val="BookText"/>
        <w:rPr/>
      </w:pPr>
      <w:r>
        <w:rPr>
          <w:rFonts w:ascii="Amiri" w:hAnsi="Amiri" w:eastAsia="Amiri" w:cs="Amiri"/>
          <w:color w:val="111111"/>
          <w:sz w:val="28"/>
          <w:sz w:val="28"/>
          <w:szCs w:val="28"/>
          <w:rtl w:val="true"/>
          <w:lang w:bidi="ar-SA"/>
        </w:rPr>
        <w:t>زادنى شوقى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عزامى فى لهيب</w:t>
      </w:r>
    </w:p>
    <w:p>
      <w:pPr>
        <w:pStyle w:val="BookText"/>
        <w:rPr/>
      </w:pPr>
      <w:r>
        <w:rPr>
          <w:rFonts w:ascii="Amiri" w:hAnsi="Amiri" w:eastAsia="Amiri" w:cs="Amiri"/>
          <w:color w:val="111111"/>
          <w:sz w:val="28"/>
          <w:sz w:val="28"/>
          <w:szCs w:val="28"/>
          <w:rtl w:val="true"/>
          <w:lang w:bidi="ar-SA"/>
        </w:rPr>
        <w:t>طاب هتكى فى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واشٍ و رقيب</w:t>
      </w:r>
    </w:p>
    <w:p>
      <w:pPr>
        <w:pStyle w:val="BookText"/>
        <w:rPr/>
      </w:pPr>
      <w:r>
        <w:rPr>
          <w:rFonts w:ascii="Amiri" w:hAnsi="Amiri" w:eastAsia="Amiri" w:cs="Amiri"/>
          <w:color w:val="111111"/>
          <w:sz w:val="28"/>
          <w:sz w:val="28"/>
          <w:szCs w:val="28"/>
          <w:rtl w:val="true"/>
          <w:lang w:bidi="ar-SA"/>
        </w:rPr>
        <w:t>لاا ابالى بفواتٍ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قد صار نصيبى</w:t>
      </w:r>
    </w:p>
    <w:p>
      <w:pPr>
        <w:pStyle w:val="BookText"/>
        <w:rPr/>
      </w:pPr>
      <w:r>
        <w:rPr>
          <w:rFonts w:ascii="Amiri" w:hAnsi="Amiri" w:eastAsia="Amiri" w:cs="Amiri"/>
          <w:color w:val="111111"/>
          <w:sz w:val="28"/>
          <w:sz w:val="28"/>
          <w:szCs w:val="28"/>
          <w:rtl w:val="true"/>
          <w:lang w:bidi="ar-SA"/>
        </w:rPr>
        <w:t>ليس من لامٍ بعذلٍ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فيه بمصيب</w:t>
      </w:r>
    </w:p>
    <w:p>
      <w:pPr>
        <w:pStyle w:val="BookText"/>
        <w:rPr/>
      </w:pPr>
      <w:r>
        <w:rPr>
          <w:rFonts w:ascii="Amiri" w:hAnsi="Amiri" w:eastAsia="Amiri" w:cs="Amiri"/>
          <w:color w:val="111111"/>
          <w:sz w:val="28"/>
          <w:sz w:val="28"/>
          <w:szCs w:val="28"/>
          <w:rtl w:val="true"/>
          <w:lang w:bidi="ar-SA"/>
        </w:rPr>
        <w:t>جسدى راضٍ بسقمى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وجفونى بنحيبى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طبيبم را از من دور كنيد و مرا با حبيبم وا گذاريد چرا كه اشتياقم به سوي او شدت يافته و عشق و محبت من اكنون اين است كه در لهيب سوزان او بگدازم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رفتن آبرويم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جمعي سخن چين و رقيب در عشق و هواي حبيبم بر من</w:t>
      </w:r>
      <w:bookmarkStart w:id="39" w:name="pg1950_19357"/>
    </w:p>
    <w:p>
      <w:pPr>
        <w:pStyle w:val="BookText"/>
        <w:rPr/>
      </w:pPr>
      <w:bookmarkEnd w:id="39"/>
      <w:r>
        <w:rPr>
          <w:rFonts w:ascii="IRNazanin" w:hAnsi="IRNazanin" w:eastAsia="IRNazanin"/>
          <w:color w:val="111111"/>
          <w:sz w:val="28"/>
          <w:sz w:val="28"/>
          <w:szCs w:val="28"/>
          <w:rtl w:val="true"/>
          <w:lang w:bidi="fa-IR"/>
        </w:rPr>
        <w:t>گواراست و چون به معشوق خود مي رسم اگر احيانا چيزي از دستم برود باكي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مرا از علاقه به او ملامت كند هرگز دستش به دامن او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به ناتواني و بيماري خشنود است و از اين بابت گلايه اي ندارد، آن گاه اين غافلان به من فشار مي آورند كه بايد بدنت را حفظ كني‌</w:t>
      </w:r>
    </w:p>
    <w:p>
      <w:pPr>
        <w:pStyle w:val="Heading2"/>
        <w:numPr>
          <w:ilvl w:val="1"/>
          <w:numId w:val="1"/>
        </w:numPr>
        <w:rPr/>
      </w:pPr>
      <w:bookmarkStart w:id="40" w:name="__RefHeading___Toc3478947_3650668749"/>
      <w:bookmarkStart w:id="41" w:name="_Toc14"/>
      <w:bookmarkEnd w:id="40"/>
      <w:r>
        <w:rPr>
          <w:rtl w:val="true"/>
        </w:rPr>
        <w:t>ماجراي حفر قبر</w:t>
      </w:r>
      <w:bookmarkEnd w:id="41"/>
    </w:p>
    <w:p>
      <w:pPr>
        <w:pStyle w:val="BookText"/>
        <w:rPr/>
      </w:pPr>
      <w:r>
        <w:rPr>
          <w:rFonts w:ascii="IRNazanin" w:hAnsi="IRNazanin" w:eastAsia="IRNazanin"/>
          <w:color w:val="111111"/>
          <w:sz w:val="28"/>
          <w:sz w:val="28"/>
          <w:szCs w:val="28"/>
          <w:rtl w:val="true"/>
          <w:lang w:bidi="fa-IR"/>
        </w:rPr>
        <w:t>نوشته‌اند كه حضرت نفيسه خاتون سلام‌اللّه‌عليها به دست خود قبرش را حفر كرد و همه روزه در ميان آن مى‌رفت و نماز مى‌گزارد و قرائت قرآن مى‌نمود، طورى كه شش هزار ختم قرآن در آن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احتضار، كه بعد از هفت سال اقامت در مصر بود، بيمار شد و به بستر مرگ افتاد، روزه‌دار بود و قرآن قرائت مى‌كرد و در هنگام قرائت سوره مباركه انعام چون به اين آيه شريفه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دنيا را وداع گفت</w:t>
      </w:r>
      <w:r>
        <w:rPr>
          <w:rFonts w:eastAsia="IRNazanin" w:cs="IRNazanin"/>
          <w:color w:val="111111"/>
          <w:sz w:val="28"/>
          <w:szCs w:val="28"/>
          <w:rtl w:val="true"/>
          <w:lang w:bidi="fa-IR"/>
        </w:rPr>
        <w:t>.</w:t>
      </w:r>
    </w:p>
    <w:p>
      <w:pPr>
        <w:pStyle w:val="Heading2"/>
        <w:numPr>
          <w:ilvl w:val="1"/>
          <w:numId w:val="1"/>
        </w:numPr>
        <w:rPr/>
      </w:pPr>
      <w:bookmarkStart w:id="42" w:name="__RefHeading___Toc3478949_3650668749"/>
      <w:bookmarkStart w:id="43" w:name="_Toc15"/>
      <w:bookmarkEnd w:id="42"/>
      <w:r>
        <w:rPr>
          <w:rtl w:val="true"/>
        </w:rPr>
        <w:t>علم و ايمان در اثر بارقه غيبى‌</w:t>
      </w:r>
      <w:bookmarkEnd w:id="43"/>
    </w:p>
    <w:p>
      <w:pPr>
        <w:pStyle w:val="BookText"/>
        <w:rPr/>
      </w:pPr>
      <w:r>
        <w:rPr>
          <w:rFonts w:ascii="IRNazanin" w:hAnsi="IRNazanin" w:eastAsia="IRNazanin"/>
          <w:color w:val="111111"/>
          <w:sz w:val="28"/>
          <w:sz w:val="28"/>
          <w:szCs w:val="28"/>
          <w:rtl w:val="true"/>
          <w:lang w:bidi="fa-IR"/>
        </w:rPr>
        <w:t>سيده نفيسه سلام‌اللّه‌عليها، بر اثر پرهيزگارى و اطاعت از پروردگار به ارتقاى روحى و تكامل معنوى دست يافت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ارمغان اين توفيق، نورى بود كه بر خانه دلش تابيد و آن را روشن و تابناك ساخت و اين ويژگى موجب شكوفايى استعدادهاى عالى وى گشت و بعد متعالى وجودش را فضيلت بخشيد و بر علم و معرفتش افزود و به قول حضرت على عليه‌السلام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محيى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روح را زنده مى‌كند،</w:t>
      </w:r>
      <w:bookmarkStart w:id="44" w:name="pg1950_19358"/>
    </w:p>
    <w:p>
      <w:pPr>
        <w:pStyle w:val="BookText"/>
        <w:rPr/>
      </w:pPr>
      <w:bookmarkEnd w:id="44"/>
      <w:r>
        <w:rPr>
          <w:rFonts w:ascii="IRNazanin" w:hAnsi="IRNazanin" w:eastAsia="IRNazanin"/>
          <w:color w:val="111111"/>
          <w:sz w:val="28"/>
          <w:sz w:val="28"/>
          <w:szCs w:val="28"/>
          <w:rtl w:val="true"/>
          <w:lang w:bidi="fa-IR"/>
        </w:rPr>
        <w:t>يادآور مى‌شود كه سيده نفيسه در هيچ مكتب و مجلسى به تحصيل علم اقدام نكرد، بلكه به دليل تزكيه و تهذيب نفس، قلبش از هر جهت صيقلى شد و صلاحيت لازم را به‌دست آورد و از علم الهامى بهره‌مند گشت؛ دانشى كه به جهت وجود استحقاق و اقتضاى حكمت و مشيت بالغه الهى بر دل شايسته‌اش تابيد و آن را بارور از علوم، معارف و معانى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موفق گرديد از چشمه معارف سيده نفيسه سلام‌اللّه‌عليها جرعه نوشى كند، محمد بن ادريس شافعى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همواره از سيده نفيسه استفاده‌هاى علمى و معنوى مى‌برد و هنگامى كه براى تدريس به مسجد فسطاط مى‌رفت، در سر راهش در منزل اين بانو توقف مى‌كرد و از او اخذ حديث مى‌نمود</w:t>
      </w:r>
      <w:r>
        <w:rPr>
          <w:rFonts w:eastAsia="IRNazanin" w:cs="IRNazanin"/>
          <w:color w:val="111111"/>
          <w:sz w:val="28"/>
          <w:szCs w:val="28"/>
          <w:rtl w:val="true"/>
          <w:lang w:bidi="fa-IR"/>
        </w:rPr>
        <w:t>.</w:t>
      </w:r>
    </w:p>
    <w:p>
      <w:pPr>
        <w:pStyle w:val="Heading2"/>
        <w:numPr>
          <w:ilvl w:val="1"/>
          <w:numId w:val="1"/>
        </w:numPr>
        <w:rPr/>
      </w:pPr>
      <w:bookmarkStart w:id="45" w:name="__RefHeading___Toc3478951_3650668749"/>
      <w:bookmarkStart w:id="46" w:name="_Toc16"/>
      <w:bookmarkEnd w:id="45"/>
      <w:r>
        <w:rPr>
          <w:rtl w:val="true"/>
        </w:rPr>
        <w:t xml:space="preserve">طريقه توسل به نفيسه خاتون نوه امام حسن مجتبي </w:t>
      </w:r>
      <w:r>
        <w:rPr>
          <w:rtl w:val="true"/>
        </w:rPr>
        <w:t>(</w:t>
      </w:r>
      <w:r>
        <w:rPr>
          <w:rtl w:val="true"/>
        </w:rPr>
        <w:t>ع</w:t>
      </w:r>
      <w:r>
        <w:rPr>
          <w:rtl w:val="true"/>
        </w:rPr>
        <w:t>)</w:t>
      </w:r>
      <w:bookmarkEnd w:id="46"/>
    </w:p>
    <w:p>
      <w:pPr>
        <w:pStyle w:val="BookText"/>
        <w:rPr/>
      </w:pPr>
      <w:r>
        <w:rPr>
          <w:rFonts w:ascii="Amiri" w:hAnsi="Amiri" w:eastAsia="Amiri" w:cs="Amiri"/>
          <w:color w:val="111111"/>
          <w:sz w:val="28"/>
          <w:sz w:val="28"/>
          <w:szCs w:val="28"/>
          <w:rtl w:val="true"/>
          <w:lang w:bidi="ar-SA"/>
        </w:rPr>
        <w:t xml:space="preserve">با هديه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و يك حمد و يازده مرتبه توحيد</w:t>
      </w:r>
    </w:p>
    <w:p>
      <w:pPr>
        <w:pStyle w:val="BookText"/>
        <w:rPr/>
      </w:pPr>
      <w:r>
        <w:rPr>
          <w:rFonts w:ascii="IRNazanin" w:hAnsi="IRNazanin" w:eastAsia="IRNazanin"/>
          <w:color w:val="111111"/>
          <w:sz w:val="28"/>
          <w:sz w:val="28"/>
          <w:szCs w:val="28"/>
          <w:rtl w:val="true"/>
          <w:lang w:bidi="fa-IR"/>
        </w:rPr>
        <w:t xml:space="preserve">به پيشگاه مبارك حضرت نفيسه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امام حسن مجتبي عليهماالسلام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اثر عجيب آن را در برآورده شدن حاجتهاي خود ببينيد</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3478953_3650668749"/>
      <w:bookmarkStart w:id="48" w:name="_Toc17"/>
      <w:bookmarkEnd w:id="47"/>
      <w:r>
        <w:rPr>
          <w:rtl w:val="true"/>
        </w:rPr>
        <w:t xml:space="preserve">كرامات نفيسه خاتون </w:t>
      </w:r>
      <w:r>
        <w:rPr>
          <w:rtl w:val="true"/>
        </w:rPr>
        <w:t>(</w:t>
      </w:r>
      <w:r>
        <w:rPr>
          <w:rtl w:val="true"/>
        </w:rPr>
        <w:t>س</w:t>
      </w:r>
      <w:r>
        <w:rPr>
          <w:rtl w:val="true"/>
        </w:rPr>
        <w:t>)</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3478955_3650668749"/>
      <w:bookmarkStart w:id="50" w:name="_Toc18"/>
      <w:bookmarkEnd w:id="49"/>
      <w:r>
        <w:rPr>
          <w:rtl w:val="true"/>
        </w:rPr>
        <w:t>اشاره</w:t>
      </w:r>
      <w:bookmarkStart w:id="51" w:name="pg1950_19359"/>
      <w:bookmarkEnd w:id="50"/>
    </w:p>
    <w:p>
      <w:pPr>
        <w:pStyle w:val="BookText"/>
        <w:rPr/>
      </w:pPr>
      <w:bookmarkEnd w:id="51"/>
      <w:r>
        <w:rPr>
          <w:rFonts w:ascii="Amiri" w:hAnsi="Amiri" w:eastAsia="Amiri" w:cs="Amiri"/>
          <w:color w:val="111111"/>
          <w:sz w:val="28"/>
          <w:sz w:val="28"/>
          <w:szCs w:val="28"/>
          <w:rtl w:val="true"/>
          <w:lang w:bidi="ar-SA"/>
        </w:rPr>
        <w:t>اخبار سيده نفيسه سلام‌اللّه‌عليها و كرامات او در كتاب‌هاى بسيارى شرح داده شده است و كرامات زيادى از آن حضرت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در مآثر ايشان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النفيسه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ذيل كراماتى از سيده نفيسه سلام‌اللّه‌عليها و يك نمونه از اشعارى كه در مدح آن حضرت سروده شده است را به جهت تبرك و تيّمن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الشريعه</w:t>
      </w:r>
      <w:r>
        <w:rPr>
          <w:rFonts w:eastAsia="IRNazanin" w:cs="IRNazanin"/>
          <w:color w:val="111111"/>
          <w:sz w:val="28"/>
          <w:szCs w:val="28"/>
          <w:rtl w:val="true"/>
          <w:lang w:bidi="fa-IR"/>
        </w:rPr>
        <w:t>» (</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 خوانندگان عزيز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له فى الكون من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بالسيّده الطاهرة</w:t>
      </w:r>
    </w:p>
    <w:p>
      <w:pPr>
        <w:pStyle w:val="BookText"/>
        <w:rPr/>
      </w:pPr>
      <w:r>
        <w:rPr>
          <w:rFonts w:ascii="Amiri" w:hAnsi="Amiri" w:eastAsia="Amiri" w:cs="Amiri"/>
          <w:color w:val="111111"/>
          <w:sz w:val="28"/>
          <w:sz w:val="28"/>
          <w:szCs w:val="28"/>
          <w:rtl w:val="true"/>
          <w:lang w:bidi="ar-SA"/>
        </w:rPr>
        <w:t>نفيسه و المصطفى جدّهااسرارها بين الورى ظاهرة</w:t>
      </w:r>
    </w:p>
    <w:p>
      <w:pPr>
        <w:pStyle w:val="BookText"/>
        <w:rPr/>
      </w:pPr>
      <w:r>
        <w:rPr>
          <w:rFonts w:ascii="Amiri" w:hAnsi="Amiri" w:eastAsia="Amiri" w:cs="Amiri"/>
          <w:color w:val="111111"/>
          <w:sz w:val="28"/>
          <w:sz w:val="28"/>
          <w:szCs w:val="28"/>
          <w:rtl w:val="true"/>
          <w:lang w:bidi="ar-SA"/>
        </w:rPr>
        <w:t>فى الشرق و المغرب لها 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انوارها ساطعة باهرة</w:t>
      </w:r>
    </w:p>
    <w:p>
      <w:pPr>
        <w:pStyle w:val="BookText"/>
        <w:rPr/>
      </w:pPr>
      <w:r>
        <w:rPr>
          <w:rFonts w:ascii="Amiri" w:hAnsi="Amiri" w:eastAsia="Amiri" w:cs="Amiri"/>
          <w:color w:val="111111"/>
          <w:sz w:val="28"/>
          <w:sz w:val="28"/>
          <w:szCs w:val="28"/>
          <w:rtl w:val="true"/>
          <w:lang w:bidi="ar-SA"/>
        </w:rPr>
        <w:t>كم من كراماتٍ لها قد 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مقاماتٍ لها فاخرة</w:t>
      </w:r>
    </w:p>
    <w:p>
      <w:pPr>
        <w:pStyle w:val="BookText"/>
        <w:rPr/>
      </w:pPr>
      <w:r>
        <w:rPr>
          <w:rFonts w:ascii="Amiri" w:hAnsi="Amiri" w:eastAsia="Amiri" w:cs="Amiri"/>
          <w:color w:val="111111"/>
          <w:sz w:val="28"/>
          <w:sz w:val="28"/>
          <w:szCs w:val="28"/>
          <w:rtl w:val="true"/>
          <w:lang w:bidi="ar-SA"/>
        </w:rPr>
        <w:t>يا حبّذا سيّدة شرفت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اراضى مصرها و القاهرة بنفسها قد حضرت قبرها</w:t>
      </w:r>
    </w:p>
    <w:p>
      <w:pPr>
        <w:pStyle w:val="BookText"/>
        <w:rPr/>
      </w:pPr>
      <w:r>
        <w:rPr>
          <w:rFonts w:ascii="Amiri" w:hAnsi="Amiri" w:eastAsia="Amiri" w:cs="Amiri"/>
          <w:color w:val="111111"/>
          <w:sz w:val="28"/>
          <w:sz w:val="28"/>
          <w:szCs w:val="28"/>
          <w:rtl w:val="true"/>
          <w:lang w:bidi="ar-SA"/>
        </w:rPr>
        <w:t>خال حياة يالها حافرة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 كتاب اللّه فى لحدها</w:t>
      </w:r>
    </w:p>
    <w:p>
      <w:pPr>
        <w:pStyle w:val="BookText"/>
        <w:rPr/>
      </w:pPr>
      <w:r>
        <w:rPr>
          <w:rFonts w:ascii="Amiri" w:hAnsi="Amiri" w:eastAsia="Amiri" w:cs="Amiri"/>
          <w:color w:val="111111"/>
          <w:sz w:val="28"/>
          <w:sz w:val="28"/>
          <w:szCs w:val="28"/>
          <w:rtl w:val="true"/>
          <w:lang w:bidi="ar-SA"/>
        </w:rPr>
        <w:t>و هى لمن قد زارها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ثلاثين على رجلها</w:t>
      </w:r>
    </w:p>
    <w:p>
      <w:pPr>
        <w:pStyle w:val="BookText"/>
        <w:rPr/>
      </w:pPr>
      <w:r>
        <w:rPr>
          <w:rFonts w:ascii="Amiri" w:hAnsi="Amiri" w:eastAsia="Amiri" w:cs="Amiri"/>
          <w:color w:val="111111"/>
          <w:sz w:val="28"/>
          <w:sz w:val="28"/>
          <w:szCs w:val="28"/>
          <w:rtl w:val="true"/>
          <w:lang w:bidi="ar-SA"/>
        </w:rPr>
        <w:t>صائمةً عن اكلها قاصرة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بها الغيث اذام القرى</w:t>
      </w:r>
    </w:p>
    <w:p>
      <w:pPr>
        <w:pStyle w:val="BookText"/>
        <w:rPr/>
      </w:pPr>
      <w:r>
        <w:rPr>
          <w:rFonts w:ascii="Amiri" w:hAnsi="Amiri" w:eastAsia="Amiri" w:cs="Amiri"/>
          <w:color w:val="111111"/>
          <w:sz w:val="28"/>
          <w:sz w:val="28"/>
          <w:szCs w:val="28"/>
          <w:rtl w:val="true"/>
          <w:lang w:bidi="ar-SA"/>
        </w:rPr>
        <w:t>قد اجدبت من سجّها الماطرة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والشافعى قد كان ياتى لها</w:t>
      </w:r>
    </w:p>
    <w:p>
      <w:pPr>
        <w:pStyle w:val="BookText"/>
        <w:rPr/>
      </w:pPr>
      <w:r>
        <w:rPr>
          <w:rFonts w:ascii="Amiri" w:hAnsi="Amiri" w:eastAsia="Amiri" w:cs="Amiri"/>
          <w:color w:val="111111"/>
          <w:sz w:val="28"/>
          <w:sz w:val="28"/>
          <w:szCs w:val="28"/>
          <w:rtl w:val="true"/>
          <w:lang w:bidi="ar-SA"/>
        </w:rPr>
        <w:t>سعى الى دار بها غامرة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بان تدعوا له دعوة</w:t>
      </w:r>
    </w:p>
    <w:p>
      <w:pPr>
        <w:pStyle w:val="BookText"/>
        <w:rPr/>
      </w:pPr>
      <w:r>
        <w:rPr>
          <w:rFonts w:ascii="Amiri" w:hAnsi="Amiri" w:eastAsia="Amiri" w:cs="Amiri"/>
          <w:color w:val="111111"/>
          <w:sz w:val="28"/>
          <w:sz w:val="28"/>
          <w:szCs w:val="28"/>
          <w:rtl w:val="true"/>
          <w:lang w:bidi="ar-SA"/>
        </w:rPr>
        <w:t>فيالها من دعوةٍ وافرة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عليه بعد موتٍ و قد</w:t>
      </w:r>
    </w:p>
    <w:p>
      <w:pPr>
        <w:pStyle w:val="BookText"/>
        <w:rPr/>
      </w:pPr>
      <w:r>
        <w:rPr>
          <w:rFonts w:ascii="Amiri" w:hAnsi="Amiri" w:eastAsia="Amiri" w:cs="Amiri"/>
          <w:color w:val="111111"/>
          <w:sz w:val="28"/>
          <w:sz w:val="28"/>
          <w:szCs w:val="28"/>
          <w:rtl w:val="true"/>
          <w:lang w:bidi="ar-SA"/>
        </w:rPr>
        <w:t>اوصى بذا فهى له شاكرة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اعلى لها قدرها</w:t>
      </w:r>
    </w:p>
    <w:p>
      <w:pPr>
        <w:pStyle w:val="BookText"/>
        <w:rPr/>
      </w:pPr>
      <w:r>
        <w:rPr>
          <w:rFonts w:ascii="Amiri" w:hAnsi="Amiri" w:eastAsia="Amiri" w:cs="Amiri"/>
          <w:color w:val="111111"/>
          <w:sz w:val="28"/>
          <w:sz w:val="28"/>
          <w:szCs w:val="28"/>
          <w:rtl w:val="true"/>
          <w:lang w:bidi="ar-SA"/>
        </w:rPr>
        <w:t>لّانه ا بين الورى نادرة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478957_3650668749"/>
      <w:bookmarkStart w:id="53" w:name="_Toc19"/>
      <w:bookmarkEnd w:id="52"/>
      <w:r>
        <w:rPr/>
        <w:t>1</w:t>
      </w:r>
      <w:r>
        <w:rPr>
          <w:rtl w:val="true"/>
        </w:rPr>
        <w:t xml:space="preserve">- </w:t>
      </w:r>
      <w:r>
        <w:rPr>
          <w:rtl w:val="true"/>
        </w:rPr>
        <w:t>دختر زمين گير مرد يهودي‌</w:t>
      </w:r>
      <w:bookmarkEnd w:id="53"/>
    </w:p>
    <w:p>
      <w:pPr>
        <w:pStyle w:val="BookText"/>
        <w:rPr/>
      </w:pPr>
      <w:r>
        <w:rPr>
          <w:rFonts w:ascii="IRNazanin" w:hAnsi="IRNazanin" w:eastAsia="IRNazanin"/>
          <w:color w:val="111111"/>
          <w:sz w:val="28"/>
          <w:sz w:val="28"/>
          <w:szCs w:val="28"/>
          <w:rtl w:val="true"/>
          <w:lang w:bidi="fa-IR"/>
        </w:rPr>
        <w:t>در جوار منزل حضرت نفيسه خاتون سلام‌اللّه‌عليها، مردى يهودى مى‌زيست كه دخترى زمين‌گير داشت و دخترك نيروى ايستادن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مادرش قصد گرمابه نمود و خواست دخترش را همراه خود ببرد، ولى دخترش به جهت ناتوانى پاهايش، قادر به حركت نبود، لذا به مادر گفت كه توان اين كار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خانه مى‌مانى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نمى‌توانم، زيرا از تنهايى وحشت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مادر خود پيشنهاد داد كه مرا به خدمت اين سيّده شريفه كه در همسايگى ماست ببر تا از گرمابه مراجعت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 دخترك اين سخن را شنيد به خدمت سيّده نفيسه رفت و از آن عليا مخدّره خواست تا دختر را نزد خود بپذيرد؛ نفيسه خانم هم درخواست او را پذيرفت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يهوديه دختر خود را به خانه حضرت نفيسه خاتون سلام‌اللّه‌عليها آورد و در اتاقى گذاشت و خود عازم گرمابه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نماز رسيده بود، حضرت نفيسه خاتون سلام‌اللّه‌عليها آبى براى وضو آماده ساخت و با آن وضويى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ترشحاتى از آب وضوى آن حضرت بر اعضاى دختر يهودى پاشيده شد و دخترك به بركت آن عافيت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يهودى از گرمابه برگشت، دخترش براى استقبال، با پاى خود به سوى مادر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 اين حالت را ديد، سبب را از دخترش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اظهار نمود كه از بركت آب وضوى سيّده نفيسه، پاى فلجم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دخترك و ديگر بستگان او پس از ديدن اين كرامت، شهادتين را</w:t>
      </w:r>
      <w:bookmarkStart w:id="54" w:name="pg1950_19361"/>
    </w:p>
    <w:p>
      <w:pPr>
        <w:pStyle w:val="BookText"/>
        <w:rPr/>
      </w:pPr>
      <w:bookmarkEnd w:id="54"/>
      <w:r>
        <w:rPr>
          <w:rFonts w:ascii="Amiri" w:hAnsi="Amiri" w:eastAsia="Amiri" w:cs="Amiri"/>
          <w:color w:val="111111"/>
          <w:sz w:val="28"/>
          <w:sz w:val="28"/>
          <w:szCs w:val="28"/>
          <w:rtl w:val="true"/>
          <w:lang w:bidi="ar-SA"/>
        </w:rPr>
        <w:t>جارى كردند و اسلام آوردند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478959_3650668749"/>
      <w:bookmarkStart w:id="56" w:name="_Toc20"/>
      <w:bookmarkEnd w:id="55"/>
      <w:r>
        <w:rPr/>
        <w:t>2</w:t>
      </w:r>
      <w:r>
        <w:rPr>
          <w:rtl w:val="true"/>
        </w:rPr>
        <w:t xml:space="preserve">- </w:t>
      </w:r>
      <w:r>
        <w:rPr>
          <w:rtl w:val="true"/>
        </w:rPr>
        <w:t>مقنعه و آب نيل‌</w:t>
      </w:r>
      <w:bookmarkEnd w:id="56"/>
    </w:p>
    <w:p>
      <w:pPr>
        <w:pStyle w:val="BookText"/>
        <w:rPr/>
      </w:pPr>
      <w:r>
        <w:rPr>
          <w:rFonts w:ascii="Amiri" w:hAnsi="Amiri" w:eastAsia="Amiri" w:cs="Amiri"/>
          <w:color w:val="111111"/>
          <w:sz w:val="28"/>
          <w:sz w:val="28"/>
          <w:szCs w:val="28"/>
          <w:rtl w:val="true"/>
          <w:lang w:bidi="ar-SA"/>
        </w:rPr>
        <w:t>حكايت كرده‌اند كه وقتى در زمان سيّده نفيسه سلام‌اللّه‌عليها رود نيل كم‌آب شد، اهالى به خدمت سيّده نفيسه رفته و از او دعايى خواستند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نفيسه خاتون سلام‌اللّه‌عليها هم مقنعه خود را به آنان داد و امر فرمود كه آن را در دريا بيفكنند تا به بركت آن عنايتى از طرف ربّ‌الارباب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اهالى مصر به فرموده سيّده نفيسه خاتون عمل كردند و مقنعه آن بانوى مكرمه را به رود نيل انداختند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از آن مكان دور نشده بودند كه، آب رود افزايش يافت و بالا آمد و باعث سرور و شادمانى اهالى مصر شد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478961_3650668749"/>
      <w:bookmarkStart w:id="58" w:name="_Toc21"/>
      <w:bookmarkEnd w:id="57"/>
      <w:r>
        <w:rPr/>
        <w:t>3</w:t>
      </w:r>
      <w:r>
        <w:rPr>
          <w:rtl w:val="true"/>
        </w:rPr>
        <w:t xml:space="preserve">- </w:t>
      </w:r>
      <w:r>
        <w:rPr>
          <w:rtl w:val="true"/>
        </w:rPr>
        <w:t>جوان اسير</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از اهل ذمّه، در سوز فراق پسرش كه در شهر و ديار دشمنان اسير شده بود، مى‌ناليد؛ تا اين‌كه روزى به شوهر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در اين شهر زنى است كه او را نفيسه بنت‌الحسن گويند، كه در عبادت و ديانت زبان‌زد عام و خاص است و اهالى مصر از او طلب دعا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حضور اين مخدره بشتابى و از فرزند گمشده‌مان، نزد او ياد كنى؛ شايد در حق وى دعايى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دعاى او مستجاب شود و فرزندم</w:t>
      </w:r>
      <w:bookmarkStart w:id="59" w:name="pg1950_19362"/>
    </w:p>
    <w:p>
      <w:pPr>
        <w:pStyle w:val="BookText"/>
        <w:rPr/>
      </w:pPr>
      <w:bookmarkEnd w:id="59"/>
      <w:r>
        <w:rPr>
          <w:rFonts w:ascii="IRNazanin" w:hAnsi="IRNazanin" w:eastAsia="IRNazanin"/>
          <w:color w:val="111111"/>
          <w:sz w:val="28"/>
          <w:sz w:val="28"/>
          <w:szCs w:val="28"/>
          <w:rtl w:val="true"/>
          <w:lang w:bidi="fa-IR"/>
        </w:rPr>
        <w:t>برگردد، به دين و آيين او ايمان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به حضور نفيسه خاتون سلام‌اللّه‌عليها شرف‌ياب شد و داستان گم‌شدن فرزندش و وضعيت همسرش را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نفيسه هم دعا كرد تا خداوند فرزندش را به او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نيمه‌هاى شب شد، ديدند در خانه را مى‌كوبند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بيرون شتافت و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جوانش را پشت در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دور چشمانش حلقه زد و به ياد دعاى نفيسه خاتون افتاد، لذا از فرزندش چگونگى رهايى‌اش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وقت بر در ايستاده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موقع بود كه حضرت نفيسه خاتون دعا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بى‌خبر از همه جا سر در گريبان خود داشتم كه ناگاه دستى بر قيد و زنجير افتاد و شنيدم كسى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سيّده نفيسه بنت الحسن در حق او شفاعت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و غل رها شدم و پس از آن به ناگاه خود را در سر محله خودمان ديدم و به در خانه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جوان، شادمان شد و اسلام آورد و از خدام نفيسه خاتون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چنان در مصر و ميان يهوديان منتشر شد كه هفتاد تن از آنه ا به دين مبين اسلام تشرّف يافتند</w:t>
      </w:r>
      <w:r>
        <w:rPr>
          <w:rFonts w:eastAsia="IRNazanin" w:cs="IRNazanin"/>
          <w:color w:val="111111"/>
          <w:sz w:val="28"/>
          <w:szCs w:val="28"/>
          <w:rtl w:val="true"/>
          <w:lang w:bidi="fa-IR"/>
        </w:rPr>
        <w:t>.</w:t>
      </w:r>
    </w:p>
    <w:p>
      <w:pPr>
        <w:pStyle w:val="Heading3"/>
        <w:numPr>
          <w:ilvl w:val="2"/>
          <w:numId w:val="1"/>
        </w:numPr>
        <w:rPr/>
      </w:pPr>
      <w:bookmarkStart w:id="60" w:name="__RefHeading___Toc3478963_3650668749"/>
      <w:bookmarkStart w:id="61" w:name="_Toc22"/>
      <w:bookmarkEnd w:id="60"/>
      <w:r>
        <w:rPr/>
        <w:t>4</w:t>
      </w:r>
      <w:r>
        <w:rPr>
          <w:rtl w:val="true"/>
        </w:rPr>
        <w:t xml:space="preserve">- </w:t>
      </w:r>
      <w:r>
        <w:rPr>
          <w:rtl w:val="true"/>
        </w:rPr>
        <w:t>پيرزن و دعاي مستجاب‌</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سال‌خورده چهار دختر داشت كه با پنبه‌ريسى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پنبه‌هاى ريسيده را هر جمعه به</w:t>
      </w:r>
    </w:p>
    <w:p>
      <w:pPr>
        <w:pStyle w:val="BookText"/>
        <w:rPr/>
      </w:pPr>
      <w:r>
        <w:rPr>
          <w:rFonts w:ascii="IRNazanin" w:hAnsi="IRNazanin" w:eastAsia="IRNazanin"/>
          <w:color w:val="111111"/>
          <w:sz w:val="28"/>
          <w:sz w:val="28"/>
          <w:szCs w:val="28"/>
          <w:rtl w:val="true"/>
          <w:lang w:bidi="fa-IR"/>
        </w:rPr>
        <w:t>سر مى‌گرفت و به بازار شهر مى‌آورد و با فروش آن مقدارى كتاب و با نيمى ديگر از آن، طعامى براى يك هفته دختران خود خريدارى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بازار عبور مى‌كرد و آن رشته بر سر داشت، ناگاه پرنده‌اى تيز چنگال از هوا به زير آمد و آن رزمه رشته را ربود و به هوا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اين حادثه، بر روى زمين افتاد و چون به هوش آمد،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يتيمم چه كنم كه اكنون منتظر و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 گردش جمع شدند و حالش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قصّه خود را باز گفت، لذا او را به حضرت سيّده نفيسه خاتون راهنمايى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ايشان رو و درخواست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از بركت دعايش، مهمّ تو را كفايت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پيرزن با حالت نگران خدمت حضرت نفيسه خاتون سلام‌اللّه‌عليها رفت و سرگذشت خود را به عرض رسانيد و خواستار دعا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نفيسه دست به دعا برداشت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علا فقدر، و ملك فقهر حبّر من امّتك هذه ما انكسر فانه ا خلقك و عيالك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كلمات تمام شد،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بنشين كه خداى تعالى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بر در سراى نفيسه خاتون نشست و به واسطه گرسنگى اطفالش، قلبش سوزناك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ساعتى نگذشته بود كه ناگاه جماعتى را ديد كه در سراى نفيسه خاتون اجازه دخول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خانه شدند،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از حال ايشان پرسيد،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حكايتى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مردمى</w:t>
      </w:r>
    </w:p>
    <w:p>
      <w:pPr>
        <w:pStyle w:val="BookText"/>
        <w:rPr/>
      </w:pPr>
      <w:r>
        <w:rPr>
          <w:rFonts w:ascii="IRNazanin" w:hAnsi="IRNazanin" w:eastAsia="IRNazanin"/>
          <w:color w:val="111111"/>
          <w:sz w:val="28"/>
          <w:sz w:val="28"/>
          <w:szCs w:val="28"/>
          <w:rtl w:val="true"/>
          <w:lang w:bidi="fa-IR"/>
        </w:rPr>
        <w:t>هستيم كه به دريا سفر مى‌كنيم و خدا را بر عافيت سپاس مى‌گذاشتيم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شهر شما رسيديم، كشتى ما سوراخ شد و آب در داخل آن جارى شد چنان كه مشرف بر غرق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مكان سوراخ را مسدود مى‌كرديم، فايده‌اى نبخشيد، لذا چون آب طغيانش را زياد نموده بود به درگاه حضرت احديّت و به حضرت شما توسل و استغاثه 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مرغى را در بالاى سرمان مشاهده كرديم كه خرقه‌اى را كه در آن پنبه رشته بود به سوى ما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خرقه رشته را در شكاف كشتى جاى داديم، فوراً آب از طغيان باز ايستاد و به سلامت وارد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خدمت حضرت شما آمديم و به شكرانه خداوند يگانه، پانصد درهم نقره تقديمتان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خاتون چون اين قضيه را بشنيد، بگريست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ما ارافك و الطفك بعبادك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پيرزن را صدا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خود را در هر جعبه به چه مبلغى مى‌فروختى؟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خداى تعالى در ازاى هر يك درهم، بيست و پنج درهم به تو عوض مرحمت كرده است و اصل داستان مردان داخل كشتى را براى پيرزن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شاد شد و ثناى خدا گفت و به سوى اولاد خود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ذبيح‌اللّه محلاتى مى‌فرمايد كه عيناً اين داستان در زمان داود پيغمبر عليه السلام اتّفاق افتاده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اعلم بالتعدّد و الاتّحاد</w:t>
      </w:r>
      <w:r>
        <w:rPr>
          <w:rFonts w:eastAsia="Amiri" w:cs="Amiri" w:ascii="Amiri" w:hAnsi="Amiri"/>
          <w:color w:val="111111"/>
          <w:sz w:val="28"/>
          <w:szCs w:val="28"/>
          <w:rtl w:val="true"/>
          <w:lang w:bidi="ar-SA"/>
        </w:rPr>
        <w:t>.</w:t>
      </w:r>
      <w:bookmarkStart w:id="62" w:name="pg1950_19365"/>
    </w:p>
    <w:p>
      <w:pPr>
        <w:pStyle w:val="Heading2"/>
        <w:numPr>
          <w:ilvl w:val="1"/>
          <w:numId w:val="1"/>
        </w:numPr>
        <w:rPr/>
      </w:pPr>
      <w:bookmarkStart w:id="63" w:name="__RefHeading___Toc3478965_3650668749"/>
      <w:bookmarkStart w:id="64" w:name="_Toc23"/>
      <w:bookmarkEnd w:id="62"/>
      <w:bookmarkEnd w:id="63"/>
      <w:r>
        <w:rPr>
          <w:rtl w:val="true"/>
        </w:rPr>
        <w:t>نفيسه خاتون نخواني از دستت رفته‌</w:t>
      </w:r>
      <w:bookmarkEnd w:id="64"/>
    </w:p>
    <w:p>
      <w:pPr>
        <w:pStyle w:val="BookText"/>
        <w:rPr/>
      </w:pPr>
      <w:r>
        <w:rPr>
          <w:rFonts w:ascii="IRNazanin" w:hAnsi="IRNazanin" w:eastAsia="IRNazanin"/>
          <w:color w:val="111111"/>
          <w:sz w:val="28"/>
          <w:sz w:val="28"/>
          <w:szCs w:val="28"/>
          <w:rtl w:val="true"/>
          <w:lang w:bidi="fa-IR"/>
        </w:rPr>
        <w:t xml:space="preserve">در سابق گفتيم كه سيده نفيسه فرزند حسن انور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مكه به دنيا آمد و در مدينه به شكوفايي رسيد و در پانزده سالگي با يكي از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از طريق عبادت، تهجد و پارسايي به مقامات معنوي واصل گرديد و بر ساحل كرامت قرار گرفت، از مدينه به فلسطين و از آنجا به مصر مهاجرت كرد، در اين ديار به پرتوافشاني پرداخت و مشكلات علمي و اجتماعي افراد را برطرف مي نمود و شخصيتهاي مشهوري از وي حديث مي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ستم مقاومت كرد و رفتار امير مصر را نكوهش نمود، انفاس قدسي او موجب شفاي بيماران و رفع مصايب افراد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شرح زندگي اين بانوي بزرگ با جلوه هايي ديگر از زندگي و شخصيت وي آشنا مي شويم</w:t>
      </w:r>
      <w:r>
        <w:rPr>
          <w:rFonts w:eastAsia="IRNazanin" w:cs="IRNazanin"/>
          <w:color w:val="111111"/>
          <w:sz w:val="28"/>
          <w:szCs w:val="28"/>
          <w:rtl w:val="true"/>
          <w:lang w:bidi="fa-IR"/>
        </w:rPr>
        <w:t>.</w:t>
      </w:r>
    </w:p>
    <w:p>
      <w:pPr>
        <w:pStyle w:val="Heading2"/>
        <w:numPr>
          <w:ilvl w:val="1"/>
          <w:numId w:val="1"/>
        </w:numPr>
        <w:rPr/>
      </w:pPr>
      <w:bookmarkStart w:id="65" w:name="__RefHeading___Toc3478967_3650668749"/>
      <w:bookmarkStart w:id="66" w:name="_Toc24"/>
      <w:bookmarkEnd w:id="65"/>
      <w:r>
        <w:rPr>
          <w:rtl w:val="true"/>
        </w:rPr>
        <w:t>اوقات باقداست‌</w:t>
      </w:r>
      <w:bookmarkEnd w:id="6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سيده نفيسه فرصتهايي خاص از ايام سال را توأم با نوعي قداست مي دانست و مي كوشيد در چنين زمانه ايي بيشتر از سفره معنوي توشه برگيرد و ارتباط خود را با عالم قدس و ملكوت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ذهنش به درك لحظات عرفاني ماههاي رجب، شعبان و</w:t>
      </w:r>
    </w:p>
    <w:p>
      <w:pPr>
        <w:pStyle w:val="BookText"/>
        <w:rPr/>
      </w:pPr>
      <w:r>
        <w:rPr>
          <w:rFonts w:ascii="IRNazanin" w:hAnsi="IRNazanin" w:eastAsia="IRNazanin"/>
          <w:color w:val="111111"/>
          <w:sz w:val="28"/>
          <w:sz w:val="28"/>
          <w:szCs w:val="28"/>
          <w:rtl w:val="true"/>
          <w:lang w:bidi="fa-IR"/>
        </w:rPr>
        <w:t>رمضان بسيار شايق بود و مي كوشيد از طريق عبادت، اذكار و ادعيه اين برهه از زمان را غنيمت شمرده و به بركت آن حسنات خويش را 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را ماه خداوند مي دانست و در اين ايام صائم بود تا خداوند را از خويش خشنود كند و خشم الهي را از خود دور نمايد زيرا موقع مناسبي براي استغفار است و رحمت الهي را جلب و جذب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خصوصيت ديگر نيز در زندگي اين بانوي عارف برجستگي داشت و به او امتياز مي داد و آن اينكه به طرق گوناگون مرگ و آخرت را از ذهن خويش عبور مي داد و غفلت از اين حقيقت مسلم را غوطه ور شدن در مرداب متعفن امور دنيايي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مرگ قلب خود را صفا مي داد و به آرامشي آميخته با سرور معنوي نايل مي گرديد و در دعاهايش از خداوند مي خواست لحظات چشم فرو بستن از دنيا را در نظر داشته باشد و چون در ماههاي پاياني زندگي احساس كرد چند قدمي با مرگ فاصله ندارد شوق و ذوقش رو به فزوني رفت و مي خواست هر چه زودتر از اين قفس تن برهد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قفس نه سزاي چون من خوش الحانيست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به گلشن رضوان كه مرغ آن چمنم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اينكه انس زيادي با حيات برزخي داشته باشد در خانه اي كه مي زيست با دست شريف خويش قبري حفر كرد و در آن نماز خواند و به نقلي يكصد و نود بار قرآن را در اين حفره ختم نمود كه برخي اين ميزان را دو</w:t>
      </w:r>
    </w:p>
    <w:p>
      <w:pPr>
        <w:pStyle w:val="BookText"/>
        <w:rPr/>
      </w:pP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نقلى شش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نوشته 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بدين گونه محل سكونت وي مصداق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كه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والدار اذا تُلي فيها كتاب اللّه كان لَها نورٌ ساطِع و تُعْرَفُ مِنْ بين الدور؛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چون در خانه اي كتاب خداوند تلاوت شود نوري از آن در آسمان ساطع مي گردد و بدين وسيله از بين منازل ديگر شناخته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كناره جويي از لذتهاي دنيايي و اكتفا كردن به قوتي اندك ضمن آنكه بر نيروي ايمان و صلابت روحي سيده نفيسه مي افزود به موازات اين اعتلاي معنوي روز به روز نحيف و لاغر مي گشت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بديهي است هر چه شمشير بُرّنده تر و تيزتر باشد زودتر غلاف خود را آسيب پذير مي سازد اما او با همين بدن رنجور و عليل و به تحليل رفته، شبها را برمي خاست و به تهجد، دعا و نوافل مي پرداخت و روزها را صائم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ماه رجب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پاييز برگ ريزان اين جسم نحيف فرا رسيد در حالي كه روح،</w:t>
      </w:r>
      <w:bookmarkStart w:id="67" w:name="pg1950_19368"/>
    </w:p>
    <w:p>
      <w:pPr>
        <w:pStyle w:val="BookText"/>
        <w:rPr/>
      </w:pPr>
      <w:bookmarkEnd w:id="67"/>
      <w:r>
        <w:rPr>
          <w:rFonts w:ascii="IRNazanin" w:hAnsi="IRNazanin" w:eastAsia="IRNazanin"/>
          <w:color w:val="111111"/>
          <w:sz w:val="28"/>
          <w:sz w:val="28"/>
          <w:szCs w:val="28"/>
          <w:rtl w:val="true"/>
          <w:lang w:bidi="fa-IR"/>
        </w:rPr>
        <w:t>مسير اهتزاز و تعالي را طي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سيده نفيسه رنجور شد و در اولين روز ماه رجب در بستر بيماري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تاب و توان افتاد براي شوهرش اسحاق مؤتمن كه در آن هنگام به مدينه رفته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مساعدي ندارم و كسالت و بيماري تنم را آسيب پذير ساخته و فكر نكنم سلامتي خود را باز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زمان مفارقت نزديك شده و مرگم فرا رسيده است پس در اسرع وقت خود را به من برسان</w:t>
      </w:r>
      <w:r>
        <w:rPr>
          <w:rFonts w:eastAsia="IRNazanin" w:cs="IRNazanin"/>
          <w:color w:val="111111"/>
          <w:sz w:val="28"/>
          <w:szCs w:val="28"/>
          <w:rtl w:val="true"/>
          <w:lang w:bidi="fa-IR"/>
        </w:rPr>
        <w:t>.</w:t>
      </w:r>
    </w:p>
    <w:p>
      <w:pPr>
        <w:pStyle w:val="Heading2"/>
        <w:numPr>
          <w:ilvl w:val="1"/>
          <w:numId w:val="1"/>
        </w:numPr>
        <w:rPr/>
      </w:pPr>
      <w:bookmarkStart w:id="68" w:name="__RefHeading___Toc3478969_3650668749"/>
      <w:bookmarkStart w:id="69" w:name="_Toc25"/>
      <w:bookmarkEnd w:id="68"/>
      <w:r>
        <w:rPr>
          <w:rtl w:val="true"/>
        </w:rPr>
        <w:t>در بستر بيماري‌</w:t>
      </w:r>
      <w:bookmarkEnd w:id="6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به لحظه حالش رو به وخامت مي رفت اما نه از عبادت شبانه دست كشيد و نه آنكه روزه داري خود را ترك گفت تا آنكه در شب جمعه مصادف با اول رمضان المبارك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بيماري او شدت يافت، مع الوصف روز بعد را با روزه آغاز كرد، در اين هنگام طبيبي برايش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حكيمان حاذق و مشهور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معاينات لازم، گفت اين بانو بايد براي رسيدن به سلامتي و بهبودي روزه اش را افطار كند زيرا ضعف شديد در مزاجش نفوذ كرده و جانش را تهديد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سيده نفيسه اظهارات طبيب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سال تمام است از خداوند مسألت مي كنم كه با حالت روزه داري از اين دنياي فاني بروم و چقدر برايم دشوار است كه روزه ام را در ميان روز آن</w:t>
      </w:r>
    </w:p>
    <w:p>
      <w:pPr>
        <w:pStyle w:val="BookText"/>
        <w:rPr/>
      </w:pPr>
      <w:r>
        <w:rPr>
          <w:rFonts w:ascii="IRNazanin" w:hAnsi="IRNazanin" w:eastAsia="IRNazanin"/>
          <w:color w:val="111111"/>
          <w:sz w:val="28"/>
          <w:sz w:val="28"/>
          <w:szCs w:val="28"/>
          <w:rtl w:val="true"/>
          <w:lang w:bidi="fa-IR"/>
        </w:rPr>
        <w:t>هم در آغاز اين ماه شريف افطار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از اين وضع شگفت زده شد و چون متوجه مقام معنوي اين بانو گرديد از وي خواست تا براي او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نفيسه هم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نگاران نوشته اند كه در اين حال سيده نفيسه اشعاري را خواند كه ترجمه 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طبيبم را از من دور كنيد و مرا با حبيبم وا گذاريد چرا كه اشتياقم به سوي او شدت يافته و عشق و محبت من اكنون اين است كه در لهيب سوزان او بگدازم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رفتن آبرويم</w:t>
      </w:r>
    </w:p>
    <w:p>
      <w:pPr>
        <w:pStyle w:val="BookText"/>
        <w:rPr/>
      </w:pPr>
      <w:r>
        <w:rPr>
          <w:rFonts w:ascii="IRNazanin" w:hAnsi="IRNazanin" w:eastAsia="IRNazanin"/>
          <w:color w:val="111111"/>
          <w:sz w:val="28"/>
          <w:sz w:val="28"/>
          <w:szCs w:val="28"/>
          <w:rtl w:val="true"/>
          <w:lang w:bidi="fa-IR"/>
        </w:rPr>
        <w:t>در ميان جمعي سخن چين و رقيب در عشق و هواي حبيبم بر من گواراست و چون به معشوق خود مي رسم اگر احيانا چيزي از دستم برود باكي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مرا از علاقه به او ملامت كند هرگز دستش به دامن او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به ناتواني و بيماري خشنود است و از اين بابت گلايه اي ندارد، آن گاه اين غافلان به من فشار مي آورند كه بايد بدنت را حفظ كني</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دختر برادرش مي گويد حال عمه ام بدين منوال بود تا دهه دوم ماه رمضان بدين حال توأم با مرارت بماند و چون حال احتضار به وي دست داد قرآن را گشود تا آياتي را تلاوت نمايد، سوره انعام آمد، همين طور آن را قرائت مي كرد تا آنكه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كَتَبَ عَلى</w:t>
      </w:r>
      <w:bookmarkStart w:id="70" w:name="pg1950_19370"/>
    </w:p>
    <w:p>
      <w:pPr>
        <w:pStyle w:val="BookText"/>
        <w:rPr/>
      </w:pPr>
      <w:bookmarkEnd w:id="70"/>
      <w:r>
        <w:rPr>
          <w:rFonts w:ascii="Amiri" w:hAnsi="Amiri" w:eastAsia="Amiri" w:cs="Amiri"/>
          <w:color w:val="111111"/>
          <w:sz w:val="28"/>
          <w:sz w:val="28"/>
          <w:szCs w:val="28"/>
          <w:rtl w:val="true"/>
          <w:lang w:bidi="ar-SA"/>
        </w:rPr>
        <w:t xml:space="preserve">نَفْسِهِ الرَّحْمَةَ </w:t>
      </w:r>
      <w:r>
        <w:rPr>
          <w:rStyle w:val="FootnoteAnchor"/>
          <w:rtl w:val="true"/>
        </w:rPr>
        <w:footnoteReference w:id="8"/>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روحش به روضه جنان و آشيانه عرشيان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ديگر از جمله در الاصداف آمده است كه زينب گفته است پس از چندي كه از تلاوت سوره انعام گذشت چون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 وَ هُوَ وَلِيُّهُمْ بِما كانُوا يَعْمَلُونَ</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رسيد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شهادتين را بر زبان جاري نمود و روحش از بدنش مفارقت نمود</w:t>
      </w:r>
      <w:r>
        <w:rPr>
          <w:rFonts w:eastAsia="IRNazanin" w:cs="IRNazanin"/>
          <w:color w:val="111111"/>
          <w:sz w:val="28"/>
          <w:szCs w:val="28"/>
          <w:rtl w:val="true"/>
          <w:lang w:bidi="fa-IR"/>
        </w:rPr>
        <w:t>.</w:t>
      </w:r>
    </w:p>
    <w:p>
      <w:pPr>
        <w:pStyle w:val="Heading2"/>
        <w:numPr>
          <w:ilvl w:val="1"/>
          <w:numId w:val="1"/>
        </w:numPr>
        <w:rPr/>
      </w:pPr>
      <w:bookmarkStart w:id="71" w:name="__RefHeading___Toc3478971_3650668749"/>
      <w:bookmarkStart w:id="72" w:name="_Toc26"/>
      <w:bookmarkEnd w:id="71"/>
      <w:r>
        <w:rPr>
          <w:rtl w:val="true"/>
        </w:rPr>
        <w:t>ميهمان قدسيان‌</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مؤتمن توسط نامه سيده نفيسه از بيماري همسر خويش باخبر گرديد و روزي به مصر آمد كه دختر حسن انور رحلت كرده بود اما هنوز بدن پاك اين بانو را دفن نكرده بودند، مشاهده اين وضع اسحاق را به شدت متأثر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چشمه اشك را در كوير غم جاري ساخت و در حالي كه شيون و ناله مي كرد و سيماي منورش چون ماه در خسوف بود گفت مي خواهم پيكر نواده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عمري در پارسايي و پاكي گذراند</w:t>
      </w:r>
    </w:p>
    <w:p>
      <w:pPr>
        <w:pStyle w:val="BookText"/>
        <w:rPr/>
      </w:pPr>
      <w:r>
        <w:rPr>
          <w:rFonts w:ascii="IRNazanin" w:hAnsi="IRNazanin" w:eastAsia="IRNazanin"/>
          <w:color w:val="111111"/>
          <w:sz w:val="28"/>
          <w:sz w:val="28"/>
          <w:szCs w:val="28"/>
          <w:rtl w:val="true"/>
          <w:lang w:bidi="fa-IR"/>
        </w:rPr>
        <w:t>به مدينة النبي انتقال دهم و در جوار مرقد مقدس اجداد و نياكانش در قبرستان بقيع به خاك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كه به دليل رحلت سيده نفيسه قلبي مشحون از حزن و ماتم داشتند با شنيدن اين سخن تأثر مضاعف پيدا كردند زيرا حداقل اين انتظار را داشتند حال كه از نعمت حيات دنيوي اين زن پاك سرشت محروم شده اند حداقل به مزارش پناه ببرند و حاجات خويش را از او بخواهند اما با اصرار اسحاق مبني بر بردن پيكر نفيسه از مصر مواجه شدند و چون مشاهده كردند نمي توانند وي را متقاعد كنند تا آن بانو را در سرزمين مصر به خاك بسپارند و او از نظرش منصرف نمي گردد نزد امير مصر رفتند و ملتمسانه اظهار داشتند خواسته هاي ما را به وي برسان و از اسحاق بخواه اجازه دهد همسرش در قبري كه خود براي خويش حفر كرده و در آن بارها قرآن را ختم نموده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وقت مصر كه از مقامات معنوي سيده نفيسه و نفوذ روحاني وي در جامعه مصر اطلاع داشت اسحاق را فرا خواند و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خداوند متعال سوگند مي دهم اين اجتماع مشتاق را از چنين فيضي محروم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اسحاق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فراواني به قدر بار شتري كه با آن از مدينه به مصر آمده بود به وي دادند و تقاضا كردند اجازه دهد همسرش در مصر دفن گردد، اين بار نيز از برآوردن درخواست مردم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مشتاق، آن شب را با اندوه و حزني مضاعف سپري كردند چون صبح صادق فرا رسيد و نزد فرزند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مشاهده كردند از تصميم ديروز برگشته و با نظر مصريان موافق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شگفتي دليل اين حالت را از وي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رؤيايي راستين جدم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عَلَيهِم أَمْوالَهُم و ادَفْنه ا عِندهُم؛</w:t>
      </w:r>
    </w:p>
    <w:p>
      <w:pPr>
        <w:pStyle w:val="BookText"/>
        <w:rPr/>
      </w:pPr>
      <w:r>
        <w:rPr>
          <w:rFonts w:ascii="IRNazanin" w:hAnsi="IRNazanin" w:eastAsia="IRNazanin"/>
          <w:color w:val="111111"/>
          <w:sz w:val="28"/>
          <w:sz w:val="28"/>
          <w:szCs w:val="28"/>
          <w:rtl w:val="true"/>
          <w:lang w:bidi="fa-IR"/>
        </w:rPr>
        <w:t>اموالشان را به آنان باز گردان و نفيسه را نزدشان دفن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نقل ديگر در عالم خواب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تعارض اهل مصر في نفيسة فان الرحمة تنزل عليهم ببركاتها؛</w:t>
      </w:r>
    </w:p>
    <w:p>
      <w:pPr>
        <w:pStyle w:val="BookText"/>
        <w:rPr/>
      </w:pPr>
      <w:r>
        <w:rPr>
          <w:rFonts w:ascii="IRNazanin" w:hAnsi="IRNazanin" w:eastAsia="IRNazanin"/>
          <w:color w:val="111111"/>
          <w:sz w:val="28"/>
          <w:sz w:val="28"/>
          <w:szCs w:val="28"/>
          <w:rtl w:val="true"/>
          <w:lang w:bidi="fa-IR"/>
        </w:rPr>
        <w:t>اي اسحاق با اهل مصر بر سر سيده نفيسه معارضه مكن، به بركت او بر آنان رحمت نازل مي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مقرر گرديد پيكر آن خاتون پرهيزگار در خانه اش واقع در درب السباع دفن گردد و روزي كه خواستند بدنش را تشييع كنند واقعا از ايام شگفت در تاريخ مصر بود زيرا مردم مسلمان از اطراف و اكناف با ازدحام عجيبي مي آمدند و بر جنازه او نماز مي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شمعها روشن كردند و شيون مردم از تمامي خانه ها به گوش مي رسيد و تأسف بر فقدان اين بانو غير قابل وصف بود و برخي مورخان نوشته اند در ايام سوگواري براي او جمعيت در صحرا موج مي زد و اجتماعي به آن عظمت در تاريخ مصر تا آن زمان</w:t>
      </w:r>
      <w:bookmarkStart w:id="73" w:name="pg1950_19373"/>
    </w:p>
    <w:p>
      <w:pPr>
        <w:pStyle w:val="BookText"/>
        <w:rPr/>
      </w:pPr>
      <w:bookmarkEnd w:id="73"/>
      <w:r>
        <w:rPr>
          <w:rFonts w:ascii="IRNazanin" w:hAnsi="IRNazanin" w:eastAsia="IRNazanin"/>
          <w:color w:val="111111"/>
          <w:sz w:val="28"/>
          <w:sz w:val="28"/>
          <w:szCs w:val="28"/>
          <w:rtl w:val="true"/>
          <w:lang w:bidi="fa-IR"/>
        </w:rPr>
        <w:t>مشاهده نشده بود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74" w:name="__RefHeading___Toc3478973_3650668749"/>
      <w:bookmarkStart w:id="75" w:name="_Toc27"/>
      <w:bookmarkEnd w:id="74"/>
      <w:r>
        <w:rPr>
          <w:rtl w:val="true"/>
        </w:rPr>
        <w:t>تاريخ درباره بارگاه نورانى اين بانو</w:t>
      </w:r>
      <w:bookmarkEnd w:id="75"/>
    </w:p>
    <w:p>
      <w:pPr>
        <w:pStyle w:val="BookText"/>
        <w:rPr/>
      </w:pPr>
      <w:r>
        <w:rPr>
          <w:rFonts w:ascii="IRNazanin" w:hAnsi="IRNazanin" w:eastAsia="IRNazanin"/>
          <w:color w:val="111111"/>
          <w:sz w:val="28"/>
          <w:sz w:val="28"/>
          <w:szCs w:val="28"/>
          <w:rtl w:val="true"/>
          <w:lang w:bidi="fa-IR"/>
        </w:rPr>
        <w:t xml:space="preserve">علماي نسّابه، راويان و مورخان بر اين عقيده اند كه مرقد نفيسه در موضع كنوني واقع شده و كسي خلاف آن را نگفته است و در كتاب معروف ابن زيّات كه در آداب زيارت مشاهد و ضريح هاست بر زيارت اين بانو تأكيد شده و سپس اين روايت را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اهل السما و اهل بيتي امان اهل الارض؛</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مايه آسايش و امنيت اهل آسمانند و اهل بيت</w:t>
      </w:r>
    </w:p>
    <w:p>
      <w:pPr>
        <w:pStyle w:val="BookText"/>
        <w:rPr/>
      </w:pPr>
      <w:r>
        <w:rPr>
          <w:rFonts w:ascii="IRNazanin" w:hAnsi="IRNazanin" w:eastAsia="IRNazanin"/>
          <w:color w:val="111111"/>
          <w:sz w:val="28"/>
          <w:sz w:val="28"/>
          <w:szCs w:val="28"/>
          <w:rtl w:val="true"/>
          <w:lang w:bidi="fa-IR"/>
        </w:rPr>
        <w:t>من نيز در زمين چنين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زيّات افزوده كه همان گونه كه علما نقل كرده اند صحيح ترين مشاهد از مراقد اولاد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سيده نفيسه تعلق دارد كه در اين سرزمين اقامت گزيد و به دست خويش قبر خود را حفر كرد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احمد ابوكف مي گويد مشهد و مسجد اين بانو در مصر، مرواريدي از آل البيت است كه بر جبين مصر مي درخشد و منشأ بركات زيادي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خاطرنشان مي نمايد وجود اين مرقد براي مصريان همچون كشتي نجات مي باشد و سيده نفيسه گُلي است كه عطر نبوت از آن استشمام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چون ستاره اي فروزان مصر را روشن كرده و بر نورانيت آن افزوده است و هر وقت مردم مشكلي پيدا مي كنند و سينه اي تنگ مي يابند به سوي آرامگاهش مي روند و در فضاي معنوي بارگاهش تنفس مي كنند و بدين گونه روان خويش را با روحانيت اين جايگاه مبارك پيوند مي زنند و به بركت آن از انكسار قلبي رهايي مي يابند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جماعتي از صلحا و بزرگان، قبر شريفش را زيارت كرده</w:t>
      </w:r>
      <w:bookmarkStart w:id="76" w:name="pg1950_19375"/>
    </w:p>
    <w:p>
      <w:pPr>
        <w:pStyle w:val="BookText"/>
        <w:rPr/>
      </w:pPr>
      <w:bookmarkEnd w:id="76"/>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استاد كبير ابي الفيض، ذي النون مصري، ابن ابراهيم خميمي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بااعتبار و اهل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ابي الحسن دينوري، ابي علي رودباري، ابي بكر احمد بن نصردقاق، بنان بن احمد بن محمد بن سعيد، حمال واسطي، سقران بن عبداللّه مغربي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بن يحيي صفاني در كتاب نسيم سحر در شرح حال حسن بن زيد نوشته است</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3478975_3650668749"/>
      <w:bookmarkStart w:id="78" w:name="_Toc28"/>
      <w:bookmarkEnd w:id="77"/>
      <w:r>
        <w:rPr>
          <w:rtl w:val="true"/>
        </w:rPr>
        <w:t>نخستين كسي كه بر قبر اين بانو بارگاهي بنا كرد</w:t>
      </w:r>
      <w:bookmarkEnd w:id="78"/>
    </w:p>
    <w:p>
      <w:pPr>
        <w:pStyle w:val="BookText"/>
        <w:rPr/>
      </w:pPr>
      <w:r>
        <w:rPr>
          <w:rFonts w:ascii="IRNazanin" w:hAnsi="IRNazanin" w:eastAsia="IRNazanin"/>
          <w:color w:val="111111"/>
          <w:sz w:val="28"/>
          <w:sz w:val="28"/>
          <w:szCs w:val="28"/>
          <w:rtl w:val="true"/>
          <w:lang w:bidi="fa-IR"/>
        </w:rPr>
        <w:t>عبيداللّه بن السري الحاكم والي مصر بود كه به خاندان عصمت علاقه داشت، بازماندگانش نيز نسبت به اين مرقد محبت نشان مي دادند و مقام سيده نفيسه را تجليل كرده اند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روي كار آمدن فاطميان و به حكومت رسيدن ابوتميم معد، ملقب به مستنصر باللّه پنجمين خليفه فاطمي، اين بقعه رو به ويراني نه اد و بار ديگر اين خليفه، روضه مذكور را تجديد عمارت كرد و پايه هايش را استوار ساخت و بر سنگي از رخام كه بالاي سر درب ورودي آن نصب شده نام وي به چشم مي</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خليفه الحافظ للدين عبدالمجيد علوي قبه اي بر مزار ضريح بنا كرد و آن را به هنرها و فنون اسلامي آراست و محراب پرشكوهي برايش ترتيب داد كه مي توان كتيبه هايي را به خط كوفي در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قبه و محراب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به پايان رسيد، با روي كار آمدن ايوبيان قبه و مزار سيده نفيسه مورد بي اعتنايي فرمانروايان اين سلسله قرار گرفت تا آنكه سلسله مماليك روي كار آمدند، معروف سلاطين آن سلسله الملك الناصر محمد پسر قلاوون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فرمان داد مشهد سيده نفيسه را نظارت جدي كرده و نسبت به آباداني و احياي بناهاي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دستور وي مسجدي در جوار زيارتگاه مزبور احداث گرديد كه يك جهانگرد مراكشي به نام خالد بلوي كه به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از مصر ديدن كرده به وصف آن پرداخته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پس از رحلت سيده نفيسه بلافاصله برايش قبه، بارگاه، روضه و رواق در نظر گرفته اند از نفوذ معنوي او</w:t>
      </w:r>
      <w:bookmarkStart w:id="79" w:name="pg1950_19377"/>
    </w:p>
    <w:p>
      <w:pPr>
        <w:pStyle w:val="BookText"/>
        <w:rPr/>
      </w:pPr>
      <w:bookmarkEnd w:id="79"/>
      <w:r>
        <w:rPr>
          <w:rFonts w:ascii="IRNazanin" w:hAnsi="IRNazanin" w:eastAsia="IRNazanin"/>
          <w:color w:val="111111"/>
          <w:sz w:val="28"/>
          <w:sz w:val="28"/>
          <w:szCs w:val="28"/>
          <w:rtl w:val="true"/>
          <w:lang w:bidi="fa-IR"/>
        </w:rPr>
        <w:t>در ميان مصريان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مرمت، توسعه و آباداني اين بنا در اعصار گوناگون نيز جلوه اي از اخلاص و كرامت اين بانو را به نمايش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هر موضوعي مشكلي داشته باشد در اين جايگاه به درگاه الهي تضرع مي كند تا خداوند اندوه او را برطرف نمايد</w:t>
      </w:r>
      <w:r>
        <w:rPr>
          <w:rFonts w:eastAsia="IRNazanin" w:cs="IRNazanin"/>
          <w:color w:val="111111"/>
          <w:sz w:val="28"/>
          <w:szCs w:val="28"/>
          <w:rtl w:val="true"/>
          <w:lang w:bidi="fa-IR"/>
        </w:rPr>
        <w:t>.</w:t>
      </w:r>
    </w:p>
    <w:p>
      <w:pPr>
        <w:pStyle w:val="Heading2"/>
        <w:numPr>
          <w:ilvl w:val="1"/>
          <w:numId w:val="1"/>
        </w:numPr>
        <w:rPr/>
      </w:pPr>
      <w:bookmarkStart w:id="80" w:name="__RefHeading___Toc3478977_3650668749"/>
      <w:bookmarkStart w:id="81" w:name="_Toc29"/>
      <w:bookmarkEnd w:id="80"/>
      <w:r>
        <w:rPr>
          <w:rtl w:val="true"/>
        </w:rPr>
        <w:t>توسلات‌</w:t>
      </w:r>
      <w:bookmarkEnd w:id="81"/>
    </w:p>
    <w:p>
      <w:pPr>
        <w:pStyle w:val="BookText"/>
        <w:rPr/>
      </w:pPr>
      <w:r>
        <w:rPr>
          <w:rFonts w:ascii="IRNazanin" w:hAnsi="IRNazanin" w:eastAsia="IRNazanin"/>
          <w:color w:val="111111"/>
          <w:sz w:val="28"/>
          <w:sz w:val="28"/>
          <w:szCs w:val="28"/>
          <w:rtl w:val="true"/>
          <w:lang w:bidi="fa-IR"/>
        </w:rPr>
        <w:t>برخي عارفان گفته اند اگر كسي گرفتار سختي و مصيبتي باشد و به مشهد سيده نفيسه برود و در آنجا با قلبي پاك و نيتي خالص يك بار سوره حمد و يازده مرتبه سوره سبح اسم ربك و يازده مرتبه سوره توحيد را تلاوت كند و ثوابش را به روح اين سيده پاك طينت هديه نمايد مشكلاتش برطرف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سفينة البحار آمده است هر كس حاجتي داشته باشد و هزار مرتبه به روح سيده نفيسه خاتون صلوات هديه كند خداوند ان شاءاللّه حاجاتش را روا مي گرداند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مقريزي مي نويسد قبر سيده نفيسه يكي از مواضع معروف مصر مي باشد كه به اجابت دعا معروف مي باشد و هر وقت به مصري ها مصيبتي مي رسد به اين</w:t>
      </w:r>
    </w:p>
    <w:p>
      <w:pPr>
        <w:pStyle w:val="BookText"/>
        <w:rPr/>
      </w:pPr>
      <w:r>
        <w:rPr>
          <w:rFonts w:ascii="IRNazanin" w:hAnsi="IRNazanin" w:eastAsia="IRNazanin"/>
          <w:color w:val="111111"/>
          <w:sz w:val="28"/>
          <w:sz w:val="28"/>
          <w:szCs w:val="28"/>
          <w:rtl w:val="true"/>
          <w:lang w:bidi="fa-IR"/>
        </w:rPr>
        <w:t>مكان مي شتابند و حاجت خود را مطرح مي كنند و با ذكر و دعا و استغاثه جواب مي گيرند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اصولًا مردم مصر به اين جايگاه مبارك اعتقاد خاصي دارند و چون سيده نفيسه بارها مشكلات آنان را برطرف كرده و نتايج توسل به اين بانو را مكرر ديده اند همواره آن مزار شريف پناهگاهي براي درماندگان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 مسك كافور اخشيدي كه پس از وفات سومين سلطان اخشيدي با اعلام استقلال مدت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مصر فرمانروايي كرد </w:t>
      </w:r>
      <w:r>
        <w:rPr>
          <w:rStyle w:val="FootnoteAnchor"/>
          <w:rtl w:val="true"/>
        </w:rPr>
        <w:footnoteReference w:id="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سيده نفيسه را ترك نمي كرد و در هر شب پنجشنبه هر كجا كه بود خود را به اين روضه منور مي رسانيد و به محض اينكه مكان مزبور را از چند صد متري مشاهده مي كرد از اسب پايين مي آمد و به احترام سيده نفيسه با پاي پياده به سوي مزارش مي رفت و در آنجا با سر برهنه به دعا مشغول مي گشت و برآوردن حاجات خويش را از خداوند طلب مي كرد</w:t>
      </w:r>
      <w:r>
        <w:rPr>
          <w:rFonts w:eastAsia="IRNazanin" w:cs="IRNazanin"/>
          <w:color w:val="111111"/>
          <w:sz w:val="28"/>
          <w:szCs w:val="28"/>
          <w:rtl w:val="true"/>
          <w:lang w:bidi="fa-IR"/>
        </w:rPr>
        <w:t xml:space="preserve">. </w:t>
      </w:r>
      <w:r>
        <w:rPr>
          <w:rStyle w:val="FootnoteAnchor"/>
          <w:rtl w:val="true"/>
        </w:rPr>
        <w:footnoteReference w:id="19"/>
      </w:r>
      <w:bookmarkStart w:id="82" w:name="pg1950_19379"/>
    </w:p>
    <w:p>
      <w:pPr>
        <w:pStyle w:val="BookText"/>
        <w:rPr/>
      </w:pPr>
      <w:bookmarkEnd w:id="82"/>
      <w:r>
        <w:rPr>
          <w:rFonts w:ascii="IRNazanin" w:hAnsi="IRNazanin" w:eastAsia="IRNazanin"/>
          <w:color w:val="111111"/>
          <w:sz w:val="28"/>
          <w:sz w:val="28"/>
          <w:szCs w:val="28"/>
          <w:rtl w:val="true"/>
          <w:lang w:bidi="fa-IR"/>
        </w:rPr>
        <w:t xml:space="preserve">عبدالغني نابلسي از سياحان مسلمان كه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از قاهره ديدن كرده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مصري از قرن هشتم هجري تا كنون روز چهارشنبه را به زيارت مزار اين بانو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پنجشنبه به زيارت مشهد رأس الحسين مي روند و اين موضوع در عصر فاطميان مرسوم بوده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ابومحمد عبداللّه يافعي يمني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نفيسه در درب السباع دفن شده و امروز جز آن قبر، مزار ديگري در اين محله نمي باشد و مرقدش زيارتگاه و دعا در كنارش به اجابت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 افزايد من خود به آهنگ زيارت مشهدش برفتم، جمع كثيري از مرد و زن و بيمار و نابينا را در آنجا يافتم و خود به قصد زيارت مشغول شدم</w:t>
      </w:r>
      <w:r>
        <w:rPr>
          <w:rFonts w:eastAsia="IRNazanin" w:cs="IRNazanin"/>
          <w:color w:val="111111"/>
          <w:sz w:val="28"/>
          <w:szCs w:val="28"/>
          <w:rtl w:val="true"/>
          <w:lang w:bidi="fa-IR"/>
        </w:rPr>
        <w:t xml:space="preserve">. </w:t>
      </w:r>
      <w:r>
        <w:rPr>
          <w:rStyle w:val="FootnoteAnchor"/>
          <w:rtl w:val="true"/>
        </w:rPr>
        <w:footnoteReference w:id="21"/>
      </w:r>
    </w:p>
    <w:p>
      <w:pPr>
        <w:pStyle w:val="Heading2"/>
        <w:numPr>
          <w:ilvl w:val="1"/>
          <w:numId w:val="1"/>
        </w:numPr>
        <w:rPr/>
      </w:pPr>
      <w:bookmarkStart w:id="83" w:name="__RefHeading___Toc3478979_3650668749"/>
      <w:bookmarkStart w:id="84" w:name="_Toc30"/>
      <w:bookmarkEnd w:id="83"/>
      <w:r>
        <w:rPr>
          <w:rtl w:val="true"/>
        </w:rPr>
        <w:t>شرح اشتياق‌</w:t>
      </w:r>
      <w:bookmarkEnd w:id="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مردم مصر با مراقد علويان و آرامگاههاي بزرگاني از خاندان عصمت و طهارت، شكستي بزرگ</w:t>
      </w:r>
    </w:p>
    <w:p>
      <w:pPr>
        <w:pStyle w:val="BookText"/>
        <w:rPr/>
      </w:pPr>
      <w:r>
        <w:rPr>
          <w:rFonts w:ascii="Amiri" w:hAnsi="Amiri" w:eastAsia="Amiri" w:cs="Amiri"/>
          <w:color w:val="111111"/>
          <w:sz w:val="28"/>
          <w:sz w:val="28"/>
          <w:szCs w:val="28"/>
          <w:rtl w:val="true"/>
          <w:lang w:bidi="ar-SA"/>
        </w:rPr>
        <w:t>براي وهابياني است كه در مصر ضد شيعه فعاليت مي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گذشت حدود دوازده قرن بر شكوه و رونق مشهد سيده نفيسه كه از بانوان علوي است افزوده شده و گويي روح پاك اين خاتون پارسا كنار زايرين نشسته، سخنان آنان را گوش مي دهد و دانه هاي متوالي اشك را از ديدگان آنان پاك مي كند و براي رفع مشكلات و اداي حاجتشان اقدام مي نمايد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صالح الورداني، محقق مصري، تأكيد مي كند مرقد سيده نفيسه از جمله اماكن معروف مصر است كه نشان مي دهد درخت تشيع در اين سرزمين از ريشه هاي عميق و تنومندي برخوردار است، سالروز تولد اين بانو و نيز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باشكوه هر چه تمامتر در كشور مزبور برگزار مي شود و اين آداب و رسوم دليل بس آشكاري است بر وجود و نفوذ آثار و مراسم مذهب تشيع در اعماق قلوب مصريان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قبور متبرك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سيده نفيسه چون چشمه اي در حال جوشش است و</w:t>
      </w:r>
    </w:p>
    <w:p>
      <w:pPr>
        <w:pStyle w:val="BookText"/>
        <w:rPr/>
      </w:pPr>
      <w:r>
        <w:rPr>
          <w:rFonts w:ascii="IRNazanin" w:hAnsi="IRNazanin" w:eastAsia="IRNazanin"/>
          <w:color w:val="111111"/>
          <w:sz w:val="28"/>
          <w:sz w:val="28"/>
          <w:szCs w:val="28"/>
          <w:rtl w:val="true"/>
          <w:lang w:bidi="fa-IR"/>
        </w:rPr>
        <w:t>اين سه بارگاه فروزان شعله محبت به اهل بيت را در ميان مصريان روشن نگاه مي دارد و گويي پيوند آنان با مراقد مزبور، حلقه اتصال و اتحاد شيعه و سني است و نقطه اشتراك مردمان اين سامان با شيعيان ساكن در نقاط ديگر جهان مي 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مردم مصر در سالروز رحلت سيده نفيسه برنامه اي خاص ندارند اما همه ساله به مناسبت سالروز ولادتش جشن باشكوهي برگزار مي كنند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نخستين جشن سالروز تولد اين بانو در 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عصر الاشرف سيف الدين قاي بتاي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مماليك چركسي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ديگر، به خصوص در روزهاي يكشنبه و پنج شنبه جمعيت انبوهي به زيارت اين مكان مي آيند و جشنه اي ازدواج در اطراف مرقدش برگزار مي شود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تولد سيده نفيسه ازدحام جمعيت در روضه او چنان زياد است كه امكان ورود حتي به صحن مسجدي كه در مجاور مرقدش قرار دارد بسيار مشكل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هاي گوناگون شيعه در كنار برادران اهل تسنن تا پاسي از شب با مولوديه خواني نسبت به مقام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بانو ابراز محبت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بوسيدن ضريح، تضرع و توسل به سيده نفيسه را براي برآوردن حاجات روا مي دانند و طواف عروس در حرم او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طواف زنان و مردان جداست و رايحه عطر، فضاي روحاني روضه او زايرين را معطر مي نمايد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كنندگان زير لب دعايي زمزمه مي كنند، دست به نيايش برمي دارند و سوره هايي از قرآن مجيد را تلاوت مي كنند، دست به ضريح مي مالند و حتي لباسهاي خود را با آن متبرك مي نمايند؛ سپس دست خويش را به صورت مي كشند تا سيماي خود را از امواج مقدسي كه از مرقد آن بانو ساطع شده بهره مند نمايند، پدرها فرزندان خود را سر دست بلند مي كنند تا مرقد را مشاهده كنند و مادران به كودك خويش نشان مي دهند كه چگونه شبكه اطراف مرقد را لمس نمايند و بركت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زايرين در يك بهم آميختگي و محبت شگفت آور در كنار هم استراحت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تجليات ايماني بروز مي كند كه امكان دارد به صورت زمزمه اي زير لب يا فرياد باشد از كنجكاوي شديد تا خلسه عرفاني و از شادي تا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به شيوه خود و بر حسب تمايلات دروني و علايق باطني و ميزان معرفت خويش شفاعت سيده نفيسه را براي شفا، رفع يك ناراحتي و يا درخواستي ديگر طلب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گنبد مرتفع مزارش صداهايي كه نامش را با التجا و التماس و به بزرگي و عظمت تكرار مي كنند طنين مي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صداي پاي جمعيت به خود تنه ايي استغاثه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هاي متفاوت در زير نور چراغهاي نئون از اشتياق و محبت حكايت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مستمر زايران احساس شگفتي از حرارت عشق و كشش به سوي اين بانوي پرهيزگار را ايجاد مي كند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در كتب تراجم و شرح حال براي اين بانو زيارت نامه هايي را ذكر كرده اند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شبلنحي در اثر مشهور خود و نيز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النفيسه في ترجمة السيدة النفيسه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نويسند وقتي كسي مي خواهد مرقد اين بانو را زيارت كند به هنگام داخل شدن متوجه اين حقيقت باشد كه وي از خانداني است كه خداوند اراده نمود هر گونه رجس و ناپاكي را از آنان دور كند و سپس با چنين معرفتي زيارت نامه بخواند، در زيارتنامه اي كه اين دو مورخ آورده اند مقامات معنوي و شرافت نسبي سيده نفيسه ستوده شده و بر او به عنوان بانويي از خاندان عترت درود فرستاده شده و تقاضاي ثواب و مغفرت از روح پاكش</w:t>
      </w:r>
      <w:bookmarkStart w:id="85" w:name="pg1950_19384"/>
    </w:p>
    <w:p>
      <w:pPr>
        <w:pStyle w:val="BookText"/>
        <w:rPr/>
      </w:pPr>
      <w:bookmarkEnd w:id="85"/>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موثق بن عثمان مي گويد وقتي برخي اسلاف به زيارت سيده نفيسه مي رفتند زيارت ويژه اي را مي خواندند و اين زيارتنامه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الاصداف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از اين متن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و التحية و الاكرام و الرضا من العلي الاعلي الرحمن علي سيدة نفيسة سلالة نبي الرحمة و هادي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 حوائجنا في الدنيا و الاخرة يا رب العالمين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2"/>
        <w:numPr>
          <w:ilvl w:val="1"/>
          <w:numId w:val="1"/>
        </w:numPr>
        <w:rPr/>
      </w:pPr>
      <w:bookmarkStart w:id="86" w:name="__RefHeading___Toc3478981_3650668749"/>
      <w:bookmarkStart w:id="87" w:name="_Toc31"/>
      <w:bookmarkEnd w:id="86"/>
      <w:r>
        <w:rPr>
          <w:rtl w:val="true"/>
        </w:rPr>
        <w:t>برادران، خواهران و بازماندگان‌</w:t>
      </w:r>
      <w:bookmarkEnd w:id="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سيده نفيسه خواهري به نام ام كلثوم داشت كه پس از رحلت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علي از نوادگان ابن عباس معروف او را به همسري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وي و برادرانش اسماعيل و اسحاق، ام سلمه دختر حسين 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برخي</w:t>
      </w:r>
    </w:p>
    <w:p>
      <w:pPr>
        <w:pStyle w:val="BookText"/>
        <w:rPr/>
      </w:pPr>
      <w:r>
        <w:rPr>
          <w:rFonts w:ascii="IRNazanin" w:hAnsi="IRNazanin" w:eastAsia="IRNazanin"/>
          <w:color w:val="111111"/>
          <w:sz w:val="28"/>
          <w:sz w:val="28"/>
          <w:szCs w:val="28"/>
          <w:rtl w:val="true"/>
          <w:lang w:bidi="fa-IR"/>
        </w:rPr>
        <w:t>نامش را زينب هم گفته 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ابي نصر بخاري و ديگر مورخان براي سيده نفيسه هفت برادر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سادات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مكني به ابوالحسن و ملقب به سديد، ابوطاهر زيد،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كوكبي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مكني به ابوزيد و معروف به جريده، ابراهيم و ابومحمد اسماعيل شمرده اند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و علماي نسب شناس خاطرنشان نموده اند حاصل ازدواج اسحاق بن جعفر با سيده نفيسه، دو فرزند به نامهاي قاسم و ام كلثوم مي باشد كه بنا به اظهارات عده اي از آنان از اين دو، فرزندي بر جاي نماند ولي برخي از شرح حال نگاران طوايفي از دانشمندان، سادات و مشاهير را از اين خاندان ذكر كرده اند، يكي از پسران اسحاق موتمن كه تاريخ نويسان از او به عنوان حسين ياد كرده اند به حرّان مهاجرت كرد و</w:t>
      </w:r>
    </w:p>
    <w:p>
      <w:pPr>
        <w:pStyle w:val="BookText"/>
        <w:rPr/>
      </w:pPr>
      <w:r>
        <w:rPr>
          <w:rFonts w:ascii="IRNazanin" w:hAnsi="IRNazanin" w:eastAsia="IRNazanin"/>
          <w:color w:val="111111"/>
          <w:sz w:val="28"/>
          <w:sz w:val="28"/>
          <w:szCs w:val="28"/>
          <w:rtl w:val="true"/>
          <w:lang w:bidi="fa-IR"/>
        </w:rPr>
        <w:t>نخستين فرد اين دودمان بود كه به حلب رفت و پس از وصلت با دختر يكي از رجال اين ديار توانگر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موفق گرديد در زماني كه مذهب حنفي در حلب حكمفرما بود تشيع را به آنجا ببرد، نقابت طالبيان حلب در عصر حمدانيان به يكي از نوادگان وي محول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سيدمحسن امين، فرزندان اين خاندان همچنان در يكي از نواحي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قدر و منزلت اجتماعي هستند و شجره نامه اي كه به تأييد بزرگان و مشاهير دانشوران رسيده است، در دست دارند، برخي از آنان نيز در عراق و آذربايجان به سر مي برند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 زهره خانداني از سادات شيعه دوازده امامي هستند كه بسياري از آنان اهل معرفت، دانش و سياست و داراي تأليفات مهم هستند و دانشوراني بزرگ نزد آنان به كسب معارف اهتمام ورزيده اند، اين شجره پاك و آراسته به پرهيزگاري و دانش منسوب به اسحاق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گاه آنان را اسحاق و اسحاقيون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يكي ديگر از افتخارات سيده نفيسه است كه افرادي از نسل او در نشر فرهنگ قرآن و عترت و نيز گسترش تشيع و صيانت از علويان و سادات تلاش كرده اند و در صفحات تاريخ نام خويش</w:t>
      </w:r>
      <w:bookmarkStart w:id="88" w:name="pg1950_19387"/>
    </w:p>
    <w:p>
      <w:pPr>
        <w:pStyle w:val="BookText"/>
        <w:rPr/>
      </w:pPr>
      <w:bookmarkEnd w:id="88"/>
      <w:r>
        <w:rPr>
          <w:rFonts w:ascii="IRNazanin" w:hAnsi="IRNazanin" w:eastAsia="IRNazanin"/>
          <w:color w:val="111111"/>
          <w:sz w:val="28"/>
          <w:sz w:val="28"/>
          <w:szCs w:val="28"/>
          <w:rtl w:val="true"/>
          <w:lang w:bidi="fa-IR"/>
        </w:rPr>
        <w:t>را به عنوان انسانه ايي دانشمند و سياستمدار ثبت كرده و به درخشندگي و فروزندگي تشيع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دانشوران بني زهره عبارتند از عزالدين ابوالمكارم حمزة بن علي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ابوالقاسم عبداللّه بن علي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محيي الدين ابوحامد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پس از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ابوعلي حسن بن زهرة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حسن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دانشوران نيمه دوم قرن هشتم 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فرزندان اسحاق موتمن و سيده نفيسه، محمد مي باشد كه طايفه اي به نام بنوالوارث در شهرستان ري از نسل او بوده اند و از آنه است احمد بن محمد بن محمد ابن ابي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گفته است اين افراد از مدينه به كوفه رفتند و از آنجا به ري كوچيدند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نيز به مصر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خاطرنشان مي نمايد كه عده اي از اولاد اسحاق در نيشابور اقامت گزيدند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گلي زواره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3478983_3650668749"/>
      <w:bookmarkStart w:id="90" w:name="_Toc32"/>
      <w:bookmarkEnd w:id="89"/>
      <w:r>
        <w:rPr>
          <w:rtl w:val="true"/>
        </w:rPr>
        <w:t>دوباره شرحى در حالات اين بانوى بزرگوار</w:t>
      </w:r>
      <w:bookmarkEnd w:id="90"/>
    </w:p>
    <w:p>
      <w:pPr>
        <w:pStyle w:val="BookText"/>
        <w:rPr/>
      </w:pPr>
      <w:r>
        <w:rPr>
          <w:rFonts w:ascii="Amiri" w:hAnsi="Amiri" w:eastAsia="Amiri" w:cs="Amiri"/>
          <w:color w:val="111111"/>
          <w:sz w:val="28"/>
          <w:sz w:val="28"/>
          <w:szCs w:val="28"/>
          <w:rtl w:val="true"/>
          <w:lang w:bidi="ar-SA"/>
        </w:rPr>
        <w:t xml:space="preserve">او را نفيسه خاتون ناميده اند؛ دختر حسن بن زيد بن 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متولد شده و در مدينه پرورش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همسر اسحاق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روزها روزه مي گرفت و شب ها عبادت مي كرد با مال زيادي كه خدا به او عطا كرده بود، به نيازمندان و بيماران و عموم مردم كمك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حج مشرف شد؛ در بيشتر اين سفرها پياده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برادرزاده اش، زينب كه به گفته خودش چهل سال به عمه اش خدمت كرده،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نديدم كه شب بخوابد و روزها روزه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چرا با خود مدارا نمي كني؟</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خود مدارا كنم و حال آنكه از پيش، عقباتي دارم كه از آنه ا فقط فائزون عبور مي كنند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همراه همسرش به زيارت قبر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در ماه رمضان به مصر رسيدند و در خانه اي منزل كرد در همسايگي آنان، دختر يهودي فلجي بود؛ وي به آب وضوي نفيسه خاتون تبرك جست و بي درنگ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سبب اسلام آوردن يهوديان بسياري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مصر از ايشان خواستند در آنجا اقامت كند تا مردم به زيارتش 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ديدارها، مصريان بركات زيادي از آن بانوي محترم ديدند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ازدحام مردم براي ديدار ايشان بسيار بود و ديدارهاي پي در پي، از اوقات عبادت آن بانو مي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تصميم به تغيير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وقتي اين خبر را شنيدند، اصرار زيادي به ايشان كردند كه بماند، ولي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امير مصر رفتند و از او خواستند كه نفيسه خاتون را از رفتن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نامه اي با پيك به سوي نفيسه خاتون فرستاد و خواستار بازگشت او از تصميمش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نپذيرفت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خود، به محل اقامت آن بزرگوار رفت و در كمال فروتني از او خواست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خاتون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خاطر فشار سياسي كه بر علويان هست، ترجيح داده ام اينجا بمانم، ولي ازدحام ديدارها</w:t>
      </w:r>
    </w:p>
    <w:p>
      <w:pPr>
        <w:pStyle w:val="BookText"/>
        <w:rPr/>
      </w:pPr>
      <w:r>
        <w:rPr>
          <w:rFonts w:ascii="Amiri" w:hAnsi="Amiri" w:eastAsia="Amiri" w:cs="Amiri"/>
          <w:color w:val="111111"/>
          <w:sz w:val="28"/>
          <w:sz w:val="28"/>
          <w:szCs w:val="28"/>
          <w:rtl w:val="true"/>
          <w:lang w:bidi="ar-SA"/>
        </w:rPr>
        <w:t>مانع عبادتم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خانه اي بزرگ تر و دوبار ديدار مردمي در هفته را به نفيسه خاتون پيشنه 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ارتباط مردم با آن بانو ادامه يافت كه مايه شادي آنه ا 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محمد بن ادريس شافعي، رئيس مكتب شافعي، در سفرهاي علمي اش به مصر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 اين بانو توقف كرد و از ايشان حديث فرا مي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شافعي مريض مي شد، خادم برنگشته بود كه او به بركت تأثير نفس سيده نفيسه شفا مي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بار كه شافعي به بستر بيماري افتاد و از آن بانو طلب شفا كرد، سيده نفيسه به فرستاده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الله بالنظر الي وجهه الكريم؛ خداوند او را به لقاي وجه كريمش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 كه اين كلام را شنيد، فهميد زمان مرگش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وصيت كرد كه نفيسه خاتون بر وي نماز گزارد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سيده نفيسه كه به دليل ضعف حاصل از كثرت عبادت و روزه داري نمي توانست بيرون برود، از حاكم خواست كه او نماز گزارد وي درحالي كه مأموم بود، بر جنازه شافعي نماز گزارد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عده زيادي از اهل علم و حتي برخي صاحب منصبان، حكومتي به محضرش مي رفتند و از او حديث مي شنيدند، يا روايت هايي نزدش قرائت مي كردند و به حك و اصلاح آن مبادرت مي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دانشوران، قاضيان و حكيمان، در خصوص امور ديني و مسائل شريعت با او مشورت مي كردند و اشكالات خود را مي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افرادي كه به ايشان رجوع كردند، ذوالنون مصري، از چهره هاي معروف عرفان اسلامي؛ بشر بن حارث، از پارسيان بلند آوازه قرن دوم وسوم هجري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بانوي عابد، از مسائل و مشكلات جامعه هم آگاه بود و چون با خبر شد كه مردم مصر از حاكم وقت خود ناراضي اند، مانند اجداد طاهرينش سكوت را جايز ندانست و براي حاكم نامه اي نوشت و در آن، به حكومت ظالمانه او انتقاد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در محل گذرگاه امير ايستاد و نامه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بانو را شناخت، سپس با احترام از اسب پياده شد و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ديد آن بانوي پرهيزكار از روش مستبدانه وي انتقاد، و اعمال و رفتارش را نكوهش كرده، از جور</w:t>
      </w:r>
    </w:p>
    <w:p>
      <w:pPr>
        <w:pStyle w:val="BookText"/>
        <w:rPr/>
      </w:pPr>
      <w:r>
        <w:rPr>
          <w:rFonts w:ascii="Amiri" w:hAnsi="Amiri" w:eastAsia="Amiri" w:cs="Amiri"/>
          <w:color w:val="111111"/>
          <w:sz w:val="28"/>
          <w:sz w:val="28"/>
          <w:szCs w:val="28"/>
          <w:rtl w:val="true"/>
          <w:lang w:bidi="ar-SA"/>
        </w:rPr>
        <w:t>وجفا دست برداشت وآرامش برمردم حاكم شد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زينب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خاتون براي خود قبري با دست خود كنده بود كه پيوسته داخل آن مي شد و قرآن تلاوت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دو هزار قرآن در آن ختم كرد و در ماه رمضان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وقت احتضار، روزه بود؛ از او خواستند كه افطار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 سال است از خدا درخواست مي كنم كه با حال روزه از دنيا بروم، حال كه روزه هستم افطار كنم؟ پس شروع به تلاوت سوره انعام كرد و چون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ما في السماوات و الارض قل الله كتب علي نفسه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وفات كرد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گويند بعد از وفاتش، مردم شهرها و روستاها، اجتماع كردند و شمع هاي بسياري در آن شب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خانه اي در مصر صداي گريه شنيده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جمعيتي كم نظير از مصريان با اندوه بسيار، بر پيكر مبارك او نماز گزاردند</w:t>
      </w:r>
      <w:r>
        <w:rPr>
          <w:rFonts w:eastAsia="IRNazanin" w:cs="IRNazanin"/>
          <w:color w:val="111111"/>
          <w:sz w:val="28"/>
          <w:szCs w:val="28"/>
          <w:rtl w:val="true"/>
          <w:lang w:bidi="fa-IR"/>
        </w:rPr>
        <w:t xml:space="preserve">. </w:t>
      </w:r>
      <w:r>
        <w:rPr>
          <w:rStyle w:val="FootnoteAnchor"/>
          <w:rtl w:val="true"/>
        </w:rPr>
        <w:footnoteReference w:id="44"/>
      </w:r>
      <w:bookmarkStart w:id="91" w:name="pg1950_19393"/>
    </w:p>
    <w:p>
      <w:pPr>
        <w:pStyle w:val="BookText"/>
        <w:rPr/>
      </w:pPr>
      <w:bookmarkEnd w:id="91"/>
      <w:r>
        <w:rPr>
          <w:rFonts w:ascii="IRNazanin" w:hAnsi="IRNazanin" w:eastAsia="IRNazanin"/>
          <w:color w:val="111111"/>
          <w:sz w:val="28"/>
          <w:sz w:val="28"/>
          <w:szCs w:val="28"/>
          <w:rtl w:val="true"/>
          <w:lang w:bidi="fa-IR"/>
        </w:rPr>
        <w:t>اسحاق مي خواست پيكر همسرش را به مدينه ببرد و در قبرستان بقيع، دركنار اجداد پاكش به خاك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مصريان آگاه شدند، با هداياي بسيار نزد وي آمدند و از او خواستند پيكر آن بانو را براي تبرك وتيمن در مصر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 ا اموال بسياري نيز بذل كردند، ولي اسحاق راضي نمي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اسحاق آن شب را با فكري مغشوش خوابيد و در خواب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اهل مصر در باب نفيسه معاوضه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به بركت او برايشان رحمت نازل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بعد از اين رؤيا، مردم را با خبر كرد و نفيسه خاتون را در قبري كه خود حفر كرده بود، دفن كردند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p>
    <w:p>
      <w:pPr>
        <w:pStyle w:val="Heading2"/>
        <w:numPr>
          <w:ilvl w:val="1"/>
          <w:numId w:val="1"/>
        </w:numPr>
        <w:rPr/>
      </w:pPr>
      <w:bookmarkStart w:id="92" w:name="__RefHeading___Toc3478985_3650668749"/>
      <w:bookmarkStart w:id="93" w:name="_Toc33"/>
      <w:bookmarkEnd w:id="92"/>
      <w:r>
        <w:rPr>
          <w:rtl w:val="true"/>
        </w:rPr>
        <w:t xml:space="preserve">زيارت نامه‌ي امام حسن مجتبي </w:t>
      </w:r>
      <w:r>
        <w:rPr>
          <w:rtl w:val="true"/>
        </w:rPr>
        <w:t>(</w:t>
      </w:r>
      <w:r>
        <w:rPr>
          <w:rtl w:val="true"/>
        </w:rPr>
        <w:t>ع</w:t>
      </w:r>
      <w:r>
        <w:rPr>
          <w:rtl w:val="true"/>
        </w:rPr>
        <w:t>)</w:t>
      </w:r>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نامه ي‌امام حسن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94" w:name="pg1950_19394"/>
    </w:p>
    <w:p>
      <w:pPr>
        <w:pStyle w:val="BookText"/>
        <w:rPr/>
      </w:pPr>
      <w:bookmarkEnd w:id="94"/>
      <w:r>
        <w:rPr>
          <w:rFonts w:ascii="Amiri" w:hAnsi="Amiri" w:eastAsia="Amiri" w:cs="Amiri"/>
          <w:color w:val="111111"/>
          <w:sz w:val="28"/>
          <w:sz w:val="28"/>
          <w:szCs w:val="28"/>
          <w:rtl w:val="true"/>
          <w:lang w:bidi="ar-SA"/>
        </w:rPr>
        <w:t>السَّلامُ عَلَيْكَ يَابْنَ رَسُولِ رَبِّ الْعالَمينَ</w:t>
      </w:r>
    </w:p>
    <w:p>
      <w:pPr>
        <w:pStyle w:val="BookText"/>
        <w:rPr/>
      </w:pPr>
      <w:r>
        <w:rPr>
          <w:rFonts w:ascii="Amiri" w:hAnsi="Amiri" w:eastAsia="Amiri" w:cs="Amiri"/>
          <w:color w:val="111111"/>
          <w:sz w:val="28"/>
          <w:sz w:val="28"/>
          <w:szCs w:val="28"/>
          <w:rtl w:val="true"/>
          <w:lang w:bidi="ar-SA"/>
        </w:rPr>
        <w:t>السَّلامُ عَلَيْكَ يَابْنَ فاطِمَةَ الزَّهْراءِ</w:t>
      </w:r>
    </w:p>
    <w:p>
      <w:pPr>
        <w:pStyle w:val="BookText"/>
        <w:rPr/>
      </w:pPr>
      <w:r>
        <w:rPr>
          <w:rFonts w:ascii="Amiri" w:hAnsi="Amiri" w:eastAsia="Amiri" w:cs="Amiri"/>
          <w:color w:val="111111"/>
          <w:sz w:val="28"/>
          <w:sz w:val="28"/>
          <w:szCs w:val="28"/>
          <w:rtl w:val="true"/>
          <w:lang w:bidi="ar-SA"/>
        </w:rPr>
        <w:t>السَّلامُ عَلَيْكَ يا حَبيبَ اللهِ</w:t>
      </w:r>
    </w:p>
    <w:p>
      <w:pPr>
        <w:pStyle w:val="BookText"/>
        <w:rPr/>
      </w:pPr>
      <w:r>
        <w:rPr>
          <w:rFonts w:ascii="Amiri" w:hAnsi="Amiri" w:eastAsia="Amiri" w:cs="Amiri"/>
          <w:color w:val="111111"/>
          <w:sz w:val="28"/>
          <w:sz w:val="28"/>
          <w:szCs w:val="28"/>
          <w:rtl w:val="true"/>
          <w:lang w:bidi="ar-SA"/>
        </w:rPr>
        <w:t>السَّلامُ عَلَيْكَ يا صِفْوَةَ الله</w:t>
      </w:r>
    </w:p>
    <w:p>
      <w:pPr>
        <w:pStyle w:val="BookText"/>
        <w:rPr/>
      </w:pPr>
      <w:r>
        <w:rPr>
          <w:rFonts w:ascii="Amiri" w:hAnsi="Amiri" w:eastAsia="Amiri" w:cs="Amiri"/>
          <w:color w:val="111111"/>
          <w:sz w:val="28"/>
          <w:sz w:val="28"/>
          <w:szCs w:val="28"/>
          <w:rtl w:val="true"/>
          <w:lang w:bidi="ar-SA"/>
        </w:rPr>
        <w:t>السَّلامُ عَلَيْكَ يا امينَ اللهِ</w:t>
      </w:r>
    </w:p>
    <w:p>
      <w:pPr>
        <w:pStyle w:val="BookText"/>
        <w:rPr/>
      </w:pPr>
      <w:r>
        <w:rPr>
          <w:rFonts w:ascii="Amiri" w:hAnsi="Amiri" w:eastAsia="Amiri" w:cs="Amiri"/>
          <w:color w:val="111111"/>
          <w:sz w:val="28"/>
          <w:sz w:val="28"/>
          <w:szCs w:val="28"/>
          <w:rtl w:val="true"/>
          <w:lang w:bidi="ar-SA"/>
        </w:rPr>
        <w:t>السَّلامُ عَلَيْكَ يا حُجَّةَ اللهِ</w:t>
      </w:r>
    </w:p>
    <w:p>
      <w:pPr>
        <w:pStyle w:val="BookText"/>
        <w:rPr/>
      </w:pPr>
      <w:r>
        <w:rPr>
          <w:rFonts w:ascii="Amiri" w:hAnsi="Amiri" w:eastAsia="Amiri" w:cs="Amiri"/>
          <w:color w:val="111111"/>
          <w:sz w:val="28"/>
          <w:sz w:val="28"/>
          <w:szCs w:val="28"/>
          <w:rtl w:val="true"/>
          <w:lang w:bidi="ar-SA"/>
        </w:rPr>
        <w:t>السَّلامُ عَلَيْكَ يا نُورَ اللهِ</w:t>
      </w:r>
    </w:p>
    <w:p>
      <w:pPr>
        <w:pStyle w:val="BookText"/>
        <w:rPr/>
      </w:pPr>
      <w:r>
        <w:rPr>
          <w:rFonts w:ascii="Amiri" w:hAnsi="Amiri" w:eastAsia="Amiri" w:cs="Amiri"/>
          <w:color w:val="111111"/>
          <w:sz w:val="28"/>
          <w:sz w:val="28"/>
          <w:szCs w:val="28"/>
          <w:rtl w:val="true"/>
          <w:lang w:bidi="ar-SA"/>
        </w:rPr>
        <w:t>السَّلامُ عَلَيْكَ يا بَيانَ حُكْمِ اللهِ</w:t>
      </w:r>
    </w:p>
    <w:p>
      <w:pPr>
        <w:pStyle w:val="BookText"/>
        <w:rPr/>
      </w:pPr>
      <w:r>
        <w:rPr>
          <w:rFonts w:ascii="Amiri" w:hAnsi="Amiri" w:eastAsia="Amiri" w:cs="Amiri"/>
          <w:color w:val="111111"/>
          <w:sz w:val="28"/>
          <w:sz w:val="28"/>
          <w:szCs w:val="28"/>
          <w:rtl w:val="true"/>
          <w:lang w:bidi="ar-SA"/>
        </w:rPr>
        <w:t>السَّلامُ عَلَيْكَ يا ناصِرَ دينِ اللهِ</w:t>
      </w:r>
    </w:p>
    <w:p>
      <w:pPr>
        <w:pStyle w:val="BookText"/>
        <w:rPr/>
      </w:pPr>
      <w:r>
        <w:rPr>
          <w:rFonts w:ascii="Amiri" w:hAnsi="Amiri" w:eastAsia="Amiri" w:cs="Amiri"/>
          <w:color w:val="111111"/>
          <w:sz w:val="28"/>
          <w:sz w:val="28"/>
          <w:szCs w:val="28"/>
          <w:rtl w:val="true"/>
          <w:lang w:bidi="ar-SA"/>
        </w:rPr>
        <w:t>السَّلامُ عَلَيْكَ ايُّهَا السَّيِدُ الزَّكِيُ</w:t>
      </w:r>
    </w:p>
    <w:p>
      <w:pPr>
        <w:pStyle w:val="BookText"/>
        <w:rPr/>
      </w:pPr>
      <w:r>
        <w:rPr>
          <w:rFonts w:ascii="Amiri" w:hAnsi="Amiri" w:eastAsia="Amiri" w:cs="Amiri"/>
          <w:color w:val="111111"/>
          <w:sz w:val="28"/>
          <w:sz w:val="28"/>
          <w:szCs w:val="28"/>
          <w:rtl w:val="true"/>
          <w:lang w:bidi="ar-SA"/>
        </w:rPr>
        <w:t>السَّلامُ عَلَيْكَ ايُّهَا الْبَرُّ الْوَفِيُ</w:t>
      </w:r>
    </w:p>
    <w:p>
      <w:pPr>
        <w:pStyle w:val="BookText"/>
        <w:rPr/>
      </w:pPr>
      <w:r>
        <w:rPr>
          <w:rFonts w:ascii="Amiri" w:hAnsi="Amiri" w:eastAsia="Amiri" w:cs="Amiri"/>
          <w:color w:val="111111"/>
          <w:sz w:val="28"/>
          <w:sz w:val="28"/>
          <w:szCs w:val="28"/>
          <w:rtl w:val="true"/>
          <w:lang w:bidi="ar-SA"/>
        </w:rPr>
        <w:t>السَّلامُ عَلَيْكَ ايُّهَا الْقائِمُ الْامينُ</w:t>
      </w:r>
    </w:p>
    <w:p>
      <w:pPr>
        <w:pStyle w:val="BookText"/>
        <w:rPr/>
      </w:pPr>
      <w:r>
        <w:rPr>
          <w:rFonts w:ascii="Amiri" w:hAnsi="Amiri" w:eastAsia="Amiri" w:cs="Amiri"/>
          <w:color w:val="111111"/>
          <w:sz w:val="28"/>
          <w:sz w:val="28"/>
          <w:szCs w:val="28"/>
          <w:rtl w:val="true"/>
          <w:lang w:bidi="ar-SA"/>
        </w:rPr>
        <w:t>السَّلامُ عَلَيْكَ ايُّهَا الْعالِمُ بِالتَّأْويلِ</w:t>
      </w:r>
    </w:p>
    <w:p>
      <w:pPr>
        <w:pStyle w:val="BookText"/>
        <w:rPr/>
      </w:pPr>
      <w:r>
        <w:rPr>
          <w:rFonts w:ascii="Amiri" w:hAnsi="Amiri" w:eastAsia="Amiri" w:cs="Amiri"/>
          <w:color w:val="111111"/>
          <w:sz w:val="28"/>
          <w:sz w:val="28"/>
          <w:szCs w:val="28"/>
          <w:rtl w:val="true"/>
          <w:lang w:bidi="ar-SA"/>
        </w:rPr>
        <w:t>السَّلامُ عَلَيْكَ ايُّهَا الْهادِي الْمَهْديُ</w:t>
      </w:r>
    </w:p>
    <w:p>
      <w:pPr>
        <w:pStyle w:val="BookText"/>
        <w:rPr/>
      </w:pPr>
      <w:r>
        <w:rPr>
          <w:rFonts w:ascii="Amiri" w:hAnsi="Amiri" w:eastAsia="Amiri" w:cs="Amiri"/>
          <w:color w:val="111111"/>
          <w:sz w:val="28"/>
          <w:sz w:val="28"/>
          <w:szCs w:val="28"/>
          <w:rtl w:val="true"/>
          <w:lang w:bidi="ar-SA"/>
        </w:rPr>
        <w:t>السَّلامُ عَلَيْكَ ايُّهَا الطّاهِرُ الزَّكِيُ</w:t>
      </w:r>
    </w:p>
    <w:p>
      <w:pPr>
        <w:pStyle w:val="BookText"/>
        <w:rPr/>
      </w:pPr>
      <w:r>
        <w:rPr>
          <w:rFonts w:ascii="Amiri" w:hAnsi="Amiri" w:eastAsia="Amiri" w:cs="Amiri"/>
          <w:color w:val="111111"/>
          <w:sz w:val="28"/>
          <w:sz w:val="28"/>
          <w:szCs w:val="28"/>
          <w:rtl w:val="true"/>
          <w:lang w:bidi="ar-SA"/>
        </w:rPr>
        <w:t>السَّلامُ عَلَيْكَ ايُّهَا التَّقِيُّ النَّقِيُ</w:t>
      </w:r>
    </w:p>
    <w:p>
      <w:pPr>
        <w:pStyle w:val="BookText"/>
        <w:rPr/>
      </w:pPr>
      <w:r>
        <w:rPr>
          <w:rFonts w:ascii="Amiri" w:hAnsi="Amiri" w:eastAsia="Amiri" w:cs="Amiri"/>
          <w:color w:val="111111"/>
          <w:sz w:val="28"/>
          <w:sz w:val="28"/>
          <w:szCs w:val="28"/>
          <w:rtl w:val="true"/>
          <w:lang w:bidi="ar-SA"/>
        </w:rPr>
        <w:t>السَّلامُ عَلَيْكَ ايُّهَا الْحَقُّ الْحَقيقُ</w:t>
      </w:r>
    </w:p>
    <w:p>
      <w:pPr>
        <w:pStyle w:val="BookText"/>
        <w:rPr/>
      </w:pPr>
      <w:r>
        <w:rPr>
          <w:rFonts w:ascii="Amiri" w:hAnsi="Amiri" w:eastAsia="Amiri" w:cs="Amiri"/>
          <w:color w:val="111111"/>
          <w:sz w:val="28"/>
          <w:sz w:val="28"/>
          <w:szCs w:val="28"/>
          <w:rtl w:val="true"/>
          <w:lang w:bidi="ar-SA"/>
        </w:rPr>
        <w:t>السَّلامُ عَلَيْكَ ايُّهَا الشَّهيدُ الصِّدّيقُ</w:t>
      </w:r>
    </w:p>
    <w:p>
      <w:pPr>
        <w:pStyle w:val="BookText"/>
        <w:rPr/>
      </w:pPr>
      <w:r>
        <w:rPr>
          <w:rFonts w:ascii="Amiri" w:hAnsi="Amiri" w:eastAsia="Amiri" w:cs="Amiri"/>
          <w:color w:val="111111"/>
          <w:sz w:val="28"/>
          <w:sz w:val="28"/>
          <w:szCs w:val="28"/>
          <w:rtl w:val="true"/>
          <w:lang w:bidi="ar-SA"/>
        </w:rPr>
        <w:t>السَّلامُ عَلَيْكَ يا ابا مُحَمَّد</w:t>
      </w:r>
    </w:p>
    <w:p>
      <w:pPr>
        <w:pStyle w:val="BookText"/>
        <w:rPr/>
      </w:pPr>
      <w:r>
        <w:rPr>
          <w:rFonts w:ascii="Amiri" w:hAnsi="Amiri" w:eastAsia="Amiri" w:cs="Amiri"/>
          <w:color w:val="111111"/>
          <w:sz w:val="28"/>
          <w:sz w:val="28"/>
          <w:szCs w:val="28"/>
          <w:rtl w:val="true"/>
          <w:lang w:bidi="ar-SA"/>
        </w:rPr>
        <w:t>الْحَسَنَ بْنَ عَلِيٍّ وَ رَحْمَةُ اللهِ وَبَرَكاتُهُ</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3478987_3650668749"/>
      <w:bookmarkStart w:id="96" w:name="_Toc34"/>
      <w:bookmarkEnd w:id="95"/>
      <w:r>
        <w:rPr>
          <w:rtl w:val="true"/>
        </w:rPr>
        <w:t>طريقه توسل به كريم اهل بيت حضرت امام حسن مجتبي‌</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غروب شب جمعه در گوشه اي از خانه خودتان</w:t>
      </w:r>
      <w:bookmarkStart w:id="97" w:name="pg1950_19395"/>
    </w:p>
    <w:p>
      <w:pPr>
        <w:pStyle w:val="BookText"/>
        <w:rPr/>
      </w:pPr>
      <w:bookmarkEnd w:id="97"/>
      <w:r>
        <w:rPr>
          <w:rFonts w:ascii="IRNazanin" w:hAnsi="IRNazanin" w:eastAsia="IRNazanin"/>
          <w:color w:val="111111"/>
          <w:sz w:val="28"/>
          <w:sz w:val="28"/>
          <w:szCs w:val="28"/>
          <w:rtl w:val="true"/>
          <w:lang w:bidi="fa-IR"/>
        </w:rPr>
        <w:t xml:space="preserve">سجاده اي به نيت قبر مطهر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كنيد و از قبل از غروب آفتاب شمع يا چراغي بر روي اين سجاده روشن شود و تا صبح روشن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عشاء، دو ركعت نماز زيارت به نيت زيارت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دعاي زيارت ائمه بزرگوار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مفاتيح الجنان است،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آن يك بار سوره يس را به نيت هديه به روح مبارك آقا امام حسن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حتما چراغ يا شمع تا صبح روشن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گرفتاري مادي بسيار نافع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دستور تا برآورده شدن حاجات ادامه داده شود</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3478989_3650668749"/>
      <w:bookmarkStart w:id="99" w:name="_Toc35"/>
      <w:bookmarkEnd w:id="98"/>
      <w:r>
        <w:rPr>
          <w:rtl w:val="true"/>
        </w:rPr>
        <w:t>بانوان نمونه‌</w:t>
      </w:r>
      <w:bookmarkEnd w:id="99"/>
    </w:p>
    <w:p>
      <w:pPr>
        <w:pStyle w:val="Heading3"/>
        <w:numPr>
          <w:ilvl w:val="2"/>
          <w:numId w:val="1"/>
        </w:numPr>
        <w:rPr/>
      </w:pPr>
      <w:bookmarkStart w:id="100" w:name="__RefHeading___Toc3478991_3650668749"/>
      <w:bookmarkStart w:id="101" w:name="_Toc36"/>
      <w:bookmarkEnd w:id="100"/>
      <w:r>
        <w:rPr/>
        <w:t>1</w:t>
      </w:r>
      <w:r>
        <w:rPr>
          <w:rtl w:val="true"/>
        </w:rPr>
        <w:t xml:space="preserve"> </w:t>
      </w:r>
      <w:r>
        <w:rPr>
          <w:rtl w:val="true"/>
        </w:rPr>
        <w:t>بخش اول</w:t>
      </w:r>
      <w:r>
        <w:rPr>
          <w:rtl w:val="true"/>
        </w:rPr>
        <w:t xml:space="preserve">: </w:t>
      </w:r>
      <w:r>
        <w:rPr>
          <w:rtl w:val="true"/>
        </w:rPr>
        <w:t xml:space="preserve">فاطمه زهرا </w:t>
      </w:r>
      <w:r>
        <w:rPr>
          <w:rtl w:val="true"/>
        </w:rPr>
        <w:t>(</w:t>
      </w:r>
      <w:r>
        <w:rPr>
          <w:rtl w:val="true"/>
        </w:rPr>
        <w:t>سلام الله عليها</w:t>
      </w:r>
      <w:r>
        <w:rPr>
          <w:rtl w:val="true"/>
        </w:rPr>
        <w:t xml:space="preserve">) </w:t>
      </w:r>
      <w:r>
        <w:rPr>
          <w:rtl w:val="true"/>
        </w:rPr>
        <w:t>فرشته زمين‌</w:t>
      </w:r>
      <w:bookmarkEnd w:id="101"/>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حسينيان</w:t>
      </w:r>
    </w:p>
    <w:p>
      <w:pPr>
        <w:pStyle w:val="BookText"/>
        <w:rPr/>
      </w:pPr>
      <w:r>
        <w:rPr>
          <w:rFonts w:ascii="Amiri" w:hAnsi="Amiri" w:eastAsia="Amiri" w:cs="Amiri"/>
          <w:color w:val="111111"/>
          <w:sz w:val="28"/>
          <w:sz w:val="28"/>
          <w:szCs w:val="28"/>
          <w:rtl w:val="true"/>
          <w:lang w:bidi="ar-SA"/>
        </w:rPr>
        <w:t>اين بخش داراي عناوين ذيل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مؤلف؛ انتظار به سر آمد؛ نامگذاري؛ زهرا؛ بتول؛ فاطمه؛ آغاز سختي؛ غم مادر؛ ياور پدر؛ هجرت؛ خواستگاري بزرگان قريش؛ چه كسي شايسته اوست؟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خواستگاري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مشورت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مقدمات ازدواج؛ تحقيقي در مهريّه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مهريّه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p>
    <w:p>
      <w:pPr>
        <w:pStyle w:val="BookText"/>
        <w:rPr/>
      </w:pP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لاهوت؛ جهيزيّه؛ عقدكنان؛ جشن فرشتگان؛ چرا علي؟؛ عروسي و حجله عروسي؛ حجله چيده مي شود؛ آرايشگاه؛ وليمه؛ مجلس زنانه؛ پدر در حجله؛ ساقدوش؛ سپيده دمان؛ آغاز سرزنش؛ انتقال منزل؛ اسوه؛ ترس از قيامت؛ عشق به خداوند و پاكدامني؛ پاكدامني؛ عبادت؛ ايثار؛ حضور در جبهه؛ در غم شهيدان؛ اول همسايه؛ آئين همسري يا خانه داري؛ زندگي فقيرانه؛ بهتر از خدمتكار؛ تحقيقي در 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زيور؛ آموزش؛ تسليم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گشايش در كار؛ با زير دستان؛ تربيت فرزندان؛ فاطمه شكوه نبوّت؛ امتي از زنان؛ عصمت فاطمه؛ فاطمه از نيكان بود؛ كوثر، محبوبه پدر؛ رضاي فاطمه در رضاي خداوند؛ غذاي آسماني؛ لوح آسماني؛ محدّثه؛ سختيهايي كه در پيش است؛ خنده اي پس از گريه؛ عزاي پدر؛ دفاع از حريم ولايت؛ خانه فاطمه محل تجمع مخالفان سقيفه؛ تهديد به نفرين؛ آتش در حريم؛ از فدك محروم مي شود؛ خروش؛ بيت الاحزان؛ خشم كوثر؛ آيا فاطمه از خليفه راضي شد؟ آماده پرواز؛ كمال عفاف؛ مراسم غسل و كفن؛ تشييع و دفن مهتاب؛ اي چشمها، فرو افتيد؛ شفيع؛ تحقيقي درباره قبر فاطمه؛ تاريخ وفات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فوق شامل دو ضميمه نيز با عناوين ذيل مي باشد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تحقيقي در تولد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شواهدي كه تولد فاطمه را بعد از هجرت تاييد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فاطمه وفات نمود، فاطمه به پيامبر مي چسبيد و گريه مي كردو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حاليكه بر فرض اينكه تولد فاطمه، پنج سال قبل از هجرت باشد، رفتار فوق از 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مربوط به معراج پيامبر به نقل از شيعه و سني كه 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ميوه اي به من داده شد كه نطفه فاطمه در صلب من تشكيل شد و خديجه از همان نطفه حامله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خواستگاري از فاطمه در سال اول هجرت از سوي اصحاب، نشانه بلوغ فاطمه پس از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فاطمه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عنايت به رسم آن زمان، قطعا بايد از سال چهارم بعثت خواستگاريها از ايشان آغاز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تاريخ، به جز بعد از هجرت از هيچ خواستگاري براي فاطمه اسمي به ميان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بحثي در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فدك از سال يازدهم هجري مورد اختلاف اهل بيت و خلفا بوده است از آن پس دامن‌ه اين اختلاف، به هواداران هر كدام از پيشوايان و خلفا سرايت كرد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علماي شيعه واهل سنت در اين باره بحثها كرده و فدك</w:t>
      </w:r>
      <w:bookmarkStart w:id="102" w:name="pg1950_19398"/>
    </w:p>
    <w:p>
      <w:pPr>
        <w:pStyle w:val="BookText"/>
        <w:rPr/>
      </w:pPr>
      <w:bookmarkEnd w:id="102"/>
      <w:r>
        <w:rPr>
          <w:rFonts w:ascii="Amiri" w:hAnsi="Amiri" w:eastAsia="Amiri" w:cs="Amiri"/>
          <w:color w:val="111111"/>
          <w:sz w:val="28"/>
          <w:sz w:val="28"/>
          <w:szCs w:val="28"/>
          <w:rtl w:val="true"/>
          <w:lang w:bidi="ar-SA"/>
        </w:rPr>
        <w:t>را از يك بحث تاريخي به صحنه كلام كشانده و در اين رابطه كتابها نوشته اند</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478993_3650668749"/>
      <w:bookmarkStart w:id="104" w:name="_Toc37"/>
      <w:bookmarkEnd w:id="103"/>
      <w:r>
        <w:rPr/>
        <w:t>2</w:t>
      </w:r>
      <w:r>
        <w:rPr>
          <w:rtl w:val="true"/>
        </w:rPr>
        <w:t xml:space="preserve"> </w:t>
      </w:r>
      <w:r>
        <w:rPr>
          <w:rtl w:val="true"/>
        </w:rPr>
        <w:t>بخش دوم</w:t>
      </w:r>
      <w:r>
        <w:rPr>
          <w:rtl w:val="true"/>
        </w:rPr>
        <w:t xml:space="preserve">: </w:t>
      </w:r>
      <w:r>
        <w:rPr>
          <w:rtl w:val="true"/>
        </w:rPr>
        <w:t>حوّا بانوي بهشتي‌</w:t>
      </w:r>
      <w:bookmarkEnd w:id="104"/>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ابراهيم احمدي خراساني</w:t>
      </w:r>
    </w:p>
    <w:p>
      <w:pPr>
        <w:pStyle w:val="BookText"/>
        <w:rPr/>
      </w:pPr>
      <w:r>
        <w:rPr>
          <w:rFonts w:ascii="Amiri" w:hAnsi="Amiri" w:eastAsia="Amiri" w:cs="Amiri"/>
          <w:color w:val="111111"/>
          <w:sz w:val="28"/>
          <w:sz w:val="28"/>
          <w:szCs w:val="28"/>
          <w:rtl w:val="true"/>
          <w:lang w:bidi="ar-SA"/>
        </w:rPr>
        <w:t>اين بخش داراي عناوين ذيل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مؤلف؛ آفرينش ديگر، آغاز زندگي، آدم قبله گاه طاعت الهي، درخواست پاداش، آزمون علمي، غم تنه ايي، آفرينش نخستين زن، اسم، كنيه ها و القاب، الفت دل، نصايحي از آفريدگار، خودستايي، گفتگويي خطر آفرين، غفلت و لغزش، در آن سوي باغ، حوّا و مسئل‌ه ترك اولي، سفر با كوله باري از تجربه، اقامتگاه مجزّا، مكان و زمان هبوط، جملات نوراني، سفر حج، خيمه بهشتي، باز هم جدايي، سعي بين صفا و مروه، نور وحي بر آيينة عصمت، اوّلين كشاورزان، هنر نويسندگي، فصل شكوفايي، شعله هاي حسادت، حجّتي ديگر، مرگ شوهر، وداع با فرزندان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 در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تولد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چهار بانوي آسماني به كمك او، نقل ميكنند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مادرت حوا هستم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حوا از جنازه حضرت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استقبال حوا از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w:t>
      </w:r>
      <w:bookmarkStart w:id="105" w:name="pg1950_19399"/>
    </w:p>
    <w:p>
      <w:pPr>
        <w:pStyle w:val="Heading3"/>
        <w:numPr>
          <w:ilvl w:val="2"/>
          <w:numId w:val="1"/>
        </w:numPr>
        <w:rPr/>
      </w:pPr>
      <w:bookmarkStart w:id="106" w:name="__RefHeading___Toc3478995_3650668749"/>
      <w:bookmarkStart w:id="107" w:name="_Toc38"/>
      <w:bookmarkEnd w:id="105"/>
      <w:bookmarkEnd w:id="106"/>
      <w:r>
        <w:rPr/>
        <w:t>3</w:t>
      </w:r>
      <w:r>
        <w:rPr>
          <w:rtl w:val="true"/>
        </w:rPr>
        <w:t xml:space="preserve"> </w:t>
      </w:r>
      <w:r>
        <w:rPr>
          <w:rtl w:val="true"/>
        </w:rPr>
        <w:t>بخش سوم</w:t>
      </w:r>
      <w:r>
        <w:rPr>
          <w:rtl w:val="true"/>
        </w:rPr>
        <w:t xml:space="preserve">: </w:t>
      </w:r>
      <w:r>
        <w:rPr>
          <w:rtl w:val="true"/>
        </w:rPr>
        <w:t>بلقيس بانوي زمامدار</w:t>
      </w:r>
      <w:bookmarkEnd w:id="107"/>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گلي زواره</w:t>
      </w:r>
    </w:p>
    <w:p>
      <w:pPr>
        <w:pStyle w:val="BookText"/>
        <w:rPr/>
      </w:pPr>
      <w:r>
        <w:rPr>
          <w:rFonts w:ascii="Amiri" w:hAnsi="Amiri" w:eastAsia="Amiri" w:cs="Amiri"/>
          <w:color w:val="111111"/>
          <w:sz w:val="28"/>
          <w:sz w:val="28"/>
          <w:szCs w:val="28"/>
          <w:rtl w:val="true"/>
          <w:lang w:bidi="ar-SA"/>
        </w:rPr>
        <w:t>اين بخش شامل عناوين ذيل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 نادر، گزارش شگفت، نامه نوراني، جلسه مشورتي، درايت و كياست، زمان آزمايش، تكريم كاروان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غيبي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از ملت سبا مي خواست راهي را انتخاب كنند كه بر فطرت پاكشان استوار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در نامه خود به بلقيس خاطر نشان ساخته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اتوني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سوي من آئيد در حالي كه تسليم حق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آنان سرپيجي كرده و به سرزمين خود بازگشتند و ماجرا را به ملكه بازگو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 عادي و حاكمي قدرت 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نيروئي فوق العاده دارد به طوري كه همه اجنه و وحوش و پرندگان در خدمت اويند؛ لذا توان مقابله با سليمان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بلقيس با شنيدن اين سخنان تصميم گرفت خود شخصا به ديدار سليمان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حقيقت، جايگاه با جلالت، پرتوهاي اميد، عمران و آباداني</w:t>
      </w:r>
      <w:r>
        <w:rPr>
          <w:rFonts w:eastAsia="IRNazanin" w:cs="IRNazanin"/>
          <w:color w:val="111111"/>
          <w:sz w:val="28"/>
          <w:szCs w:val="28"/>
          <w:rtl w:val="true"/>
          <w:lang w:bidi="fa-IR"/>
        </w:rPr>
        <w:t>.</w:t>
      </w:r>
    </w:p>
    <w:p>
      <w:pPr>
        <w:pStyle w:val="Heading3"/>
        <w:numPr>
          <w:ilvl w:val="2"/>
          <w:numId w:val="1"/>
        </w:numPr>
        <w:rPr/>
      </w:pPr>
      <w:bookmarkStart w:id="108" w:name="__RefHeading___Toc3478997_3650668749"/>
      <w:bookmarkStart w:id="109" w:name="_Toc39"/>
      <w:bookmarkEnd w:id="108"/>
      <w:r>
        <w:rPr/>
        <w:t>4</w:t>
      </w:r>
      <w:r>
        <w:rPr>
          <w:rtl w:val="true"/>
        </w:rPr>
        <w:t xml:space="preserve"> </w:t>
      </w:r>
      <w:r>
        <w:rPr>
          <w:rtl w:val="true"/>
        </w:rPr>
        <w:t>بخش چهارم</w:t>
      </w:r>
      <w:r>
        <w:rPr>
          <w:rtl w:val="true"/>
        </w:rPr>
        <w:t xml:space="preserve">: </w:t>
      </w:r>
      <w:r>
        <w:rPr>
          <w:rtl w:val="true"/>
        </w:rPr>
        <w:t>هاجر شكوه شكيبايي‌</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گلي زواره</w:t>
      </w:r>
      <w:bookmarkStart w:id="110" w:name="pg1950_19400"/>
    </w:p>
    <w:p>
      <w:pPr>
        <w:pStyle w:val="BookText"/>
        <w:rPr/>
      </w:pPr>
      <w:bookmarkEnd w:id="110"/>
      <w:r>
        <w:rPr>
          <w:rFonts w:ascii="Amiri" w:hAnsi="Amiri" w:eastAsia="Amiri" w:cs="Amiri"/>
          <w:color w:val="111111"/>
          <w:sz w:val="28"/>
          <w:sz w:val="28"/>
          <w:szCs w:val="28"/>
          <w:rtl w:val="true"/>
          <w:lang w:bidi="ar-SA"/>
        </w:rPr>
        <w:t>اين بخش شامل مطالب زير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وارستگي، در چنگال شقاوت، ارمغاني ارزنده، بهار در خزان، بشارت فرشتگان وادي مبارك، نگاههاي آخر، تشنه اي در بيابان، از سراب تا چشمه، جرعه هاي شفابخش، شوق ديدار، رؤيايي راستين، ميهمان مهربان،</w:t>
      </w:r>
    </w:p>
    <w:p>
      <w:pPr>
        <w:pStyle w:val="BookText"/>
        <w:rPr/>
      </w:pP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اسماعيل محل جلوس، موضع اعلام رسالت، جايگاه تلاوت آيات قرآن، محل عبادت و پاسخ به سوالات و مضع و قوع و مشاهده معجزات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111" w:name="__RefHeading___Toc3478999_3650668749"/>
      <w:bookmarkStart w:id="112" w:name="_Toc40"/>
      <w:bookmarkEnd w:id="111"/>
      <w:r>
        <w:rPr/>
        <w:t>5</w:t>
      </w:r>
      <w:r>
        <w:rPr>
          <w:rtl w:val="true"/>
        </w:rPr>
        <w:t xml:space="preserve"> </w:t>
      </w:r>
      <w:r>
        <w:rPr>
          <w:rtl w:val="true"/>
        </w:rPr>
        <w:t>بخش پنجم</w:t>
      </w:r>
      <w:r>
        <w:rPr>
          <w:rtl w:val="true"/>
        </w:rPr>
        <w:t xml:space="preserve">: </w:t>
      </w:r>
      <w:r>
        <w:rPr>
          <w:rtl w:val="true"/>
        </w:rPr>
        <w:t>آسيه الگوي مقاومت‌</w:t>
      </w:r>
      <w:bookmarkEnd w:id="112"/>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كرم جلالوند</w:t>
      </w:r>
    </w:p>
    <w:p>
      <w:pPr>
        <w:pStyle w:val="BookText"/>
        <w:rPr/>
      </w:pPr>
      <w:r>
        <w:rPr>
          <w:rFonts w:ascii="Amiri" w:hAnsi="Amiri" w:eastAsia="Amiri" w:cs="Amiri"/>
          <w:color w:val="111111"/>
          <w:sz w:val="28"/>
          <w:sz w:val="28"/>
          <w:szCs w:val="28"/>
          <w:rtl w:val="true"/>
          <w:lang w:bidi="ar-SA"/>
        </w:rPr>
        <w:t>اين بخش داراي عناوين ذيل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مقدمة مؤلف؛ پيش از تولد موسي، بيم و اميد، روياي شوم، تولد موسي و زندگي در كاخ فرعوني، خداوند؛ بهترين مكر كنندگان است، سروش آسماني، آمادگي براي يك تصميم مهمّ، پدر و مادر موسي، يك تصميم مهمّ، مقدمات حفظ موسي، موسي از آب گرفته مي شود؛ آسيه حافظ جان موسي، مادري به اسم دايه، باز هم نجات موسي به دست آسيه، شناخت بيشتر 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 مليّت آسيه، آسيه در قرآن، ايمان آسيه، اعتراف فرعون به بزرگي آسيه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كمال آسيه،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w:t>
      </w:r>
    </w:p>
    <w:p>
      <w:pPr>
        <w:pStyle w:val="BookText"/>
        <w:rPr/>
      </w:pPr>
      <w:r>
        <w:rPr>
          <w:rFonts w:ascii="Amiri" w:hAnsi="Amiri" w:eastAsia="Amiri" w:cs="Amiri"/>
          <w:color w:val="111111"/>
          <w:sz w:val="28"/>
          <w:sz w:val="28"/>
          <w:szCs w:val="28"/>
          <w:rtl w:val="true"/>
          <w:lang w:bidi="ar-SA"/>
        </w:rPr>
        <w:t>مي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آسيه زني است كه پيامبر اكرم به او سلام رساند و حامل اين سلام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 كبري بود؛ سلامي كه سراسر بركت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در بستر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خديجه، گويا از سختي قرار گرفتن در بستر مرگ، ناراحتي و حال آنكه خداوند در سختي ها خير كثير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خديجه، هنگامي كه به سراي جاويد رسيدي و بر هووهاي خود وارد شذي، سلام مرا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منظورت چه كساني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آسيه، مريم و حليمه خواهر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باد بر آسيه، مريم، خديجه و فاطمه كه فاضل ترين و برجسته ترين زنان بهشت اند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پرستاري آسيه از خديجه، آسيه همنشين خديجه و فاطمه در بهشت، مقام آسيه در قيامت، رسالت آسيه، ازدواج آسيه و فرعون، فرعون كه بود؟ مقاومت بي نظير، شهادت آسيه، آثار شهادت آسيه، بسته شدن دفتر عمر يك ستمگر</w:t>
      </w:r>
      <w:r>
        <w:rPr>
          <w:rFonts w:eastAsia="IRNazanin" w:cs="IRNazanin"/>
          <w:color w:val="111111"/>
          <w:sz w:val="28"/>
          <w:szCs w:val="28"/>
          <w:rtl w:val="true"/>
          <w:lang w:bidi="fa-IR"/>
        </w:rPr>
        <w:t>.</w:t>
      </w:r>
      <w:bookmarkStart w:id="113" w:name="pg1950_19402"/>
    </w:p>
    <w:p>
      <w:pPr>
        <w:pStyle w:val="Heading3"/>
        <w:numPr>
          <w:ilvl w:val="2"/>
          <w:numId w:val="1"/>
        </w:numPr>
        <w:rPr/>
      </w:pPr>
      <w:bookmarkStart w:id="114" w:name="__RefHeading___Toc3479001_3650668749"/>
      <w:bookmarkStart w:id="115" w:name="_Toc41"/>
      <w:bookmarkEnd w:id="113"/>
      <w:bookmarkEnd w:id="114"/>
      <w:r>
        <w:rPr/>
        <w:t>6</w:t>
      </w:r>
      <w:r>
        <w:rPr>
          <w:rtl w:val="true"/>
        </w:rPr>
        <w:t xml:space="preserve"> </w:t>
      </w:r>
      <w:r>
        <w:rPr>
          <w:rtl w:val="true"/>
        </w:rPr>
        <w:t>بخش ششم</w:t>
      </w:r>
      <w:r>
        <w:rPr>
          <w:rtl w:val="true"/>
        </w:rPr>
        <w:t xml:space="preserve">: </w:t>
      </w:r>
      <w:r>
        <w:rPr>
          <w:rtl w:val="true"/>
        </w:rPr>
        <w:t>حضرت مريم سلام الله عليها</w:t>
      </w:r>
      <w:r>
        <w:rPr>
          <w:rtl w:val="true"/>
        </w:rPr>
        <w:t xml:space="preserve">) </w:t>
      </w:r>
      <w:r>
        <w:rPr>
          <w:rtl w:val="true"/>
        </w:rPr>
        <w:t>اسوه نجابت و عفاف‌</w:t>
      </w:r>
      <w:bookmarkEnd w:id="115"/>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عباس رفيعي پور علوي</w:t>
      </w:r>
    </w:p>
    <w:p>
      <w:pPr>
        <w:pStyle w:val="BookText"/>
        <w:rPr/>
      </w:pPr>
      <w:r>
        <w:rPr>
          <w:rFonts w:ascii="Amiri" w:hAnsi="Amiri" w:eastAsia="Amiri" w:cs="Amiri"/>
          <w:color w:val="111111"/>
          <w:sz w:val="28"/>
          <w:sz w:val="28"/>
          <w:szCs w:val="28"/>
          <w:rtl w:val="true"/>
          <w:lang w:bidi="ar-SA"/>
        </w:rPr>
        <w:t>بخش حاضر شامل عناوين ذيل مي باشد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مؤلف، مسجد الاقصي، شجره طيبة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مادر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روزهاي تلخ، تولد فرزند عمران، نامگذاري انتخاب شايسته، غذاهاي بهشتي، نيايش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فرشتگان، نشان‌ه پذيرش دعا، گزينش در پرتو نيايش، انتخاب ويژه، فرمان نيايش، بشارت آسماني، در خلوت روح القدس، بارداري مريم، تمنّاي مرگ، صداي دلنواز كودك، زايش طبيعت، رزق مريم و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مأموريت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خدا،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معجزه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سرنوشت كودك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هجرت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صديقه، مُحدّثه، غابره، عذرا، اسلحه پيامبران، معجزات حضرت عيسي بن مريم، مردگاني كه توسط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شدند،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رنجهاي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حلّال مشكلات، نشانه هاي باهر، نام هاي حواريّون، عروج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عروج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فرزند براي خدا مكن است؟، مريم در خانه يوسف،</w:t>
      </w:r>
    </w:p>
    <w:p>
      <w:pPr>
        <w:pStyle w:val="BookText"/>
        <w:rPr/>
      </w:pPr>
      <w:r>
        <w:rPr>
          <w:rFonts w:ascii="IRNazanin" w:hAnsi="IRNazanin" w:eastAsia="IRNazanin"/>
          <w:color w:val="111111"/>
          <w:sz w:val="28"/>
          <w:sz w:val="28"/>
          <w:szCs w:val="28"/>
          <w:rtl w:val="true"/>
          <w:lang w:bidi="fa-IR"/>
        </w:rPr>
        <w:t xml:space="preserve">تولد عيسي در انجيل لوقا، فرزندان ديگر حضرت مريم، دوشيزگي هميشگي مريم، رحلت حضرت مريم، مريم در آيين‌ه اسلام، بهترين زنان جهان، حضرت مريم از منظر حضرت محمد بن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اسوه پاكدامني، 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شباهت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رهايي مسلمانان به بركت سورة مريم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مريم در سالهاي آعازين ظهور اسلام، سبب نجات مهاجران مسلمان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مورخان در اين باره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وشكنجه بيش از حد كفار نسبت به مسلمانان صدر اسلام، سبب شد كه پيامبر اكرم به فكر هجرت از مكه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اولين گروه از مسلمانان در سال پنجم بعثت به دستور آن حضرت به كشور حبشه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سرپرستي مسلمانان مهاجر به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بعدها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ستمديده با چشماني اشكبار از وطن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ديار مسيحي مذهب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در آن جا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عادل آن ديار پناهنده سياسي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دشمنان اسلام براي قانع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پناه ندادن به مسلمانان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آياتي از سوره مريم در قرآن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در خصوص حضرت مريم و فرزندش حضرت عيسي به صدق گفتار ياران رسول الله پي برده و نماينده مشركين با دست خالي از سرزمين حبشه به سوي مكه بازگشت و توطئه</w:t>
      </w:r>
      <w:bookmarkStart w:id="116" w:name="pg1950_19404"/>
    </w:p>
    <w:p>
      <w:pPr>
        <w:pStyle w:val="BookText"/>
        <w:rPr/>
      </w:pPr>
      <w:bookmarkEnd w:id="116"/>
      <w:r>
        <w:rPr>
          <w:rFonts w:ascii="IRNazanin" w:hAnsi="IRNazanin" w:eastAsia="IRNazanin"/>
          <w:color w:val="111111"/>
          <w:sz w:val="28"/>
          <w:sz w:val="28"/>
          <w:szCs w:val="28"/>
          <w:rtl w:val="true"/>
          <w:lang w:bidi="fa-IR"/>
        </w:rPr>
        <w:t>آنان نقش بر آب شد و زمامدار مسيحيان، ضمن اظهار علاقه به مهاجرين مسلمان، تسهيلات مناسبي براي آنان فراهم كردند و در انجام عبادات آنه ا را آزاد گذاشتند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شباهت هاي حضرت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كريم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479003_3650668749"/>
      <w:bookmarkStart w:id="118" w:name="_Toc42"/>
      <w:bookmarkEnd w:id="117"/>
      <w:r>
        <w:rPr/>
        <w:t>7</w:t>
      </w:r>
      <w:r>
        <w:rPr>
          <w:rtl w:val="true"/>
        </w:rPr>
        <w:t xml:space="preserve"> </w:t>
      </w:r>
      <w:r>
        <w:rPr>
          <w:rtl w:val="true"/>
        </w:rPr>
        <w:t>بخش هفتم</w:t>
      </w:r>
      <w:r>
        <w:rPr>
          <w:rtl w:val="true"/>
        </w:rPr>
        <w:t xml:space="preserve">: </w:t>
      </w:r>
      <w:r>
        <w:rPr>
          <w:rtl w:val="true"/>
        </w:rPr>
        <w:t xml:space="preserve">حضرت آمنه </w:t>
      </w:r>
      <w:r>
        <w:rPr>
          <w:rtl w:val="true"/>
        </w:rPr>
        <w:t>(</w:t>
      </w:r>
      <w:r>
        <w:rPr>
          <w:rtl w:val="true"/>
        </w:rPr>
        <w:t>سلام الله عليها</w:t>
      </w:r>
      <w:r>
        <w:rPr>
          <w:rtl w:val="true"/>
        </w:rPr>
        <w:t>)</w:t>
      </w:r>
      <w:r>
        <w:rPr>
          <w:rtl w:val="true"/>
        </w:rPr>
        <w:t>، آغوش امين</w:t>
      </w:r>
      <w:bookmarkEnd w:id="118"/>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اصغري نژاد</w:t>
      </w:r>
    </w:p>
    <w:p>
      <w:pPr>
        <w:pStyle w:val="BookText"/>
        <w:rPr/>
      </w:pPr>
      <w:r>
        <w:rPr>
          <w:rFonts w:ascii="Amiri" w:hAnsi="Amiri" w:eastAsia="Amiri" w:cs="Amiri"/>
          <w:color w:val="111111"/>
          <w:sz w:val="28"/>
          <w:sz w:val="28"/>
          <w:szCs w:val="28"/>
          <w:rtl w:val="true"/>
          <w:lang w:bidi="ar-SA"/>
        </w:rPr>
        <w:t>اين بخش شامل عناوين ذيل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پيشگفتار، نسب حضرت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دين و آيين حضرت آمنه، ازدواج، فراق زودرس، مرثيه حضرت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ولادت و زادگاه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فراغت از حمل، طرح يك اشكال، پاسخ اشكال، روز و لحظه ولادت، حامل نور، بهترين رويشگاه، اوصاف پسنديده، فصل شكفتن، عظمت حضرت آمنه، مورد عنايت خاص علوي، شهادت بر توحيد و رسالت و ولايت، ابواء؛ خاستگاه و معراج حضرت آمنه، آخرين اشعار و گفتار، عزداري در كنار مزار مادر، السلام علي امّك آمنة بنت وهب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3479005_3650668749"/>
      <w:bookmarkStart w:id="120" w:name="_Toc43"/>
      <w:bookmarkEnd w:id="119"/>
      <w:r>
        <w:rPr/>
        <w:t>8</w:t>
      </w:r>
      <w:r>
        <w:rPr>
          <w:rtl w:val="true"/>
        </w:rPr>
        <w:t xml:space="preserve"> </w:t>
      </w:r>
      <w:r>
        <w:rPr>
          <w:rtl w:val="true"/>
        </w:rPr>
        <w:t>بخش هشتم</w:t>
      </w:r>
      <w:r>
        <w:rPr>
          <w:rtl w:val="true"/>
        </w:rPr>
        <w:t xml:space="preserve">: </w:t>
      </w:r>
      <w:r>
        <w:rPr>
          <w:rtl w:val="true"/>
        </w:rPr>
        <w:t>حضرت خديجه شكوه زندگي‌</w:t>
      </w:r>
      <w:bookmarkStart w:id="121" w:name="pg1950_19405"/>
      <w:bookmarkEnd w:id="120"/>
    </w:p>
    <w:p>
      <w:pPr>
        <w:pStyle w:val="BookText"/>
        <w:rPr/>
      </w:pPr>
      <w:bookmarkEnd w:id="121"/>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محمدتقي كمالي</w:t>
      </w:r>
    </w:p>
    <w:p>
      <w:pPr>
        <w:pStyle w:val="BookText"/>
        <w:rPr/>
      </w:pPr>
      <w:r>
        <w:rPr>
          <w:rFonts w:ascii="Amiri" w:hAnsi="Amiri" w:eastAsia="Amiri" w:cs="Amiri"/>
          <w:color w:val="111111"/>
          <w:sz w:val="28"/>
          <w:sz w:val="28"/>
          <w:szCs w:val="28"/>
          <w:rtl w:val="true"/>
          <w:lang w:bidi="ar-SA"/>
        </w:rPr>
        <w:t>اين بخش كتاب شامل عناوين ذيل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مؤلف، اهميت بررسي زندگاني حضرت خديج‌ه كبري ج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پناهگاه امن، گوشه اي از ثروت خديجه، قبل از ازدواج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آشنايي حضرت خديجه با محمد امين، در آرزوي همسري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وساطت نفيسه، خواستگاري، شكوه زندگي، تجلّي اعظم، ورقة بن نوفل و ماجراي غار حراء، آغاز راه و همگامي هاي جانبازانه، محاصره اقتصادي قريش، عام الحزن يا سال غم ها و دردها، جاي خالي خديجه در زندگي پيامبر، فرزندان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اراده خداوند، نگاهي به زندگي دختران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ازدواج امّ كلثوم با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كلثوم پس از ازدواج با عثمان حدود شش سال با وي روزگار گذراند، ولي رفتار خشن و بي رحمانه عثمان با ام كلثوم موجب شكسته شدن پهلوها و سرانجام مرگ ناگوارش در شعبان سال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هجري شد</w:t>
      </w:r>
      <w:r>
        <w:rPr>
          <w:rFonts w:eastAsia="IRNazanin" w:cs="IRNazanin"/>
          <w:color w:val="111111"/>
          <w:sz w:val="28"/>
          <w:szCs w:val="28"/>
          <w:rtl w:val="true"/>
          <w:lang w:bidi="fa-IR"/>
        </w:rPr>
        <w:t>.</w:t>
      </w:r>
    </w:p>
    <w:p>
      <w:pPr>
        <w:pStyle w:val="Heading3"/>
        <w:numPr>
          <w:ilvl w:val="2"/>
          <w:numId w:val="1"/>
        </w:numPr>
        <w:rPr/>
      </w:pPr>
      <w:bookmarkStart w:id="122" w:name="__RefHeading___Toc3479007_3650668749"/>
      <w:bookmarkStart w:id="123" w:name="_Toc44"/>
      <w:bookmarkEnd w:id="122"/>
      <w:r>
        <w:rPr/>
        <w:t>9</w:t>
      </w:r>
      <w:r>
        <w:rPr>
          <w:rtl w:val="true"/>
        </w:rPr>
        <w:t xml:space="preserve"> </w:t>
      </w:r>
      <w:r>
        <w:rPr>
          <w:rtl w:val="true"/>
        </w:rPr>
        <w:t>بخش نهم</w:t>
      </w:r>
      <w:r>
        <w:rPr>
          <w:rtl w:val="true"/>
        </w:rPr>
        <w:t xml:space="preserve">: </w:t>
      </w:r>
      <w:r>
        <w:rPr>
          <w:rtl w:val="true"/>
        </w:rPr>
        <w:t>امّ سلمه همسفر خورشيد</w:t>
      </w:r>
      <w:bookmarkEnd w:id="123"/>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احمدي نژاد بلخي</w:t>
      </w:r>
    </w:p>
    <w:p>
      <w:pPr>
        <w:pStyle w:val="BookText"/>
        <w:rPr/>
      </w:pPr>
      <w:r>
        <w:rPr>
          <w:rFonts w:ascii="Amiri" w:hAnsi="Amiri" w:eastAsia="Amiri" w:cs="Amiri"/>
          <w:color w:val="111111"/>
          <w:sz w:val="28"/>
          <w:sz w:val="28"/>
          <w:szCs w:val="28"/>
          <w:rtl w:val="true"/>
          <w:lang w:bidi="ar-SA"/>
        </w:rPr>
        <w:t>اين بخش نيز شامل عناوين ذيل مي باشد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بازماندگان، شرح هجرت از زبان امّ سلمه،</w:t>
      </w:r>
    </w:p>
    <w:p>
      <w:pPr>
        <w:pStyle w:val="BookText"/>
        <w:rPr/>
      </w:pPr>
      <w:r>
        <w:rPr>
          <w:rFonts w:ascii="IRNazanin" w:hAnsi="IRNazanin" w:eastAsia="IRNazanin"/>
          <w:color w:val="111111"/>
          <w:sz w:val="28"/>
          <w:sz w:val="28"/>
          <w:szCs w:val="28"/>
          <w:rtl w:val="true"/>
          <w:lang w:bidi="fa-IR"/>
        </w:rPr>
        <w:t>اعجاز قرآن، اسقف ها 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شگرد عمر و عاص، امّ سلمه در سوگ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مراسم عروسي امّ سلمه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مهريه، آفتاب در حجاب، خان‌ه جديد، كانون عاطفه، نزول آيه تطهير، امّ سلمه پيرو امامت، امّ سلمه در خلوت نجواي پيامبر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سلمه و فتوحات صدر اسلام، نقش امّ سلمه در صلح حديبيّه، امّ سلمه و جنگ خيبر، امّ سلمه در جنگ طائف، امّ سلمه در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سلمه و استكبار، برخورد امّ سلمه با طرّاحان سقيفه، ام سلمه شاهد حادثه فدك، موضع گيري مقابل خليفه دوم، نصيحت به عثمان، عيادت امّ سلمه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شمعي كه خاموش شد، تلاش براي خاموش كردن فتنه جمل، دعوت عايشه از امّ سلمه، پيام طلحه و زبير به امّ سلمه، گري‌ه امّ سلمه، پاسخ عايشه به امّ سلمه، آخرين اتمام حجت امّ سلمه با ناكثان، اشعار امّ سلمه درباره عايشه، پايان دفتر بلواگران،</w:t>
      </w:r>
    </w:p>
    <w:p>
      <w:pPr>
        <w:pStyle w:val="BookText"/>
        <w:rPr/>
      </w:pPr>
      <w:r>
        <w:rPr>
          <w:rFonts w:ascii="IRNazanin" w:hAnsi="IRNazanin" w:eastAsia="IRNazanin"/>
          <w:color w:val="111111"/>
          <w:sz w:val="28"/>
          <w:sz w:val="28"/>
          <w:szCs w:val="28"/>
          <w:rtl w:val="true"/>
          <w:lang w:bidi="fa-IR"/>
        </w:rPr>
        <w:t>خاطرات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ياري از آنه ا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طول سالهاي زندگي با پيامبر خاطراتي ماندگار دارد كه برخي از آنها در اين قسمت از كتاب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امّ سلمه مي گويد يكي از سالها همراه پيامبر، به خانه خدا مشرّف</w:t>
      </w:r>
    </w:p>
    <w:p>
      <w:pPr>
        <w:pStyle w:val="BookText"/>
        <w:rPr/>
      </w:pP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شب طبق معمول به يكي از چادرهاي همسرانش مي رفت و در آنجا بيتوته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 حضرت در خيمه عايشه با علي نشسته بودند و صحبت مي كردند؛ در اين هنگام عايشه وارد خيمه من شد و از طولاني شدن سخنان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رفته و علي را مي آزارم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انس آنان را به هم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هميشه مزاحم خلوت من با پيامبر است؛ هر چند او را اندرز دادم، سودي نبخشيد، از جا برخاست و به طرف خيمه خود رفت؛ لحظه اي سپري نشده بود كه با آه و ناله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قضيه از چه قرار است؟ گفت سخنان تندي با علي گفتم، پيامبر خطاب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من و علي فاصله نينداز، سوگند به خداوند علي را دوست ندارد، مگر مومن و دشمن نمي دارد، مگر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ديدار 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اي از ابولبابه،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شدن استخوانه اي مرحب،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چوب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وداع پيامبر،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خاطراتي از آفتاب كربلا،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آفتاب،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دانش ام سلمه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مكتب امّ سلمه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بانوي گرانقدر رواياتي را از رسول خداوند ذكر كرده كه بيشتر در كتب و منابع اهل سنت آمده است و تعدادي از آنه ا هم در منابع فقهي و اخلاقي شيعيان آمده است؛ مجموع آمار از احاديث</w:t>
      </w:r>
    </w:p>
    <w:p>
      <w:pPr>
        <w:pStyle w:val="BookText"/>
        <w:rPr/>
      </w:pPr>
      <w:r>
        <w:rPr>
          <w:rFonts w:ascii="Amiri" w:hAnsi="Amiri" w:eastAsia="Amiri" w:cs="Amiri"/>
          <w:color w:val="111111"/>
          <w:sz w:val="28"/>
          <w:sz w:val="28"/>
          <w:szCs w:val="28"/>
          <w:rtl w:val="true"/>
          <w:lang w:bidi="ar-SA"/>
        </w:rPr>
        <w:t xml:space="preserve">وي را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ذكر كرده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ترتيل در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روزه،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ي‌از فضل فروشي،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بريدن 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اداب غذا خوردن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حجامت،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هنگام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دهان و دندان،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 سلمه نقل شده است كه رسول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زنه ا نزد من زني است كه از خانه خارج شود و عفت خود را لكّه دار نمايد و از شوهرش شكايت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سوگواري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حجاب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درخواستن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 عزيز، دست نياز به سوي پروردگار بي نياز بلند مي كرد و اين جملات زيبا را بسيار تكرار مي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 عَلَي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دعايي به من بياموز تا براي نفسم آمرزش و طلب مغفرت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اغفِرلي ذَنْبي وَاذْهِب غَيْظَ قلْبي وَاجِرْنِي مِنْ مُضِلّاتِ الفتَنِ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گناهان مرا بيامرز؛ كدورت نفاق را از قلبم بزداي و مرا از افتادن به دام فتنه ها در امان دار</w:t>
      </w:r>
      <w:r>
        <w:rPr>
          <w:rFonts w:eastAsia="IRNazanin" w:cs="IRNazanin"/>
          <w:color w:val="111111"/>
          <w:sz w:val="28"/>
          <w:szCs w:val="28"/>
          <w:rtl w:val="true"/>
          <w:lang w:bidi="fa-IR"/>
        </w:rPr>
        <w:t>».</w:t>
      </w:r>
      <w:bookmarkStart w:id="124" w:name="pg1950_19409"/>
    </w:p>
    <w:p>
      <w:pPr>
        <w:pStyle w:val="BookText"/>
        <w:rPr/>
      </w:pPr>
      <w:bookmarkEnd w:id="124"/>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پريرويان بهشتي،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آرامگاه ام سلمه، مزار بي چراغ‌</w:t>
      </w:r>
    </w:p>
    <w:p>
      <w:pPr>
        <w:pStyle w:val="Heading3"/>
        <w:numPr>
          <w:ilvl w:val="2"/>
          <w:numId w:val="1"/>
        </w:numPr>
        <w:rPr/>
      </w:pPr>
      <w:bookmarkStart w:id="125" w:name="__RefHeading___Toc3479009_3650668749"/>
      <w:bookmarkStart w:id="126" w:name="_Toc45"/>
      <w:bookmarkEnd w:id="125"/>
      <w:r>
        <w:rPr/>
        <w:t>10</w:t>
      </w:r>
      <w:r>
        <w:rPr>
          <w:rtl w:val="true"/>
        </w:rPr>
        <w:t xml:space="preserve"> </w:t>
      </w:r>
      <w:r>
        <w:rPr>
          <w:rtl w:val="true"/>
        </w:rPr>
        <w:t>بخش دهم</w:t>
      </w:r>
      <w:r>
        <w:rPr>
          <w:rtl w:val="true"/>
        </w:rPr>
        <w:t xml:space="preserve">: </w:t>
      </w:r>
      <w:r>
        <w:rPr>
          <w:rtl w:val="true"/>
        </w:rPr>
        <w:t xml:space="preserve">فاطمه بنت اسد مادر امام علي </w:t>
      </w:r>
      <w:r>
        <w:rPr>
          <w:rtl w:val="true"/>
        </w:rPr>
        <w:t>(</w:t>
      </w:r>
      <w:r>
        <w:rPr>
          <w:rtl w:val="true"/>
        </w:rPr>
        <w:t>ع</w:t>
      </w:r>
      <w:r>
        <w:rPr>
          <w:rtl w:val="true"/>
        </w:rPr>
        <w:t>)</w:t>
      </w:r>
      <w:bookmarkEnd w:id="126"/>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محمدي اهوازي</w:t>
      </w:r>
    </w:p>
    <w:p>
      <w:pPr>
        <w:pStyle w:val="BookText"/>
        <w:rPr/>
      </w:pPr>
      <w:r>
        <w:rPr>
          <w:rFonts w:ascii="Amiri" w:hAnsi="Amiri" w:eastAsia="Amiri" w:cs="Amiri"/>
          <w:color w:val="111111"/>
          <w:sz w:val="28"/>
          <w:sz w:val="28"/>
          <w:szCs w:val="28"/>
          <w:rtl w:val="true"/>
          <w:lang w:bidi="ar-SA"/>
        </w:rPr>
        <w:t>اين بخش شامل عناوين ذيل مي باشد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مؤلف، طلوع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 جاهلي، طوق بندگي شيطان را بر گردن خود آويخته بود، به گونه اي كه بر قتل و غارت و زنده به گور كردن دختران خود، سبقت مي گرفتند و حتي بر تعداد قبور مردگان خود بر يكديگر فخر مي ورزيدند، و شيطان نيز اين اعمال وحشيانه را نزد آنان چنان زيبا ترسيم مي نمود كه حتي براي لحظه اي نيز احتمال اشتباه بودن افكار خود را نمي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افكار و عقايد باطل و خرافه، چون ابرهاي سياه و تار، جلو درخشندگي فطرت پاك خداپرستي انسان را گرفته بود، در يكي از خانواده هاي الهي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زندگي مي كرد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نام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دختري از خانواده با اصالت و اصيل كه از نسل پيامبر بود، براي همسري انتخاب كرد ج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مراسم ازدواج اين دو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پيامبر،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زوج،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دختري به دنيا آمد، كه نام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بعدها به فاطمه بنت اسد معروف شد كه درباره فضيلت و كمال ايشان چنين مي</w:t>
      </w:r>
    </w:p>
    <w:p>
      <w:pPr>
        <w:pStyle w:val="BookText"/>
        <w:rPr/>
      </w:pPr>
      <w:r>
        <w:rPr>
          <w:rFonts w:ascii="Amiri" w:hAnsi="Amiri" w:eastAsia="Amiri" w:cs="Amiri"/>
          <w:color w:val="111111"/>
          <w:sz w:val="28"/>
          <w:sz w:val="28"/>
          <w:szCs w:val="28"/>
          <w:rtl w:val="true"/>
          <w:lang w:bidi="ar-SA"/>
        </w:rPr>
        <w:t>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بنت 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زني نيكو سيرت و دانا و بينا به امور آخرت و عاقله و هوشمند و با كمال عفت و شرافت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 مذهب حنيف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حتي قبل از اسلام هم، هرگز خود را به شرك و بت پرستي نيالود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به طور قطع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مقدس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روح پاك و فطرت توحيدي خود را به بت پرستي نيالود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مطلب، مناجات اعجاب برانگيز ايشان در كنار كعبه هنگام وضع حمل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 زماني كه طبقه روشنفكر عرب جاهلي ماه و ستاره مي پرستيدند،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روزهاي گرم شهر مكه براي فاطمه، به وقوع پيوست و آن چيزي نبود جز، خواستگاري از ايشان توسط جواني پاك و موحد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خيلي زود بعد از طي شدن مراحل مقدماتي، اين كار خير با هماهنگي پدر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 و فاطمه بنت اسد را به عقد ابوطالب درآمد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اجمالي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عموي پيامبر در جزيرة العرب، خانواده ديگري كه ايشان نيز پيرو آيين ابراهيمي بودند، زندگي مي كردند كه نسلشان به حضرت ابراهيم برمي گشت ج مرد اين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كه داراي ده پسر بود كه از</w:t>
      </w:r>
    </w:p>
    <w:p>
      <w:pPr>
        <w:pStyle w:val="BookText"/>
        <w:rPr/>
      </w:pPr>
      <w:r>
        <w:rPr>
          <w:rFonts w:ascii="IRNazanin" w:hAnsi="IRNazanin" w:eastAsia="IRNazanin"/>
          <w:color w:val="111111"/>
          <w:sz w:val="28"/>
          <w:sz w:val="28"/>
          <w:szCs w:val="28"/>
          <w:rtl w:val="true"/>
          <w:lang w:bidi="fa-IR"/>
        </w:rPr>
        <w:t>جمله آنه ا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مادر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سائر عناوين نيز به ترتيب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سرپرستي ابوطالب، دفاع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پيامبر، روياي صادق، عقيل، جعفر بن ابوطالب، علي بن ابيطالب، ام هاني، تابندگي، فاطمه در قرآن، حرام شدن آتش،</w:t>
      </w:r>
    </w:p>
    <w:p>
      <w:pPr>
        <w:pStyle w:val="BookText"/>
        <w:rPr/>
      </w:pPr>
      <w:r>
        <w:rPr>
          <w:rFonts w:ascii="IRNazanin" w:hAnsi="IRNazanin" w:eastAsia="IRNazanin"/>
          <w:color w:val="111111"/>
          <w:sz w:val="28"/>
          <w:sz w:val="28"/>
          <w:szCs w:val="28"/>
          <w:rtl w:val="true"/>
          <w:lang w:bidi="fa-IR"/>
        </w:rPr>
        <w:t>راوي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بانوي بزرگ اسلام، از 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كرده است؛ كه به يك روايت از ايشان اكتفاء مي كنيم؛ قطب راوندي در كتاب خرائج از فاطمه بنت اسد روايت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وفات عبدالمطلب فرا رسيد، فرزندان خود را نزد خود آورده به آنه 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از محمد سرپرستي كرده و كفالت او را بر عهده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كه متوجه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 است، رو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امانت و ديانت تو به خوبي اگاه هستم، تو بايد به همان گونه از محمد كفالت و سرپرستي نمايي كه من مي كردم و بعد از مدتي،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را به خانه آورد و من نيز خدمتكاري او را انجام مي دادم و او مرا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مي زد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صالحه مرضيه، امتحان ديگر، پيشتاز عشق، تولد نور، غروب ماه،</w:t>
      </w:r>
      <w:bookmarkStart w:id="127" w:name="pg1950_19412"/>
    </w:p>
    <w:p>
      <w:pPr>
        <w:pStyle w:val="BookText"/>
        <w:rPr/>
      </w:pPr>
      <w:bookmarkEnd w:id="127"/>
      <w:r>
        <w:rPr>
          <w:rFonts w:ascii="IRNazanin" w:hAnsi="IRNazanin" w:eastAsia="IRNazanin"/>
          <w:color w:val="111111"/>
          <w:sz w:val="28"/>
          <w:sz w:val="28"/>
          <w:szCs w:val="28"/>
          <w:rtl w:val="true"/>
          <w:lang w:bidi="fa-IR"/>
        </w:rPr>
        <w:t>غروب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بنت اسد، پس از سپري كردن زندگي پربار و پر مشقت و پر افتخار، در يك روز غمبار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 ا رها كرده به سوي معبود خويش شتافت، اين بانوي گرامي بعد از ازدواج حضرت علي و حضرت زهرا از دنيا رفت و بر اساس اين نقل، وفات اين بانوي مكرمه در سالهاي سوم و چهارم هجري اتفاق افتاده است و در شهر مدينه مدفون گرديد</w:t>
      </w:r>
      <w:r>
        <w:rPr>
          <w:rFonts w:eastAsia="IRNazanin" w:cs="IRNazanin"/>
          <w:color w:val="111111"/>
          <w:sz w:val="28"/>
          <w:szCs w:val="28"/>
          <w:rtl w:val="true"/>
          <w:lang w:bidi="fa-IR"/>
        </w:rPr>
        <w:t>.</w:t>
      </w:r>
    </w:p>
    <w:p>
      <w:pPr>
        <w:pStyle w:val="Heading3"/>
        <w:numPr>
          <w:ilvl w:val="2"/>
          <w:numId w:val="1"/>
        </w:numPr>
        <w:rPr/>
      </w:pPr>
      <w:bookmarkStart w:id="128" w:name="__RefHeading___Toc3479011_3650668749"/>
      <w:bookmarkStart w:id="129" w:name="_Toc46"/>
      <w:bookmarkEnd w:id="128"/>
      <w:r>
        <w:rPr/>
        <w:t>11</w:t>
      </w:r>
      <w:r>
        <w:rPr>
          <w:rtl w:val="true"/>
        </w:rPr>
        <w:t xml:space="preserve"> </w:t>
      </w:r>
      <w:r>
        <w:rPr>
          <w:rtl w:val="true"/>
        </w:rPr>
        <w:t>بخش يازدهم</w:t>
      </w:r>
      <w:r>
        <w:rPr>
          <w:rtl w:val="true"/>
        </w:rPr>
        <w:t xml:space="preserve">: </w:t>
      </w:r>
      <w:r>
        <w:rPr>
          <w:rtl w:val="true"/>
        </w:rPr>
        <w:t>فضه همراز زهرا</w:t>
      </w:r>
      <w:bookmarkEnd w:id="129"/>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عابدي</w:t>
      </w:r>
    </w:p>
    <w:p>
      <w:pPr>
        <w:pStyle w:val="BookText"/>
        <w:rPr/>
      </w:pPr>
      <w:r>
        <w:rPr>
          <w:rFonts w:ascii="Amiri" w:hAnsi="Amiri" w:eastAsia="Amiri" w:cs="Amiri"/>
          <w:color w:val="111111"/>
          <w:sz w:val="28"/>
          <w:sz w:val="28"/>
          <w:szCs w:val="28"/>
          <w:rtl w:val="true"/>
          <w:lang w:bidi="ar-SA"/>
        </w:rPr>
        <w:t>كه شامل عناوين ذيل مي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بستر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فضه در دامنه رشته كوههاي سرخ و برافراشته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شرق آفريقا به دنيا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فضه كيست؟</w:t>
      </w:r>
    </w:p>
    <w:p>
      <w:pPr>
        <w:pStyle w:val="BookText"/>
        <w:rPr/>
      </w:pPr>
      <w:r>
        <w:rPr>
          <w:rFonts w:ascii="IRNazanin" w:hAnsi="IRNazanin" w:eastAsia="IRNazanin"/>
          <w:color w:val="111111"/>
          <w:sz w:val="28"/>
          <w:sz w:val="28"/>
          <w:szCs w:val="28"/>
          <w:rtl w:val="true"/>
          <w:lang w:bidi="fa-IR"/>
        </w:rPr>
        <w:t>فضه صورتي گندم گون و نمكين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شيرين سخن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اينكه فضه چگونه به مدينه راه يافت، احتمال هايي وجود دارد؛</w:t>
      </w:r>
    </w:p>
    <w:p>
      <w:pPr>
        <w:pStyle w:val="BookText"/>
        <w:rPr/>
      </w:pPr>
      <w:r>
        <w:rPr>
          <w:rFonts w:ascii="IRNazanin" w:hAnsi="IRNazanin" w:eastAsia="IRNazanin"/>
          <w:color w:val="111111"/>
          <w:sz w:val="28"/>
          <w:sz w:val="28"/>
          <w:szCs w:val="28"/>
          <w:rtl w:val="true"/>
          <w:lang w:bidi="fa-IR"/>
        </w:rPr>
        <w:t>احتمال اول اينكه وي در جنگ به غنيمت گرفته شده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اين است كه وي هديه زمامداران ديگر 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زمان حتي از پادشاه روم، گاه هدايايي 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حضرت با پادشاه حبشه نيز كه زماني</w:t>
      </w:r>
    </w:p>
    <w:p>
      <w:pPr>
        <w:pStyle w:val="BookText"/>
        <w:rPr/>
      </w:pPr>
      <w:r>
        <w:rPr>
          <w:rFonts w:ascii="Amiri" w:hAnsi="Amiri" w:eastAsia="Amiri" w:cs="Amiri"/>
          <w:color w:val="111111"/>
          <w:sz w:val="28"/>
          <w:sz w:val="28"/>
          <w:szCs w:val="28"/>
          <w:rtl w:val="true"/>
          <w:lang w:bidi="ar-SA"/>
        </w:rPr>
        <w:t>مهاجران را در كشور خود جاي داده بود، مناسب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خانواده رسول خدا خصوصاً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مهاجران و انصار در سالهاي اول هجرت با سختي و رنج، امور خانه را اداره مي كرد؛ تا آنجا كه بر اساس روايتي دستان حضرت فاطمه و شانه هاي حضرت علي بر اثر كار زياد زخم شده و پينه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از پيامبر تقاضاي خادمه اي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پيامبر، در جواب درخواست امام علي و حضرت زهرا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خواهم اجر و پاداش تو را با دادن خادمه اي از تو جدا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چيزي با خبرتان مي كنم كه از خادم برايتان بهتر است؛ وقتي مي خواهيد بخوابيد، سي و چهار مرتبه الله اكبر، سي و سه بار سبحان الله و سي و سه مرتبه الحمد الله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روايت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درخواست آنان،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آيه اي نازل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براي رسيدن به رحمت خداي خود كه اميدش را داري از آنه ا روي برگرداندي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 ا به نرمي سخن بگوي</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 نزول اين آيه كه به صراحت به رضايت الهي از</w:t>
      </w:r>
    </w:p>
    <w:p>
      <w:pPr>
        <w:pStyle w:val="BookText"/>
        <w:rPr/>
      </w:pPr>
      <w:r>
        <w:rPr>
          <w:rFonts w:ascii="IRNazanin" w:hAnsi="IRNazanin" w:eastAsia="IRNazanin"/>
          <w:color w:val="111111"/>
          <w:sz w:val="28"/>
          <w:sz w:val="28"/>
          <w:szCs w:val="28"/>
          <w:rtl w:val="true"/>
          <w:lang w:bidi="fa-IR"/>
        </w:rPr>
        <w:t xml:space="preserve">تقاضاي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مي كرد، دل نگراني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نابودي اجر و ثواب تحمل سختي ها از بين رفت و اين بار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گشاده رويي به جمع اسيران آمد و بانويي از اهل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همكاري با فاطمه برگزيد و خود نام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اده به خانه فاطمه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رويدادي بي اندازه خوشحال شد و با خوشحالي و خيالي آسوده، مسير خانه فاطمه را در پيش گرفت و لحظه اي بعد خود را در خانه نور يافت؛ كه با ديگر خانه ها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موضوعات اين بخش به قرار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مشاركت در خدمت، سبوس نان، درسي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نوبت كار، حق انتخاب، فضّه ما، راز اجابت دعا، مقام نيكان، راز مقام نيكان، وعده غذاي بهشتي، غروب ابدي، دوران انحراف، دستم را بگير،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 ايي مي كرد و بي وفايي مردم نسبت به توصيه هاي پيامبر، او را به شدت آزرده خاطر ساخته بود؛ در اين شرايط 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محرمان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 اميرمؤمنان فرمود</w:t>
      </w:r>
      <w:r>
        <w:rPr>
          <w:rFonts w:eastAsia="IRNazanin" w:cs="IRNazanin"/>
          <w:color w:val="111111"/>
          <w:sz w:val="28"/>
          <w:szCs w:val="28"/>
          <w:rtl w:val="true"/>
          <w:lang w:bidi="fa-IR"/>
        </w:rPr>
        <w:t>:</w:t>
      </w:r>
      <w:bookmarkStart w:id="130" w:name="pg1950_19415"/>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از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برگشتيم،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اي كرد، به سويش رفتم و پرسيدم از چه شكوه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خوابي كه ديده بود، مرا آگاه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وفات كردم، كسي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مردها، دو پسرم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نشوند و فقط شب، دفن شوم و محل قبرم را كسي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اين روايت، محرمان واقعي اسرار اهل بيت در اين مقطع تاريخ روشن مي شود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 نوبيه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يكي از آنه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ادامه سر 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عشق و شهادت، خانواده و فرزندان، به سوي خانه دوست، مقام علمي فضه، حافظ قرآن، تبليغ ولايت در ايام حج، با كاروان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عصر شب 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رحلت و 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ستاره درخشان ديار نوبه، سرانجام بعد از دهها سال همراهي 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افول نه اد و به سراي باقي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وفات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به خاك سپردند و 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بالاتر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انتهاي غربي قبرستان قرار گرفته است</w:t>
      </w:r>
      <w:r>
        <w:rPr>
          <w:rFonts w:eastAsia="IRNazanin" w:cs="IRNazanin"/>
          <w:color w:val="111111"/>
          <w:sz w:val="28"/>
          <w:szCs w:val="28"/>
          <w:rtl w:val="true"/>
          <w:lang w:bidi="fa-IR"/>
        </w:rPr>
        <w:t>.</w:t>
      </w:r>
    </w:p>
    <w:p>
      <w:pPr>
        <w:pStyle w:val="Heading3"/>
        <w:numPr>
          <w:ilvl w:val="2"/>
          <w:numId w:val="1"/>
        </w:numPr>
        <w:rPr/>
      </w:pPr>
      <w:bookmarkStart w:id="131" w:name="__RefHeading___Toc3479013_3650668749"/>
      <w:bookmarkStart w:id="132" w:name="_Toc47"/>
      <w:bookmarkEnd w:id="131"/>
      <w:r>
        <w:rPr/>
        <w:t>12</w:t>
      </w:r>
      <w:r>
        <w:rPr>
          <w:rtl w:val="true"/>
        </w:rPr>
        <w:t xml:space="preserve"> </w:t>
      </w:r>
      <w:r>
        <w:rPr>
          <w:rtl w:val="true"/>
        </w:rPr>
        <w:t>بخش دوازدهم</w:t>
      </w:r>
      <w:r>
        <w:rPr>
          <w:rtl w:val="true"/>
        </w:rPr>
        <w:t xml:space="preserve">: </w:t>
      </w:r>
      <w:r>
        <w:rPr>
          <w:rtl w:val="true"/>
        </w:rPr>
        <w:t>اسماء بنت عميس، منادي‌</w:t>
      </w:r>
      <w:bookmarkEnd w:id="1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3479015_3650668749"/>
      <w:bookmarkStart w:id="134" w:name="_Toc48"/>
      <w:bookmarkEnd w:id="133"/>
      <w:r>
        <w:rPr>
          <w:rtl w:val="true"/>
        </w:rPr>
        <w:t>اشاره</w:t>
      </w:r>
      <w:bookmarkStart w:id="135" w:name="pg1950_19416"/>
      <w:bookmarkEnd w:id="134"/>
    </w:p>
    <w:p>
      <w:pPr>
        <w:pStyle w:val="Heading4"/>
        <w:numPr>
          <w:ilvl w:val="3"/>
          <w:numId w:val="1"/>
        </w:numPr>
        <w:rPr/>
      </w:pPr>
      <w:bookmarkStart w:id="136" w:name="__RefHeading___Toc3479017_3650668749"/>
      <w:bookmarkStart w:id="137" w:name="_Toc49"/>
      <w:bookmarkEnd w:id="135"/>
      <w:bookmarkEnd w:id="136"/>
      <w:r>
        <w:rPr>
          <w:rtl w:val="true"/>
        </w:rPr>
        <w:t>حديث‌</w:t>
      </w:r>
      <w:bookmarkEnd w:id="137"/>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اباذري</w:t>
      </w:r>
    </w:p>
    <w:p>
      <w:pPr>
        <w:pStyle w:val="BookText"/>
        <w:rPr/>
      </w:pPr>
      <w:r>
        <w:rPr>
          <w:rFonts w:ascii="Amiri" w:hAnsi="Amiri" w:eastAsia="Amiri" w:cs="Amiri"/>
          <w:color w:val="111111"/>
          <w:sz w:val="28"/>
          <w:sz w:val="28"/>
          <w:szCs w:val="28"/>
          <w:rtl w:val="true"/>
          <w:lang w:bidi="ar-SA"/>
        </w:rPr>
        <w:t>اين بخش نيز شامل عناوين ذيل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مولف،</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دقيقي از تولد ايشان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معلوم است كه وي در آستانه فروپاشي و انقراض دوران جاهليت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احاديثي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نشان مي دهد، اسماء هنگام تولد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و چهارم هجري 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نخستين فرزند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اسماء در آنجا حضور داشته و كودك را در پارچ‌ه زردي پيچيده و 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حال جبرئيل بر پيامبر نازل شد و درود و سلام خدا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از جانب خداوند متعال پيشنه اد كرد تا نام فرزندش را حسن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وقتي فرزند دوم تولد يافت، بار ديگر پيامبر از من خواست تا كودك را نزد او ببرم و ايشان همان كار را تكرار كرد كه در موقع تولد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 و به توصي‌ه خداوند نام او را حسين نه 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گريست و خبر از شهادت او در آينده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رسيد، دوباره فرمود كودك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پيش پيامبر بردم، با او همان كرد كه در روز هفتم با حسن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وي را در دامن</w:t>
      </w:r>
      <w:bookmarkStart w:id="138" w:name="pg1950_19417"/>
    </w:p>
    <w:p>
      <w:pPr>
        <w:pStyle w:val="BookText"/>
        <w:rPr/>
      </w:pPr>
      <w:bookmarkEnd w:id="138"/>
      <w:r>
        <w:rPr>
          <w:rFonts w:ascii="IRNazanin" w:hAnsi="IRNazanin" w:eastAsia="IRNazanin"/>
          <w:color w:val="111111"/>
          <w:sz w:val="28"/>
          <w:sz w:val="28"/>
          <w:szCs w:val="28"/>
          <w:rtl w:val="true"/>
          <w:lang w:bidi="fa-IR"/>
        </w:rPr>
        <w:t>گرفت و اشك از چشمانش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 است كه مي كنيد؟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 حسين گريه مي كنم كه او را گروه ستمگران به شهادت مي رسانند</w:t>
      </w:r>
      <w:r>
        <w:rPr>
          <w:rFonts w:eastAsia="IRNazanin" w:cs="IRNazanin"/>
          <w:color w:val="111111"/>
          <w:sz w:val="28"/>
          <w:szCs w:val="28"/>
          <w:rtl w:val="true"/>
          <w:lang w:bidi="fa-IR"/>
        </w:rPr>
        <w:t>».</w:t>
      </w:r>
    </w:p>
    <w:p>
      <w:pPr>
        <w:pStyle w:val="Heading4"/>
        <w:numPr>
          <w:ilvl w:val="3"/>
          <w:numId w:val="1"/>
        </w:numPr>
        <w:rPr/>
      </w:pPr>
      <w:bookmarkStart w:id="139" w:name="__RefHeading___Toc3479019_3650668749"/>
      <w:bookmarkStart w:id="140" w:name="_Toc50"/>
      <w:bookmarkEnd w:id="139"/>
      <w:r>
        <w:rPr>
          <w:rtl w:val="true"/>
        </w:rPr>
        <w:t>ادامه موضوعات اين بخش</w:t>
      </w:r>
      <w:r>
        <w:rPr>
          <w:rtl w:val="true"/>
        </w:rPr>
        <w:t>:</w:t>
      </w:r>
      <w:bookmarkEnd w:id="140"/>
    </w:p>
    <w:p>
      <w:pPr>
        <w:pStyle w:val="BookText"/>
        <w:rPr/>
      </w:pPr>
      <w:r>
        <w:rPr>
          <w:rFonts w:ascii="IRNazanin" w:hAnsi="IRNazanin" w:eastAsia="IRNazanin"/>
          <w:color w:val="111111"/>
          <w:sz w:val="28"/>
          <w:sz w:val="28"/>
          <w:szCs w:val="28"/>
          <w:rtl w:val="true"/>
          <w:lang w:bidi="fa-IR"/>
        </w:rPr>
        <w:t>نسب، خواهران با ايمان، پرستوي مهاجر، به جاي مادر، بيان پيامبر، شركت در مراسم، هجرت دوم، شهادت جعفر، نوازش پيامبر، چشم زخم حسودان،</w:t>
      </w:r>
    </w:p>
    <w:p>
      <w:pPr>
        <w:pStyle w:val="BookText"/>
        <w:rPr/>
      </w:pPr>
      <w:r>
        <w:rPr>
          <w:rFonts w:ascii="IRNazanin" w:hAnsi="IRNazanin" w:eastAsia="IRNazanin"/>
          <w:color w:val="111111"/>
          <w:sz w:val="28"/>
          <w:sz w:val="28"/>
          <w:szCs w:val="28"/>
          <w:rtl w:val="true"/>
          <w:lang w:bidi="fa-IR"/>
        </w:rPr>
        <w:t>فرزندان اسماء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مدت زندگي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داراي سه فرزند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 ا را چنان تربيت كرد كه هر يك شخصيتي سرشناس شدند،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 اولين نوزاد از مسلمانان است كه در سرزمين حبشه به دنيا 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 از اصحاب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حضرت، ازدواج كرد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همسر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مدتي را به تنه ايي گذراند، او براي فرزندان خود علاوه بر مادر، نقش پدري مهربان را نيز ايفا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 وي</w:t>
      </w:r>
    </w:p>
    <w:p>
      <w:pPr>
        <w:pStyle w:val="BookText"/>
        <w:rPr/>
      </w:pPr>
      <w:r>
        <w:rPr>
          <w:rFonts w:ascii="IRNazanin" w:hAnsi="IRNazanin" w:eastAsia="IRNazanin"/>
          <w:color w:val="111111"/>
          <w:sz w:val="28"/>
          <w:sz w:val="28"/>
          <w:szCs w:val="28"/>
          <w:rtl w:val="true"/>
          <w:lang w:bidi="fa-IR"/>
        </w:rPr>
        <w:t>را به عقد خود درآورد؛ تا هم سرپرست و تربيت فرزندان برادرش را به عهده گيرد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تنه ايي رها سازد، ولي تا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 به پاس احترام ايشان، از اين ازدواج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ابي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را غنيمت شمرد و از اسماء خواستگاري كرد؛ و او هم جواب مثبت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ادامه موضوعات اين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مژده پيامبر، ماجراي گردنبند، رحلت پيامبر، همراه با اميرالمؤمنين، دفاع از فدك، همراز فاطمه، اوج عفّت، كافور بهشتي، آخرين ديدار، غسل مادر، در سراي علي، مولود ميقات با مولود كعبه، فرزنداني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خورشيد،</w:t>
      </w:r>
    </w:p>
    <w:p>
      <w:pPr>
        <w:pStyle w:val="BookText"/>
        <w:rPr/>
      </w:pP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كساني است كه در آخرين سفر حج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شاهد بود كه وقتي حاجيان در هيجدهم ذيحجه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مائده بر پيامبر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كاروان توقف كنند، آنگاه به پا خاست، دست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مسلمانان آيا من وليّ و سرپرست شما نيستم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يك صدا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جواب سه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w:t>
      </w:r>
      <w:bookmarkStart w:id="141" w:name="pg1950_19419"/>
    </w:p>
    <w:p>
      <w:pPr>
        <w:pStyle w:val="BookText"/>
        <w:rPr/>
      </w:pPr>
      <w:bookmarkEnd w:id="14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 و سرپرست اويم، اين علي، امام و رهبر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درگاه پروردگار نمود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دوست بدار، آن كسي كه علي را دوست بدارد و دشمن بدار هر كسي كه علي را دشمن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ياري كن، آن كسي كه علي را ياري كند و عزيز بدار، آن كس را كه وي را عزيز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موقعيت روايي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راويان سخت كوش و مورد اعتماد همگان، در عصر خويش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هاي سرشناس شيعه و سني، حدود پنجاه تا شصت حديث از پيامبر بزرگ اسلام را از زبان اين بانوي گرانقدر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اين احاديث در كتب مختلف 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يك حديث اخلاقي و تربيتي از ايشان مي 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در شهادت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موته به شهادت رسيد،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آمد و دست نوازش بر سر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سپس آنان را به من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 بنشين، آرام گير و عزا نگه دار، سپس هر چه خواستي انجام بده</w:t>
      </w:r>
      <w:r>
        <w:rPr>
          <w:rFonts w:eastAsia="IRNazanin" w:cs="IRNazanin"/>
          <w:color w:val="111111"/>
          <w:sz w:val="28"/>
          <w:szCs w:val="28"/>
          <w:rtl w:val="true"/>
          <w:lang w:bidi="fa-IR"/>
        </w:rPr>
        <w:t>»</w:t>
      </w:r>
    </w:p>
    <w:p>
      <w:pPr>
        <w:pStyle w:val="Heading3"/>
        <w:numPr>
          <w:ilvl w:val="2"/>
          <w:numId w:val="1"/>
        </w:numPr>
        <w:rPr/>
      </w:pPr>
      <w:bookmarkStart w:id="142" w:name="__RefHeading___Toc3479021_3650668749"/>
      <w:bookmarkStart w:id="143" w:name="_Toc51"/>
      <w:bookmarkEnd w:id="142"/>
      <w:r>
        <w:rPr/>
        <w:t>13</w:t>
      </w:r>
      <w:r>
        <w:rPr>
          <w:rtl w:val="true"/>
        </w:rPr>
        <w:t xml:space="preserve"> </w:t>
      </w:r>
      <w:r>
        <w:rPr>
          <w:rtl w:val="true"/>
        </w:rPr>
        <w:t>بخش سيزدهم</w:t>
      </w:r>
      <w:r>
        <w:rPr>
          <w:rtl w:val="true"/>
        </w:rPr>
        <w:t xml:space="preserve">: </w:t>
      </w:r>
      <w:r>
        <w:rPr>
          <w:rtl w:val="true"/>
        </w:rPr>
        <w:t>فاطمه بنت الحسن؛ كوثر ثاني‌</w:t>
      </w:r>
      <w:bookmarkEnd w:id="143"/>
    </w:p>
    <w:p>
      <w:pPr>
        <w:pStyle w:val="Heading4"/>
        <w:numPr>
          <w:ilvl w:val="3"/>
          <w:numId w:val="1"/>
        </w:numPr>
        <w:rPr/>
      </w:pPr>
      <w:bookmarkStart w:id="144" w:name="__RefHeading___Toc3479023_3650668749"/>
      <w:bookmarkStart w:id="145" w:name="_Toc52"/>
      <w:bookmarkEnd w:id="144"/>
      <w:r>
        <w:rPr>
          <w:rtl w:val="true"/>
        </w:rPr>
        <w:t>اشاره</w:t>
      </w:r>
      <w:bookmarkEnd w:id="1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محمدي كرمانشاهي</w:t>
      </w:r>
    </w:p>
    <w:p>
      <w:pPr>
        <w:pStyle w:val="BookText"/>
        <w:rPr/>
      </w:pPr>
      <w:r>
        <w:rPr>
          <w:rFonts w:ascii="Amiri" w:hAnsi="Amiri" w:eastAsia="Amiri" w:cs="Amiri"/>
          <w:color w:val="111111"/>
          <w:sz w:val="28"/>
          <w:sz w:val="28"/>
          <w:szCs w:val="28"/>
          <w:rtl w:val="true"/>
          <w:lang w:bidi="ar-SA"/>
        </w:rPr>
        <w:t>اين بخش شامل عناوين ذيل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شناسنامه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زينب؛</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نام همسر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نام فرزندان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باهر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كنيه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عبدالله، امّ الحسن، امّ عبده؛</w:t>
      </w:r>
    </w:p>
    <w:p>
      <w:pPr>
        <w:pStyle w:val="BookText"/>
        <w:rPr/>
      </w:pPr>
      <w:r>
        <w:rPr>
          <w:rFonts w:ascii="Amiri" w:hAnsi="Amiri" w:eastAsia="Amiri" w:cs="Amiri"/>
          <w:color w:val="111111"/>
          <w:sz w:val="28"/>
          <w:sz w:val="28"/>
          <w:szCs w:val="28"/>
          <w:rtl w:val="true"/>
          <w:lang w:bidi="ar-SA"/>
        </w:rPr>
        <w:t>القاب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 آمنه، تقيّه، مُحسنه؛</w:t>
      </w:r>
    </w:p>
    <w:p>
      <w:pPr>
        <w:pStyle w:val="BookText"/>
        <w:rPr/>
      </w:pPr>
      <w:r>
        <w:rPr>
          <w:rFonts w:ascii="IRNazanin" w:hAnsi="IRNazanin" w:eastAsia="IRNazanin"/>
          <w:color w:val="111111"/>
          <w:sz w:val="28"/>
          <w:sz w:val="28"/>
          <w:szCs w:val="28"/>
          <w:rtl w:val="true"/>
          <w:lang w:bidi="fa-IR"/>
        </w:rPr>
        <w:t>ويژگيهاي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همسر و مادر امام و خواهر شهيد از ويژگي هاي او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وي در كربلاحضور داشت و شاهد ظلمهايي بود كه بر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ادامه عناوين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صحيفه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 كنيه ها و القاب مادر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نياكان و بستگان پاك، مادر امّ عبدالله، اسامي برادران و خواهران امّ عبدالله، عموهاي امّ عبدالله، روزهاي شادي، ازدواج خجسته، نگاهي گذرا به زندگي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نگاهي اجمالي به زندگي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باهر،</w:t>
      </w:r>
    </w:p>
    <w:p>
      <w:pPr>
        <w:pStyle w:val="BookText"/>
        <w:rPr/>
      </w:pPr>
      <w:r>
        <w:rPr>
          <w:rFonts w:ascii="Amiri" w:hAnsi="Amiri" w:eastAsia="Amiri" w:cs="Amiri"/>
          <w:color w:val="111111"/>
          <w:sz w:val="28"/>
          <w:sz w:val="28"/>
          <w:szCs w:val="28"/>
          <w:rtl w:val="true"/>
          <w:lang w:bidi="ar-SA"/>
        </w:rPr>
        <w:t>فضايل و كرامات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داراي</w:t>
      </w:r>
      <w:bookmarkStart w:id="146" w:name="pg1950_19421"/>
    </w:p>
    <w:p>
      <w:pPr>
        <w:pStyle w:val="BookText"/>
        <w:rPr/>
      </w:pPr>
      <w:bookmarkEnd w:id="146"/>
      <w:r>
        <w:rPr>
          <w:rFonts w:ascii="IRNazanin" w:hAnsi="IRNazanin" w:eastAsia="IRNazanin"/>
          <w:color w:val="111111"/>
          <w:sz w:val="28"/>
          <w:sz w:val="28"/>
          <w:szCs w:val="28"/>
          <w:rtl w:val="true"/>
          <w:lang w:bidi="fa-IR"/>
        </w:rPr>
        <w:t>كراماتي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در اصطلاح، امر خارق العاده اي است كه خداوند جهت گراميداشت دوستان خاصّ و خالص خويش به آنان اعطاء نموده، امّا كرامت بزرگي كه از اين بانوي بزرگوار صادر شده است، شگفت انگيز و شنيدني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كنار ديواري نشسته بود، ناگاه ديوار شكاف برداشت و صداي مهيبي به گوش رسيد، با دستش اشاره كرد و گفت نه، به حق مصطفي، خداوند به تو اجازه فرو افتادن ندهد، پس ديوار در هوا معلق ماند، مادرم كنار رفت و اجازه داد تا ديوار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دفع اين خطر، صد دينار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عناوين ديگر اين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w:t>
      </w:r>
    </w:p>
    <w:p>
      <w:pPr>
        <w:pStyle w:val="BookText"/>
        <w:rPr/>
      </w:pPr>
      <w:r>
        <w:rPr>
          <w:rFonts w:ascii="IRNazanin" w:hAnsi="IRNazanin" w:eastAsia="IRNazanin"/>
          <w:color w:val="111111"/>
          <w:sz w:val="28"/>
          <w:sz w:val="28"/>
          <w:szCs w:val="28"/>
          <w:rtl w:val="true"/>
          <w:lang w:bidi="fa-IR"/>
        </w:rPr>
        <w:t xml:space="preserve">برترين بانو در خاندان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بانوي ارجمند، برگزيده زنان خاندان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در ميان تمامي زناني كه منسوب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دخترش امّ عبدالله بي مانند است و او از همه آنان با فضيلت تر بوده است</w:t>
      </w:r>
      <w:r>
        <w:rPr>
          <w:rFonts w:eastAsia="IRNazanin" w:cs="IRNazanin"/>
          <w:color w:val="111111"/>
          <w:sz w:val="28"/>
          <w:szCs w:val="28"/>
          <w:rtl w:val="true"/>
          <w:lang w:bidi="fa-IR"/>
        </w:rPr>
        <w:t>.</w:t>
      </w:r>
    </w:p>
    <w:p>
      <w:pPr>
        <w:pStyle w:val="Heading4"/>
        <w:numPr>
          <w:ilvl w:val="3"/>
          <w:numId w:val="1"/>
        </w:numPr>
        <w:rPr/>
      </w:pPr>
      <w:bookmarkStart w:id="147" w:name="__RefHeading___Toc3479025_3650668749"/>
      <w:bookmarkStart w:id="148" w:name="_Toc53"/>
      <w:bookmarkEnd w:id="147"/>
      <w:r>
        <w:rPr>
          <w:rtl w:val="true"/>
        </w:rPr>
        <w:t>ادامه ديگر سرفصلها</w:t>
      </w:r>
      <w:r>
        <w:rPr>
          <w:rtl w:val="true"/>
        </w:rPr>
        <w:t>:</w:t>
      </w:r>
      <w:bookmarkEnd w:id="148"/>
    </w:p>
    <w:p>
      <w:pPr>
        <w:pStyle w:val="BookText"/>
        <w:rPr/>
      </w:pPr>
      <w:r>
        <w:rPr>
          <w:rFonts w:ascii="Amiri" w:hAnsi="Amiri" w:eastAsia="Amiri" w:cs="Amiri"/>
          <w:color w:val="111111"/>
          <w:sz w:val="28"/>
          <w:sz w:val="28"/>
          <w:szCs w:val="28"/>
          <w:rtl w:val="true"/>
          <w:lang w:bidi="ar-SA"/>
        </w:rPr>
        <w:t>بانوي نيكوكار، محدثه، خبر از آينده،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متعهد مسلمان، همواره اشعاري را در مدح و منقبت اهل بيت عصمت و</w:t>
      </w:r>
      <w:bookmarkStart w:id="149" w:name="pg1950_19422"/>
    </w:p>
    <w:p>
      <w:pPr>
        <w:pStyle w:val="BookText"/>
        <w:rPr/>
      </w:pPr>
      <w:bookmarkEnd w:id="149"/>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 تا فضايل و كرامات و ويژگيهاي آن بزرگواران را در قالب شعر براي مردم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نيك شاعران از سوي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مورد توجه قرار گرفته است؛ چنانكه در فضيلت شاعران احاديثي آمده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بيت شعر در حقّ ما بگويد، خداي متعال خانه اي در بهشت براي او بنا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باقر علم نبي معصوم هفتم آنكه باشد</w:t>
      </w:r>
    </w:p>
    <w:p>
      <w:pPr>
        <w:pStyle w:val="BookText"/>
        <w:rPr/>
      </w:pPr>
      <w:r>
        <w:rPr>
          <w:rFonts w:ascii="IRNazanin" w:hAnsi="IRNazanin" w:eastAsia="IRNazanin"/>
          <w:color w:val="111111"/>
          <w:sz w:val="28"/>
          <w:sz w:val="28"/>
          <w:szCs w:val="28"/>
          <w:rtl w:val="true"/>
          <w:lang w:bidi="fa-IR"/>
        </w:rPr>
        <w:t>قوت قلب علي پور حسين آن شاه دلخون</w:t>
      </w:r>
    </w:p>
    <w:p>
      <w:pPr>
        <w:pStyle w:val="BookText"/>
        <w:rPr/>
      </w:pPr>
      <w:r>
        <w:rPr>
          <w:rFonts w:ascii="IRNazanin" w:hAnsi="IRNazanin" w:eastAsia="IRNazanin"/>
          <w:color w:val="111111"/>
          <w:sz w:val="28"/>
          <w:sz w:val="28"/>
          <w:szCs w:val="28"/>
          <w:rtl w:val="true"/>
          <w:lang w:bidi="fa-IR"/>
        </w:rPr>
        <w:t>مادر او فاطمه دخت حسن فرزند زهراء</w:t>
      </w:r>
    </w:p>
    <w:p>
      <w:pPr>
        <w:pStyle w:val="BookText"/>
        <w:rPr/>
      </w:pPr>
      <w:r>
        <w:rPr>
          <w:rFonts w:ascii="IRNazanin" w:hAnsi="IRNazanin" w:eastAsia="IRNazanin"/>
          <w:color w:val="111111"/>
          <w:sz w:val="28"/>
          <w:sz w:val="28"/>
          <w:szCs w:val="28"/>
          <w:rtl w:val="true"/>
          <w:lang w:bidi="fa-IR"/>
        </w:rPr>
        <w:t>بَه بَه از اين مادر و صد آفرين بر همچون خاتون‌</w:t>
      </w:r>
    </w:p>
    <w:p>
      <w:pPr>
        <w:pStyle w:val="Heading3"/>
        <w:numPr>
          <w:ilvl w:val="2"/>
          <w:numId w:val="1"/>
        </w:numPr>
        <w:rPr/>
      </w:pPr>
      <w:bookmarkStart w:id="150" w:name="__RefHeading___Toc3479027_3650668749"/>
      <w:bookmarkStart w:id="151" w:name="_Toc54"/>
      <w:bookmarkEnd w:id="150"/>
      <w:r>
        <w:rPr/>
        <w:t>14</w:t>
      </w:r>
      <w:r>
        <w:rPr>
          <w:rtl w:val="true"/>
        </w:rPr>
        <w:t xml:space="preserve"> </w:t>
      </w:r>
      <w:r>
        <w:rPr>
          <w:rtl w:val="true"/>
        </w:rPr>
        <w:t>بخش چهاردهم</w:t>
      </w:r>
      <w:r>
        <w:rPr>
          <w:rtl w:val="true"/>
        </w:rPr>
        <w:t xml:space="preserve">: </w:t>
      </w:r>
      <w:r>
        <w:rPr>
          <w:rtl w:val="true"/>
        </w:rPr>
        <w:t xml:space="preserve">امّ فروه، مادر امام صادق </w:t>
      </w:r>
      <w:r>
        <w:rPr>
          <w:rtl w:val="true"/>
        </w:rPr>
        <w:t>(</w:t>
      </w:r>
      <w:r>
        <w:rPr>
          <w:rtl w:val="true"/>
        </w:rPr>
        <w:t>عليه السلام</w:t>
      </w:r>
      <w:r>
        <w:rPr>
          <w:rtl w:val="true"/>
        </w:rPr>
        <w:t>)</w:t>
      </w:r>
      <w:bookmarkEnd w:id="151"/>
    </w:p>
    <w:p>
      <w:pPr>
        <w:pStyle w:val="Heading4"/>
        <w:numPr>
          <w:ilvl w:val="3"/>
          <w:numId w:val="1"/>
        </w:numPr>
        <w:rPr/>
      </w:pPr>
      <w:bookmarkStart w:id="152" w:name="__RefHeading___Toc3479029_3650668749"/>
      <w:bookmarkStart w:id="153" w:name="_Toc55"/>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قهرماني نژاد</w:t>
      </w:r>
    </w:p>
    <w:p>
      <w:pPr>
        <w:pStyle w:val="BookText"/>
        <w:rPr/>
      </w:pPr>
      <w:r>
        <w:rPr>
          <w:rFonts w:ascii="Amiri" w:hAnsi="Amiri" w:eastAsia="Amiri" w:cs="Amiri"/>
          <w:color w:val="111111"/>
          <w:sz w:val="28"/>
          <w:sz w:val="28"/>
          <w:szCs w:val="28"/>
          <w:rtl w:val="true"/>
          <w:lang w:bidi="ar-SA"/>
        </w:rPr>
        <w:t>اين قسمت شامل عنوانه اي ذيل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ديباچه، پنجمين ستاره آسمان امامت،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اين بانوي گرامي، همگي از نيك كرداران 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خانه يكي از ياران با وفا و اصحاب خاصّ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قاسم بن محمد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وي را به نام فاطمه بنت القاسم مي شناختند و پس از ازدواج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معروف به امّ فروه شد</w:t>
      </w:r>
      <w:r>
        <w:rPr>
          <w:rFonts w:eastAsia="IRNazanin" w:cs="IRNazanin"/>
          <w:color w:val="111111"/>
          <w:sz w:val="28"/>
          <w:szCs w:val="28"/>
          <w:rtl w:val="true"/>
          <w:lang w:bidi="fa-IR"/>
        </w:rPr>
        <w:t>.</w:t>
      </w:r>
      <w:bookmarkStart w:id="154" w:name="pg1950_19423"/>
    </w:p>
    <w:p>
      <w:pPr>
        <w:pStyle w:val="BookText"/>
        <w:rPr/>
      </w:pPr>
      <w:bookmarkEnd w:id="154"/>
      <w:r>
        <w:rPr>
          <w:rFonts w:ascii="Amiri" w:hAnsi="Amiri" w:eastAsia="Amiri" w:cs="Amiri"/>
          <w:color w:val="111111"/>
          <w:sz w:val="28"/>
          <w:sz w:val="28"/>
          <w:szCs w:val="28"/>
          <w:rtl w:val="true"/>
          <w:lang w:bidi="ar-SA"/>
        </w:rPr>
        <w:t>قاسم، فرزند محمد بن ابي بكر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محمد بن ابي بكر نيز اسماء بنت عميس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بنت عميس، محمد بن ابي بكر،</w:t>
      </w:r>
    </w:p>
    <w:p>
      <w:pPr>
        <w:pStyle w:val="BookText"/>
        <w:rPr/>
      </w:pPr>
      <w:r>
        <w:rPr>
          <w:rFonts w:ascii="IRNazanin" w:hAnsi="IRNazanin" w:eastAsia="IRNazanin"/>
          <w:color w:val="111111"/>
          <w:sz w:val="28"/>
          <w:sz w:val="28"/>
          <w:szCs w:val="28"/>
          <w:rtl w:val="true"/>
          <w:lang w:bidi="fa-IR"/>
        </w:rPr>
        <w:t>قاسم بن محمد بن 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امّ فروه و از اصحاب و ياران با وفاي امام زين العابدين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ام فرو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با دختر عمويش اسماء بنت عبدالرحمان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بركات اين زندگي نوراني تولد فرزنداني بود كه هر كدام در نوع خود منشأ خير و بركت بودند اولين فرزند اين خانواده دختر بود كه او را فاطمه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همان امّ فروه مي باشد</w:t>
      </w:r>
      <w:r>
        <w:rPr>
          <w:rFonts w:eastAsia="IRNazanin" w:cs="IRNazanin"/>
          <w:color w:val="111111"/>
          <w:sz w:val="28"/>
          <w:szCs w:val="28"/>
          <w:rtl w:val="true"/>
          <w:lang w:bidi="fa-IR"/>
        </w:rPr>
        <w:t>.</w:t>
      </w:r>
    </w:p>
    <w:p>
      <w:pPr>
        <w:pStyle w:val="Heading4"/>
        <w:numPr>
          <w:ilvl w:val="3"/>
          <w:numId w:val="1"/>
        </w:numPr>
        <w:rPr/>
      </w:pPr>
      <w:bookmarkStart w:id="155" w:name="__RefHeading___Toc3479031_3650668749"/>
      <w:bookmarkStart w:id="156" w:name="_Toc56"/>
      <w:bookmarkEnd w:id="155"/>
      <w:r>
        <w:rPr>
          <w:rtl w:val="true"/>
        </w:rPr>
        <w:t>بخش هاي ديگر كتاب</w:t>
      </w:r>
      <w:r>
        <w:rPr>
          <w:rtl w:val="true"/>
        </w:rPr>
        <w:t>:</w:t>
      </w:r>
      <w:bookmarkEnd w:id="156"/>
    </w:p>
    <w:p>
      <w:pPr>
        <w:pStyle w:val="BookText"/>
        <w:rPr/>
      </w:pPr>
      <w:r>
        <w:rPr>
          <w:rFonts w:ascii="IRNazanin" w:hAnsi="IRNazanin" w:eastAsia="IRNazanin"/>
          <w:color w:val="111111"/>
          <w:sz w:val="28"/>
          <w:sz w:val="28"/>
          <w:szCs w:val="28"/>
          <w:rtl w:val="true"/>
          <w:lang w:bidi="fa-IR"/>
        </w:rPr>
        <w:t xml:space="preserve">قاسم و دوران امامت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سوي وصلتي بزرگ، عروسي پاكان، ميلاد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حوادثي از ايّام كودكي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نوگلي ديگر از بوستان امّ فروه،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فروه از نگاه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صدق و راستگويي بوده و قوام فكري مكتب ناب اسلام و شيعه به سخنان آن معصوم است، در معرفي مادر بزرگوارش امّ فروه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مادرم امّ فروه از جمله زناني بود كه ايمان به حقايق هستي و يقين و باور والايي به آن داشت و از نيكوكاران والا مقامي بود كه خداوند آن نيكوكرداران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گوشه هايي از فضائل امّ فروه، راوي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افتخارات مهمي كه در طول دوران زندگي و حيات پربركت اين بانوي پرفيض نصيب وي شد، قرار گرفتن نام وي در فهرست راويان اخبار آل م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نه تنه ا روايت از شوهر بزرگوارش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كرد، بلكه فرزند وي كه اكثر روايات و احاديث گران سنگ شيعه به وي برمي گردد، يعني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مادر خود روايت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مرتبت والا كه به طور مسلّم از قرار گرفتن در پرتو و شعاع نور دو امام معصوم سرچشمه مي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فقاهت، وكالت از طرف امام معصوم، رحلت پدر امّ فروه، خاندان امّ فروه در خدمت اهداف امامان، ام فروه و امامت صادق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وكالت از طرف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بزرگوار براي تسهيل ارتباط با مسلمانان كه در تاريخ به شيعه مشهور هستند، روش هاي خاصي داشتند كه يكي از اين روش ها تعيين نماينده يا وكيل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همسران جليل القدر معصومين در چند مورد به اين مقام عظيم دست يافتند كه در بين ايشان ام فروه و</w:t>
      </w:r>
      <w:bookmarkStart w:id="157" w:name="pg1950_19425"/>
    </w:p>
    <w:p>
      <w:pPr>
        <w:pStyle w:val="BookText"/>
        <w:rPr/>
      </w:pPr>
      <w:bookmarkEnd w:id="157"/>
      <w:r>
        <w:rPr>
          <w:rFonts w:ascii="IRNazanin" w:hAnsi="IRNazanin" w:eastAsia="IRNazanin"/>
          <w:color w:val="111111"/>
          <w:sz w:val="28"/>
          <w:sz w:val="28"/>
          <w:szCs w:val="28"/>
          <w:rtl w:val="true"/>
          <w:lang w:bidi="fa-IR"/>
        </w:rPr>
        <w:t xml:space="preserve">عروسش حميده همسر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تامه در رسيدگي به امور زنان مدينه را 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مسئله جداي از عظمت شأن ام فروه و علم بصيرت او به جزئيات شرع منوّر، حاكي از ارتباط ويژه او با همسرش و همچنين روايتگر روابط بسيار نوراني وي با عروسش حميده خاتون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پدرم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 حميده و مادربزرگم ام فروه را براي پرداخت حقوق اهل مدينه وكالت داده بود</w:t>
      </w:r>
      <w:r>
        <w:rPr>
          <w:rFonts w:eastAsia="IRNazanin" w:cs="IRNazanin"/>
          <w:color w:val="111111"/>
          <w:sz w:val="28"/>
          <w:szCs w:val="28"/>
          <w:rtl w:val="true"/>
          <w:lang w:bidi="fa-IR"/>
        </w:rPr>
        <w:t>»</w:t>
      </w:r>
    </w:p>
    <w:p>
      <w:pPr>
        <w:pStyle w:val="Heading3"/>
        <w:numPr>
          <w:ilvl w:val="2"/>
          <w:numId w:val="1"/>
        </w:numPr>
        <w:rPr/>
      </w:pPr>
      <w:bookmarkStart w:id="158" w:name="__RefHeading___Toc3479033_3650668749"/>
      <w:bookmarkStart w:id="159" w:name="_Toc57"/>
      <w:bookmarkEnd w:id="158"/>
      <w:r>
        <w:rPr/>
        <w:t>15</w:t>
      </w:r>
      <w:r>
        <w:rPr>
          <w:rtl w:val="true"/>
        </w:rPr>
        <w:t xml:space="preserve"> </w:t>
      </w:r>
      <w:r>
        <w:rPr>
          <w:rtl w:val="true"/>
        </w:rPr>
        <w:t>بخش پانزدهم</w:t>
      </w:r>
      <w:r>
        <w:rPr>
          <w:rtl w:val="true"/>
        </w:rPr>
        <w:t xml:space="preserve">: </w:t>
      </w:r>
      <w:r>
        <w:rPr>
          <w:rtl w:val="true"/>
        </w:rPr>
        <w:t>حميده مصفّاة مادر امام كاظم‌</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اصغري نژاد</w:t>
      </w:r>
    </w:p>
    <w:p>
      <w:pPr>
        <w:pStyle w:val="BookText"/>
        <w:rPr/>
      </w:pPr>
      <w:r>
        <w:rPr>
          <w:rFonts w:ascii="Amiri" w:hAnsi="Amiri" w:eastAsia="Amiri" w:cs="Amiri"/>
          <w:color w:val="111111"/>
          <w:sz w:val="28"/>
          <w:sz w:val="28"/>
          <w:szCs w:val="28"/>
          <w:rtl w:val="true"/>
          <w:lang w:bidi="ar-SA"/>
        </w:rPr>
        <w:t>اين بخش شامل عناوين ذيل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اسامي، كنيه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تاريخ نگاران اختلاف بسياري در نام و نصب حضرت حميده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اين است كه نام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پاك و خالص و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لقب را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مي خواست ايشان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كنند، انتخاب كرده و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حميده مصفاة منَ الادناس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 از بديها پاك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مصفاة مِن الأرْجاس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 از پليديها پاك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برادر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حميده خاتون از بهترين نژادهاي غير عرب و جزء اهالي بربر يا مغرب يا اندلس و يا روم بوده و ضمن جنگ يا حادثه اي ديگر اسير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يك يا چند واسطه به دست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دو نور الهي،</w:t>
      </w:r>
    </w:p>
    <w:p>
      <w:pPr>
        <w:pStyle w:val="BookText"/>
        <w:rPr/>
      </w:pPr>
      <w:r>
        <w:rPr>
          <w:rFonts w:ascii="IRNazanin" w:hAnsi="IRNazanin" w:eastAsia="IRNazanin"/>
          <w:color w:val="111111"/>
          <w:sz w:val="28"/>
          <w:sz w:val="28"/>
          <w:szCs w:val="28"/>
          <w:rtl w:val="true"/>
          <w:lang w:bidi="fa-IR"/>
        </w:rPr>
        <w:t>ماجراي ولايت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زندگي حميده خاتون را عشق و محبت الهي و دوستي اهل بيت عصمت و طهارت تشكيل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خاتون داراي بهترين همسر در جهان هستي يعني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خاندان وحي و رئيس مذهب تشيع به سر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ولادت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كه اين ولادت فرخنده، مصادف با حكومت ستمگر معروف عبدالملك بن مروان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كرامت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حميده خاتون به واسطه آن كه فرشتگان الهي او را حفاظت مي كردند به درجه اي از تكامل روحي رسيده بود كه خداوند او را لايق همسر و مادري امام معصوم دانست و اين كرامتي</w:t>
      </w:r>
      <w:bookmarkStart w:id="160" w:name="pg1950_19427"/>
    </w:p>
    <w:p>
      <w:pPr>
        <w:pStyle w:val="BookText"/>
        <w:rPr/>
      </w:pPr>
      <w:bookmarkEnd w:id="160"/>
      <w:r>
        <w:rPr>
          <w:rFonts w:ascii="IRNazanin" w:hAnsi="IRNazanin" w:eastAsia="IRNazanin"/>
          <w:color w:val="111111"/>
          <w:sz w:val="28"/>
          <w:sz w:val="28"/>
          <w:szCs w:val="28"/>
          <w:rtl w:val="true"/>
          <w:lang w:bidi="fa-IR"/>
        </w:rPr>
        <w:t>بسيار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فقيهه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راوي انوار صادقي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كوثر،</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حميده خاتون چهار فرزند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 محمد و فاطمه كبري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فضيلت حضرت حميده خاتون،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دامان پاك ايشان پا به عرص‌ه وجود نه اد</w:t>
      </w:r>
      <w:r>
        <w:rPr>
          <w:rFonts w:eastAsia="IRNazanin" w:cs="IRNazanin"/>
          <w:color w:val="111111"/>
          <w:sz w:val="28"/>
          <w:szCs w:val="28"/>
          <w:rtl w:val="true"/>
          <w:lang w:bidi="fa-IR"/>
        </w:rPr>
        <w:t>.</w:t>
      </w:r>
    </w:p>
    <w:p>
      <w:pPr>
        <w:pStyle w:val="Heading3"/>
        <w:numPr>
          <w:ilvl w:val="2"/>
          <w:numId w:val="1"/>
        </w:numPr>
        <w:rPr/>
      </w:pPr>
      <w:bookmarkStart w:id="161" w:name="__RefHeading___Toc3479035_3650668749"/>
      <w:bookmarkStart w:id="162" w:name="_Toc58"/>
      <w:bookmarkEnd w:id="161"/>
      <w:r>
        <w:rPr/>
        <w:t>16</w:t>
      </w:r>
      <w:r>
        <w:rPr>
          <w:rtl w:val="true"/>
        </w:rPr>
        <w:t xml:space="preserve"> </w:t>
      </w:r>
      <w:r>
        <w:rPr>
          <w:rtl w:val="true"/>
        </w:rPr>
        <w:t>بخش شانزدهم</w:t>
      </w:r>
      <w:r>
        <w:rPr>
          <w:rtl w:val="true"/>
        </w:rPr>
        <w:t xml:space="preserve">: </w:t>
      </w:r>
      <w:r>
        <w:rPr>
          <w:rtl w:val="true"/>
        </w:rPr>
        <w:t>سيده نفيسه؛ شكوفه اي در گلستان عترت‌</w:t>
      </w:r>
      <w:bookmarkEnd w:id="162"/>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گلي زواره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اين بخش عبارتند از</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و خانواده، نويد پر اميد، دوران صباوت، پيوندي پربار، همسري محدّث و وارسته، وصف وارستگي، علت هجرت، در سرزمين بيت المقدس، ميهمان مصريان، بارقه هاي با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نفيسه كه از نواد 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اثر پرهيزگاي، اطاعت از حق و تزكيه دروني به ارتفاي روحي و معنوي دست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اين توفيق نوري بود كه بر صفحه دل و ذهنش تابيدن گرفت و اين ويژگي موجب شكوفايي استعدادهاي عالي وي گشت و اعماق</w:t>
      </w:r>
      <w:bookmarkStart w:id="163" w:name="pg1950_19428"/>
    </w:p>
    <w:p>
      <w:pPr>
        <w:pStyle w:val="BookText"/>
        <w:rPr/>
      </w:pPr>
      <w:bookmarkEnd w:id="163"/>
      <w:r>
        <w:rPr>
          <w:rFonts w:ascii="Amiri" w:hAnsi="Amiri" w:eastAsia="Amiri" w:cs="Amiri"/>
          <w:color w:val="111111"/>
          <w:sz w:val="28"/>
          <w:sz w:val="28"/>
          <w:szCs w:val="28"/>
          <w:rtl w:val="true"/>
          <w:lang w:bidi="ar-SA"/>
        </w:rPr>
        <w:t>وجودش را فضيلت بخشيد و بر علم و بصيرتش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علم حديث و تفسير قرآن تبحّر يافت و از علم الهامي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مورّخان و تاريخ نگاران وي را به دانش، فصاحت بيان و طاقت لسان ستوده اند و سيده نفيسه را در زمره عالمان و فقيهان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از لذائذ دنيوي كناره گيري نمود و به اندك غذا و حقوقي مختصر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بر اثر عبادت و تزكيه هر روز بر نيروي معنوي و صلابت روحي او افزوده 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اين اعتلاي روحاني به مرور ايام، نحيف و لاغر گشت و سلامتي بدني او دچار تهديد گرديد و در شب جمعه مصادف با اول ماه رمضان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بيماري او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اين بيماري رحلت كردند و پيكر آن بانوي زاهد و پرهيزگار در خانه اش واقع در درب السباع مصر دفن گرديد</w:t>
      </w:r>
      <w:r>
        <w:rPr>
          <w:rFonts w:eastAsia="IRNazanin" w:cs="IRNazanin"/>
          <w:color w:val="111111"/>
          <w:sz w:val="28"/>
          <w:szCs w:val="28"/>
          <w:rtl w:val="true"/>
          <w:lang w:bidi="fa-IR"/>
        </w:rPr>
        <w:t>.</w:t>
      </w:r>
    </w:p>
    <w:p>
      <w:pPr>
        <w:pStyle w:val="Heading3"/>
        <w:numPr>
          <w:ilvl w:val="2"/>
          <w:numId w:val="1"/>
        </w:numPr>
        <w:rPr/>
      </w:pPr>
      <w:bookmarkStart w:id="164" w:name="__RefHeading___Toc3479037_3650668749"/>
      <w:bookmarkStart w:id="165" w:name="_Toc59"/>
      <w:bookmarkEnd w:id="164"/>
      <w:r>
        <w:rPr/>
        <w:t>17</w:t>
      </w:r>
      <w:r>
        <w:rPr>
          <w:rtl w:val="true"/>
        </w:rPr>
        <w:t xml:space="preserve"> </w:t>
      </w:r>
      <w:r>
        <w:rPr>
          <w:rtl w:val="true"/>
        </w:rPr>
        <w:t>بخش هفدهم</w:t>
      </w:r>
      <w:r>
        <w:rPr>
          <w:rtl w:val="true"/>
        </w:rPr>
        <w:t xml:space="preserve">: </w:t>
      </w:r>
      <w:r>
        <w:rPr>
          <w:rtl w:val="true"/>
        </w:rPr>
        <w:t>نرگس؛ همدم خورشيد</w:t>
      </w:r>
      <w:bookmarkEnd w:id="165"/>
    </w:p>
    <w:p>
      <w:pPr>
        <w:pStyle w:val="Heading4"/>
        <w:numPr>
          <w:ilvl w:val="3"/>
          <w:numId w:val="1"/>
        </w:numPr>
        <w:rPr/>
      </w:pPr>
      <w:bookmarkStart w:id="166" w:name="__RefHeading___Toc3479039_3650668749"/>
      <w:bookmarkStart w:id="167" w:name="_Toc60"/>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پوراميني</w:t>
      </w:r>
    </w:p>
    <w:p>
      <w:pPr>
        <w:pStyle w:val="BookText"/>
        <w:rPr/>
      </w:pPr>
      <w:r>
        <w:rPr>
          <w:rFonts w:ascii="Amiri" w:hAnsi="Amiri" w:eastAsia="Amiri" w:cs="Amiri"/>
          <w:color w:val="111111"/>
          <w:sz w:val="28"/>
          <w:sz w:val="28"/>
          <w:szCs w:val="28"/>
          <w:rtl w:val="true"/>
          <w:lang w:bidi="ar-SA"/>
        </w:rPr>
        <w:t>اين بخش داراي عناوين ذيل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مولف، شهره شهر، شمع شمعون، سور و سوگ، روايت رويا، دربند دل، سفير سامراء،</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سليمان كه از طرف پيشواي دهم،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داشت، دختر</w:t>
      </w:r>
      <w:bookmarkStart w:id="168" w:name="pg1950_19429"/>
    </w:p>
    <w:p>
      <w:pPr>
        <w:pStyle w:val="BookText"/>
        <w:rPr/>
      </w:pPr>
      <w:bookmarkEnd w:id="168"/>
      <w:r>
        <w:rPr>
          <w:rFonts w:ascii="IRNazanin" w:hAnsi="IRNazanin" w:eastAsia="IRNazanin"/>
          <w:color w:val="111111"/>
          <w:sz w:val="28"/>
          <w:sz w:val="28"/>
          <w:szCs w:val="28"/>
          <w:rtl w:val="true"/>
          <w:lang w:bidi="fa-IR"/>
        </w:rPr>
        <w:t xml:space="preserve">روميي كه خود را نرگس معرفي كرده بود و در بين كنيزان قرار داشت را خريداري كرده و همراه خود به سامراء آورده و آن بانوي گرامي را تحويل منزل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خوشامدگويي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گفتگو پرداخت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عزت و سربلندي اسلام و ذلت و منكوبي نصرانيت و شرافت اهل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به تو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نرگس خاتون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چگونه توصيف كنم در حاليكه شما نسبت به اين امر از من آگاهتر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فرزندي بشارت مي دهم كه مالك شرق و غرب جهان خواهد شد و زمين را اكنده از عدل و داد خواهد كرد، آن هنگام 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حَسن، سرور سوسن،</w:t>
      </w:r>
    </w:p>
    <w:p>
      <w:pPr>
        <w:pStyle w:val="BookText"/>
        <w:rPr/>
      </w:pPr>
      <w:r>
        <w:rPr>
          <w:rFonts w:ascii="IRNazanin" w:hAnsi="IRNazanin" w:eastAsia="IRNazanin"/>
          <w:color w:val="111111"/>
          <w:sz w:val="28"/>
          <w:sz w:val="28"/>
          <w:szCs w:val="28"/>
          <w:rtl w:val="true"/>
          <w:lang w:bidi="fa-IR"/>
        </w:rPr>
        <w:t>نور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چهاردهم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بود كه امام هادي از خواهرش خواست تا در منزل آنه ا بماند، چرا آن شب مولود و منجي بشريت با تولد خود جهان را منور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 از چه كسي؟ حضرت جواب داد</w:t>
      </w:r>
      <w:r>
        <w:rPr>
          <w:rFonts w:eastAsia="IRNazanin" w:cs="IRNazanin"/>
          <w:color w:val="111111"/>
          <w:sz w:val="28"/>
          <w:szCs w:val="28"/>
          <w:rtl w:val="true"/>
          <w:lang w:bidi="fa-IR"/>
        </w:rPr>
        <w:t>:</w:t>
      </w:r>
    </w:p>
    <w:p>
      <w:pPr>
        <w:pStyle w:val="Heading4"/>
        <w:numPr>
          <w:ilvl w:val="3"/>
          <w:numId w:val="1"/>
        </w:numPr>
        <w:rPr/>
      </w:pPr>
      <w:bookmarkStart w:id="169" w:name="__RefHeading___Toc3479041_3650668749"/>
      <w:bookmarkStart w:id="170" w:name="_Toc61"/>
      <w:bookmarkEnd w:id="169"/>
      <w:r>
        <w:rPr>
          <w:rtl w:val="true"/>
        </w:rPr>
        <w:t>«</w:t>
      </w:r>
      <w:r>
        <w:rPr>
          <w:rtl w:val="true"/>
        </w:rPr>
        <w:t>از نرگس خاتون</w:t>
      </w:r>
      <w:r>
        <w:rPr>
          <w:rtl w:val="true"/>
        </w:rPr>
        <w:t>»</w:t>
      </w:r>
      <w:bookmarkEnd w:id="1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به طرف جضرت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او را از پشت سر در آغوش گرفت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w:t>
      </w:r>
    </w:p>
    <w:p>
      <w:pPr>
        <w:pStyle w:val="BookText"/>
        <w:rPr/>
      </w:pPr>
      <w:r>
        <w:rPr>
          <w:rFonts w:ascii="IRNazanin" w:hAnsi="IRNazanin" w:eastAsia="IRNazanin"/>
          <w:color w:val="111111"/>
          <w:sz w:val="28"/>
          <w:sz w:val="28"/>
          <w:szCs w:val="28"/>
          <w:rtl w:val="true"/>
          <w:lang w:bidi="fa-IR"/>
        </w:rPr>
        <w:t>حملي در وي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برادر زاده برگشت و كاري را كه انجام داده بود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تبسمي كرده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دميدن سپيده صبح، براي تو آشكار مي شود، زيرا مثال مادر موسي است كه آثار حمل او آشكار نبود و هيچ كس تا هنگام تولد اطلاع نداشت، زيرا فرعون در جستجوي حضرت موسي شكم زنان حامله را مي شكافت و فرزندم مانند موسي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ولادت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اي كه هاله اي از نور بين حكيمه و حضرت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شد و سپس حكيمه به خود آمد و آن منظره دل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نوري خيره كننده در جبين نرگس ديدم و در كنارش كودكي رو به قبله، سر به سجده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ريحانه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شهادت امام حسن عسكري و دوران غيبت فرزند، رضا نداد و در دل آرزوي مرگ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رهايي از قفس دنيا ديد و از خدايش آن را طلب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بي جمال جانان ميل جهان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اين ندارد حقا كه آن ندارد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پيكر سوسن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مرقد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شريف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پيكر مطهر پيشواي يازدهم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بدن حكيمه خاتون مدفون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w:t>
      </w:r>
      <w:bookmarkStart w:id="171" w:name="pg1950_19431"/>
    </w:p>
    <w:p>
      <w:pPr>
        <w:pStyle w:val="BookText"/>
        <w:rPr/>
      </w:pPr>
      <w:bookmarkEnd w:id="171"/>
      <w:r>
        <w:rPr>
          <w:rFonts w:ascii="IRNazanin" w:hAnsi="IRNazanin" w:eastAsia="IRNazanin"/>
          <w:color w:val="111111"/>
          <w:sz w:val="28"/>
          <w:sz w:val="28"/>
          <w:szCs w:val="28"/>
          <w:rtl w:val="true"/>
          <w:lang w:bidi="fa-IR"/>
        </w:rPr>
        <w:t xml:space="preserve">اين بارگاه زرين، مأمن و پناه دلدادگان و مشتاقان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منتظران مصلح كل،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گريد به اميد زيارت مزار ستارگان سامرا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w:t>
      </w:r>
    </w:p>
    <w:p>
      <w:pPr>
        <w:pStyle w:val="BookText"/>
        <w:rPr/>
      </w:pPr>
      <w:r>
        <w:rPr>
          <w:rFonts w:ascii="Amiri" w:hAnsi="Amiri" w:eastAsia="Amiri" w:cs="Amiri"/>
          <w:color w:val="111111"/>
          <w:sz w:val="28"/>
          <w:sz w:val="28"/>
          <w:szCs w:val="28"/>
          <w:rtl w:val="true"/>
          <w:lang w:bidi="ar-SA"/>
        </w:rPr>
        <w:t>نوع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عمومي</w:t>
      </w:r>
    </w:p>
    <w:p>
      <w:pPr>
        <w:pStyle w:val="BookText"/>
        <w:rPr/>
      </w:pPr>
      <w:r>
        <w:rPr>
          <w:rFonts w:ascii="IRNazanin" w:hAnsi="IRNazanin" w:eastAsia="IRNazanin"/>
          <w:color w:val="111111"/>
          <w:sz w:val="28"/>
          <w:sz w:val="28"/>
          <w:szCs w:val="28"/>
          <w:rtl w:val="true"/>
          <w:lang w:bidi="fa-IR"/>
        </w:rPr>
        <w:t>گزارش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كه داراي هفده بخش مجزّا در معرّفي هفده بانوي نمونه اديان آسماني است، به همّت پژوهشكده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گروهي از مؤلفان زبردست به رشته تحرير درآمده و در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اوّلين بار توسط انتشارات نور السّجاد چاپ و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1393</w:t>
      </w:r>
    </w:p>
    <w:p>
      <w:pPr>
        <w:pStyle w:val="Heading2"/>
        <w:numPr>
          <w:ilvl w:val="1"/>
          <w:numId w:val="1"/>
        </w:numPr>
        <w:rPr/>
      </w:pPr>
      <w:bookmarkStart w:id="172" w:name="__RefHeading___Toc3479043_3650668749"/>
      <w:bookmarkStart w:id="173" w:name="_Toc62"/>
      <w:bookmarkEnd w:id="172"/>
      <w:r>
        <w:rPr>
          <w:rtl w:val="true"/>
        </w:rPr>
        <w:t>مصادر و منابع بيواسطه و باواسطه كتاب‌</w:t>
      </w:r>
      <w:bookmarkEnd w:id="1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النبي في مصر، احمد ابوكهف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الانسيه من م‌آثر النفيسه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و الاعتبار بذكر الخطط و الاثار،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طبقات رابب الخدور، زينب بنت يوسف نواز عاملي،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السيده النفسيه، هجويري،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النفيسه في ترجمة السيدة نفيسه،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والاعتبار، تقي الدين عبيدي،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ابن نديم،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السيارة في تربت الزيارة، ابن زيّات،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المومنات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والاعتبار،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الراغبين الشيخ محمّد الصبان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السيده النفسيه، توفيق ابوعلم،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النساء المومنات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الشيعه، سيد محسن امين قدس سره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دولتهاي اسلامي و خاندانه اي حكومتگر،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و وفيات المشاهير و الاعلام، ذهبي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المنتهي،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دانشنامه جهان اسلام، ذيل بني زهره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الاصداف</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المحاضر، ياقوت حموي،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 دان مسلمان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خيران حسان، اعتماد السطنه،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ريحان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رياحين الشريعه،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الانساب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حضرت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عمادزاده،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حضرت عبدالعظيم عليه 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الانساب</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سفينه البحار، شيخ عباس قمى، علامه مجلسي،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در مصر، صالح الورداني،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حنبلي دمشقي،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حياته و مسنده،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المحجوب،</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خاندان امامت،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گنبدها و مناره هاي مصر، كاترين مايور ژاوان، ترجمه ابوالحسن سروقد مقدم، مجله مشكوة،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مصر و اولياء الصالحون، دكتر سعاد ماهر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العترت الطاهرت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 مشكوة، شماره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زائر، شماره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قرآن، علامه سيد محمد حسين حسيني تهراني،</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از زاويه اي ديگر، جميله كديور،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منتهي الامال، شيخ عباس قمي،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التواريخ، حاج محمد هاشم خراساني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ابوالفرج اصفهاني،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الجنان يافعي يمني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مصر و اولياء الصالحون،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مصر و اولياءهم الطاهر، سعاد ماهر،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العترة الطاهرة و اعيان الصحابه و التابعين، سيدعبدالرزاق كمونه الحسين،</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 ميرزا تقي سپهر،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نورالابصار، في مناقب آل البيت النبي المختار، سيد مومن بن حسن بن مومن الشبلنجي؛ مأثرالنّفيسة</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ملكوت قرآن، علامه سيدمحمدحسين حسيني تهراني،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هزاران، سيدمحمد ناظميان،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افق حوزه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بخش پاياني اين نوشتار مستند كه به قلم حجت الاسلام والمسلمين محمدمهدي بحرالعلوم به نگارش درآمده است، در شماره آتي افق حوزه، تقديم خوانندگان ارجمند مي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ناسخ التواريخ، ج سوم،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متقين نه ج البلاغه از جمله اوصاف پارسايان را اندام ضعيف و نحيف دانسته 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الانسيه من م‌آثر النفيسه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في مناقب آل البيت النبي المختار،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آل بيت النبي في مصر،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اسعاف الراغبين،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السيدة نفيسه، توفيق ابوعلم،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منتهي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تتمة المنتهي،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رياحين الشريعه،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خيرات حسان،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زندگاني حضرت امام جعفرصادق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عمادزاده،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نور ملكوت قرآن، علامه سيدمحمدحسين حسيني تهراني،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السيارة في تربت الزيارة، ابن زيّات،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مساجد مصر و اولياء الصالحون، دكتر سعاد ماهر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بيت النبي في مصر،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و اعيان الصحابه و التابعين، سيدعبدالرزاق كمونه الحسين،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الاعتبار بذكر الخطط و الاثار،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مصر و اولياء الصالحون، جزء اول،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آل بيت النبي في مصر،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شيعه در مصر،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هزاران، سيدمحمد ناظميان،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دولتهاي اسلامي و خاندانه اي حكومتگر، ح اول،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بيت النبي في مصر،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خاندان امامت،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همان، ج سوم،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مرآت الجنان يافعي يمني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مصر، صالح الورداني،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مصر از زاويه اي ديگر، جميله كديور،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همان، ج سوم،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مرآت الجنان يافعي يمني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مصر،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مشكوة،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زائر،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شيعه درمصر،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مصر،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گنبدها و مناره هاي مصر، كاترين مايور ژاوان، ترجمه ابوالحسن سروقد مقدم، مجله مشكوة،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الدرة النفيسه في ترجمة السيدة نفيسه،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مساجد مصر و اولياءهم الطاهر، سعاد ماهر،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طبقات رابب الخدور، زينب بنت يوسف نواز عاملي،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ناسخ التواريخ، 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منتخب التواريخ،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 وفيات المشاهير، ذهبي،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سر السلسلة العلويه،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منتهي الامال، ج اول،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سفينة البحار، ج اول،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مقاتل الطالبيين، ابوالفرج اصفهاني،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عبدالعظيم حياته و مسنده،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دوم،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دانشنامه جهان اسلام، ذيل بني زهره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تاريخ الاسلام و وفيات المشاهير و الاعلام،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شيخ عباس 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شيخ عباس قمى، علامه مجلسي،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شيخ عباس قمي‌ج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ابوعلم، السيده النفسيه،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تقي الدين عبيدي،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ميرزا تقي سپهر،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سيد مومن بن حسن بن مومن الشبلنجي؛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النبي في مصر، احمد ابوكهف،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حنبلي 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هجويري، السيده النفسيه،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19570</Words>
  <Characters>74955</Characters>
  <CharactersWithSpaces>93681</CharactersWithSpaces>
  <Paragraphs>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2026-08-16T19:51:54Z</dcterms:created>
  <dc:creator>ghaemiyeh.com</dc:creator>
  <dc:description/>
  <dc:language>en-US</dc:language>
  <cp:lastModifiedBy/>
  <dcterms:modified xsi:type="dcterms:W3CDTF">2026-08-16T23:21:57Z</dcterms:modified>
  <cp:revision>1</cp:revision>
  <dc:subject/>
  <dc:title>نفیسه خاتون ع بانوی ممتاز از نوادگان امام حسن ع</dc:title>
</cp:coreProperties>
</file>

<file path=docProps/custom.xml><?xml version="1.0" encoding="utf-8"?>
<Properties xmlns="http://schemas.openxmlformats.org/officeDocument/2006/custom-properties" xmlns:vt="http://schemas.openxmlformats.org/officeDocument/2006/docPropsVTypes"/>
</file>