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بهار روزگاران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692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206927_3650668749">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206929_3650668749">
            <w:r>
              <w:rPr>
                <w:webHidden/>
                <w:rStyle w:val="IndexLink"/>
                <w:rtl w:val="true"/>
              </w:rPr>
              <w:t>زمینه سازان ظهور موعود آخرالزمان</w:t>
            </w:r>
            <w:r>
              <w:rPr>
                <w:rStyle w:val="IndexLink"/>
                <w:rtl w:val="true"/>
              </w:rPr>
              <w:tab/>
            </w:r>
            <w:r>
              <w:rPr>
                <w:rStyle w:val="IndexLink"/>
              </w:rPr>
              <w:t>13</w:t>
            </w:r>
          </w:hyperlink>
        </w:p>
        <w:p>
          <w:pPr>
            <w:pStyle w:val="Contents3"/>
            <w:tabs>
              <w:tab w:val="clear" w:pos="8459"/>
              <w:tab w:val="right" w:pos="9026" w:leader="dot"/>
            </w:tabs>
            <w:rPr/>
          </w:pPr>
          <w:hyperlink w:anchor="__RefHeading___Toc3206931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206933_3650668749">
            <w:r>
              <w:rPr>
                <w:webHidden/>
                <w:rStyle w:val="IndexLink"/>
                <w:rtl w:val="true"/>
              </w:rPr>
              <w:t xml:space="preserve">زمینه سازی برای ظهور امام زمان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206935_3650668749">
            <w:r>
              <w:rPr>
                <w:webHidden/>
                <w:rStyle w:val="IndexLink"/>
                <w:rtl w:val="true"/>
              </w:rPr>
              <w:t>تقوا و زمینه سازی ظهور</w:t>
            </w:r>
            <w:r>
              <w:rPr>
                <w:rStyle w:val="IndexLink"/>
                <w:rtl w:val="true"/>
              </w:rPr>
              <w:tab/>
            </w:r>
            <w:r>
              <w:rPr>
                <w:rStyle w:val="IndexLink"/>
              </w:rPr>
              <w:t>23</w:t>
            </w:r>
          </w:hyperlink>
        </w:p>
        <w:p>
          <w:pPr>
            <w:pStyle w:val="Contents3"/>
            <w:tabs>
              <w:tab w:val="clear" w:pos="8459"/>
              <w:tab w:val="right" w:pos="9026" w:leader="dot"/>
            </w:tabs>
            <w:rPr/>
          </w:pPr>
          <w:hyperlink w:anchor="__RefHeading___Toc3206937_3650668749">
            <w:r>
              <w:rPr>
                <w:webHidden/>
                <w:rStyle w:val="IndexLink"/>
                <w:rtl w:val="true"/>
              </w:rPr>
              <w:t>برگزاری دهه فرخنده مهدویه</w:t>
            </w:r>
            <w:r>
              <w:rPr>
                <w:rStyle w:val="IndexLink"/>
                <w:rtl w:val="true"/>
              </w:rPr>
              <w:tab/>
            </w:r>
            <w:r>
              <w:rPr>
                <w:rStyle w:val="IndexLink"/>
              </w:rPr>
              <w:t>24</w:t>
            </w:r>
          </w:hyperlink>
        </w:p>
        <w:p>
          <w:pPr>
            <w:pStyle w:val="Contents2"/>
            <w:tabs>
              <w:tab w:val="clear" w:pos="8743"/>
              <w:tab w:val="right" w:pos="9026" w:leader="dot"/>
            </w:tabs>
            <w:rPr/>
          </w:pPr>
          <w:hyperlink w:anchor="__RefHeading___Toc3206939_3650668749">
            <w:r>
              <w:rPr>
                <w:webHidden/>
                <w:rStyle w:val="IndexLink"/>
                <w:rtl w:val="true"/>
              </w:rPr>
              <w:t xml:space="preserve">حضرت مهدی </w:t>
            </w:r>
            <w:r>
              <w:rPr>
                <w:rStyle w:val="IndexLink"/>
                <w:rtl w:val="true"/>
              </w:rPr>
              <w:t>(</w:t>
            </w:r>
            <w:r>
              <w:rPr>
                <w:rStyle w:val="IndexLink"/>
                <w:rtl w:val="true"/>
              </w:rPr>
              <w:t>عجله الله تعالی فرجه الشریف</w:t>
            </w:r>
            <w:r>
              <w:rPr>
                <w:rStyle w:val="IndexLink"/>
                <w:rtl w:val="true"/>
              </w:rPr>
              <w:t xml:space="preserve">) </w:t>
            </w:r>
            <w:r>
              <w:rPr>
                <w:rStyle w:val="IndexLink"/>
                <w:rtl w:val="true"/>
              </w:rPr>
              <w:t>در قرآن كریم</w:t>
            </w:r>
            <w:r>
              <w:rPr>
                <w:rStyle w:val="IndexLink"/>
                <w:rtl w:val="true"/>
              </w:rPr>
              <w:tab/>
            </w:r>
            <w:r>
              <w:rPr>
                <w:rStyle w:val="IndexLink"/>
              </w:rPr>
              <w:t>27</w:t>
            </w:r>
          </w:hyperlink>
        </w:p>
        <w:p>
          <w:pPr>
            <w:pStyle w:val="Contents3"/>
            <w:tabs>
              <w:tab w:val="clear" w:pos="8459"/>
              <w:tab w:val="right" w:pos="9026" w:leader="dot"/>
            </w:tabs>
            <w:rPr/>
          </w:pPr>
          <w:hyperlink w:anchor="__RefHeading___Toc3206941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206943_3650668749">
            <w:r>
              <w:rPr>
                <w:webHidden/>
                <w:rStyle w:val="IndexLink"/>
                <w:rtl w:val="true"/>
              </w:rPr>
              <w:t>منجی موعود در دیگر كتب آسمانی</w:t>
            </w:r>
            <w:r>
              <w:rPr>
                <w:rStyle w:val="IndexLink"/>
                <w:rtl w:val="true"/>
              </w:rPr>
              <w:tab/>
            </w:r>
            <w:r>
              <w:rPr>
                <w:rStyle w:val="IndexLink"/>
              </w:rPr>
              <w:t>28</w:t>
            </w:r>
          </w:hyperlink>
        </w:p>
        <w:p>
          <w:pPr>
            <w:pStyle w:val="Contents3"/>
            <w:tabs>
              <w:tab w:val="clear" w:pos="8459"/>
              <w:tab w:val="right" w:pos="9026" w:leader="dot"/>
            </w:tabs>
            <w:rPr/>
          </w:pPr>
          <w:hyperlink w:anchor="__RefHeading___Toc3206945_3650668749">
            <w:r>
              <w:rPr>
                <w:webHidden/>
                <w:rStyle w:val="IndexLink"/>
                <w:rtl w:val="true"/>
              </w:rPr>
              <w:t>وارثان زمین كیانند؟</w:t>
            </w:r>
            <w:r>
              <w:rPr>
                <w:rStyle w:val="IndexLink"/>
                <w:rtl w:val="true"/>
              </w:rPr>
              <w:tab/>
            </w:r>
            <w:r>
              <w:rPr>
                <w:rStyle w:val="IndexLink"/>
              </w:rPr>
              <w:t>33</w:t>
            </w:r>
          </w:hyperlink>
        </w:p>
        <w:p>
          <w:pPr>
            <w:pStyle w:val="Contents2"/>
            <w:tabs>
              <w:tab w:val="clear" w:pos="8743"/>
              <w:tab w:val="right" w:pos="9026" w:leader="dot"/>
            </w:tabs>
            <w:rPr/>
          </w:pPr>
          <w:hyperlink w:anchor="__RefHeading___Toc3206947_3650668749">
            <w:r>
              <w:rPr>
                <w:webHidden/>
                <w:rStyle w:val="IndexLink"/>
                <w:rtl w:val="true"/>
              </w:rPr>
              <w:t>اهمیت علائم ظهور</w:t>
            </w:r>
            <w:r>
              <w:rPr>
                <w:rStyle w:val="IndexLink"/>
                <w:rtl w:val="true"/>
              </w:rPr>
              <w:tab/>
            </w:r>
            <w:r>
              <w:rPr>
                <w:rStyle w:val="IndexLink"/>
              </w:rPr>
              <w:t>39</w:t>
            </w:r>
          </w:hyperlink>
        </w:p>
        <w:p>
          <w:pPr>
            <w:pStyle w:val="Contents3"/>
            <w:tabs>
              <w:tab w:val="clear" w:pos="8459"/>
              <w:tab w:val="right" w:pos="9026" w:leader="dot"/>
            </w:tabs>
            <w:rPr/>
          </w:pPr>
          <w:hyperlink w:anchor="__RefHeading___Toc3206949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206951_3650668749">
            <w:r>
              <w:rPr>
                <w:webHidden/>
                <w:rStyle w:val="IndexLink"/>
                <w:rtl w:val="true"/>
              </w:rPr>
              <w:t>نگاهی گذرا به علائم ظهور</w:t>
            </w:r>
            <w:r>
              <w:rPr>
                <w:rStyle w:val="IndexLink"/>
                <w:rtl w:val="true"/>
              </w:rPr>
              <w:t>:</w:t>
              <w:tab/>
            </w:r>
            <w:r>
              <w:rPr>
                <w:rStyle w:val="IndexLink"/>
              </w:rPr>
              <w:t>42</w:t>
            </w:r>
          </w:hyperlink>
        </w:p>
        <w:p>
          <w:pPr>
            <w:pStyle w:val="Contents3"/>
            <w:tabs>
              <w:tab w:val="clear" w:pos="8459"/>
              <w:tab w:val="right" w:pos="9026" w:leader="dot"/>
            </w:tabs>
            <w:rPr/>
          </w:pPr>
          <w:hyperlink w:anchor="__RefHeading___Toc3206953_3650668749">
            <w:r>
              <w:rPr>
                <w:webHidden/>
                <w:rStyle w:val="IndexLink"/>
                <w:rtl w:val="true"/>
              </w:rPr>
              <w:t>گسترش فرهنگ تشیع و انتظار</w:t>
            </w:r>
            <w:r>
              <w:rPr>
                <w:rStyle w:val="IndexLink"/>
                <w:rtl w:val="true"/>
              </w:rPr>
              <w:t>:</w:t>
              <w:tab/>
            </w:r>
            <w:r>
              <w:rPr>
                <w:rStyle w:val="IndexLink"/>
              </w:rPr>
              <w:t>45</w:t>
            </w:r>
          </w:hyperlink>
        </w:p>
        <w:p>
          <w:pPr>
            <w:pStyle w:val="Contents3"/>
            <w:tabs>
              <w:tab w:val="clear" w:pos="8459"/>
              <w:tab w:val="right" w:pos="9026" w:leader="dot"/>
            </w:tabs>
            <w:rPr/>
          </w:pPr>
          <w:hyperlink w:anchor="__RefHeading___Toc3206955_3650668749">
            <w:r>
              <w:rPr>
                <w:webHidden/>
                <w:rStyle w:val="IndexLink"/>
                <w:rtl w:val="true"/>
              </w:rPr>
              <w:t>یهود و مبارزه با مهدویت</w:t>
            </w:r>
            <w:r>
              <w:rPr>
                <w:rStyle w:val="IndexLink"/>
                <w:rtl w:val="true"/>
              </w:rPr>
              <w:t>:</w:t>
              <w:tab/>
            </w:r>
            <w:r>
              <w:rPr>
                <w:rStyle w:val="IndexLink"/>
              </w:rPr>
              <w:t>46</w:t>
            </w:r>
          </w:hyperlink>
        </w:p>
        <w:p>
          <w:pPr>
            <w:pStyle w:val="Contents3"/>
            <w:tabs>
              <w:tab w:val="clear" w:pos="8459"/>
              <w:tab w:val="right" w:pos="9026" w:leader="dot"/>
            </w:tabs>
            <w:rPr/>
          </w:pPr>
          <w:hyperlink w:anchor="__RefHeading___Toc3206957_3650668749">
            <w:r>
              <w:rPr>
                <w:webHidden/>
                <w:rStyle w:val="IndexLink"/>
                <w:rtl w:val="true"/>
              </w:rPr>
              <w:t>سفیانی خونخوار را بشناسیم</w:t>
            </w:r>
            <w:r>
              <w:rPr>
                <w:rStyle w:val="IndexLink"/>
                <w:rtl w:val="true"/>
              </w:rPr>
              <w:tab/>
            </w:r>
            <w:r>
              <w:rPr>
                <w:rStyle w:val="IndexLink"/>
              </w:rPr>
              <w:t>48</w:t>
            </w:r>
          </w:hyperlink>
        </w:p>
        <w:p>
          <w:pPr>
            <w:pStyle w:val="Contents3"/>
            <w:tabs>
              <w:tab w:val="clear" w:pos="8459"/>
              <w:tab w:val="right" w:pos="9026" w:leader="dot"/>
            </w:tabs>
            <w:rPr/>
          </w:pPr>
          <w:hyperlink w:anchor="__RefHeading___Toc3206959_3650668749">
            <w:r>
              <w:rPr>
                <w:webHidden/>
                <w:rStyle w:val="IndexLink"/>
                <w:rtl w:val="true"/>
              </w:rPr>
              <w:t xml:space="preserve">دعا برای فرج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واجب است</w:t>
            </w:r>
            <w:r>
              <w:rPr>
                <w:rStyle w:val="IndexLink"/>
                <w:rtl w:val="true"/>
              </w:rPr>
              <w:tab/>
            </w:r>
            <w:r>
              <w:rPr>
                <w:rStyle w:val="IndexLink"/>
              </w:rPr>
              <w:t>52</w:t>
            </w:r>
          </w:hyperlink>
        </w:p>
        <w:p>
          <w:pPr>
            <w:pStyle w:val="Contents2"/>
            <w:tabs>
              <w:tab w:val="clear" w:pos="8743"/>
              <w:tab w:val="right" w:pos="9026" w:leader="dot"/>
            </w:tabs>
            <w:rPr/>
          </w:pPr>
          <w:hyperlink w:anchor="__RefHeading___Toc3206961_3650668749">
            <w:r>
              <w:rPr>
                <w:webHidden/>
                <w:rStyle w:val="IndexLink"/>
                <w:rtl w:val="true"/>
              </w:rPr>
              <w:t xml:space="preserve">ضرورت دعا برای ظهور امام زمان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3206963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206965_3650668749">
            <w:r>
              <w:rPr>
                <w:webHidden/>
                <w:rStyle w:val="IndexLink"/>
                <w:rtl w:val="true"/>
              </w:rPr>
              <w:t>پاسخ به شبهات روشنفكر نماها</w:t>
            </w:r>
            <w:r>
              <w:rPr>
                <w:rStyle w:val="IndexLink"/>
                <w:rtl w:val="true"/>
              </w:rPr>
              <w:t>:</w:t>
              <w:tab/>
            </w:r>
            <w:r>
              <w:rPr>
                <w:rStyle w:val="IndexLink"/>
              </w:rPr>
              <w:t>56</w:t>
            </w:r>
          </w:hyperlink>
        </w:p>
        <w:p>
          <w:pPr>
            <w:pStyle w:val="Contents3"/>
            <w:tabs>
              <w:tab w:val="clear" w:pos="8459"/>
              <w:tab w:val="right" w:pos="9026" w:leader="dot"/>
            </w:tabs>
            <w:rPr/>
          </w:pPr>
          <w:hyperlink w:anchor="__RefHeading___Toc3206967_3650668749">
            <w:r>
              <w:rPr>
                <w:webHidden/>
                <w:rStyle w:val="IndexLink"/>
                <w:rtl w:val="true"/>
              </w:rPr>
              <w:t>نقش مذهب در آخرالزمان</w:t>
            </w:r>
            <w:r>
              <w:rPr>
                <w:rStyle w:val="IndexLink"/>
                <w:rtl w:val="true"/>
              </w:rPr>
              <w:tab/>
            </w:r>
            <w:r>
              <w:rPr>
                <w:rStyle w:val="IndexLink"/>
              </w:rPr>
              <w:t>59</w:t>
            </w:r>
          </w:hyperlink>
        </w:p>
        <w:p>
          <w:pPr>
            <w:pStyle w:val="Contents3"/>
            <w:tabs>
              <w:tab w:val="clear" w:pos="8459"/>
              <w:tab w:val="right" w:pos="9026" w:leader="dot"/>
            </w:tabs>
            <w:rPr/>
          </w:pPr>
          <w:hyperlink w:anchor="__RefHeading___Toc3206969_3650668749">
            <w:r>
              <w:rPr>
                <w:webHidden/>
                <w:rStyle w:val="IndexLink"/>
                <w:rtl w:val="true"/>
              </w:rPr>
              <w:t>فتن آخرالزمان و اهمیت دعای فرج</w:t>
            </w:r>
            <w:r>
              <w:rPr>
                <w:rStyle w:val="IndexLink"/>
                <w:rtl w:val="true"/>
              </w:rPr>
              <w:tab/>
            </w:r>
            <w:r>
              <w:rPr>
                <w:rStyle w:val="IndexLink"/>
              </w:rPr>
              <w:t>62</w:t>
            </w:r>
          </w:hyperlink>
        </w:p>
        <w:p>
          <w:pPr>
            <w:pStyle w:val="Contents2"/>
            <w:tabs>
              <w:tab w:val="clear" w:pos="8743"/>
              <w:tab w:val="right" w:pos="9026" w:leader="dot"/>
            </w:tabs>
            <w:rPr/>
          </w:pPr>
          <w:hyperlink w:anchor="__RefHeading___Toc3206971_3650668749">
            <w:r>
              <w:rPr>
                <w:webHidden/>
                <w:rStyle w:val="IndexLink"/>
                <w:rtl w:val="true"/>
              </w:rPr>
              <w:t>پیشوای آسمانی و حیات طیّبه</w:t>
            </w:r>
            <w:r>
              <w:rPr>
                <w:rStyle w:val="IndexLink"/>
                <w:rtl w:val="true"/>
              </w:rPr>
              <w:tab/>
            </w:r>
            <w:r>
              <w:rPr>
                <w:rStyle w:val="IndexLink"/>
              </w:rPr>
              <w:t>65</w:t>
            </w:r>
          </w:hyperlink>
        </w:p>
        <w:p>
          <w:pPr>
            <w:pStyle w:val="Contents3"/>
            <w:tabs>
              <w:tab w:val="clear" w:pos="8459"/>
              <w:tab w:val="right" w:pos="9026" w:leader="dot"/>
            </w:tabs>
            <w:rPr/>
          </w:pPr>
          <w:hyperlink w:anchor="__RefHeading___Toc3206973_365066874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206975_3650668749">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w:t>
            </w:r>
            <w:r>
              <w:rPr>
                <w:rStyle w:val="IndexLink"/>
                <w:rtl w:val="true"/>
              </w:rPr>
              <w:t>، آب حیات است</w:t>
            </w:r>
            <w:r>
              <w:rPr>
                <w:rStyle w:val="IndexLink"/>
                <w:rtl w:val="true"/>
              </w:rPr>
              <w:tab/>
            </w:r>
            <w:r>
              <w:rPr>
                <w:rStyle w:val="IndexLink"/>
              </w:rPr>
              <w:t>68</w:t>
            </w:r>
          </w:hyperlink>
        </w:p>
        <w:p>
          <w:pPr>
            <w:pStyle w:val="Contents2"/>
            <w:tabs>
              <w:tab w:val="clear" w:pos="8743"/>
              <w:tab w:val="right" w:pos="9026" w:leader="dot"/>
            </w:tabs>
            <w:rPr/>
          </w:pPr>
          <w:hyperlink w:anchor="__RefHeading___Toc3206977_3650668749">
            <w:r>
              <w:rPr>
                <w:webHidden/>
                <w:rStyle w:val="IndexLink"/>
                <w:rtl w:val="true"/>
              </w:rPr>
              <w:t xml:space="preserve">حضرت بقیة الله </w:t>
            </w:r>
            <w:r>
              <w:rPr>
                <w:rStyle w:val="IndexLink"/>
                <w:rtl w:val="true"/>
              </w:rPr>
              <w:t>(</w:t>
            </w:r>
            <w:r>
              <w:rPr>
                <w:rStyle w:val="IndexLink"/>
                <w:rtl w:val="true"/>
              </w:rPr>
              <w:t>علیه السلام</w:t>
            </w:r>
            <w:r>
              <w:rPr>
                <w:rStyle w:val="IndexLink"/>
                <w:rtl w:val="true"/>
              </w:rPr>
              <w:t xml:space="preserve">) </w:t>
            </w:r>
            <w:r>
              <w:rPr>
                <w:rStyle w:val="IndexLink"/>
                <w:rtl w:val="true"/>
              </w:rPr>
              <w:t>؛ مصلح جهانی</w:t>
            </w:r>
            <w:r>
              <w:rPr>
                <w:rStyle w:val="IndexLink"/>
                <w:rtl w:val="true"/>
              </w:rPr>
              <w:tab/>
            </w:r>
            <w:r>
              <w:rPr>
                <w:rStyle w:val="IndexLink"/>
              </w:rPr>
              <w:t>69</w:t>
            </w:r>
          </w:hyperlink>
        </w:p>
        <w:p>
          <w:pPr>
            <w:pStyle w:val="Contents3"/>
            <w:tabs>
              <w:tab w:val="clear" w:pos="8459"/>
              <w:tab w:val="right" w:pos="9026" w:leader="dot"/>
            </w:tabs>
            <w:rPr/>
          </w:pPr>
          <w:hyperlink w:anchor="__RefHeading___Toc3206979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206981_3650668749">
            <w:r>
              <w:rPr>
                <w:webHidden/>
                <w:rStyle w:val="IndexLink"/>
                <w:rtl w:val="true"/>
              </w:rPr>
              <w:t>امام زمان، آینه‌ی تمام نمای خدا</w:t>
            </w:r>
            <w:r>
              <w:rPr>
                <w:rStyle w:val="IndexLink"/>
                <w:rtl w:val="true"/>
              </w:rPr>
              <w:tab/>
            </w:r>
            <w:r>
              <w:rPr>
                <w:rStyle w:val="IndexLink"/>
              </w:rPr>
              <w:t>70</w:t>
            </w:r>
          </w:hyperlink>
        </w:p>
        <w:p>
          <w:pPr>
            <w:pStyle w:val="Contents3"/>
            <w:tabs>
              <w:tab w:val="clear" w:pos="8459"/>
              <w:tab w:val="right" w:pos="9026" w:leader="dot"/>
            </w:tabs>
            <w:rPr/>
          </w:pPr>
          <w:hyperlink w:anchor="__RefHeading___Toc3206983_3650668749">
            <w:r>
              <w:rPr>
                <w:webHidden/>
                <w:rStyle w:val="IndexLink"/>
                <w:rtl w:val="true"/>
              </w:rPr>
              <w:t>علت آفرینش و نقش مصلح جهانی</w:t>
            </w:r>
            <w:r>
              <w:rPr>
                <w:rStyle w:val="IndexLink"/>
                <w:rtl w:val="true"/>
              </w:rPr>
              <w:tab/>
            </w:r>
            <w:r>
              <w:rPr>
                <w:rStyle w:val="IndexLink"/>
              </w:rPr>
              <w:t>72</w:t>
            </w:r>
          </w:hyperlink>
        </w:p>
        <w:p>
          <w:pPr>
            <w:pStyle w:val="Contents3"/>
            <w:tabs>
              <w:tab w:val="clear" w:pos="8459"/>
              <w:tab w:val="right" w:pos="9026" w:leader="dot"/>
            </w:tabs>
            <w:rPr/>
          </w:pPr>
          <w:hyperlink w:anchor="__RefHeading___Toc3206985_3650668749">
            <w:r>
              <w:rPr>
                <w:webHidden/>
                <w:rStyle w:val="IndexLink"/>
                <w:rtl w:val="true"/>
              </w:rPr>
              <w:t>آخرین مصلح موعود</w:t>
            </w:r>
            <w:r>
              <w:rPr>
                <w:rStyle w:val="IndexLink"/>
                <w:rtl w:val="true"/>
              </w:rPr>
              <w:tab/>
            </w:r>
            <w:r>
              <w:rPr>
                <w:rStyle w:val="IndexLink"/>
              </w:rPr>
              <w:t>77</w:t>
            </w:r>
          </w:hyperlink>
        </w:p>
        <w:p>
          <w:pPr>
            <w:pStyle w:val="Contents3"/>
            <w:tabs>
              <w:tab w:val="clear" w:pos="8459"/>
              <w:tab w:val="right" w:pos="9026" w:leader="dot"/>
            </w:tabs>
            <w:rPr/>
          </w:pPr>
          <w:hyperlink w:anchor="__RefHeading___Toc3206987_3650668749">
            <w:r>
              <w:rPr>
                <w:webHidden/>
                <w:rStyle w:val="IndexLink"/>
                <w:rtl w:val="true"/>
              </w:rPr>
              <w:t>مصلح حقیقی همان خلیفة الله است</w:t>
            </w:r>
            <w:r>
              <w:rPr>
                <w:rStyle w:val="IndexLink"/>
                <w:rtl w:val="true"/>
              </w:rPr>
              <w:tab/>
            </w:r>
            <w:r>
              <w:rPr>
                <w:rStyle w:val="IndexLink"/>
              </w:rPr>
              <w:t>78</w:t>
            </w:r>
          </w:hyperlink>
        </w:p>
        <w:p>
          <w:pPr>
            <w:pStyle w:val="Contents3"/>
            <w:tabs>
              <w:tab w:val="clear" w:pos="8459"/>
              <w:tab w:val="right" w:pos="9026" w:leader="dot"/>
            </w:tabs>
            <w:rPr/>
          </w:pPr>
          <w:hyperlink w:anchor="__RefHeading___Toc3206989_3650668749">
            <w:r>
              <w:rPr>
                <w:webHidden/>
                <w:rStyle w:val="IndexLink"/>
                <w:rtl w:val="true"/>
              </w:rPr>
              <w:t>گرایش به اسلام و منجی در آخرالزمان</w:t>
            </w:r>
            <w:r>
              <w:rPr>
                <w:rStyle w:val="IndexLink"/>
                <w:rtl w:val="true"/>
              </w:rPr>
              <w:tab/>
            </w:r>
            <w:r>
              <w:rPr>
                <w:rStyle w:val="IndexLink"/>
              </w:rPr>
              <w:t>83</w:t>
            </w:r>
          </w:hyperlink>
        </w:p>
        <w:p>
          <w:pPr>
            <w:pStyle w:val="Contents2"/>
            <w:tabs>
              <w:tab w:val="clear" w:pos="8743"/>
              <w:tab w:val="right" w:pos="9026" w:leader="dot"/>
            </w:tabs>
            <w:rPr/>
          </w:pPr>
          <w:hyperlink w:anchor="__RefHeading___Toc3206991_3650668749">
            <w:r>
              <w:rPr>
                <w:webHidden/>
                <w:rStyle w:val="IndexLink"/>
                <w:rtl w:val="true"/>
              </w:rPr>
              <w:t>پاسخ به شبهات روز و دفاع از امامت و مهدویت</w:t>
            </w:r>
            <w:r>
              <w:rPr>
                <w:rStyle w:val="IndexLink"/>
                <w:rtl w:val="true"/>
              </w:rPr>
              <w:tab/>
            </w:r>
            <w:r>
              <w:rPr>
                <w:rStyle w:val="IndexLink"/>
              </w:rPr>
              <w:t>85</w:t>
            </w:r>
          </w:hyperlink>
        </w:p>
        <w:p>
          <w:pPr>
            <w:pStyle w:val="Contents3"/>
            <w:tabs>
              <w:tab w:val="clear" w:pos="8459"/>
              <w:tab w:val="right" w:pos="9026" w:leader="dot"/>
            </w:tabs>
            <w:rPr/>
          </w:pPr>
          <w:hyperlink w:anchor="__RefHeading___Toc3206993_365066874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206995_3650668749">
            <w:r>
              <w:rPr>
                <w:webHidden/>
                <w:rStyle w:val="IndexLink"/>
                <w:rtl w:val="true"/>
              </w:rPr>
              <w:t>شیعه اثنی عشری، نیرومندترین مكتب است</w:t>
            </w:r>
            <w:r>
              <w:rPr>
                <w:rStyle w:val="IndexLink"/>
                <w:rtl w:val="true"/>
              </w:rPr>
              <w:tab/>
            </w:r>
            <w:r>
              <w:rPr>
                <w:rStyle w:val="IndexLink"/>
              </w:rPr>
              <w:t>87</w:t>
            </w:r>
          </w:hyperlink>
        </w:p>
        <w:p>
          <w:pPr>
            <w:pStyle w:val="Contents3"/>
            <w:tabs>
              <w:tab w:val="clear" w:pos="8459"/>
              <w:tab w:val="right" w:pos="9026" w:leader="dot"/>
            </w:tabs>
            <w:rPr/>
          </w:pPr>
          <w:hyperlink w:anchor="__RefHeading___Toc3206997_3650668749">
            <w:r>
              <w:rPr>
                <w:webHidden/>
                <w:rStyle w:val="IndexLink"/>
                <w:rtl w:val="true"/>
              </w:rPr>
              <w:t>شیعه با فرقه‌های انحرافی مبارزه می‌كند</w:t>
            </w:r>
            <w:r>
              <w:rPr>
                <w:rStyle w:val="IndexLink"/>
                <w:rtl w:val="true"/>
              </w:rPr>
              <w:tab/>
            </w:r>
            <w:r>
              <w:rPr>
                <w:rStyle w:val="IndexLink"/>
              </w:rPr>
              <w:t>89</w:t>
            </w:r>
          </w:hyperlink>
        </w:p>
        <w:p>
          <w:pPr>
            <w:pStyle w:val="Contents3"/>
            <w:tabs>
              <w:tab w:val="clear" w:pos="8459"/>
              <w:tab w:val="right" w:pos="9026" w:leader="dot"/>
            </w:tabs>
            <w:rPr/>
          </w:pPr>
          <w:hyperlink w:anchor="__RefHeading___Toc3206999_3650668749">
            <w:r>
              <w:rPr>
                <w:webHidden/>
                <w:rStyle w:val="IndexLink"/>
                <w:rtl w:val="true"/>
              </w:rPr>
              <w:t>چرا باید در كشور ما وهابیّت بتواند رخنه كند؟</w:t>
            </w:r>
            <w:r>
              <w:rPr>
                <w:rStyle w:val="IndexLink"/>
                <w:rtl w:val="true"/>
              </w:rPr>
              <w:tab/>
            </w:r>
            <w:r>
              <w:rPr>
                <w:rStyle w:val="IndexLink"/>
              </w:rPr>
              <w:t>90</w:t>
            </w:r>
          </w:hyperlink>
        </w:p>
        <w:p>
          <w:pPr>
            <w:pStyle w:val="Contents3"/>
            <w:tabs>
              <w:tab w:val="clear" w:pos="8459"/>
              <w:tab w:val="right" w:pos="9026" w:leader="dot"/>
            </w:tabs>
            <w:rPr/>
          </w:pPr>
          <w:hyperlink w:anchor="__RefHeading___Toc3207001_3650668749">
            <w:r>
              <w:rPr>
                <w:webHidden/>
                <w:rStyle w:val="IndexLink"/>
                <w:rtl w:val="true"/>
              </w:rPr>
              <w:t>خطر دشمنان را جدی بگیریم</w:t>
            </w:r>
            <w:r>
              <w:rPr>
                <w:rStyle w:val="IndexLink"/>
                <w:rtl w:val="true"/>
              </w:rPr>
              <w:tab/>
            </w:r>
            <w:r>
              <w:rPr>
                <w:rStyle w:val="IndexLink"/>
              </w:rPr>
              <w:t>93</w:t>
            </w:r>
          </w:hyperlink>
        </w:p>
        <w:p>
          <w:pPr>
            <w:pStyle w:val="Contents3"/>
            <w:tabs>
              <w:tab w:val="clear" w:pos="8459"/>
              <w:tab w:val="right" w:pos="9026" w:leader="dot"/>
            </w:tabs>
            <w:rPr/>
          </w:pPr>
          <w:hyperlink w:anchor="__RefHeading___Toc3207003_3650668749">
            <w:r>
              <w:rPr>
                <w:webHidden/>
                <w:rStyle w:val="IndexLink"/>
                <w:rtl w:val="true"/>
              </w:rPr>
              <w:t>ناخواسته غرب زده نشویم</w:t>
            </w:r>
            <w:r>
              <w:rPr>
                <w:rStyle w:val="IndexLink"/>
                <w:rtl w:val="true"/>
              </w:rPr>
              <w:tab/>
            </w:r>
            <w:r>
              <w:rPr>
                <w:rStyle w:val="IndexLink"/>
              </w:rPr>
              <w:t>96</w:t>
            </w:r>
          </w:hyperlink>
        </w:p>
        <w:p>
          <w:pPr>
            <w:pStyle w:val="Contents3"/>
            <w:tabs>
              <w:tab w:val="clear" w:pos="8459"/>
              <w:tab w:val="right" w:pos="9026" w:leader="dot"/>
            </w:tabs>
            <w:rPr/>
          </w:pPr>
          <w:hyperlink w:anchor="__RefHeading___Toc3207005_3650668749">
            <w:r>
              <w:rPr>
                <w:webHidden/>
                <w:rStyle w:val="IndexLink"/>
                <w:rtl w:val="true"/>
              </w:rPr>
              <w:t>ترویج شبهات و گرایشهای باطل</w:t>
            </w:r>
            <w:r>
              <w:rPr>
                <w:rStyle w:val="IndexLink"/>
                <w:rtl w:val="true"/>
              </w:rPr>
              <w:tab/>
            </w:r>
            <w:r>
              <w:rPr>
                <w:rStyle w:val="IndexLink"/>
              </w:rPr>
              <w:t>97</w:t>
            </w:r>
          </w:hyperlink>
        </w:p>
        <w:p>
          <w:pPr>
            <w:pStyle w:val="Contents3"/>
            <w:tabs>
              <w:tab w:val="clear" w:pos="8459"/>
              <w:tab w:val="right" w:pos="9026" w:leader="dot"/>
            </w:tabs>
            <w:rPr/>
          </w:pPr>
          <w:hyperlink w:anchor="__RefHeading___Toc3207007_3650668749">
            <w:r>
              <w:rPr>
                <w:webHidden/>
                <w:rStyle w:val="IndexLink"/>
                <w:rtl w:val="true"/>
              </w:rPr>
              <w:t xml:space="preserve">تخریب مراقد اهل بیت </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3207009_3650668749">
            <w:r>
              <w:rPr>
                <w:webHidden/>
                <w:rStyle w:val="IndexLink"/>
                <w:rtl w:val="true"/>
              </w:rPr>
              <w:t xml:space="preserve">مقدمات ظهور امام زمان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3207011_3650668749">
            <w:r>
              <w:rPr>
                <w:webHidden/>
                <w:rStyle w:val="IndexLink"/>
                <w:rtl w:val="true"/>
              </w:rPr>
              <w:t>سندسازی، سندسوزی</w:t>
            </w:r>
            <w:r>
              <w:rPr>
                <w:rStyle w:val="IndexLink"/>
                <w:rtl w:val="true"/>
              </w:rPr>
              <w:tab/>
            </w:r>
            <w:r>
              <w:rPr>
                <w:rStyle w:val="IndexLink"/>
              </w:rPr>
              <w:t>109</w:t>
            </w:r>
          </w:hyperlink>
        </w:p>
        <w:p>
          <w:pPr>
            <w:pStyle w:val="Contents3"/>
            <w:tabs>
              <w:tab w:val="clear" w:pos="8459"/>
              <w:tab w:val="right" w:pos="9026" w:leader="dot"/>
            </w:tabs>
            <w:rPr/>
          </w:pPr>
          <w:hyperlink w:anchor="__RefHeading___Toc3207013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207015_3650668749">
            <w:r>
              <w:rPr>
                <w:webHidden/>
                <w:rStyle w:val="IndexLink"/>
                <w:rtl w:val="true"/>
              </w:rPr>
              <w:t>گفتار اوّل</w:t>
            </w:r>
            <w:r>
              <w:rPr>
                <w:rStyle w:val="IndexLink"/>
                <w:rtl w:val="true"/>
              </w:rPr>
              <w:tab/>
            </w:r>
            <w:r>
              <w:rPr>
                <w:rStyle w:val="IndexLink"/>
              </w:rPr>
              <w:t>111</w:t>
            </w:r>
          </w:hyperlink>
        </w:p>
        <w:p>
          <w:pPr>
            <w:pStyle w:val="Contents4"/>
            <w:tabs>
              <w:tab w:val="clear" w:pos="8176"/>
              <w:tab w:val="right" w:pos="9026" w:leader="dot"/>
            </w:tabs>
            <w:rPr/>
          </w:pPr>
          <w:hyperlink w:anchor="__RefHeading___Toc3207017_3650668749">
            <w:r>
              <w:rPr>
                <w:webHidden/>
                <w:rStyle w:val="IndexLink"/>
                <w:rtl w:val="true"/>
              </w:rPr>
              <w:t>خلیفة الله و خلیفة الناس</w:t>
            </w:r>
            <w:r>
              <w:rPr>
                <w:rStyle w:val="IndexLink"/>
                <w:rtl w:val="true"/>
              </w:rPr>
              <w:tab/>
            </w:r>
            <w:r>
              <w:rPr>
                <w:rStyle w:val="IndexLink"/>
              </w:rPr>
              <w:t>111</w:t>
            </w:r>
          </w:hyperlink>
        </w:p>
        <w:p>
          <w:pPr>
            <w:pStyle w:val="Contents4"/>
            <w:tabs>
              <w:tab w:val="clear" w:pos="8176"/>
              <w:tab w:val="right" w:pos="9026" w:leader="dot"/>
            </w:tabs>
            <w:rPr/>
          </w:pPr>
          <w:hyperlink w:anchor="__RefHeading___Toc3207019_3650668749">
            <w:r>
              <w:rPr>
                <w:webHidden/>
                <w:rStyle w:val="IndexLink"/>
                <w:rtl w:val="true"/>
              </w:rPr>
              <w:t>تفاوت اول</w:t>
            </w:r>
            <w:r>
              <w:rPr>
                <w:rStyle w:val="IndexLink"/>
                <w:rtl w:val="true"/>
              </w:rPr>
              <w:tab/>
            </w:r>
            <w:r>
              <w:rPr>
                <w:rStyle w:val="IndexLink"/>
              </w:rPr>
              <w:t>112</w:t>
            </w:r>
          </w:hyperlink>
        </w:p>
        <w:p>
          <w:pPr>
            <w:pStyle w:val="Contents4"/>
            <w:tabs>
              <w:tab w:val="clear" w:pos="8176"/>
              <w:tab w:val="right" w:pos="9026" w:leader="dot"/>
            </w:tabs>
            <w:rPr/>
          </w:pPr>
          <w:hyperlink w:anchor="__RefHeading___Toc3207021_3650668749">
            <w:r>
              <w:rPr>
                <w:webHidden/>
                <w:rStyle w:val="IndexLink"/>
                <w:rtl w:val="true"/>
              </w:rPr>
              <w:t>تفاوت دوم</w:t>
            </w:r>
            <w:r>
              <w:rPr>
                <w:rStyle w:val="IndexLink"/>
                <w:rtl w:val="true"/>
              </w:rPr>
              <w:tab/>
            </w:r>
            <w:r>
              <w:rPr>
                <w:rStyle w:val="IndexLink"/>
              </w:rPr>
              <w:t>115</w:t>
            </w:r>
          </w:hyperlink>
        </w:p>
        <w:p>
          <w:pPr>
            <w:pStyle w:val="Contents4"/>
            <w:tabs>
              <w:tab w:val="clear" w:pos="8176"/>
              <w:tab w:val="right" w:pos="9026" w:leader="dot"/>
            </w:tabs>
            <w:rPr/>
          </w:pPr>
          <w:hyperlink w:anchor="__RefHeading___Toc3207023_3650668749">
            <w:r>
              <w:rPr>
                <w:webHidden/>
                <w:rStyle w:val="IndexLink"/>
                <w:rtl w:val="true"/>
              </w:rPr>
              <w:t>تفاوت سوم</w:t>
            </w:r>
            <w:r>
              <w:rPr>
                <w:rStyle w:val="IndexLink"/>
                <w:rtl w:val="true"/>
              </w:rPr>
              <w:tab/>
            </w:r>
            <w:r>
              <w:rPr>
                <w:rStyle w:val="IndexLink"/>
              </w:rPr>
              <w:t>117</w:t>
            </w:r>
          </w:hyperlink>
        </w:p>
        <w:p>
          <w:pPr>
            <w:pStyle w:val="Contents4"/>
            <w:tabs>
              <w:tab w:val="clear" w:pos="8176"/>
              <w:tab w:val="right" w:pos="9026" w:leader="dot"/>
            </w:tabs>
            <w:rPr/>
          </w:pPr>
          <w:hyperlink w:anchor="__RefHeading___Toc3207025_3650668749">
            <w:r>
              <w:rPr>
                <w:webHidden/>
                <w:rStyle w:val="IndexLink"/>
                <w:rtl w:val="true"/>
              </w:rPr>
              <w:t>نتیجه گیرى</w:t>
            </w:r>
            <w:r>
              <w:rPr>
                <w:rStyle w:val="IndexLink"/>
                <w:rtl w:val="true"/>
              </w:rPr>
              <w:tab/>
            </w:r>
            <w:r>
              <w:rPr>
                <w:rStyle w:val="IndexLink"/>
              </w:rPr>
              <w:t>120</w:t>
            </w:r>
          </w:hyperlink>
        </w:p>
        <w:p>
          <w:pPr>
            <w:pStyle w:val="Contents3"/>
            <w:tabs>
              <w:tab w:val="clear" w:pos="8459"/>
              <w:tab w:val="right" w:pos="9026" w:leader="dot"/>
            </w:tabs>
            <w:rPr/>
          </w:pPr>
          <w:hyperlink w:anchor="__RefHeading___Toc3207027_3650668749">
            <w:r>
              <w:rPr>
                <w:webHidden/>
                <w:rStyle w:val="IndexLink"/>
                <w:rtl w:val="true"/>
              </w:rPr>
              <w:t>گفتار دوّم</w:t>
            </w:r>
            <w:r>
              <w:rPr>
                <w:rStyle w:val="IndexLink"/>
                <w:rtl w:val="true"/>
              </w:rPr>
              <w:tab/>
            </w:r>
            <w:r>
              <w:rPr>
                <w:rStyle w:val="IndexLink"/>
              </w:rPr>
              <w:t>122</w:t>
            </w:r>
          </w:hyperlink>
        </w:p>
        <w:p>
          <w:pPr>
            <w:pStyle w:val="Contents4"/>
            <w:tabs>
              <w:tab w:val="clear" w:pos="8176"/>
              <w:tab w:val="right" w:pos="9026" w:leader="dot"/>
            </w:tabs>
            <w:rPr/>
          </w:pPr>
          <w:hyperlink w:anchor="__RefHeading___Toc3207029_3650668749">
            <w:r>
              <w:rPr>
                <w:webHidden/>
                <w:rStyle w:val="IndexLink"/>
                <w:rtl w:val="true"/>
              </w:rPr>
              <w:t>اسباب استیلاى باطل</w:t>
            </w:r>
            <w:r>
              <w:rPr>
                <w:rStyle w:val="IndexLink"/>
                <w:rtl w:val="true"/>
              </w:rPr>
              <w:tab/>
            </w:r>
            <w:r>
              <w:rPr>
                <w:rStyle w:val="IndexLink"/>
              </w:rPr>
              <w:t>122</w:t>
            </w:r>
          </w:hyperlink>
        </w:p>
        <w:p>
          <w:pPr>
            <w:pStyle w:val="Contents4"/>
            <w:tabs>
              <w:tab w:val="clear" w:pos="8176"/>
              <w:tab w:val="right" w:pos="9026" w:leader="dot"/>
            </w:tabs>
            <w:rPr/>
          </w:pPr>
          <w:hyperlink w:anchor="__RefHeading___Toc3207031_3650668749">
            <w:r>
              <w:rPr>
                <w:webHidden/>
                <w:rStyle w:val="IndexLink"/>
              </w:rPr>
              <w:t>1</w:t>
            </w:r>
            <w:r>
              <w:rPr>
                <w:rStyle w:val="IndexLink"/>
                <w:rtl w:val="true"/>
              </w:rPr>
              <w:t xml:space="preserve">. </w:t>
            </w:r>
            <w:r>
              <w:rPr>
                <w:rStyle w:val="IndexLink"/>
                <w:rtl w:val="true"/>
              </w:rPr>
              <w:t>سند سازى براى خود</w:t>
            </w:r>
            <w:r>
              <w:rPr>
                <w:rStyle w:val="IndexLink"/>
                <w:rtl w:val="true"/>
              </w:rPr>
              <w:tab/>
            </w:r>
            <w:r>
              <w:rPr>
                <w:rStyle w:val="IndexLink"/>
              </w:rPr>
              <w:t>124</w:t>
            </w:r>
          </w:hyperlink>
        </w:p>
        <w:p>
          <w:pPr>
            <w:pStyle w:val="Contents4"/>
            <w:tabs>
              <w:tab w:val="clear" w:pos="8176"/>
              <w:tab w:val="right" w:pos="9026" w:leader="dot"/>
            </w:tabs>
            <w:rPr/>
          </w:pPr>
          <w:hyperlink w:anchor="__RefHeading___Toc3207033_3650668749">
            <w:r>
              <w:rPr>
                <w:webHidden/>
                <w:rStyle w:val="IndexLink"/>
              </w:rPr>
              <w:t>2</w:t>
            </w:r>
            <w:r>
              <w:rPr>
                <w:rStyle w:val="IndexLink"/>
                <w:rtl w:val="true"/>
              </w:rPr>
              <w:t xml:space="preserve">. </w:t>
            </w:r>
            <w:r>
              <w:rPr>
                <w:rStyle w:val="IndexLink"/>
                <w:rtl w:val="true"/>
              </w:rPr>
              <w:t>سند سازى براى حق</w:t>
            </w:r>
            <w:r>
              <w:rPr>
                <w:rStyle w:val="IndexLink"/>
                <w:rtl w:val="true"/>
              </w:rPr>
              <w:tab/>
            </w:r>
            <w:r>
              <w:rPr>
                <w:rStyle w:val="IndexLink"/>
              </w:rPr>
              <w:t>125</w:t>
            </w:r>
          </w:hyperlink>
        </w:p>
        <w:p>
          <w:pPr>
            <w:pStyle w:val="Contents4"/>
            <w:tabs>
              <w:tab w:val="clear" w:pos="8176"/>
              <w:tab w:val="right" w:pos="9026" w:leader="dot"/>
            </w:tabs>
            <w:rPr/>
          </w:pPr>
          <w:hyperlink w:anchor="__RefHeading___Toc3207035_3650668749">
            <w:r>
              <w:rPr>
                <w:webHidden/>
                <w:rStyle w:val="IndexLink"/>
              </w:rPr>
              <w:t>3</w:t>
            </w:r>
            <w:r>
              <w:rPr>
                <w:rStyle w:val="IndexLink"/>
                <w:rtl w:val="true"/>
              </w:rPr>
              <w:t xml:space="preserve">. </w:t>
            </w:r>
            <w:r>
              <w:rPr>
                <w:rStyle w:val="IndexLink"/>
                <w:rtl w:val="true"/>
              </w:rPr>
              <w:t>سند سوزى از حق</w:t>
            </w:r>
            <w:r>
              <w:rPr>
                <w:rStyle w:val="IndexLink"/>
                <w:rtl w:val="true"/>
              </w:rPr>
              <w:tab/>
            </w:r>
            <w:r>
              <w:rPr>
                <w:rStyle w:val="IndexLink"/>
              </w:rPr>
              <w:t>127</w:t>
            </w:r>
          </w:hyperlink>
        </w:p>
        <w:p>
          <w:pPr>
            <w:pStyle w:val="Contents4"/>
            <w:tabs>
              <w:tab w:val="clear" w:pos="8176"/>
              <w:tab w:val="right" w:pos="9026" w:leader="dot"/>
            </w:tabs>
            <w:rPr/>
          </w:pPr>
          <w:hyperlink w:anchor="__RefHeading___Toc3207037_3650668749">
            <w:r>
              <w:rPr>
                <w:webHidden/>
                <w:rStyle w:val="IndexLink"/>
              </w:rPr>
              <w:t>4</w:t>
            </w:r>
            <w:r>
              <w:rPr>
                <w:rStyle w:val="IndexLink"/>
                <w:rtl w:val="true"/>
              </w:rPr>
              <w:t xml:space="preserve">. </w:t>
            </w:r>
            <w:r>
              <w:rPr>
                <w:rStyle w:val="IndexLink"/>
                <w:rtl w:val="true"/>
              </w:rPr>
              <w:t>سند سوزى از خود</w:t>
            </w:r>
            <w:r>
              <w:rPr>
                <w:rStyle w:val="IndexLink"/>
                <w:rtl w:val="true"/>
              </w:rPr>
              <w:tab/>
            </w:r>
            <w:r>
              <w:rPr>
                <w:rStyle w:val="IndexLink"/>
              </w:rPr>
              <w:t>128</w:t>
            </w:r>
          </w:hyperlink>
        </w:p>
        <w:p>
          <w:pPr>
            <w:pStyle w:val="Contents4"/>
            <w:tabs>
              <w:tab w:val="clear" w:pos="8176"/>
              <w:tab w:val="right" w:pos="9026" w:leader="dot"/>
            </w:tabs>
            <w:rPr/>
          </w:pPr>
          <w:hyperlink w:anchor="__RefHeading___Toc3207039_3650668749">
            <w:r>
              <w:rPr>
                <w:webHidden/>
                <w:rStyle w:val="IndexLink"/>
                <w:rtl w:val="true"/>
              </w:rPr>
              <w:t>جعل اسناد توسط عامّه</w:t>
            </w:r>
            <w:r>
              <w:rPr>
                <w:rStyle w:val="IndexLink"/>
                <w:rtl w:val="true"/>
              </w:rPr>
              <w:tab/>
            </w:r>
            <w:r>
              <w:rPr>
                <w:rStyle w:val="IndexLink"/>
              </w:rPr>
              <w:t>129</w:t>
            </w:r>
          </w:hyperlink>
        </w:p>
        <w:p>
          <w:pPr>
            <w:pStyle w:val="Contents4"/>
            <w:tabs>
              <w:tab w:val="clear" w:pos="8176"/>
              <w:tab w:val="right" w:pos="9026" w:leader="dot"/>
            </w:tabs>
            <w:rPr/>
          </w:pPr>
          <w:hyperlink w:anchor="__RefHeading___Toc3207041_3650668749">
            <w:r>
              <w:rPr>
                <w:webHidden/>
                <w:rStyle w:val="IndexLink"/>
              </w:rPr>
              <w:t>1</w:t>
            </w:r>
            <w:r>
              <w:rPr>
                <w:rStyle w:val="IndexLink"/>
                <w:rtl w:val="true"/>
              </w:rPr>
              <w:t xml:space="preserve">. </w:t>
            </w:r>
            <w:r>
              <w:rPr>
                <w:rStyle w:val="IndexLink"/>
                <w:rtl w:val="true"/>
              </w:rPr>
              <w:t>سند سازى براى خلافت</w:t>
            </w:r>
            <w:r>
              <w:rPr>
                <w:rStyle w:val="IndexLink"/>
                <w:rtl w:val="true"/>
              </w:rPr>
              <w:tab/>
            </w:r>
            <w:r>
              <w:rPr>
                <w:rStyle w:val="IndexLink"/>
              </w:rPr>
              <w:t>130</w:t>
            </w:r>
          </w:hyperlink>
        </w:p>
        <w:p>
          <w:pPr>
            <w:pStyle w:val="Contents4"/>
            <w:tabs>
              <w:tab w:val="clear" w:pos="8176"/>
              <w:tab w:val="right" w:pos="9026" w:leader="dot"/>
            </w:tabs>
            <w:rPr/>
          </w:pPr>
          <w:hyperlink w:anchor="__RefHeading___Toc3207043_3650668749">
            <w:r>
              <w:rPr>
                <w:webHidden/>
                <w:rStyle w:val="IndexLink"/>
              </w:rPr>
              <w:t>2</w:t>
            </w:r>
            <w:r>
              <w:rPr>
                <w:rStyle w:val="IndexLink"/>
                <w:rtl w:val="true"/>
              </w:rPr>
              <w:t xml:space="preserve">. </w:t>
            </w:r>
            <w:r>
              <w:rPr>
                <w:rStyle w:val="IndexLink"/>
                <w:rtl w:val="true"/>
              </w:rPr>
              <w:t>سند سازى براى لیاقت</w:t>
            </w:r>
            <w:r>
              <w:rPr>
                <w:rStyle w:val="IndexLink"/>
                <w:rtl w:val="true"/>
              </w:rPr>
              <w:tab/>
            </w:r>
            <w:r>
              <w:rPr>
                <w:rStyle w:val="IndexLink"/>
              </w:rPr>
              <w:t>132</w:t>
            </w:r>
          </w:hyperlink>
        </w:p>
        <w:p>
          <w:pPr>
            <w:pStyle w:val="Contents4"/>
            <w:tabs>
              <w:tab w:val="clear" w:pos="8176"/>
              <w:tab w:val="right" w:pos="9026" w:leader="dot"/>
            </w:tabs>
            <w:rPr/>
          </w:pPr>
          <w:hyperlink w:anchor="__RefHeading___Toc3207045_3650668749">
            <w:r>
              <w:rPr>
                <w:webHidden/>
                <w:rStyle w:val="IndexLink"/>
              </w:rPr>
              <w:t>3</w:t>
            </w:r>
            <w:r>
              <w:rPr>
                <w:rStyle w:val="IndexLink"/>
                <w:rtl w:val="true"/>
              </w:rPr>
              <w:t xml:space="preserve">. </w:t>
            </w:r>
            <w:r>
              <w:rPr>
                <w:rStyle w:val="IndexLink"/>
                <w:rtl w:val="true"/>
              </w:rPr>
              <w:t>سند سوزى از فدك</w:t>
            </w:r>
            <w:r>
              <w:rPr>
                <w:rStyle w:val="IndexLink"/>
                <w:rtl w:val="true"/>
              </w:rPr>
              <w:tab/>
            </w:r>
            <w:r>
              <w:rPr>
                <w:rStyle w:val="IndexLink"/>
              </w:rPr>
              <w:t>133</w:t>
            </w:r>
          </w:hyperlink>
        </w:p>
        <w:p>
          <w:pPr>
            <w:pStyle w:val="Contents4"/>
            <w:tabs>
              <w:tab w:val="clear" w:pos="8176"/>
              <w:tab w:val="right" w:pos="9026" w:leader="dot"/>
            </w:tabs>
            <w:rPr/>
          </w:pPr>
          <w:hyperlink w:anchor="__RefHeading___Toc3207047_3650668749">
            <w:r>
              <w:rPr>
                <w:webHidden/>
                <w:rStyle w:val="IndexLink"/>
              </w:rPr>
              <w:t>4</w:t>
            </w:r>
            <w:r>
              <w:rPr>
                <w:rStyle w:val="IndexLink"/>
                <w:rtl w:val="true"/>
              </w:rPr>
              <w:t xml:space="preserve">. </w:t>
            </w:r>
            <w:r>
              <w:rPr>
                <w:rStyle w:val="IndexLink"/>
                <w:rtl w:val="true"/>
              </w:rPr>
              <w:t>سند سوزى از خلفاء</w:t>
            </w:r>
            <w:r>
              <w:rPr>
                <w:rStyle w:val="IndexLink"/>
                <w:rtl w:val="true"/>
              </w:rPr>
              <w:tab/>
            </w:r>
            <w:r>
              <w:rPr>
                <w:rStyle w:val="IndexLink"/>
              </w:rPr>
              <w:t>134</w:t>
            </w:r>
          </w:hyperlink>
        </w:p>
        <w:p>
          <w:pPr>
            <w:pStyle w:val="Contents3"/>
            <w:tabs>
              <w:tab w:val="clear" w:pos="8459"/>
              <w:tab w:val="right" w:pos="9026" w:leader="dot"/>
            </w:tabs>
            <w:rPr/>
          </w:pPr>
          <w:hyperlink w:anchor="__RefHeading___Toc3207049_3650668749">
            <w:r>
              <w:rPr>
                <w:webHidden/>
                <w:rStyle w:val="IndexLink"/>
                <w:rtl w:val="true"/>
              </w:rPr>
              <w:t>گفتار سوّم</w:t>
            </w:r>
            <w:r>
              <w:rPr>
                <w:rStyle w:val="IndexLink"/>
                <w:rtl w:val="true"/>
              </w:rPr>
              <w:tab/>
            </w:r>
            <w:r>
              <w:rPr>
                <w:rStyle w:val="IndexLink"/>
              </w:rPr>
              <w:t>137</w:t>
            </w:r>
          </w:hyperlink>
        </w:p>
        <w:p>
          <w:pPr>
            <w:pStyle w:val="Contents4"/>
            <w:tabs>
              <w:tab w:val="clear" w:pos="8176"/>
              <w:tab w:val="right" w:pos="9026" w:leader="dot"/>
            </w:tabs>
            <w:rPr/>
          </w:pPr>
          <w:hyperlink w:anchor="__RefHeading___Toc3207051_3650668749">
            <w:r>
              <w:rPr>
                <w:webHidden/>
                <w:rStyle w:val="IndexLink"/>
                <w:rtl w:val="true"/>
              </w:rPr>
              <w:t>ادامه سند سازى</w:t>
            </w:r>
            <w:r>
              <w:rPr>
                <w:rStyle w:val="IndexLink"/>
                <w:rtl w:val="true"/>
              </w:rPr>
              <w:tab/>
            </w:r>
            <w:r>
              <w:rPr>
                <w:rStyle w:val="IndexLink"/>
              </w:rPr>
              <w:t>137</w:t>
            </w:r>
          </w:hyperlink>
        </w:p>
        <w:p>
          <w:pPr>
            <w:pStyle w:val="Contents4"/>
            <w:tabs>
              <w:tab w:val="clear" w:pos="8176"/>
              <w:tab w:val="right" w:pos="9026" w:leader="dot"/>
            </w:tabs>
            <w:rPr/>
          </w:pPr>
          <w:hyperlink w:anchor="__RefHeading___Toc3207053_3650668749">
            <w:r>
              <w:rPr>
                <w:webHidden/>
                <w:rStyle w:val="IndexLink"/>
              </w:rPr>
              <w:t>1</w:t>
            </w:r>
            <w:r>
              <w:rPr>
                <w:rStyle w:val="IndexLink"/>
                <w:rtl w:val="true"/>
              </w:rPr>
              <w:t xml:space="preserve">. </w:t>
            </w:r>
            <w:r>
              <w:rPr>
                <w:rStyle w:val="IndexLink"/>
                <w:rtl w:val="true"/>
              </w:rPr>
              <w:t>مسأله شورى</w:t>
            </w:r>
            <w:r>
              <w:rPr>
                <w:rStyle w:val="IndexLink"/>
                <w:rtl w:val="true"/>
              </w:rPr>
              <w:tab/>
            </w:r>
            <w:r>
              <w:rPr>
                <w:rStyle w:val="IndexLink"/>
              </w:rPr>
              <w:t>137</w:t>
            </w:r>
          </w:hyperlink>
        </w:p>
        <w:p>
          <w:pPr>
            <w:pStyle w:val="Contents4"/>
            <w:tabs>
              <w:tab w:val="clear" w:pos="8176"/>
              <w:tab w:val="right" w:pos="9026" w:leader="dot"/>
            </w:tabs>
            <w:rPr/>
          </w:pPr>
          <w:hyperlink w:anchor="__RefHeading___Toc3207055_3650668749">
            <w:r>
              <w:rPr>
                <w:webHidden/>
                <w:rStyle w:val="IndexLink"/>
                <w:rtl w:val="true"/>
              </w:rPr>
              <w:t>خلافت ارتباطى با امامت ندارد</w:t>
            </w:r>
            <w:r>
              <w:rPr>
                <w:rStyle w:val="IndexLink"/>
                <w:rtl w:val="true"/>
              </w:rPr>
              <w:t>.</w:t>
              <w:tab/>
            </w:r>
            <w:r>
              <w:rPr>
                <w:rStyle w:val="IndexLink"/>
              </w:rPr>
              <w:t>138</w:t>
            </w:r>
          </w:hyperlink>
        </w:p>
        <w:p>
          <w:pPr>
            <w:pStyle w:val="Contents3"/>
            <w:tabs>
              <w:tab w:val="clear" w:pos="8459"/>
              <w:tab w:val="right" w:pos="9026" w:leader="dot"/>
            </w:tabs>
            <w:rPr/>
          </w:pPr>
          <w:hyperlink w:anchor="__RefHeading___Toc3207057_3650668749">
            <w:r>
              <w:rPr>
                <w:webHidden/>
                <w:rStyle w:val="IndexLink"/>
                <w:rtl w:val="true"/>
              </w:rPr>
              <w:t>گفتار چهارم</w:t>
            </w:r>
            <w:r>
              <w:rPr>
                <w:rStyle w:val="IndexLink"/>
                <w:rtl w:val="true"/>
              </w:rPr>
              <w:tab/>
            </w:r>
            <w:r>
              <w:rPr>
                <w:rStyle w:val="IndexLink"/>
              </w:rPr>
              <w:t>144</w:t>
            </w:r>
          </w:hyperlink>
        </w:p>
        <w:p>
          <w:pPr>
            <w:pStyle w:val="Contents4"/>
            <w:tabs>
              <w:tab w:val="clear" w:pos="8176"/>
              <w:tab w:val="right" w:pos="9026" w:leader="dot"/>
            </w:tabs>
            <w:rPr/>
          </w:pPr>
          <w:hyperlink w:anchor="__RefHeading___Toc3207059_3650668749">
            <w:r>
              <w:rPr>
                <w:webHidden/>
                <w:rStyle w:val="IndexLink"/>
                <w:rtl w:val="true"/>
              </w:rPr>
              <w:t>ادامه سند سوزى</w:t>
            </w:r>
            <w:r>
              <w:rPr>
                <w:rStyle w:val="IndexLink"/>
                <w:rtl w:val="true"/>
              </w:rPr>
              <w:tab/>
            </w:r>
            <w:r>
              <w:rPr>
                <w:rStyle w:val="IndexLink"/>
              </w:rPr>
              <w:t>144</w:t>
            </w:r>
          </w:hyperlink>
        </w:p>
        <w:p>
          <w:pPr>
            <w:pStyle w:val="Contents4"/>
            <w:tabs>
              <w:tab w:val="clear" w:pos="8176"/>
              <w:tab w:val="right" w:pos="9026" w:leader="dot"/>
            </w:tabs>
            <w:rPr/>
          </w:pPr>
          <w:hyperlink w:anchor="__RefHeading___Toc3207061_3650668749">
            <w:r>
              <w:rPr>
                <w:webHidden/>
                <w:rStyle w:val="IndexLink"/>
              </w:rPr>
              <w:t>1</w:t>
            </w:r>
            <w:r>
              <w:rPr>
                <w:rStyle w:val="IndexLink"/>
                <w:rtl w:val="true"/>
              </w:rPr>
              <w:t xml:space="preserve">. </w:t>
            </w:r>
            <w:r>
              <w:rPr>
                <w:rStyle w:val="IndexLink"/>
                <w:rtl w:val="true"/>
              </w:rPr>
              <w:t>غدیر خم</w:t>
            </w:r>
            <w:r>
              <w:rPr>
                <w:rStyle w:val="IndexLink"/>
                <w:rtl w:val="true"/>
              </w:rPr>
              <w:tab/>
            </w:r>
            <w:r>
              <w:rPr>
                <w:rStyle w:val="IndexLink"/>
              </w:rPr>
              <w:t>144</w:t>
            </w:r>
          </w:hyperlink>
        </w:p>
        <w:p>
          <w:pPr>
            <w:pStyle w:val="Contents4"/>
            <w:tabs>
              <w:tab w:val="clear" w:pos="8176"/>
              <w:tab w:val="right" w:pos="9026" w:leader="dot"/>
            </w:tabs>
            <w:rPr/>
          </w:pPr>
          <w:hyperlink w:anchor="__RefHeading___Toc3207063_3650668749">
            <w:r>
              <w:rPr>
                <w:webHidden/>
                <w:rStyle w:val="IndexLink"/>
              </w:rPr>
              <w:t>2</w:t>
            </w:r>
            <w:r>
              <w:rPr>
                <w:rStyle w:val="IndexLink"/>
                <w:rtl w:val="true"/>
              </w:rPr>
              <w:t xml:space="preserve">. </w:t>
            </w:r>
            <w:r>
              <w:rPr>
                <w:rStyle w:val="IndexLink"/>
                <w:rtl w:val="true"/>
              </w:rPr>
              <w:t>آیه تطهیر</w:t>
            </w:r>
            <w:r>
              <w:rPr>
                <w:rStyle w:val="IndexLink"/>
                <w:rtl w:val="true"/>
              </w:rPr>
              <w:tab/>
            </w:r>
            <w:r>
              <w:rPr>
                <w:rStyle w:val="IndexLink"/>
              </w:rPr>
              <w:t>153</w:t>
            </w:r>
          </w:hyperlink>
        </w:p>
        <w:p>
          <w:pPr>
            <w:pStyle w:val="Contents4"/>
            <w:tabs>
              <w:tab w:val="clear" w:pos="8176"/>
              <w:tab w:val="right" w:pos="9026" w:leader="dot"/>
            </w:tabs>
            <w:rPr/>
          </w:pPr>
          <w:hyperlink w:anchor="__RefHeading___Toc3207065_3650668749">
            <w:r>
              <w:rPr>
                <w:webHidden/>
                <w:rStyle w:val="IndexLink"/>
              </w:rPr>
              <w:t>3</w:t>
            </w:r>
            <w:r>
              <w:rPr>
                <w:rStyle w:val="IndexLink"/>
                <w:rtl w:val="true"/>
              </w:rPr>
              <w:t xml:space="preserve">. </w:t>
            </w:r>
            <w:r>
              <w:rPr>
                <w:rStyle w:val="IndexLink"/>
                <w:rtl w:val="true"/>
              </w:rPr>
              <w:t>آیه ولایت</w:t>
            </w:r>
            <w:r>
              <w:rPr>
                <w:rStyle w:val="IndexLink"/>
                <w:rtl w:val="true"/>
              </w:rPr>
              <w:tab/>
            </w:r>
            <w:r>
              <w:rPr>
                <w:rStyle w:val="IndexLink"/>
              </w:rPr>
              <w:t>155</w:t>
            </w:r>
          </w:hyperlink>
        </w:p>
        <w:p>
          <w:pPr>
            <w:pStyle w:val="Contents4"/>
            <w:tabs>
              <w:tab w:val="clear" w:pos="8176"/>
              <w:tab w:val="right" w:pos="9026" w:leader="dot"/>
            </w:tabs>
            <w:rPr/>
          </w:pPr>
          <w:hyperlink w:anchor="__RefHeading___Toc3207067_3650668749">
            <w:r>
              <w:rPr>
                <w:webHidden/>
                <w:rStyle w:val="IndexLink"/>
              </w:rPr>
              <w:t>4</w:t>
            </w:r>
            <w:r>
              <w:rPr>
                <w:rStyle w:val="IndexLink"/>
                <w:rtl w:val="true"/>
              </w:rPr>
              <w:t xml:space="preserve">. </w:t>
            </w:r>
            <w:r>
              <w:rPr>
                <w:rStyle w:val="IndexLink"/>
                <w:rtl w:val="true"/>
              </w:rPr>
              <w:t>زیارت عاشوراء</w:t>
            </w:r>
            <w:r>
              <w:rPr>
                <w:rStyle w:val="IndexLink"/>
                <w:rtl w:val="true"/>
              </w:rPr>
              <w:tab/>
            </w:r>
            <w:r>
              <w:rPr>
                <w:rStyle w:val="IndexLink"/>
              </w:rPr>
              <w:t>156</w:t>
            </w:r>
          </w:hyperlink>
        </w:p>
        <w:p>
          <w:pPr>
            <w:pStyle w:val="Contents4"/>
            <w:tabs>
              <w:tab w:val="clear" w:pos="8176"/>
              <w:tab w:val="right" w:pos="9026" w:leader="dot"/>
            </w:tabs>
            <w:rPr/>
          </w:pPr>
          <w:hyperlink w:anchor="__RefHeading___Toc3207069_3650668749">
            <w:r>
              <w:rPr>
                <w:webHidden/>
                <w:rStyle w:val="IndexLink"/>
              </w:rPr>
              <w:t>5</w:t>
            </w:r>
            <w:r>
              <w:rPr>
                <w:rStyle w:val="IndexLink"/>
                <w:rtl w:val="true"/>
              </w:rPr>
              <w:t xml:space="preserve">. </w:t>
            </w:r>
            <w:r>
              <w:rPr>
                <w:rStyle w:val="IndexLink"/>
                <w:rtl w:val="true"/>
              </w:rPr>
              <w:t>زیارت ناحیه مقدّسه</w:t>
            </w:r>
            <w:r>
              <w:rPr>
                <w:rStyle w:val="IndexLink"/>
                <w:rtl w:val="true"/>
              </w:rPr>
              <w:tab/>
            </w:r>
            <w:r>
              <w:rPr>
                <w:rStyle w:val="IndexLink"/>
              </w:rPr>
              <w:t>157</w:t>
            </w:r>
          </w:hyperlink>
        </w:p>
        <w:p>
          <w:pPr>
            <w:pStyle w:val="Contents4"/>
            <w:tabs>
              <w:tab w:val="clear" w:pos="8176"/>
              <w:tab w:val="right" w:pos="9026" w:leader="dot"/>
            </w:tabs>
            <w:rPr/>
          </w:pPr>
          <w:hyperlink w:anchor="__RefHeading___Toc3207071_3650668749">
            <w:r>
              <w:rPr>
                <w:webHidden/>
                <w:rStyle w:val="IndexLink"/>
              </w:rPr>
              <w:t>6</w:t>
            </w:r>
            <w:r>
              <w:rPr>
                <w:rStyle w:val="IndexLink"/>
                <w:rtl w:val="true"/>
              </w:rPr>
              <w:t xml:space="preserve">. </w:t>
            </w:r>
            <w:r>
              <w:rPr>
                <w:rStyle w:val="IndexLink"/>
                <w:rtl w:val="true"/>
              </w:rPr>
              <w:t>احراق بیت</w:t>
            </w:r>
            <w:r>
              <w:rPr>
                <w:rStyle w:val="IndexLink"/>
                <w:rtl w:val="true"/>
              </w:rPr>
              <w:tab/>
            </w:r>
            <w:r>
              <w:rPr>
                <w:rStyle w:val="IndexLink"/>
              </w:rPr>
              <w:t>157</w:t>
            </w:r>
          </w:hyperlink>
        </w:p>
        <w:p>
          <w:pPr>
            <w:pStyle w:val="Contents3"/>
            <w:tabs>
              <w:tab w:val="clear" w:pos="8459"/>
              <w:tab w:val="right" w:pos="9026" w:leader="dot"/>
            </w:tabs>
            <w:rPr/>
          </w:pPr>
          <w:hyperlink w:anchor="__RefHeading___Toc3207073_3650668749">
            <w:r>
              <w:rPr>
                <w:webHidden/>
                <w:rStyle w:val="IndexLink"/>
                <w:rtl w:val="true"/>
              </w:rPr>
              <w:t>توصیه و تحذیر</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_24215"/>
      <w:bookmarkStart w:id="1" w:name="pg1891_24215"/>
      <w:bookmarkEnd w:id="1"/>
    </w:p>
    <w:p>
      <w:pPr>
        <w:pStyle w:val="Heading2"/>
        <w:numPr>
          <w:ilvl w:val="1"/>
          <w:numId w:val="1"/>
        </w:numPr>
        <w:rPr/>
      </w:pPr>
      <w:bookmarkStart w:id="2" w:name="pg1891_24215"/>
      <w:bookmarkStart w:id="3" w:name="__RefHeading___Toc320692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مرحوم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درجاته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مركز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روح ملكوتی مدافع حریم ولایت و مهدویت</w:t>
      </w:r>
    </w:p>
    <w:p>
      <w:pPr>
        <w:pStyle w:val="BookText"/>
        <w:rPr/>
      </w:pPr>
      <w:r>
        <w:rPr>
          <w:rFonts w:ascii="IRNazanin" w:hAnsi="IRNazanin" w:eastAsia="IRNazanin"/>
          <w:color w:val="111111"/>
          <w:sz w:val="28"/>
          <w:sz w:val="28"/>
          <w:szCs w:val="28"/>
          <w:rtl w:val="true"/>
          <w:lang w:bidi="fa-IR"/>
        </w:rPr>
        <w:t xml:space="preserve">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روزگاران</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روزگاران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ولایت و مهدویت</w:t>
      </w:r>
    </w:p>
    <w:p>
      <w:pPr>
        <w:pStyle w:val="BookText"/>
        <w:rPr/>
      </w:pPr>
      <w:r>
        <w:rPr>
          <w:rFonts w:ascii="IRNazanin" w:hAnsi="IRNazanin" w:eastAsia="IRNazanin"/>
          <w:color w:val="111111"/>
          <w:sz w:val="28"/>
          <w:sz w:val="28"/>
          <w:szCs w:val="28"/>
          <w:rtl w:val="true"/>
          <w:lang w:bidi="fa-IR"/>
        </w:rPr>
        <w:t>مجموعه سخنرانی‌های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جشنواره‌ها و كنفرانس‌های دهه فرخنده مهدویه</w:t>
      </w:r>
    </w:p>
    <w:p>
      <w:pPr>
        <w:pStyle w:val="BookText"/>
        <w:rPr/>
      </w:pPr>
      <w:r>
        <w:rPr>
          <w:rFonts w:ascii="IRNazanin" w:hAnsi="IRNazanin" w:eastAsia="IRNazanin"/>
          <w:color w:val="111111"/>
          <w:sz w:val="28"/>
          <w:sz w:val="28"/>
          <w:szCs w:val="28"/>
          <w:rtl w:val="true"/>
          <w:lang w:bidi="fa-IR"/>
        </w:rPr>
        <w:t>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برگزاری دهه فرخنده مهدویه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بهار</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احسان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تخصصی نشر بین المللی آثار مهدویت</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2204045</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7760297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وبسایت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www.imamalmahdi.com</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Info@imamalmahdi.com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6927_3650668749"/>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زمینه سازان ظهور موعود آخرالزمان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زمینه سازی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تقوا و زمینه سازی ظهور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برگزاری دهه فرخنده مهدویه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منجی موعود در دیگر كتب آسمانی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وارثان زمین كیانند؟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اهمیت علائم ظهور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نگاهی گذرا به علائم ظهور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گسترش فرهنگ تشیع و انتظار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یهود و مبارزه با مهدویت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سفیانی خونخوار را بشناسیم</w:t>
      </w:r>
      <w:r>
        <w:rPr>
          <w:rFonts w:eastAsia="IRNazanin" w:cs="IRNazanin"/>
          <w:color w:val="111111"/>
          <w:sz w:val="28"/>
          <w:szCs w:val="28"/>
          <w:lang w:bidi="fa-IR"/>
        </w:rPr>
        <w:t>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دعا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پاسخ به شبهات روشنفكر نماها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نقش مذهب در آخرالزمان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فتن آخرالزمان و اهمیت دعای فرج</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پیشوای آسمانی و حیات طیّبه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حیات است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مصلح جهانی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امام زمان، آینه‌ی تمام نمای خدا</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علت آفرینش و نقش مصلح جهانی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آخرین مصلح موعود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مصلح حقیقی همان خلیفة الله است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گرایش به اسلام و منجی در آخرالزمان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پاسخ به شبهات روز و دفاع از امامت و مهدویت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شیعه اثنی عشری، نیرومندترین مكتب است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شیعه با فرقه‌های انحرافی مبارزه می‌كند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چرا باید در كشور ما وهابیّت بتواند رخنه كند؟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خطر دشمنان را جدی بگیریم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ناخواسته غرب زده نشویم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ترویج شبهات و گرایشهای باطل</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تخریب مراقد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مقدمات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سندسازی، سندسوزی</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نتیجه گیرى</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سازى براى خود</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سازى براى حق</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سوزى از حق</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سوزى از خود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جعل اسناد توسط عامه</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سازى براى خلافت</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سازى براى لیاقت</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سوزى از فدك</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سوزى از خلفاء</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شورى</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خلافت ارتباطى با امامت ندارد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عاشوراء</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احراق بیت</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و تحذیر</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1_24223"/>
      <w:bookmarkStart w:id="8" w:name="pg1891_24223"/>
      <w:bookmarkEnd w:id="8"/>
    </w:p>
    <w:p>
      <w:pPr>
        <w:pStyle w:val="Heading2"/>
        <w:numPr>
          <w:ilvl w:val="1"/>
          <w:numId w:val="1"/>
        </w:numPr>
        <w:rPr/>
      </w:pPr>
      <w:bookmarkStart w:id="9" w:name="pg1891_24223"/>
      <w:bookmarkStart w:id="10" w:name="__RefHeading___Toc3206929_3650668749"/>
      <w:bookmarkStart w:id="11" w:name="_Toc3"/>
      <w:bookmarkEnd w:id="9"/>
      <w:bookmarkEnd w:id="10"/>
      <w:r>
        <w:rPr>
          <w:rtl w:val="true"/>
        </w:rPr>
        <w:t>زمینه سازان ظهور موعود آخرالزمان</w:t>
      </w:r>
      <w:bookmarkEnd w:id="11"/>
    </w:p>
    <w:p>
      <w:pPr>
        <w:pStyle w:val="Heading3"/>
        <w:numPr>
          <w:ilvl w:val="2"/>
          <w:numId w:val="1"/>
        </w:numPr>
        <w:rPr/>
      </w:pPr>
      <w:bookmarkStart w:id="12" w:name="__RefHeading___Toc3206931_3650668749"/>
      <w:bookmarkStart w:id="13" w:name="_Toc4"/>
      <w:bookmarkEnd w:id="12"/>
      <w:r>
        <w:rPr>
          <w:rtl w:val="true"/>
        </w:rPr>
        <w:t>اشاره</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خوشبختیم كه خداوند این منت را بر ما نهاده است كه در روزی كه منتسب به آقا بقیةالله الاعظم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خدمت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تشكر كنم از همة آقایانی كه در دهة مهدویه با كمال عشق و علاقه تلاش و فعالیت می كنند تا برنامه های این دهه، هر چه بهتر اجرا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كارهایی كه بناست انجام بگیرد، مخصوصاً كارهای مهم و انقلاب های مهم، با یك دفعه و دو دفعه كار،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های قبلی فراهم شود و كار به تدریج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بعثت خاتم انبیا را در نظر بگیرید كه واقعاً اهمیت ویژه‌ای دارد؛ چون رسالت پیغمبر اعظم صلی‌الله علیه و آله و نبوتشان، به عنوان ختم پیامبری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را در خاطر دارم از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تأبین، در عربی به معنای ذكر خیری است كه در مجالس ختم، از مردگان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 می‌خواهد كه خطیبی كه تأبین می كند، بتواند خیلی فشرده، شخصیت و صفات پسندیدة متوفا را منعكس كند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تأبین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پیغمبر از دنیا، چیز مهم و ارزشمندی از ما گرفته شد و آن مسئلة وحی است؛ یعنی بعد از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بین زمین و آسمان از طریق وحی، قطع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انت و امى یا رسول الله لقد انقطع بموتك ما لم ینقطع بموت غیرك من النبوة والأنباء و اخبار السماء</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مرگ تو رشته‌اى پاره شد كه در مرگ دیگران این گونه قطع نشد، با مرگ تو رشته پیامبرى و فرود آمدن پیام و اخبار آسمانى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مثل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عامل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می‌خواهد زمین مرده را زنده كند، به وسیلة ابرها، آب را به آن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أَنزَلْنَا عَلَیْهَا الْمَاءَ اهْتزََّتْ وَ رَبَتْ وَ أَنبَتَتْ مِن كُلّ‌ِ زَوْجِ بَهِیج</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كه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می‌فرستیم، به جنبش در می‌آید و می‌روید و از هر نوع گیاه زیبا می‌رویاند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باران خاصیتش این است كه زمین را آماده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به جنبش و حركت در می‌آید و در نتیجه، گیاهان بسیار سبز و خرم در آن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عامل حیات زمین باران است، وسیلة حیات دل‌ها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تُنجِیكمُ مِّنْ عَذَابٍ أَلِیم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آیا شما را به تجارتی راهنمایی كنم كه از عذاب دردناك رهایی تان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آیة كریمة دیگری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لِلَّهِ وَ لِلرَّسُولِ إِذَا دَعَاكُمْ لِمَا یحُْیِیكُم</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و پیامبرش شما را به چیزى فرا خوانند كه زندگیتان مى‌بخشد دعوتشان را اجابت كنید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 پیغمبر را اطاعت كنید تا زنده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شما بسته به این است كه اطاعت از وحی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دلها به بركت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شما بستگی به این دارد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قرآن را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وحی، چگونه است كه تا این حد در نگاه قرآن اهمیّت یافته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الّا وحیٌ یوحی</w:t>
      </w:r>
      <w:r>
        <w:rPr>
          <w:rFonts w:ascii="Amiri" w:hAnsi="Amiri" w:eastAsia="Amiri" w:cs="Amiri"/>
          <w:i/>
          <w:i/>
          <w:iCs/>
          <w:color w:val="111111"/>
          <w:sz w:val="28"/>
          <w:sz w:val="28"/>
          <w:szCs w:val="28"/>
          <w:rtl w:val="true"/>
          <w:lang w:bidi="ar-SA"/>
        </w:rPr>
        <w:t>عَلَّمَهُ شَدیدُ القوی</w:t>
      </w:r>
      <w:r>
        <w:rPr>
          <w:rFonts w:ascii="Amiri" w:hAnsi="Amiri" w:eastAsia="Amiri" w:cs="Amiri"/>
          <w:color w:val="111111"/>
          <w:sz w:val="28"/>
          <w:sz w:val="28"/>
          <w:szCs w:val="28"/>
          <w:rtl w:val="true"/>
          <w:lang w:bidi="ar-SA"/>
        </w:rPr>
        <w:t>ذُومِرَّة فَاسْتَوی</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ای نیست كه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فرشتة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كه سلطه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اینكه با درگذشت پیغمبر، این رابطه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انقلاب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می‌خواهد خاتم انبیا را بفرستد، از زمان آدم، آرام‌آرام زمینه‌چینی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به تدریج در جریان وحی و ادیان قرار گیرند تا زمینة ظهور پیغمبر اسلام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خاتم الاوصیا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یعنی باید زمینه‌ها طبق سنت الهی كم كم فراهم شود تا وقتی حضرت ظهور می‌كند كاملاً پذیرش داشته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سؤال می‌كنند كه با وجود این همه سلاح اتمی و سیستم های نظامی پیچیده، چگونه حضرت ظهور می‌كند و با این نیروها مقابله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توجه ندارند كه زمینة این انقلاب الهی را خدا به گونه‌ای فراهم می‌كند كه مردم برای تسلیم در مقابل اسلام، نیازی به اسلحه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دنیا به این نتیجه خواهند رسید كه نیاز به یك مصلح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كه پیغمبر اسلام وقتی مكه را فتح كرد، دیگر لازم نبود با كفار و مشركین مكه نبرد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مردم وقتی كه عفو رسول خدا را می‌دیدند به او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در این‌باره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النَّاسَ یَدْخُلُونَ فىِ دِینِ اللَّهِ أَفْوَاجًا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هنگامی كه یاری خدا و پیروزی فرا رسد، و مردم را ببینی كه گروه گروه وارد دین 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بود، شمشیر بود، مشركین بودند، ولیكن زمینه طوری مساعد شد كه مردم، دسته دسته به اسلام گرایش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وقتی فراهم شد، مردم دنیا خود به خود رشد فكری پیدا می‌كنند؛ تا جایی كه بستر فكری شان برای پذیرش مصلح جهانی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احتیاج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طبیعی است و برخی به خود ما مربوط می‌شود</w:t>
      </w:r>
      <w:r>
        <w:rPr>
          <w:rFonts w:eastAsia="IRNazanin" w:cs="IRNazanin"/>
          <w:color w:val="111111"/>
          <w:sz w:val="28"/>
          <w:szCs w:val="28"/>
          <w:rtl w:val="true"/>
          <w:lang w:bidi="fa-IR"/>
        </w:rPr>
        <w:t xml:space="preserve">. </w:t>
      </w:r>
      <w:bookmarkStart w:id="14" w:name="pg1891_24230"/>
    </w:p>
    <w:p>
      <w:pPr>
        <w:pStyle w:val="Heading3"/>
        <w:numPr>
          <w:ilvl w:val="2"/>
          <w:numId w:val="1"/>
        </w:numPr>
        <w:rPr/>
      </w:pPr>
      <w:bookmarkStart w:id="15" w:name="__RefHeading___Toc3206933_3650668749"/>
      <w:bookmarkStart w:id="16" w:name="_Toc5"/>
      <w:bookmarkEnd w:id="14"/>
      <w:bookmarkEnd w:id="15"/>
      <w:r>
        <w:rPr>
          <w:rtl w:val="true"/>
        </w:rPr>
        <w:t xml:space="preserve">زمینه سازی برای ظهور امام زمان </w:t>
      </w:r>
      <w:r>
        <w:rPr>
          <w:rtl w:val="true"/>
        </w:rPr>
        <w:t>(</w:t>
      </w:r>
      <w:r>
        <w:rPr>
          <w:rtl w:val="true"/>
        </w:rPr>
        <w:t>علیه السلام</w:t>
      </w:r>
      <w:r>
        <w:rPr>
          <w:rtl w:val="true"/>
        </w:rPr>
        <w:t>)</w:t>
      </w:r>
      <w:bookmarkEnd w:id="16"/>
    </w:p>
    <w:p>
      <w:pPr>
        <w:pStyle w:val="BookText"/>
        <w:rPr/>
      </w:pPr>
      <w:r>
        <w:rPr>
          <w:rFonts w:ascii="IRNazanin" w:hAnsi="IRNazanin" w:eastAsia="IRNazanin"/>
          <w:color w:val="111111"/>
          <w:sz w:val="28"/>
          <w:sz w:val="28"/>
          <w:szCs w:val="28"/>
          <w:rtl w:val="true"/>
          <w:lang w:bidi="fa-IR"/>
        </w:rPr>
        <w:t xml:space="preserve">چگونه باید زمینه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مساعد كنیم؟ یكی از عوامل،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تأكید شده است كه برای تعجیل در ظهور حضرت دعا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دعاهای ما باید همین باشد؛ به خاطر اینكه درمان تمام فسادهای روی زمین،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ظهور حضرت دعا كنیم، به منزلة این است كه برای از بین رفتن همة مفاسد دعا كرده‌ایم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همین برنامه‌های مناسبتی است، همین جشن های دهة مهدویه و نیمة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نوعی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تبلیغ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تاریخی دینی، متوجه می شویم كه برای اینكه پیغمبر اسلام مبعوث شود شش هزار سال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كتب آسمانی، تمام انبیاء و اوصیا، در طول تاریخ تبلیغ كرده‌اند كه پیغمبر اسلام در آخرالزمان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و </w:t>
      </w:r>
    </w:p>
    <w:p>
      <w:pPr>
        <w:pStyle w:val="BookText"/>
        <w:rPr/>
      </w:pPr>
      <w:r>
        <w:rPr>
          <w:rFonts w:ascii="IRNazanin" w:hAnsi="IRNazanin" w:eastAsia="IRNazanin"/>
          <w:color w:val="111111"/>
          <w:sz w:val="28"/>
          <w:sz w:val="28"/>
          <w:szCs w:val="28"/>
          <w:rtl w:val="true"/>
          <w:lang w:bidi="fa-IR"/>
        </w:rPr>
        <w:t>تبلیغ تا حدّی بوده است كه قرآن می‌فرماید قبل از اینكه پیغمبر اسلام مبعوث شود، اهل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 كَما یَعرِفونَ اَبْناءَهُم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می‌شناسند، همان‌گونه كه فرزندان خود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به صراحت تبلیغ شده بود كه پیغمبر اسلام را همانطور می‌شناختند كه بچه‌هایشان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این قدر اثر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انقلاب‌های دیگر نیز نقطة مهم و اصلی،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مسئله در تمام كتب آسمانی گفته و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پیغمبر اسلام؛ و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مستقیماً به كربلا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مكه رفته، از ماه رجب تا ذی‌الحجه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اقامة جماعت می‌كرد و ده هزار نفر پشت سر ایشان نماز می خواندند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را از آنجا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عمره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مدتی دیدند حسین بن علی دیگر در مكه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سؤال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كجا رفت؟ چطور می‌شود كسی قبل از موسم حج به مكه بیاید و بعد در موسم حج، رها كند و برود؟ همة مردم مكه و حاجیان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وطنهایشان برگشتند، مسئله را در تمام كشورهای اسلامی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زمینه‌ای برای تبلیغ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بصره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شبانه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مكه را آماده كرد، هم كوفه را و هم بصره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مراكز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در آنجا اتفاق می‌افتاد، در همة دنیا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مركز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مركز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مركز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كعبه و مكّه یك مركزِ به اصطلاح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تمام این مراكز حساس را آماده كرد تا انقلاب كربلا به وجود بیاید،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بعدی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خاصیت را داشت</w:t>
      </w:r>
      <w:r>
        <w:rPr>
          <w:rFonts w:eastAsia="IRNazanin" w:cs="IRNazanin"/>
          <w:color w:val="111111"/>
          <w:sz w:val="28"/>
          <w:szCs w:val="28"/>
          <w:rtl w:val="true"/>
          <w:lang w:bidi="fa-IR"/>
        </w:rPr>
        <w:t xml:space="preserve">. </w:t>
      </w:r>
      <w:bookmarkStart w:id="17" w:name="pg1891_24233"/>
    </w:p>
    <w:p>
      <w:pPr>
        <w:pStyle w:val="BookText"/>
        <w:rPr/>
      </w:pPr>
      <w:bookmarkEnd w:id="17"/>
      <w:r>
        <w:rPr>
          <w:rFonts w:ascii="IRNazanin" w:hAnsi="IRNazanin" w:eastAsia="IRNazanin"/>
          <w:color w:val="111111"/>
          <w:sz w:val="28"/>
          <w:sz w:val="28"/>
          <w:szCs w:val="28"/>
          <w:rtl w:val="true"/>
          <w:lang w:bidi="fa-IR"/>
        </w:rPr>
        <w:t>تبلیغ لازم است تا یك انقلاب به كمال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تبلیغ برای زمینه سازی ظهور حضرت حجت به عهدة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كتب آسمانی و ائمة طاهرین علیهم‌السلام،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معرفی كردند ما نیز باید این موضوع را به گوش دنیا برسانیم و به مردم دنیا تفهیم كنیم تا برای ظهور یك مصلح جهانی آماده شوند</w:t>
      </w:r>
      <w:r>
        <w:rPr>
          <w:rFonts w:eastAsia="IRNazanin" w:cs="IRNazanin"/>
          <w:color w:val="111111"/>
          <w:sz w:val="28"/>
          <w:szCs w:val="28"/>
          <w:rtl w:val="true"/>
          <w:lang w:bidi="fa-IR"/>
        </w:rPr>
        <w:t>.</w:t>
      </w:r>
    </w:p>
    <w:p>
      <w:pPr>
        <w:pStyle w:val="Heading3"/>
        <w:numPr>
          <w:ilvl w:val="2"/>
          <w:numId w:val="1"/>
        </w:numPr>
        <w:rPr/>
      </w:pPr>
      <w:bookmarkStart w:id="18" w:name="__RefHeading___Toc3206935_3650668749"/>
      <w:bookmarkStart w:id="19" w:name="_Toc6"/>
      <w:bookmarkEnd w:id="18"/>
      <w:r>
        <w:rPr>
          <w:rtl w:val="true"/>
        </w:rPr>
        <w:t>تقوا و زمینه سازی ظهور</w:t>
      </w:r>
      <w:bookmarkEnd w:id="19"/>
    </w:p>
    <w:p>
      <w:pPr>
        <w:pStyle w:val="BookText"/>
        <w:rPr/>
      </w:pPr>
      <w:r>
        <w:rPr>
          <w:rFonts w:ascii="IRNazanin" w:hAnsi="IRNazanin" w:eastAsia="IRNazanin"/>
          <w:color w:val="111111"/>
          <w:sz w:val="28"/>
          <w:sz w:val="28"/>
          <w:szCs w:val="28"/>
          <w:rtl w:val="true"/>
          <w:lang w:bidi="fa-IR"/>
        </w:rPr>
        <w:t>خودمان هم باید در زمینه‌های مختلف آمادگی داشته باشیم؛ آمادگی اخلاقی، آمادگی اقتصادی، آمادگی تبلیغاتی، آمادگی اعتقادی، آمادگی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زمینه های آمادگی ، آراسته كردن خود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تقوا داشته باشیم تا بتوانیم از هدایت امامان بهره‌برداری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أعِینُونِی بِوَرَعٍ وَ اجْتِهادٍ وَ عِفَّةٍ وَ سَدادٍ</w:t>
      </w:r>
      <w:r>
        <w:rPr>
          <w:rFonts w:eastAsia="Amiri" w:cs="Amiri" w:ascii="Amiri" w:hAnsi="Amiri"/>
          <w:color w:val="111111"/>
          <w:sz w:val="28"/>
          <w:szCs w:val="28"/>
          <w:rtl w:val="true"/>
          <w:lang w:bidi="ar-SA"/>
        </w:rPr>
        <w:t xml:space="preserve">.» </w:t>
      </w:r>
      <w:r>
        <w:rPr>
          <w:rStyle w:val="FootnoteAnchor"/>
          <w:rtl w:val="true"/>
        </w:rPr>
        <w:footnoteReference w:id="9"/>
      </w:r>
      <w:bookmarkStart w:id="20" w:name="pg1891_24234"/>
    </w:p>
    <w:p>
      <w:pPr>
        <w:pStyle w:val="BookText"/>
        <w:rPr/>
      </w:pPr>
      <w:bookmarkEnd w:id="20"/>
      <w:r>
        <w:rPr>
          <w:rFonts w:ascii="IRNazanin" w:hAnsi="IRNazanin" w:eastAsia="IRNazanin"/>
          <w:color w:val="111111"/>
          <w:sz w:val="28"/>
          <w:sz w:val="28"/>
          <w:szCs w:val="28"/>
          <w:rtl w:val="true"/>
          <w:lang w:bidi="fa-IR"/>
        </w:rPr>
        <w:t>مرا با ورع و پارسایی، تلاش و كوشش، عفت و پاكدامنی و پیمودن راه صحیح،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كه دلباختة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درجة اول باید با رعایت تقوا زمینه را فراهم كند تا دست‌كم از میان جماعت شیعه كه فقط یك ثلث مسلمین دنیا هستند، دست كم، سیصد و سیزده نفر انتخاب شوند تا در ركاب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باید رعایت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زمینه‌سازی اخلاقی برای ظهور حضرت است</w:t>
      </w:r>
      <w:r>
        <w:rPr>
          <w:rFonts w:eastAsia="IRNazanin" w:cs="IRNazanin"/>
          <w:color w:val="111111"/>
          <w:sz w:val="28"/>
          <w:szCs w:val="28"/>
          <w:rtl w:val="true"/>
          <w:lang w:bidi="fa-IR"/>
        </w:rPr>
        <w:t>.</w:t>
      </w:r>
    </w:p>
    <w:p>
      <w:pPr>
        <w:pStyle w:val="Heading3"/>
        <w:numPr>
          <w:ilvl w:val="2"/>
          <w:numId w:val="1"/>
        </w:numPr>
        <w:rPr/>
      </w:pPr>
      <w:bookmarkStart w:id="21" w:name="__RefHeading___Toc3206937_3650668749"/>
      <w:bookmarkStart w:id="22" w:name="_Toc7"/>
      <w:bookmarkEnd w:id="21"/>
      <w:r>
        <w:rPr>
          <w:rtl w:val="true"/>
        </w:rPr>
        <w:t>برگزاری دهه فرخنده مهدویه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تلاش‌هایی كه شما برای برگزاری مراسم دهه مهدویه می‌كنید، همین برنامه‌های مناسبتی، موجب تعجیل در ظهور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كار، دلبستگی داشته باشیم، با علاقه به ساحت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قدردان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یك گام در جهت ترویج مكتب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به او می‌فهمانند كه ما متوجه هستیم شما چه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حكم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مؤیداً بروح القدس ما نصرتنا بلسانك</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 وقتی با زبانتان ما را یاری كنید، روح القدس شما را كمك خواهد 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نمی‌كند كه این یاری چگونه باشد؛ با قلم، با مال، با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زحمات هدر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مورد عنایات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پایتان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ذخیرة آخرت شماست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891_24237"/>
      <w:bookmarkStart w:id="24" w:name="pg1891_24237"/>
      <w:bookmarkEnd w:id="24"/>
    </w:p>
    <w:p>
      <w:pPr>
        <w:pStyle w:val="Heading2"/>
        <w:numPr>
          <w:ilvl w:val="1"/>
          <w:numId w:val="1"/>
        </w:numPr>
        <w:rPr/>
      </w:pPr>
      <w:bookmarkStart w:id="25" w:name="pg1891_24237"/>
      <w:bookmarkStart w:id="26" w:name="__RefHeading___Toc3206939_3650668749"/>
      <w:bookmarkStart w:id="27" w:name="_Toc8"/>
      <w:bookmarkEnd w:id="25"/>
      <w:bookmarkEnd w:id="26"/>
      <w:r>
        <w:rPr>
          <w:rtl w:val="true"/>
        </w:rPr>
        <w:t xml:space="preserve">حضرت مهدی </w:t>
      </w:r>
      <w:r>
        <w:rPr>
          <w:rtl w:val="true"/>
        </w:rPr>
        <w:t>(</w:t>
      </w:r>
      <w:r>
        <w:rPr>
          <w:rtl w:val="true"/>
        </w:rPr>
        <w:t>عجله الله تعالی فرجه الشریف</w:t>
      </w:r>
      <w:r>
        <w:rPr>
          <w:rtl w:val="true"/>
        </w:rPr>
        <w:t xml:space="preserve">) </w:t>
      </w:r>
      <w:r>
        <w:rPr>
          <w:rtl w:val="true"/>
        </w:rPr>
        <w:t>در قرآن كریم</w:t>
      </w:r>
      <w:bookmarkEnd w:id="27"/>
    </w:p>
    <w:p>
      <w:pPr>
        <w:pStyle w:val="Heading3"/>
        <w:numPr>
          <w:ilvl w:val="2"/>
          <w:numId w:val="1"/>
        </w:numPr>
        <w:rPr/>
      </w:pPr>
      <w:bookmarkStart w:id="28" w:name="__RefHeading___Toc3206941_3650668749"/>
      <w:bookmarkStart w:id="29" w:name="_Toc9"/>
      <w:bookmarkEnd w:id="28"/>
      <w:r>
        <w:rPr>
          <w:rtl w:val="true"/>
        </w:rPr>
        <w:t>اشاره</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واقعاً كتاب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مهم را در قالب الفاظی كوتاه و در عین حال، كلیدی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جهانی آن بزرگوار، آیاتی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طاووس رضوان الله علیه، در كتابی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آیات مربوط به حضرت </w:t>
      </w:r>
      <w:bookmarkStart w:id="30" w:name="pg1891_24238"/>
    </w:p>
    <w:p>
      <w:pPr>
        <w:pStyle w:val="BookText"/>
        <w:rPr/>
      </w:pPr>
      <w:bookmarkEnd w:id="30"/>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آیات،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فِی الزَّبُورِ مِنْ بَعْدِ الذِّكْرِ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زبور بعد از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شایسته‌ام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Heading3"/>
        <w:numPr>
          <w:ilvl w:val="2"/>
          <w:numId w:val="1"/>
        </w:numPr>
        <w:rPr/>
      </w:pPr>
      <w:bookmarkStart w:id="31" w:name="__RefHeading___Toc3206943_3650668749"/>
      <w:bookmarkStart w:id="32" w:name="_Toc10"/>
      <w:bookmarkEnd w:id="31"/>
      <w:r>
        <w:rPr>
          <w:rtl w:val="true"/>
        </w:rPr>
        <w:t>منجی موعود در دیگر كتب آسمانی</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ادیبان عرب، موقعی كه می‌خواهند اهمیت یك مطلب را بفهمانند، اولِ سخنشان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كارگیری این حرف، از آن روست كه شنونده به اهمیت مطلب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این آیه 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پروردگار، این آیه به موضوع مهم و قابل توجهی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 اینكه بنابر افكار و عقاید شیعه، خداوند اسیر افعال و مقدّرات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ممكن است پروردگار متعال چیزی را مقدّر كند، بعد، بر اثر پیشامدهایی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 خداوند مقدر فرموده است كه كسی سی سال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به خاطر اینكه اهل صلة رحم است عمرش بشود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ممكن است مقدر شده باشد كه عمر كسی نود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ترك صلة رحم می‌كند، عمرش شصت 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حكومت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این آیه پیش‌بینی شده، مشمول بداء می‌شود؟ در اینجا، كلمة قد، اثبات می‌كند كه حكومت جهانی آن بزرگوار، قطعی و اجتناب‌ناپذیر است و بداء در آن راه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اینكه به موضوعی حتمیت بدهد،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كار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كردیم،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عَلَیكُمُ الصّیام كَما كُتِبَ عَلیَ الَّذینَ مِنْ قَبلِكُم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روزه بر شما نوشته شده، همان‌گونه كه بر كسانی كه قبل از شما بودند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روزه تكلیفی به گردن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مفهوم را دارد كه این مطلب حتمی و تردید ناپذیر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فِی الزَّبُورِ مِنْ بَعْدِ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قبل نوشته‌ایم و به آن قطعیت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نوشتیم؟ بعد از اینكه در تورات نوشته بودیم در زبور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كتاب چه خصوصیتی دارد؟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كتاب‌های آسمانی، سه مطلب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رسول گرامی اسلام، انقلاب خونین كربلا؛ حكومت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همة كتب آسمانی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علت اینكه زبور مطرح شده چیست؟ خطاب به گروه خاصی نیست، ولی بیشتر كسانی كه مدعی حكومت جهانی هستند و </w:t>
      </w:r>
    </w:p>
    <w:p>
      <w:pPr>
        <w:pStyle w:val="BookText"/>
        <w:rPr/>
      </w:pPr>
      <w:r>
        <w:rPr>
          <w:rFonts w:ascii="IRNazanin" w:hAnsi="IRNazanin" w:eastAsia="IRNazanin"/>
          <w:color w:val="111111"/>
          <w:sz w:val="28"/>
          <w:sz w:val="28"/>
          <w:szCs w:val="28"/>
          <w:rtl w:val="true"/>
          <w:lang w:bidi="fa-IR"/>
        </w:rPr>
        <w:t>خود را مالك و صاحب اختیار زمین و مردم دنیا می‌دانند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نژاد برتر می‌دانند و الان در دنیا دارند تلاش می‌كنند كه با قدرت، سه چیز را در دست بگیرند كه رگ حیاتی جامعة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تبلیغات و ارتباطات، رادیو، تلویزیون، ماهواره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الان در دست صهیونیست‌هاست ریشه و اساسش در دست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سیاست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یهودی صهیونیسم روی تمام قاره‌های زمین برنامه‌ریزی دارند و سیاست جهانی را قبضه كرده‌اند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مسئلة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دنیا در دست یهود است و غرور، اینها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تلاش می‌كنند در كشور اسلامی رخنه كنند و آنها را فلج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منطقشان هم این است كه اینجا محیطی است كه انبیای بنی‌اسرائیل در آنجا برانگیخته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ما بزرگ و زمامدار جهانیم و تمام مردم دنیا بردة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اسرائیل و بعد هم از نیل تا فرات و بعد هم كشورهای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لبة تیز حملاتشان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است كه اكثراً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دست بگذارند روی تمام دنیا و بر همة جهان حاكمیت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اینها را نا امید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خیلی تلاش نكنید، امیدوار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پیشگویی‌های یهودی ها در كتاب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یهود می‌گوید ما، در زبور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ادعا كند كه زبور كتاب اصلی یهود نیست، كتاب اصلیشان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تورات نوشتیم و تفصیلش را در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قبل، در این دو كتاب آسمانی كه متعلق به شما یهود و مورد قبولتان است حتمیت و قطعیت حكومت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زبور بعد از تورات چه نوشتیم؟ می‌بینیم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حكومت جهانی به وجود خواهد آمد، حتمی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كلمة اَنَّ باز تفهیم شده است</w:t>
      </w:r>
      <w:r>
        <w:rPr>
          <w:rFonts w:eastAsia="IRNazanin" w:cs="IRNazanin"/>
          <w:color w:val="111111"/>
          <w:sz w:val="28"/>
          <w:szCs w:val="28"/>
          <w:rtl w:val="true"/>
          <w:lang w:bidi="fa-IR"/>
        </w:rPr>
        <w:t xml:space="preserve">: </w:t>
      </w:r>
      <w:bookmarkStart w:id="33" w:name="pg1891_24243"/>
    </w:p>
    <w:p>
      <w:pPr>
        <w:pStyle w:val="BookText"/>
        <w:rPr/>
      </w:pPr>
      <w:bookmarkEnd w:id="33"/>
      <w:r>
        <w:rPr>
          <w:rFonts w:ascii="IRNazanin" w:hAnsi="IRNazanin" w:eastAsia="IRNazanin"/>
          <w:color w:val="111111"/>
          <w:sz w:val="28"/>
          <w:sz w:val="28"/>
          <w:szCs w:val="28"/>
          <w:rtl w:val="true"/>
          <w:lang w:bidi="fa-IR"/>
        </w:rPr>
        <w:t>الف و لام در الأرض، ظاهراً عهد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اینكه برخلاف تمام حكومت‌های گذشته كه مقطعی و منطقه‌ای بوده، این حكومت محدود به قاره‌ای یا كشوری یا منطقه‌ای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حكومت، فراگیر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منظور روی زمین است؛ ربع مسكون یا حكومت بر آب و خاك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حكومت حكومت مقطعی نیست، جهانی است</w:t>
      </w:r>
      <w:r>
        <w:rPr>
          <w:rFonts w:eastAsia="IRNazanin" w:cs="IRNazanin"/>
          <w:color w:val="111111"/>
          <w:sz w:val="28"/>
          <w:szCs w:val="28"/>
          <w:rtl w:val="true"/>
          <w:lang w:bidi="fa-IR"/>
        </w:rPr>
        <w:t>.</w:t>
      </w:r>
    </w:p>
    <w:p>
      <w:pPr>
        <w:pStyle w:val="Heading3"/>
        <w:numPr>
          <w:ilvl w:val="2"/>
          <w:numId w:val="1"/>
        </w:numPr>
        <w:rPr/>
      </w:pPr>
      <w:bookmarkStart w:id="34" w:name="__RefHeading___Toc3206945_3650668749"/>
      <w:bookmarkStart w:id="35" w:name="_Toc11"/>
      <w:bookmarkEnd w:id="34"/>
      <w:r>
        <w:rPr>
          <w:rtl w:val="true"/>
        </w:rPr>
        <w:t>وارثان زمین كیانند؟</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این زمین را گروهی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یعنی چه؟ ارث مالی است كه در اختیار كسی بوده و پس از مرگ او به طور قهری به بازماندگان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حكومت جهانی در آینده قرار است به دست بندگان صالح خدا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یرثها عبادی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حكومت‌های روی زمین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حكومت به طور قهری از آنها گرفته می‌شود و به عبادالصالحین منتقل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خوب وارثان زمین چه كسانی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یعنی چه؟ یعنی كسی كه تحت فرمان دیگری است، خودش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مولا دستور می‌دهد او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مقام عبودیت در مقابل خدا چیست؟ خدا در قرآن پیغمبر را به نام عبد می‌خواند، ما در تشهد می‌خوانیم اشهد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مطیع سراپای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مقامی كه خدا به پیغمبر داده به بركت بندگی و عبودیت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اینجا آنچه را وحى كردنى بود، به بنده خدا وحى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أَسْرى بِعَبْدِهِ لَیْلاً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منزه است خدایى كه شبى بنده‌اش را از مسجد الحرام به مسجد الاقصى سیر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موجب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دعوت شود این بود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شد بر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بشود، بندگی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تكلم پیغمبر بدون اذن الهی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الْهَوى</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هیچ گاه بر خواسته نفسانى سخن نمى‌گوید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یعنی فرمانبر، نه فرمان‌دهنده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كه حكومت جهانی را قبضه می‌كنند فرمان دهنده نیستند، فرمان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اینها را به خودش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حكومت، الهی است، 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بنا باشد عدالت در عالم برقرار شود باید حكومت الهی بر سر كار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چنین حكومتی، </w:t>
      </w:r>
    </w:p>
    <w:p>
      <w:pPr>
        <w:pStyle w:val="BookText"/>
        <w:rPr/>
      </w:pPr>
      <w:r>
        <w:rPr>
          <w:rFonts w:ascii="IRNazanin" w:hAnsi="IRNazanin" w:eastAsia="IRNazanin"/>
          <w:color w:val="111111"/>
          <w:sz w:val="28"/>
          <w:sz w:val="28"/>
          <w:szCs w:val="28"/>
          <w:rtl w:val="true"/>
          <w:lang w:bidi="fa-IR"/>
        </w:rPr>
        <w:t>فرمانبرداران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بعرشه محدقین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به دستگاه فرماندهی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دارند؛ الهی‌اند، نه مردمی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اینكه اینها بندگان خدا هستند، صالحند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ذهن ما یعنی آدم خوب، عباد هم این معنا را می‌دهد، اما صالحون بارِ دیگری دارد؛ صالح یعنی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می‌توانند حكومت كنند، رمز و راز حكومت را می‌دانند،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نیستند كه ناآگاه و نپخته باشند، آدم هایی نیستند كه مملكت را به خاطر جهل، یا ناپختگی‌شان بر باد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كه مراد از صالحون،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امام زمانند كه وقتی آقا ارواحنا فداه در مكه اعلام ظهور می‌كند، مثل برق جهنده از اطراف و اكناف عالم خود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و در زیر لوای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جهانی را اداره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تعهد دارند، عبادند، و هم تخصص دارند، صالحند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زبور و تورات پیش‌بینی شده است؛ یعنی ای یهودی‌ها این پنبه را از گوشتان بیرون كنید كه بتوانید حكومت جهانی را قبضه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 كتاب آسمانی خودتان اعلام كردیم كه برچسب حكومت جهانی، به نام دیگری زده شده است و این لباس متناسب قامت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جهانی، به كسانی می رسد كه قبلاً دچار استضعاف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عَلَى الَّذینَ اسْتُضْعِفُوا فِی الْأَرْض</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می‌خواهیم بر مستضعفان زمین منت نهیم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توان و نیروشان را استعمارگران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 ها توان و قدرت حكومت را از مسلمان‌های جهان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از دست شما در بیاورد و در اختیار كسانی قرار دهد كه هم تعهد دارند كه شما ندارید، هم صالحند كه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زمام این حكومت را به دست بگیرند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891_24249"/>
      <w:bookmarkStart w:id="37" w:name="pg1891_24249"/>
      <w:bookmarkEnd w:id="37"/>
    </w:p>
    <w:p>
      <w:pPr>
        <w:pStyle w:val="Heading2"/>
        <w:numPr>
          <w:ilvl w:val="1"/>
          <w:numId w:val="1"/>
        </w:numPr>
        <w:rPr/>
      </w:pPr>
      <w:bookmarkStart w:id="38" w:name="pg1891_24249"/>
      <w:bookmarkStart w:id="39" w:name="__RefHeading___Toc3206947_3650668749"/>
      <w:bookmarkStart w:id="40" w:name="_Toc12"/>
      <w:bookmarkEnd w:id="38"/>
      <w:bookmarkEnd w:id="39"/>
      <w:r>
        <w:rPr>
          <w:rtl w:val="true"/>
        </w:rPr>
        <w:t>اهمیت علائم ظهور</w:t>
      </w:r>
      <w:bookmarkEnd w:id="40"/>
    </w:p>
    <w:p>
      <w:pPr>
        <w:pStyle w:val="Heading3"/>
        <w:numPr>
          <w:ilvl w:val="2"/>
          <w:numId w:val="1"/>
        </w:numPr>
        <w:rPr/>
      </w:pPr>
      <w:bookmarkStart w:id="41" w:name="__RefHeading___Toc3206949_3650668749"/>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میان احادیث و روایات عدیده و پیشگویی‌هایی كه شده، دو مطلب بسیار مهم و چشمگیر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بیان علائم ظهور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ظهور حضرت در آیات متعددی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هم به اتفاق، با تكیه بر روایات و مضامین آیات كریمة قرآن، به ظهور آن بزرگوار اعتراف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منابعشان، برای ظهور علائمی ذكر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 حوادثی است كه توأم با ظهور یا قبل یا بعد از آن،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علائم ظهور مطرح شده و چرا به آن حوادث تلخ و دردناك اشاره شده است؟ واقع امر، این است كه آدمی با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الامل ما رضعت والدة ولدها و لا غرس غارس شجرها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امید نباشد، هیچ مادری فرزند خود را شیر نمی‌دهد و هیچ باغبانی نهالی نمی‌كارد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می‌بینیم باغبانی نهالی خریده، آن نهال، الان به ثمر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طول می‌كشد تا به تدریج رشد كند و باغبان بتواند از میوه‌هایش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به آینده نبود، باغبان زحمت كشت و تربیت نهال را به خود نمی‌داد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انگیزة مادر برای رشد فرزند، امیدواری به آیندة اوست؛ حالا یا به نفع خودش یا به نفع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امید آینده است كه مادر روی فرزندش سرمایه گذاری می‌كند، او را شیر می دهد، شب‌ها بی‌خوابی می كشد و از آسایش خودش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در كار نبود، بسیاری از انسان‌ها متوقف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خاصیتش همین است؛ امید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 تُرَبّی بِالْأمانِیَّ</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همیشه در اقلیت بوده و در تقیه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تلخی كه برای شیعیان پیش آمده، ممكن بود بر روحیة آن‌ها اثر بگذارد؛ در كار و عقیده سست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 گاه یكی از علائم ظهور كه بروز پیدا می‌كند، شیعه دلگرم و امیدوار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قبل از ظهور، اثر بسیار مثبت و سازنده‌ای روی شیعیان دارد</w:t>
      </w:r>
      <w:r>
        <w:rPr>
          <w:rFonts w:eastAsia="IRNazanin" w:cs="IRNazanin"/>
          <w:color w:val="111111"/>
          <w:sz w:val="28"/>
          <w:szCs w:val="28"/>
          <w:rtl w:val="true"/>
          <w:lang w:bidi="fa-IR"/>
        </w:rPr>
        <w:t xml:space="preserve">. </w:t>
      </w:r>
      <w:bookmarkStart w:id="43" w:name="pg1891_24252"/>
    </w:p>
    <w:p>
      <w:pPr>
        <w:pStyle w:val="BookText"/>
        <w:rPr/>
      </w:pPr>
      <w:bookmarkEnd w:id="43"/>
      <w:r>
        <w:rPr>
          <w:rFonts w:ascii="IRNazanin" w:hAnsi="IRNazanin" w:eastAsia="IRNazanin"/>
          <w:color w:val="111111"/>
          <w:sz w:val="28"/>
          <w:sz w:val="28"/>
          <w:szCs w:val="28"/>
          <w:rtl w:val="true"/>
          <w:lang w:bidi="fa-IR"/>
        </w:rPr>
        <w:t>وقتی نشانه‌های ظهور را می‌خوانیم، می‌بینیم كه این علائم، بعد از زمان ولادت حضرت شروع شده و به تدریج گوشه‌هایی از آن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نبوده كه این علائم فقط مربوط به زمان نزدیك به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هم ذكر شده كه ممكن است هزار سال با زمان ظهور فاصله داشته باشد</w:t>
      </w:r>
      <w:r>
        <w:rPr>
          <w:rFonts w:eastAsia="IRNazanin" w:cs="IRNazanin"/>
          <w:color w:val="111111"/>
          <w:sz w:val="28"/>
          <w:szCs w:val="28"/>
          <w:rtl w:val="true"/>
          <w:lang w:bidi="fa-IR"/>
        </w:rPr>
        <w:t>.</w:t>
      </w:r>
    </w:p>
    <w:p>
      <w:pPr>
        <w:pStyle w:val="Heading3"/>
        <w:numPr>
          <w:ilvl w:val="2"/>
          <w:numId w:val="1"/>
        </w:numPr>
        <w:rPr/>
      </w:pPr>
      <w:bookmarkStart w:id="44" w:name="__RefHeading___Toc3206951_3650668749"/>
      <w:bookmarkStart w:id="45" w:name="_Toc14"/>
      <w:bookmarkEnd w:id="44"/>
      <w:r>
        <w:rPr>
          <w:rtl w:val="true"/>
        </w:rPr>
        <w:t>نگاهی گذرا به علائم ظهور</w:t>
      </w:r>
      <w:r>
        <w:rPr>
          <w:rtl w:val="true"/>
        </w:rPr>
        <w:t>:</w:t>
      </w:r>
      <w:bookmarkEnd w:id="45"/>
    </w:p>
    <w:p>
      <w:pPr>
        <w:pStyle w:val="BookText"/>
        <w:rPr/>
      </w:pPr>
      <w:r>
        <w:rPr>
          <w:rFonts w:ascii="IRNazanin" w:hAnsi="IRNazanin" w:eastAsia="IRNazanin"/>
          <w:color w:val="111111"/>
          <w:sz w:val="28"/>
          <w:sz w:val="28"/>
          <w:szCs w:val="28"/>
          <w:rtl w:val="true"/>
          <w:lang w:bidi="fa-IR"/>
        </w:rPr>
        <w:t>به هر حال، این علائم، نشانة آن است كه در آینده، مشكلات شیعه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محرومیت‌هایی كه دارند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روایات مراجعه می‌كنیم می‌بینیم كه اكثر علائم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محدودی از علائم باقی مانده كه احتمال می‌رود مربوط به زمان خیلی نزدیك به ظهور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تلخ مربوط به قبل از ظهور یا مقارن یا بعد از ظهور، چرا مطرح شده است؟ ظلم‌ها، جنایت‌ها، یورش‌ها، كارشكنی‌ها، توطئه‌ها و اینگونه مسائل؛ مشكلات و ناملایمات روحیة انسان را سست می‌كند و قدرت تلاش را از او سلب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تلخی‌ها مطرح شده است تا اگر با آنها مواجه شدیم و ظلم فراگیر را در جهان مشاهده كردیم، خود را نبازیم، روحیة خود را از دست ندهیم، فكر نكنیم كه برای همیشه این ظلم‌ها و جنایت‌ها خواهد ماند و ما موقعیتی پیدا نخواهیم كرد كه آزادانه بتوانیم برنامه‌هایمان را عملی بكنیم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سنتی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آینه از پى دشوارى آسانى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مشكلاتی پیش می‌آید، تلخی‌هایی در زندگی 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انسان نباید قالب تهی بكند یا سستی به خودش راه بدهد؛ چون طبق سنت خداوند، پس از دشواری ها نوبت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امتیازات مكتب شیعه كه در مكاتب دیگر وجود ندارد و شیعه را برای همیشه زنده و پرتلاش نگه می‌دارد، همین مسئله است؛ یعنی پشت مشكلات، آسایش می‌بیند، پشت ظلم‌ها و جنایت‌ها عدل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پیشگویی‌هایی </w:t>
      </w:r>
    </w:p>
    <w:p>
      <w:pPr>
        <w:pStyle w:val="BookText"/>
        <w:rPr/>
      </w:pPr>
      <w:r>
        <w:rPr>
          <w:rFonts w:ascii="IRNazanin" w:hAnsi="IRNazanin" w:eastAsia="IRNazanin"/>
          <w:color w:val="111111"/>
          <w:sz w:val="28"/>
          <w:sz w:val="28"/>
          <w:szCs w:val="28"/>
          <w:rtl w:val="true"/>
          <w:lang w:bidi="fa-IR"/>
        </w:rPr>
        <w:t>كه شده، حاكی از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ترسشان را به امنیت و آرامش مبدل می‌كند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شیعه در دنیا همیشه دلهره داشته و از جنایتكاران و دشمنان و ابر قدرت‌ها ترس داشته است، زمانی خواهد رسید كه با كمال امنیت بر روی زمین زندگی می‌كند؛ این،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مشكلات، آسانی است، پس از تلخی،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كه درب، همیشه روی یك پاشنه بگردد؛ نه، تحولاتی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میان روایات، با سفیانی برخورد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در‌بارة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سنت و هم بزرگان شیعه، روایاتی درباره سفیانی نقل كرده‌اند</w:t>
      </w:r>
      <w:r>
        <w:rPr>
          <w:rFonts w:eastAsia="IRNazanin" w:cs="IRNazanin"/>
          <w:color w:val="111111"/>
          <w:sz w:val="28"/>
          <w:szCs w:val="28"/>
          <w:rtl w:val="true"/>
          <w:lang w:bidi="fa-IR"/>
        </w:rPr>
        <w:t xml:space="preserve">. </w:t>
      </w:r>
      <w:bookmarkStart w:id="46" w:name="pg1891_24255"/>
    </w:p>
    <w:p>
      <w:pPr>
        <w:pStyle w:val="Heading3"/>
        <w:numPr>
          <w:ilvl w:val="2"/>
          <w:numId w:val="1"/>
        </w:numPr>
        <w:rPr/>
      </w:pPr>
      <w:bookmarkStart w:id="47" w:name="__RefHeading___Toc3206953_3650668749"/>
      <w:bookmarkStart w:id="48" w:name="_Toc15"/>
      <w:bookmarkEnd w:id="46"/>
      <w:bookmarkEnd w:id="47"/>
      <w:r>
        <w:rPr>
          <w:rtl w:val="true"/>
        </w:rPr>
        <w:t>گسترش فرهنگ تشیع و انتظار</w:t>
      </w:r>
      <w:r>
        <w:rPr>
          <w:rtl w:val="true"/>
        </w:rPr>
        <w:t>:</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به خاطر ظلم ها و جنایت های سفیانی، روزگار تلخی در انتظار مسلمان‌هاست؛ به خصوص مردم عراق، لبنان، شام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كشور در تیررس حملات سخت و ناگوار سفیانی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سفیانی ظهور می‌كند؟ به روایات كه مراجعه می‌كنید می‌بینید كه مردم دنیا آرام‌آرام با افكار تشیع و مسلمانان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اسلام به كشورهای دیگر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جان مردم دنیا به لب می‌رسد تا جایی كه در انتظار یك مصلح جهانی روزشماری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دنیا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پیش‌بینی شده و حتماً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نمی‌توانند از آن جلوگیری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كه اخیراً به حج مشرف شدم، احساس كردم در عربستان سعودی تحول عجیبی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عربستان سعودی محیطی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نمی‌دادند یك ورق از كتاب‌های شیعه در آنجا نشر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گذاشتند یك گوینده و خطیب شیعی، حقایق مكتب تشیع را در حرمین شریفین برای مردم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همینطور است</w:t>
      </w:r>
      <w:r>
        <w:rPr>
          <w:rFonts w:eastAsia="IRNazanin" w:cs="IRNazanin"/>
          <w:color w:val="111111"/>
          <w:sz w:val="28"/>
          <w:szCs w:val="28"/>
          <w:rtl w:val="true"/>
          <w:lang w:bidi="fa-IR"/>
        </w:rPr>
        <w:t xml:space="preserve">. </w:t>
      </w:r>
      <w:bookmarkStart w:id="49" w:name="pg1891_24256"/>
    </w:p>
    <w:p>
      <w:pPr>
        <w:pStyle w:val="BookText"/>
        <w:rPr/>
      </w:pPr>
      <w:bookmarkEnd w:id="49"/>
      <w:r>
        <w:rPr>
          <w:rFonts w:ascii="IRNazanin" w:hAnsi="IRNazanin" w:eastAsia="IRNazanin"/>
          <w:color w:val="111111"/>
          <w:sz w:val="28"/>
          <w:sz w:val="28"/>
          <w:szCs w:val="28"/>
          <w:rtl w:val="true"/>
          <w:lang w:bidi="fa-IR"/>
        </w:rPr>
        <w:t>مراقبند كه یك نفر عالم شیعی با یك عرب یا عجم تماس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می‌آیند دخالت می‌كنند و جلسات را متفرق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وسائل ارتباط جمعی در دنیا به جایی رسیده است كه آنها دیگر قادر به جلوگیری از نشر معارف شیعی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مردمشان در خانه‌ها به وسایل ارتباطیِِ بدون مرز مثل اینترنت دسترسی دارند؛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شیعی، به همین كیفیت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حق‌طلبی و عدالتخواهی شیعه به همه جای دنیا خواهد رسید</w:t>
      </w:r>
      <w:r>
        <w:rPr>
          <w:rFonts w:eastAsia="IRNazanin" w:cs="IRNazanin"/>
          <w:color w:val="111111"/>
          <w:sz w:val="28"/>
          <w:szCs w:val="28"/>
          <w:rtl w:val="true"/>
          <w:lang w:bidi="fa-IR"/>
        </w:rPr>
        <w:t>.</w:t>
      </w:r>
    </w:p>
    <w:p>
      <w:pPr>
        <w:pStyle w:val="Heading3"/>
        <w:numPr>
          <w:ilvl w:val="2"/>
          <w:numId w:val="1"/>
        </w:numPr>
        <w:rPr/>
      </w:pPr>
      <w:bookmarkStart w:id="50" w:name="__RefHeading___Toc3206955_3650668749"/>
      <w:bookmarkStart w:id="51" w:name="_Toc16"/>
      <w:bookmarkEnd w:id="50"/>
      <w:r>
        <w:rPr>
          <w:rtl w:val="true"/>
        </w:rPr>
        <w:t>یهود و مبارزه با مهدویت</w:t>
      </w:r>
      <w:r>
        <w:rPr>
          <w:rtl w:val="true"/>
        </w:rPr>
        <w:t>:</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اینجا دشمن چه خواهد كرد؟ اولین دشمنِ مسلمین، یهودی‌ها هستند؛ به خصوص دشمن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است كه با تمام قوا و طرح‌های متنوع، علیه شیعه سرمایه‌گذاری می‌كنند؛ به گونه‌ای به افكار شیعه حمله و هجمه می‌برند تا این مكتب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سیصد سال قبل و مخصوصاً از صد سال قبل تا الان و به خصوص از زمان فتوای مرحوم میرزای شیرازی رضوان الله علیه كه </w:t>
      </w:r>
    </w:p>
    <w:p>
      <w:pPr>
        <w:pStyle w:val="BookText"/>
        <w:rPr/>
      </w:pPr>
      <w:r>
        <w:rPr>
          <w:rFonts w:ascii="IRNazanin" w:hAnsi="IRNazanin" w:eastAsia="IRNazanin"/>
          <w:color w:val="111111"/>
          <w:sz w:val="28"/>
          <w:sz w:val="28"/>
          <w:szCs w:val="28"/>
          <w:rtl w:val="true"/>
          <w:lang w:bidi="fa-IR"/>
        </w:rPr>
        <w:t>احساس كردند روحانیت شیعه و مرجعیت شیعه اجازه نمی‌دهد دشمنان در مرزهای تشیع رخنه كنند، آنها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دوچندان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مكتب‌هایی به وجود آوردند، طرح‌هایی ریختند، پول‌هایی خرج كردند، فیلم‌هایی پخش كردند، الان ببینید از طریق ماهواره با جوان‌های ما چه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كه احساس كردند شیعه منتظر كسی است كه می‌آید و سراسر جهان را پر از عدل و داد می‌كند و با این نابسامانی‌ها مبارزه می‌كند و با این انحرافات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كردند مكتب شیعه را نابود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به اینجا رسیدند كه یك فردِ به ظاهر مسلمانِِ غرب‌زده را انتخاب كنند، به ممالك اسلامی بفرستند تا به این وسیله، جاهایی را كه امكان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زیر سیطره خود قرار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آمریكائیها عالمی را در نجف دستگیر كردند و از او سؤال كردند دربارة اینكه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كجاست؟ این خبر، خیلی عجیب است كه یهودی‌ها برای آمادگی برای </w:t>
      </w:r>
      <w:bookmarkStart w:id="52" w:name="pg1891_24258"/>
    </w:p>
    <w:p>
      <w:pPr>
        <w:pStyle w:val="BookText"/>
        <w:rPr/>
      </w:pPr>
      <w:bookmarkEnd w:id="52"/>
      <w:r>
        <w:rPr>
          <w:rFonts w:ascii="IRNazanin" w:hAnsi="IRNazanin" w:eastAsia="IRNazanin"/>
          <w:color w:val="111111"/>
          <w:sz w:val="28"/>
          <w:sz w:val="28"/>
          <w:szCs w:val="28"/>
          <w:rtl w:val="true"/>
          <w:lang w:bidi="fa-IR"/>
        </w:rPr>
        <w:t xml:space="preserve">روزی كه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به حجر الاسود تكیه می‌كند و ندای أنا بقیة الله سر می‌دهد، از حالا رفته‌اند در اطراف كعبه دوربین نصب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یهودی‌ها دارند مراكزی را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برنامه داشته باشد كنترل می‌كنند</w:t>
      </w:r>
      <w:r>
        <w:rPr>
          <w:rFonts w:eastAsia="IRNazanin" w:cs="IRNazanin"/>
          <w:color w:val="111111"/>
          <w:sz w:val="28"/>
          <w:szCs w:val="28"/>
          <w:rtl w:val="true"/>
          <w:lang w:bidi="fa-IR"/>
        </w:rPr>
        <w:t>.</w:t>
      </w:r>
    </w:p>
    <w:p>
      <w:pPr>
        <w:pStyle w:val="Heading3"/>
        <w:numPr>
          <w:ilvl w:val="2"/>
          <w:numId w:val="1"/>
        </w:numPr>
        <w:rPr/>
      </w:pPr>
      <w:bookmarkStart w:id="53" w:name="__RefHeading___Toc3206957_3650668749"/>
      <w:bookmarkStart w:id="54" w:name="_Toc17"/>
      <w:bookmarkEnd w:id="53"/>
      <w:r>
        <w:rPr>
          <w:rtl w:val="true"/>
        </w:rPr>
        <w:t>سفیانی خونخوار را بشناسیم</w:t>
      </w:r>
      <w:bookmarkEnd w:id="54"/>
    </w:p>
    <w:p>
      <w:pPr>
        <w:pStyle w:val="BookText"/>
        <w:rPr/>
      </w:pPr>
      <w:r>
        <w:rPr>
          <w:rFonts w:ascii="IRNazanin" w:hAnsi="IRNazanin" w:eastAsia="IRNazanin"/>
          <w:color w:val="111111"/>
          <w:sz w:val="28"/>
          <w:sz w:val="28"/>
          <w:szCs w:val="28"/>
          <w:rtl w:val="true"/>
          <w:lang w:bidi="fa-IR"/>
        </w:rPr>
        <w:t>چنان‌كه در روایات آمده است، یكی از كسانی كه او را برای این كار آماده می‌كنند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سفیانی را در روایات می‌بینید؛ اسمش عثمان است، اسم پدرش عنبثه است، سر خیلی بزرگی دارد، از دور مثل این است كه یك چشم داشته باشد، از نسل معاویة ابن ابی‌سفیان و هند جگرخوار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مسلمان جلوه می‌دهد، ولی می‌گویند روی لباسش آرم مسیح است؛ یعنی پاپیون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ارتزاق می‌كند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اول به تركیه می‌فرستند، از تركیه به شام، و از شام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پیاده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كار </w:t>
      </w:r>
    </w:p>
    <w:p>
      <w:pPr>
        <w:pStyle w:val="BookText"/>
        <w:rPr/>
      </w:pPr>
      <w:r>
        <w:rPr>
          <w:rFonts w:ascii="IRNazanin" w:hAnsi="IRNazanin" w:eastAsia="IRNazanin"/>
          <w:color w:val="111111"/>
          <w:sz w:val="28"/>
          <w:sz w:val="28"/>
          <w:szCs w:val="28"/>
          <w:rtl w:val="true"/>
          <w:lang w:bidi="fa-IR"/>
        </w:rPr>
        <w:t>برای چیست؟ برای اینكه جلوی شیعه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كه هر كسی یك شیعه را به من معرفی كند هزار درهم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را می‌گیرند و به بهانه‌ای پیش او می‌برند هزار درهم می‌گیرند و او هم شیعه‌ها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دارند زمینه‌سازی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در روایات ما گفته شده است كه چنین شخصی خواهد آمد كه اگر روزی سفیانی پا به عراق و شام و اردن گذاشت و قتل عام را آغاز كرد، مردم دینشان را از دست ندهند و نگویند دیگر ما رفتیم زیر چكمة دشمن و هیچ راه نجاتی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سفیانی فقط نوزده ماه حكومت خواهد كرد كه شش ماهش لشكر كشی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خنثی كردن برنامه‌های سفیانی، دو گروه نیرو یكی از خراسان ایران و یك نیرو از یمن مأمور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به حمایت از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با سفیانی درگیر می‌شوند و تمام برنامه‌های او را در عراق خنثی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لشكرش را به طرف مكه می‌فرستد تا در آنجا </w:t>
      </w:r>
    </w:p>
    <w:p>
      <w:pPr>
        <w:pStyle w:val="BookText"/>
        <w:rPr/>
      </w:pPr>
      <w:r>
        <w:rPr>
          <w:rFonts w:ascii="IRNazanin" w:hAnsi="IRNazanin" w:eastAsia="IRNazanin"/>
          <w:color w:val="111111"/>
          <w:sz w:val="28"/>
          <w:sz w:val="28"/>
          <w:szCs w:val="28"/>
          <w:rtl w:val="true"/>
          <w:lang w:bidi="fa-IR"/>
        </w:rPr>
        <w:t xml:space="preserve">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دره‌ای به نام بیداء شكافته می‌شود و لشكر سفیانی در آن فرو می‌روند و آثارشان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این مسئله، خیلی‌ها را بیدار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مكه به طرف عراق حركت می‌كند و در آنجا طومار لشكر سفیانی را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لشكر سفیانی برای حمایت از یهود به اسرائیل حركت می‌كند و در آنجا، لشكر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می‌كند و منقرضشان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فاتحة یهود باید خوانده شود و شرّشان از جهان كم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كه یهود وقتی اینها را می‌خواند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آنقدر نادان هستند كه نمی‌دانند اگر مشیت خدا بر این تعلق گرفت كه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عنایات خاصش نصیب مردم شود، هیچ قدرتی در مقابل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نیروی جنگی و موشكی و جنگ الكترونیك و بمب اتمشان می نازند، ولی چطور می‌خواهند از فرو رفتن یك لشكر زیر زمین جلوگیری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عامی كه سفیانی راه می‌اندازد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آمده است كه شكم زنان باردار شیعه را پاره می‌كنند كه مبادا فرزند پسری از شیعه در رحمشان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تحملش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شده است كه اگر این مسائل و مشكلات پیش آمد، هراس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می‌بینیم كه ابرقدرتها از چپ و راست غُرّش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آمریكا چقدر تهدید می‌كند؟ حالا یا با واسطه یا بی‌واسطه یا صریح یا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فكر می‌كند كه با چنین قدرت‌هایی چگونه می‌توانیم مقابله كنیم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 ها هم از شیعه احساس خطر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رسانه‌هایشان مطرح می‌كنند كه موشك‌های ایران كار ما را دشوار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كه موشك‌های ایران طوری است كه به ما هم اصابت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می‌خواهد به انرژی هسته‌ای دست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مارگزیده‌اند، احساس خطر می‌كنند، راحت نمی‌نشینند، هر روز توطئه می‌كنند، به دست و پا می‌افتند؛ </w:t>
      </w:r>
      <w:bookmarkStart w:id="55" w:name="pg1891_24262"/>
    </w:p>
    <w:p>
      <w:pPr>
        <w:pStyle w:val="BookText"/>
        <w:rPr/>
      </w:pPr>
      <w:bookmarkEnd w:id="55"/>
      <w:r>
        <w:rPr>
          <w:rFonts w:ascii="IRNazanin" w:hAnsi="IRNazanin" w:eastAsia="IRNazanin"/>
          <w:color w:val="111111"/>
          <w:sz w:val="28"/>
          <w:sz w:val="28"/>
          <w:szCs w:val="28"/>
          <w:rtl w:val="true"/>
          <w:lang w:bidi="fa-IR"/>
        </w:rPr>
        <w:t xml:space="preserve">مدام شورای امنیت، سازمان ملل،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می‌ترسند</w:t>
      </w:r>
      <w:r>
        <w:rPr>
          <w:rFonts w:eastAsia="IRNazanin" w:cs="IRNazanin"/>
          <w:color w:val="111111"/>
          <w:sz w:val="28"/>
          <w:szCs w:val="28"/>
          <w:rtl w:val="true"/>
          <w:lang w:bidi="fa-IR"/>
        </w:rPr>
        <w:t>.</w:t>
      </w:r>
    </w:p>
    <w:p>
      <w:pPr>
        <w:pStyle w:val="Heading3"/>
        <w:numPr>
          <w:ilvl w:val="2"/>
          <w:numId w:val="1"/>
        </w:numPr>
        <w:rPr/>
      </w:pPr>
      <w:bookmarkStart w:id="56" w:name="__RefHeading___Toc3206959_3650668749"/>
      <w:bookmarkStart w:id="57" w:name="_Toc18"/>
      <w:bookmarkEnd w:id="56"/>
      <w:r>
        <w:rPr>
          <w:rtl w:val="true"/>
        </w:rPr>
        <w:t xml:space="preserve">دعا برای فرج امام زمان </w:t>
      </w:r>
      <w:r>
        <w:rPr>
          <w:rtl w:val="true"/>
        </w:rPr>
        <w:t>(</w:t>
      </w:r>
      <w:r>
        <w:rPr>
          <w:rtl w:val="true"/>
        </w:rPr>
        <w:t>علیه السلام</w:t>
      </w:r>
      <w:r>
        <w:rPr>
          <w:rtl w:val="true"/>
        </w:rPr>
        <w:t xml:space="preserve">) </w:t>
      </w:r>
      <w:r>
        <w:rPr>
          <w:rtl w:val="true"/>
        </w:rPr>
        <w:t>واجب است</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به ما نوید می‌دهد كه نباید روحیه‌مان را ببازیم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ها با وجود تمام امكانات مادیشان، با این نیروهای سنگینشان، نمی توانند با ما كاری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پشتیبان داریم، وعده‌های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داشته باشیم هیچوقت از این تهدیدها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خودمان را هم باید آماده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وظایف سنگینی كه به عهدة ماست دعا برای فرج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نكنید این یك دعای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خدایا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نزدیك كن؛ یعنی داریم برای تغییر سرنوشت جهان دعا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فردی نیست، منطقه‌ای نیست، سرنوشت جهان به ظهور حضرت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همة دعاها مهم‌تر و واجب‌تر 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برای دینمان دعا كنیم، باید برای فرج حضرت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دنیا دعا می‌كنیم باید برای </w:t>
      </w:r>
    </w:p>
    <w:p>
      <w:pPr>
        <w:pStyle w:val="BookText"/>
        <w:rPr/>
      </w:pPr>
      <w:r>
        <w:rPr>
          <w:rFonts w:ascii="IRNazanin" w:hAnsi="IRNazanin" w:eastAsia="IRNazanin"/>
          <w:color w:val="111111"/>
          <w:sz w:val="28"/>
          <w:sz w:val="28"/>
          <w:szCs w:val="28"/>
          <w:rtl w:val="true"/>
          <w:lang w:bidi="fa-IR"/>
        </w:rPr>
        <w:t>فرج حضرت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یا جامعه، برای هرچه خواستیم دعا كنیم، باید بدانیم كه رسیدن به همة این‌ها در گرو فرج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مراجع ما، بزرگان ما، تأكید دارند كه فكرمان و دعاهایمان را روی فرج آقا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كنیم، برای این است كه ما را متوجه اهمیت موضوع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نیت باید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بِكُمْ رَبِّی لَوْ لا دُعاؤُكُم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 پروردگارم برای شما ارجی قائل نیست اگر دعای شما نباشد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هم بسازیم تا انشاءالله بتوانیم جزو لشكریان حضرت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بسیاری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جوانان ایران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می‌خواهند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كنند، روی </w:t>
      </w:r>
    </w:p>
    <w:p>
      <w:pPr>
        <w:pStyle w:val="BookText"/>
        <w:rPr/>
      </w:pPr>
      <w:r>
        <w:rPr>
          <w:rFonts w:ascii="IRNazanin" w:hAnsi="IRNazanin" w:eastAsia="IRNazanin"/>
          <w:color w:val="111111"/>
          <w:sz w:val="28"/>
          <w:sz w:val="28"/>
          <w:szCs w:val="28"/>
          <w:rtl w:val="true"/>
          <w:lang w:bidi="fa-IR"/>
        </w:rPr>
        <w:t>مردم ایران انگشت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این مسئله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مِنْكُمْ عَنْ دینِهِ فَسَوْفَ یَأْتِی اللَّهُ بِقَوْمٍ یُحِبُّهُمْ وَ یُحِبُّونَه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كس از شما كه از دینش بازگردد، به زودی خدا مردمى را بیاورد كه دوستشان بدارد و دوستش بدارند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ایران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مرز و بوم باید آماده باشند تا در ركاب آقا شمشیر بزنند و دنیا را از شرّ دشمنان اسلام آزاد كنند</w:t>
      </w:r>
      <w:r>
        <w:rPr>
          <w:rFonts w:eastAsia="IRNazanin" w:cs="IRNazanin"/>
          <w:color w:val="111111"/>
          <w:sz w:val="28"/>
          <w:szCs w:val="28"/>
          <w:rtl w:val="true"/>
          <w:lang w:bidi="fa-IR"/>
        </w:rPr>
        <w:t xml:space="preserve">. </w:t>
      </w:r>
      <w:bookmarkStart w:id="58" w:name="pg1891_24265"/>
    </w:p>
    <w:p>
      <w:pPr>
        <w:pStyle w:val="Heading2"/>
        <w:numPr>
          <w:ilvl w:val="1"/>
          <w:numId w:val="1"/>
        </w:numPr>
        <w:rPr/>
      </w:pPr>
      <w:bookmarkStart w:id="59" w:name="__RefHeading___Toc3206961_3650668749"/>
      <w:bookmarkStart w:id="60" w:name="_Toc19"/>
      <w:bookmarkEnd w:id="58"/>
      <w:bookmarkEnd w:id="59"/>
      <w:r>
        <w:rPr>
          <w:rtl w:val="true"/>
        </w:rPr>
        <w:t xml:space="preserve">ضرورت دعا برای ظهور امام زمان </w:t>
      </w:r>
      <w:r>
        <w:rPr>
          <w:rtl w:val="true"/>
        </w:rPr>
        <w:t>(</w:t>
      </w:r>
      <w:r>
        <w:rPr>
          <w:rtl w:val="true"/>
        </w:rPr>
        <w:t>علیه السلام</w:t>
      </w:r>
      <w:r>
        <w:rPr>
          <w:rtl w:val="true"/>
        </w:rPr>
        <w:t>)</w:t>
      </w:r>
      <w:bookmarkEnd w:id="60"/>
    </w:p>
    <w:p>
      <w:pPr>
        <w:pStyle w:val="Heading3"/>
        <w:numPr>
          <w:ilvl w:val="2"/>
          <w:numId w:val="1"/>
        </w:numPr>
        <w:rPr/>
      </w:pPr>
      <w:bookmarkStart w:id="61" w:name="__RefHeading___Toc3206963_3650668749"/>
      <w:bookmarkStart w:id="62" w:name="_Toc20"/>
      <w:bookmarkEnd w:id="61"/>
      <w:r>
        <w:rPr>
          <w:rtl w:val="true"/>
        </w:rPr>
        <w:t>اشاره</w:t>
      </w:r>
      <w:bookmarkEnd w:id="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خصوص ائمة اطهار علیهم السلام، وظایف سنگینی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وظایف، دعا برای فرج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شرایطی دارد و دعای واقعی آن است كه از سرِ احساسِِ نیاز و كمبود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كمبود نباشد، دعا كامل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چیزی است كه از روایات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باید در جامعه‌ای كه زندگی می‌كنیم نیازها را لمس كنیم تا از روی نیاز دعا كنیم و از خدا بخواهیم</w:t>
      </w:r>
      <w:r>
        <w:rPr>
          <w:rFonts w:eastAsia="IRNazanin" w:cs="IRNazanin"/>
          <w:color w:val="111111"/>
          <w:sz w:val="28"/>
          <w:szCs w:val="28"/>
          <w:rtl w:val="true"/>
          <w:lang w:bidi="fa-IR"/>
        </w:rPr>
        <w:t xml:space="preserve">. </w:t>
      </w:r>
      <w:bookmarkStart w:id="63" w:name="pg1891_24266"/>
    </w:p>
    <w:p>
      <w:pPr>
        <w:pStyle w:val="BookText"/>
        <w:rPr/>
      </w:pPr>
      <w:bookmarkEnd w:id="63"/>
      <w:r>
        <w:rPr>
          <w:rFonts w:ascii="IRNazanin" w:hAnsi="IRNazanin" w:eastAsia="IRNazanin"/>
          <w:color w:val="111111"/>
          <w:sz w:val="28"/>
          <w:sz w:val="28"/>
          <w:szCs w:val="28"/>
          <w:rtl w:val="true"/>
          <w:lang w:bidi="fa-IR"/>
        </w:rPr>
        <w:t>در همة امور دینی و معنوی و اخلاقی، امنیتی و اقتصادی، الان كمبود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این كمبودها را مطرح و مردم را برای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نیازهای بشر، دینی است كه در پرتو آن راه درست را از نادرست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مذهب و دین و آئین نیاز نداشت، خدا صد و بیست و چهار هزار پیغمبر نمی‌فرستاد، انبیای اولو‌العزم را نمی‌فرستاد، اوصیای این بزرگواران را مأمور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نیاز بشر به دین است</w:t>
      </w:r>
      <w:r>
        <w:rPr>
          <w:rFonts w:eastAsia="IRNazanin" w:cs="IRNazanin"/>
          <w:color w:val="111111"/>
          <w:sz w:val="28"/>
          <w:szCs w:val="28"/>
          <w:rtl w:val="true"/>
          <w:lang w:bidi="fa-IR"/>
        </w:rPr>
        <w:t>.</w:t>
      </w:r>
    </w:p>
    <w:p>
      <w:pPr>
        <w:pStyle w:val="Heading3"/>
        <w:numPr>
          <w:ilvl w:val="2"/>
          <w:numId w:val="1"/>
        </w:numPr>
        <w:rPr/>
      </w:pPr>
      <w:bookmarkStart w:id="64" w:name="__RefHeading___Toc3206965_3650668749"/>
      <w:bookmarkStart w:id="65" w:name="_Toc21"/>
      <w:bookmarkEnd w:id="64"/>
      <w:r>
        <w:rPr>
          <w:rtl w:val="true"/>
        </w:rPr>
        <w:t>پاسخ به شبهات روشنفكر نماها</w:t>
      </w:r>
      <w:r>
        <w:rPr>
          <w:rtl w:val="true"/>
        </w:rPr>
        <w:t>:</w:t>
      </w:r>
      <w:bookmarkEnd w:id="6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بعضی می‌گویند ما عقل داریم و نیازی به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مكتب غلطی است كه چند سالی است 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سابقه هم دارد، برهمن‌ها چنین عقیده‌ای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عقیده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ما این مسئله را تحت عنوان خاتمیت مطرح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خاتمیت این است كه ما رشد عقلی داریم پس نیازی به وحی نیست، دین لازم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دارندگاه و طرفداران چنین اندیشه‌هایی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را تضمین كنید حرف شما را می‌پذیریم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اینكه تضمین بدهید كه دیگر همه چیز را می‌فهمید و هیچ نقطة مجهولی برای بشر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 را هیچ دانشمندی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دانشمندان هر چه به علمشان افزوده می‌شود به مجهولات و نادانی‌هایشان آگاه‌تر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نقل كرده‌اند كه در آخر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كه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مسئله‌ای كه كشف می‌شود در كنارش سؤالاتی پیش می‌آید و نقاط ابهامی وجود می‌آید كه بشر باید سعی كند آنها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 عاقلی چنین ادعایی ندارد كه دیگر همه چیز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دلایل اینكه بشر هنوز خیلی از چیزها را كشف نكرده، این است كه می‌بینیم مرتب در دانشگاه‌ها، برای كشف مجهولات مشغول تحقیق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همه چیز را فهمیده باشد كه باید درِ دانشگاه‌ها را تخته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اینكه باید تضمین دهند بر اینكه ما اشتباه نمی‌كنیم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نمی‌كنم دانشمندی در دنیا باشد كه تضمین بدهد كه در آنچه فهمیدم احتمال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قضیه این است كه می‌بینیم مثلاً پزشكان، مطلبی را كشف می‌كنند و آن را به آگاهی عموم می‌رسانند، اما بعد از مدتی اعلام می‌كنند كه اشتباه كرده‌اند و تئوریشان را عوض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دانشمندان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نمی‌تواند تضمین كند كه اشتباه در كارش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اینكه تضاد و تناقضی بین افكار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عقل من، شما می‌گویید عقل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هم‌چنین ادعایی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تضادی نبود و همة عقل‌ها یكدست بودند مشكلی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به تعداد مغزهایی كه خدا آفریده، فكر وجود دارد؛ افكار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تضمین داد كه تضادی در افكار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می‌توانیم ادعا كنیم دیگر نیازی به وحی نداریم كه همه چیز را بفهمیم، تضمین هم بدهیم كه اشتباه نمی‌كنیم، تضّاد و تناقضی هم در افكار نباشد</w:t>
      </w:r>
      <w:r>
        <w:rPr>
          <w:rFonts w:eastAsia="IRNazanin" w:cs="IRNazanin"/>
          <w:color w:val="111111"/>
          <w:sz w:val="28"/>
          <w:szCs w:val="28"/>
          <w:rtl w:val="true"/>
          <w:lang w:bidi="fa-IR"/>
        </w:rPr>
        <w:t xml:space="preserve">. </w:t>
      </w:r>
      <w:bookmarkStart w:id="66" w:name="pg1891_24269"/>
    </w:p>
    <w:p>
      <w:pPr>
        <w:pStyle w:val="BookText"/>
        <w:rPr/>
      </w:pPr>
      <w:bookmarkEnd w:id="66"/>
      <w:r>
        <w:rPr>
          <w:rFonts w:ascii="IRNazanin" w:hAnsi="IRNazanin" w:eastAsia="IRNazanin"/>
          <w:color w:val="111111"/>
          <w:sz w:val="28"/>
          <w:sz w:val="28"/>
          <w:szCs w:val="28"/>
          <w:rtl w:val="true"/>
          <w:lang w:bidi="fa-IR"/>
        </w:rPr>
        <w:t>می‌دانیم كه در هر سه موضوع، كُمیت ما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مذهب و وحی بی‌نیاز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و تنها انبیاء هستند كه عصمت دارند و خطا در كارشان راه نمی‌یابد و همه چیز را می‌دانند و تضّادی هم در افكار و احوالشان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در تمام دوره‌ها، به دین نیاز داشته و دارد</w:t>
      </w:r>
      <w:r>
        <w:rPr>
          <w:rFonts w:eastAsia="IRNazanin" w:cs="IRNazanin"/>
          <w:color w:val="111111"/>
          <w:sz w:val="28"/>
          <w:szCs w:val="28"/>
          <w:rtl w:val="true"/>
          <w:lang w:bidi="fa-IR"/>
        </w:rPr>
        <w:t>.</w:t>
      </w:r>
    </w:p>
    <w:p>
      <w:pPr>
        <w:pStyle w:val="Heading3"/>
        <w:numPr>
          <w:ilvl w:val="2"/>
          <w:numId w:val="1"/>
        </w:numPr>
        <w:rPr/>
      </w:pPr>
      <w:bookmarkStart w:id="67" w:name="__RefHeading___Toc3206967_3650668749"/>
      <w:bookmarkStart w:id="68" w:name="_Toc22"/>
      <w:bookmarkEnd w:id="67"/>
      <w:r>
        <w:rPr>
          <w:rtl w:val="true"/>
        </w:rPr>
        <w:t>نقش مذهب در آخرالزمان</w:t>
      </w:r>
      <w:bookmarkEnd w:id="68"/>
    </w:p>
    <w:p>
      <w:pPr>
        <w:pStyle w:val="BookText"/>
        <w:rPr/>
      </w:pPr>
      <w:r>
        <w:rPr>
          <w:rFonts w:ascii="IRNazanin" w:hAnsi="IRNazanin" w:eastAsia="IRNazanin"/>
          <w:color w:val="111111"/>
          <w:sz w:val="28"/>
          <w:sz w:val="28"/>
          <w:szCs w:val="28"/>
          <w:rtl w:val="true"/>
          <w:lang w:bidi="fa-IR"/>
        </w:rPr>
        <w:t>حالا باید ببینیم كه در آخرالزمان، در دوران غیبت، جریان مذهب چه وضعی دارد، ما به مذهب نیاز داریم یا نه؟ بر فرض اینكه نیاز داشته باشیم، كدام مذهب می‌تواند سعادت ما را تأمین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در آخرالزمان انسان از نظر دینی با كمبود و نیاز مواجه است؛ چنان‌كه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لایسلم لذی دین دینه الّا من یفر من شاهق الی شاهق و من حجر الی حجر كالثعلب باشباله</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آخرالزمان وقتی است كه دینِ هیچ صاحب‌دینی، برایش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مسیحی‌ها دیگر مسیحی واقعی نیستند، یهودی‌ها </w:t>
      </w:r>
    </w:p>
    <w:p>
      <w:pPr>
        <w:pStyle w:val="BookText"/>
        <w:rPr/>
      </w:pPr>
      <w:r>
        <w:rPr>
          <w:rFonts w:ascii="IRNazanin" w:hAnsi="IRNazanin" w:eastAsia="IRNazanin"/>
          <w:color w:val="111111"/>
          <w:sz w:val="28"/>
          <w:sz w:val="28"/>
          <w:szCs w:val="28"/>
          <w:rtl w:val="true"/>
          <w:lang w:bidi="fa-IR"/>
        </w:rPr>
        <w:t>دیگر یهودی واقعی نیستند، و همین‌طور پیروان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كسی از قلة كوهی به قلة دیگر پناهنده شود و از سوراخ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به سوراخ جانور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روایات است كه در آخرالزمان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من الاسلام الا اسمه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اسلام جز نام،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جسم اسلام وجود دارد و روحش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آخرالزمان دینی كه ما به آن نیاز داریم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كسی بیاید و دین و معارف دینی را احیا كند، قوانین الهی را به اجرا بگذارد تا دین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دعاهایمان می‌خوانیم كه خدایا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نرغب الیك فی دولة كریمة تعز بها الاسلام و اهله و تذل بها النفاق و اهله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دینی را، دولتی را می‌خواهیم كه اسلام را عزیز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به عزت واقعی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از چنین دینی بی‌بهره‌ایم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اقتصادی، دچار بحران هستیم، باران‌های سودمندی كه ارتزاق بدان بسته است، كم می‌شود، چشمه‌ها می‌خشكد و دریاچه‌ها به تدریج كمتر و كمتر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اَصْبَحَ ماؤكُم غَوراً فَمَنْ یأتیكُم بِماءٍ مَعینٍ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بگو به من خبر دهید اگر آبهای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كسی می‌تواند آب جاری و گوارا در دسترس شما قرار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تأویل این آیه كه بگذریم ظاهرش می‌گوید كه اگر آب چاه‌ها پایین رفت، چه كسی می‌تواند این آبها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دیگر آن بركات را دارد و نه زمین آن جوشش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مردم گرفتار كم آبی می‌شوند، به قحطی می‌افتند و بیكاری در دنیا فراگیر می‌شود</w:t>
      </w:r>
      <w:r>
        <w:rPr>
          <w:rFonts w:eastAsia="IRNazanin" w:cs="IRNazanin"/>
          <w:color w:val="111111"/>
          <w:sz w:val="28"/>
          <w:szCs w:val="28"/>
          <w:rtl w:val="true"/>
          <w:lang w:bidi="fa-IR"/>
        </w:rPr>
        <w:t xml:space="preserve">. </w:t>
      </w:r>
      <w:bookmarkStart w:id="69" w:name="pg1891_24272"/>
    </w:p>
    <w:p>
      <w:pPr>
        <w:pStyle w:val="Heading3"/>
        <w:numPr>
          <w:ilvl w:val="2"/>
          <w:numId w:val="1"/>
        </w:numPr>
        <w:rPr/>
      </w:pPr>
      <w:bookmarkStart w:id="70" w:name="__RefHeading___Toc3206969_3650668749"/>
      <w:bookmarkStart w:id="71" w:name="_Toc23"/>
      <w:bookmarkEnd w:id="69"/>
      <w:bookmarkEnd w:id="70"/>
      <w:r>
        <w:rPr>
          <w:rtl w:val="true"/>
        </w:rPr>
        <w:t>فتن آخرالزمان و اهمیت دعای فرج</w:t>
      </w:r>
      <w:bookmarkEnd w:id="7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در خصوص مسائل اقتصادی با كمبود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امنیّتی كه دیگر در هیچ گوشة دنیا جای امنی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مشاهده می‌كنید كه مسئلة بمبگذاری و ترور كم‌كم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می‌خواندم كه در آخرالزمان مردم در دنیا به گونه‌ای بی بند و بار می‌شوند كه اعمال منافی عفت را به طور علنی انجام می‌دهند و كسی هم نهی شان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نیازها را احساس كنیم طور دیگری دعا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باید قدرتی بیاید؛ یك قدرت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منطقه‌ای باشد كاری از پیش نمی‌برد، باید یك قدرت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 اگر در گوشه‌ای از دریا، سنگی افتاد و موج ایجاد كرد، این موج تا بی‌نهایت ادامه دارد؛ هرچند نامرئی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كه از فساد به وجود می‌آید فراگیر است؛ درست مثل سنگی كه در گوشة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دنیا با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قدرت فوق‌العاده فراگیر لازم است كه بر جهان سلطه پیدا كند و در سراسر جهان اصلاح كلی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یك حكومت عدل الهی متكی به باری تعالی كه این نهضت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كتاب‌های الهی نوید داده شده و مردم هم انتظار خواهند كشید، خودشان متوجه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به وجود بیاید، این نیازها باید احساس شود تا كسانی كه به دین اعتقاد دارند، امنیت را دوست دارند، دلشان می‌خواهد مردم از نظر اقتصادی در رفاه باشند، اینها دعا كنند؛ چون جز با برپایی حكومت عدل الهی، هیچ راهی برای رسیدن به این آرزوها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كه هر چه آگاهی انسان به این كمبودها بیشتر شود، سوز و عمق دعا بیشتر خواهد بود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891_24275"/>
      <w:bookmarkStart w:id="73" w:name="pg1891_24275"/>
      <w:bookmarkEnd w:id="73"/>
    </w:p>
    <w:p>
      <w:pPr>
        <w:pStyle w:val="Heading2"/>
        <w:numPr>
          <w:ilvl w:val="1"/>
          <w:numId w:val="1"/>
        </w:numPr>
        <w:rPr/>
      </w:pPr>
      <w:bookmarkStart w:id="74" w:name="pg1891_24275"/>
      <w:bookmarkStart w:id="75" w:name="__RefHeading___Toc3206971_3650668749"/>
      <w:bookmarkStart w:id="76" w:name="_Toc24"/>
      <w:bookmarkEnd w:id="74"/>
      <w:bookmarkEnd w:id="75"/>
      <w:r>
        <w:rPr>
          <w:rtl w:val="true"/>
        </w:rPr>
        <w:t>پیشوای آسمانی و حیات طیّبه</w:t>
      </w:r>
      <w:bookmarkEnd w:id="76"/>
    </w:p>
    <w:p>
      <w:pPr>
        <w:pStyle w:val="Heading3"/>
        <w:numPr>
          <w:ilvl w:val="2"/>
          <w:numId w:val="1"/>
        </w:numPr>
        <w:rPr/>
      </w:pPr>
      <w:bookmarkStart w:id="77" w:name="__RefHeading___Toc3206973_3650668749"/>
      <w:bookmarkStart w:id="78" w:name="_Toc25"/>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یكی از چیزهایی كه ارزش حیاتی دارد آب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شَیءٍ حَیًّ</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امام زمان علیه السلام را با آب مطابق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عالم طبیعت بدون آب، حیات معنا و مفهومی ندارد، </w:t>
      </w:r>
    </w:p>
    <w:p>
      <w:pPr>
        <w:pStyle w:val="BookText"/>
        <w:rPr/>
      </w:pPr>
      <w:r>
        <w:rPr>
          <w:rFonts w:ascii="IRNazanin" w:hAnsi="IRNazanin" w:eastAsia="IRNazanin"/>
          <w:color w:val="111111"/>
          <w:sz w:val="28"/>
          <w:sz w:val="28"/>
          <w:szCs w:val="28"/>
          <w:rtl w:val="true"/>
          <w:lang w:bidi="fa-IR"/>
        </w:rPr>
        <w:t>زندگی در روی زمین، بدون امام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عدیله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بِیُمنِه رُزِقَ الوَری و بِوُجوده ثبتت الارض و السماء</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عالم و جهان هستی، امام، چنان ارزشی دارد كه رسول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الارض بأهلها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حجت خدا نباشد زمین اهلش را فرو می‌برد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قدر آب را چه كسی می‌داند؟ آن‌كه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تشنه شود، آن‌وقت ارزش آب را درك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ائمه علیهم السلام هم معرفت لازم است تا این تشنگی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مناسبتی، تلاش هایی كه برای بزرگداشت معصومان علیهم‌السلام صورت می‌گیرد، این اظهار علاقه‌ها، نشانگر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تشنگی است كه خداوند </w:t>
      </w:r>
    </w:p>
    <w:p>
      <w:pPr>
        <w:pStyle w:val="BookText"/>
        <w:rPr/>
      </w:pPr>
      <w:r>
        <w:rPr>
          <w:rFonts w:ascii="IRNazanin" w:hAnsi="IRNazanin" w:eastAsia="IRNazanin"/>
          <w:color w:val="111111"/>
          <w:sz w:val="28"/>
          <w:sz w:val="28"/>
          <w:szCs w:val="28"/>
          <w:rtl w:val="true"/>
          <w:lang w:bidi="fa-IR"/>
        </w:rPr>
        <w:t>به عده‌ای توفیق می‌دهد كه امام را از مغز به دل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شناسایی می‌كند، و دل، عشق و علاقه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امام، مثل كسی است كه تشنه و طالب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جستجوی آب است، اگر در یك متری سطح زمین آب پیدا نكرد حفاری می‌كند تا دو متری، تا ده متری، تا صد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متری هم پایین می‌رود تا بالأخره به آب دسترسی پیدا كند و حیات خود را تأمین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اصبح ماءُكم غوراً فمن یأتیكم بماء معین</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زمین فرو رود، چه كسی می‌تواند آب جاری و گوارا در دسترس شما قرار دهد؟ </w:t>
      </w:r>
      <w:bookmarkStart w:id="79" w:name="pg1891_24278"/>
    </w:p>
    <w:p>
      <w:pPr>
        <w:pStyle w:val="BookText"/>
        <w:rPr/>
      </w:pPr>
      <w:bookmarkEnd w:id="79"/>
      <w:r>
        <w:rPr>
          <w:rFonts w:ascii="IRNazanin" w:hAnsi="IRNazanin" w:eastAsia="IRNazanin"/>
          <w:color w:val="111111"/>
          <w:sz w:val="28"/>
          <w:sz w:val="28"/>
          <w:szCs w:val="28"/>
          <w:rtl w:val="true"/>
          <w:lang w:bidi="fa-IR"/>
        </w:rPr>
        <w:t xml:space="preserve">این آیه را سید ابن طاووس رضوان الله تعالی علیه در كتاب المحجة، ضمن روایاتی كه مربوط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می‌كند</w:t>
      </w:r>
      <w:r>
        <w:rPr>
          <w:rFonts w:eastAsia="IRNazanin" w:cs="IRNazanin"/>
          <w:color w:val="111111"/>
          <w:sz w:val="28"/>
          <w:szCs w:val="28"/>
          <w:rtl w:val="true"/>
          <w:lang w:bidi="fa-IR"/>
        </w:rPr>
        <w:t>.</w:t>
      </w:r>
    </w:p>
    <w:p>
      <w:pPr>
        <w:pStyle w:val="Heading3"/>
        <w:numPr>
          <w:ilvl w:val="2"/>
          <w:numId w:val="1"/>
        </w:numPr>
        <w:rPr/>
      </w:pPr>
      <w:bookmarkStart w:id="80" w:name="__RefHeading___Toc3206975_3650668749"/>
      <w:bookmarkStart w:id="81" w:name="_Toc26"/>
      <w:bookmarkEnd w:id="80"/>
      <w:r>
        <w:rPr>
          <w:rtl w:val="true"/>
        </w:rPr>
        <w:t xml:space="preserve">امام زمان </w:t>
      </w:r>
      <w:r>
        <w:rPr>
          <w:rtl w:val="true"/>
        </w:rPr>
        <w:t>(</w:t>
      </w:r>
      <w:r>
        <w:rPr>
          <w:rtl w:val="true"/>
        </w:rPr>
        <w:t>علیه السلام</w:t>
      </w:r>
      <w:r>
        <w:rPr>
          <w:rtl w:val="true"/>
        </w:rPr>
        <w:t>)</w:t>
      </w:r>
      <w:r>
        <w:rPr>
          <w:rtl w:val="true"/>
        </w:rPr>
        <w:t>، آب حیات است</w:t>
      </w:r>
      <w:bookmarkEnd w:id="81"/>
    </w:p>
    <w:p>
      <w:pPr>
        <w:pStyle w:val="BookText"/>
        <w:rPr/>
      </w:pPr>
      <w:r>
        <w:rPr>
          <w:rFonts w:ascii="IRNazanin" w:hAnsi="IRNazanin" w:eastAsia="IRNazanin"/>
          <w:color w:val="111111"/>
          <w:sz w:val="28"/>
          <w:sz w:val="28"/>
          <w:szCs w:val="28"/>
          <w:rtl w:val="true"/>
          <w:lang w:bidi="fa-IR"/>
        </w:rPr>
        <w:t xml:space="preserve">اگر دنبال آب برویم تا خدا نخواهد دسترسی پیدا نمی‌كنیم، درباره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بخواهد و ما از خدا باید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خدایا احساس می‌كنیم كه برای اصلاح عالم به وجود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 چون این فساد جهانی، این ظلم جهانی، عدل جهانی و یك حكومت جهانی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تشنگی را احساس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هم می‌خواهیم توفیق دهد كه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كنیم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زمینة ظهور حضرت را فراهم می‌كند، همین تلاش ها، اظهار علاقه‌ها، دعاها و سوزهاست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دعاهایمان مستجاب شود و این آرزو به دلمان نماند، بلكه زنده باشیم و حكومت شیرین و لذت بخش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كنیم</w:t>
      </w:r>
      <w:r>
        <w:rPr>
          <w:rFonts w:eastAsia="IRNazanin" w:cs="IRNazanin"/>
          <w:color w:val="111111"/>
          <w:sz w:val="28"/>
          <w:szCs w:val="28"/>
          <w:rtl w:val="true"/>
          <w:lang w:bidi="fa-IR"/>
        </w:rPr>
        <w:t xml:space="preserve">. </w:t>
      </w:r>
      <w:bookmarkStart w:id="82" w:name="pg1891_24279"/>
    </w:p>
    <w:p>
      <w:pPr>
        <w:pStyle w:val="Heading2"/>
        <w:numPr>
          <w:ilvl w:val="1"/>
          <w:numId w:val="1"/>
        </w:numPr>
        <w:rPr/>
      </w:pPr>
      <w:bookmarkStart w:id="83" w:name="__RefHeading___Toc3206977_3650668749"/>
      <w:bookmarkStart w:id="84" w:name="_Toc27"/>
      <w:bookmarkEnd w:id="82"/>
      <w:bookmarkEnd w:id="83"/>
      <w:r>
        <w:rPr>
          <w:rtl w:val="true"/>
        </w:rPr>
        <w:t xml:space="preserve">حضرت بقیة الله </w:t>
      </w:r>
      <w:r>
        <w:rPr>
          <w:rtl w:val="true"/>
        </w:rPr>
        <w:t>(</w:t>
      </w:r>
      <w:r>
        <w:rPr>
          <w:rtl w:val="true"/>
        </w:rPr>
        <w:t>علیه السلام</w:t>
      </w:r>
      <w:r>
        <w:rPr>
          <w:rtl w:val="true"/>
        </w:rPr>
        <w:t xml:space="preserve">) </w:t>
      </w:r>
      <w:r>
        <w:rPr>
          <w:rtl w:val="true"/>
        </w:rPr>
        <w:t>؛ مصلح جهانی</w:t>
      </w:r>
      <w:bookmarkEnd w:id="84"/>
    </w:p>
    <w:p>
      <w:pPr>
        <w:pStyle w:val="Heading3"/>
        <w:numPr>
          <w:ilvl w:val="2"/>
          <w:numId w:val="1"/>
        </w:numPr>
        <w:rPr/>
      </w:pPr>
      <w:bookmarkStart w:id="85" w:name="__RefHeading___Toc3206979_3650668749"/>
      <w:bookmarkStart w:id="86" w:name="_Toc28"/>
      <w:bookmarkEnd w:id="85"/>
      <w:r>
        <w:rPr>
          <w:rtl w:val="true"/>
        </w:rPr>
        <w:t>اشاره</w:t>
      </w:r>
      <w:bookmarkEnd w:id="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نیازی به مصلح جهانی است؟ آیا یك مصلح می‌تواند در یك منطقة به‌خصوص، اصلاحات فراگیر انجام دهد؟ قرآن كریم در برخی سوره‌ها، داستان خلقت آدم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سورة بقره آمده است كه خداوند، خطاب به ملائك فرمود</w:t>
      </w:r>
      <w:r>
        <w:rPr>
          <w:rFonts w:eastAsia="IRNazanin" w:cs="IRNazanin"/>
          <w:color w:val="111111"/>
          <w:sz w:val="28"/>
          <w:szCs w:val="28"/>
          <w:rtl w:val="true"/>
          <w:lang w:bidi="fa-IR"/>
        </w:rPr>
        <w:t xml:space="preserve">: </w:t>
      </w:r>
      <w:bookmarkStart w:id="87" w:name="pg1891_24280"/>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الْاَرضِ خَلیفةٌ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 بر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نماینده چیست؟ همان‌طور كه كارخانه‌ای كه در یك شهری است و در شهر دیگری نماینده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نماینده، اجناس و محصولات كارخانه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یك كارخانه در مشهد یا اصفهان نماینده ای انتخاب می‌كند، نماینده، در آن شهر یا منطقه، اجناس كارخانه را در معرض دید مردم قرار می‌دهد تا مردم بفهمند این كارخانه چه محصولاتی دارد</w:t>
      </w:r>
      <w:r>
        <w:rPr>
          <w:rFonts w:eastAsia="IRNazanin" w:cs="IRNazanin"/>
          <w:color w:val="111111"/>
          <w:sz w:val="28"/>
          <w:szCs w:val="28"/>
          <w:rtl w:val="true"/>
          <w:lang w:bidi="fa-IR"/>
        </w:rPr>
        <w:t>.</w:t>
      </w:r>
    </w:p>
    <w:p>
      <w:pPr>
        <w:pStyle w:val="Heading3"/>
        <w:numPr>
          <w:ilvl w:val="2"/>
          <w:numId w:val="1"/>
        </w:numPr>
        <w:rPr/>
      </w:pPr>
      <w:bookmarkStart w:id="88" w:name="__RefHeading___Toc3206981_3650668749"/>
      <w:bookmarkStart w:id="89" w:name="_Toc29"/>
      <w:bookmarkEnd w:id="88"/>
      <w:r>
        <w:rPr>
          <w:rtl w:val="true"/>
        </w:rPr>
        <w:t>امام زمان، آینه‌ی تمام نمای خدا</w:t>
      </w:r>
      <w:bookmarkEnd w:id="89"/>
    </w:p>
    <w:p>
      <w:pPr>
        <w:pStyle w:val="BookText"/>
        <w:rPr/>
      </w:pPr>
      <w:r>
        <w:rPr>
          <w:rFonts w:ascii="IRNazanin" w:hAnsi="IRNazanin" w:eastAsia="IRNazanin"/>
          <w:color w:val="111111"/>
          <w:sz w:val="28"/>
          <w:sz w:val="28"/>
          <w:szCs w:val="28"/>
          <w:rtl w:val="true"/>
          <w:lang w:bidi="fa-IR"/>
        </w:rPr>
        <w:t>طبیعی است كه نمایندة خدا هم، باید صفات جلال و جمال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هر موجودی گویای صفات خداست، و علم خدا را، حكمت خدا را، قدرت خدا را نشان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گیاهی كه از زمین روید وحده لاشریك له گوید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انفسهم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زودی آیات قدرت خود را در آفاق و در وجود خودشان به آنها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كه در موجودات، آیات خودمان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نشانه‌ای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آفرینش هر موجودی را دقیق مطالعه كنید، می‌توانید به قدرت خدا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معرفی خدا، از راه‌های گوناگون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قول خودشان، از برهان صدیقین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متكلّمین وقتی خواستند خدا را معرفی كنند از راه تقسیم موجودات به واجب و ممكن وارد شده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خدا را معرفی كند، هر چیز را كه در زندگی روزمره با آن سركار داریم، خلقت آسمان، خلقت زمین، خلقت مورچه، خلقت شتر و سایر موجودات ریز و درشت را محور قرار می‌دهد</w:t>
      </w:r>
      <w:r>
        <w:rPr>
          <w:rFonts w:eastAsia="IRNazanin" w:cs="IRNazanin"/>
          <w:color w:val="111111"/>
          <w:sz w:val="28"/>
          <w:szCs w:val="28"/>
          <w:rtl w:val="true"/>
          <w:lang w:bidi="fa-IR"/>
        </w:rPr>
        <w:t xml:space="preserve">. </w:t>
      </w:r>
      <w:bookmarkStart w:id="90" w:name="pg1891_24282"/>
    </w:p>
    <w:p>
      <w:pPr>
        <w:pStyle w:val="BookText"/>
        <w:rPr/>
      </w:pPr>
      <w:bookmarkEnd w:id="90"/>
      <w:r>
        <w:rPr>
          <w:rFonts w:ascii="IRNazanin" w:hAnsi="IRNazanin" w:eastAsia="IRNazanin"/>
          <w:color w:val="111111"/>
          <w:sz w:val="28"/>
          <w:sz w:val="28"/>
          <w:szCs w:val="28"/>
          <w:rtl w:val="true"/>
          <w:lang w:bidi="fa-IR"/>
        </w:rPr>
        <w:t>ولی این ممكنات، همة صفات خدا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ممكنی می‌تواند نمایانگر، نمونه‌اش گوشه‌ای از صفات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یك موجود ویژه است؛ یعنی آنچه خدا در این عالم قرار داده در انسان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را اگر بخواهند كوچك كنند، می‌شود انسان، انسان را هم اگر بزرگ كنند می‌شود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جامعیت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موجودی به هر دلیلی پی به خدا ببریم، نمونة آن، در بدن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كس، خود را شناخت، خدای خود را نیز شناخت</w:t>
      </w:r>
      <w:r>
        <w:rPr>
          <w:rFonts w:eastAsia="IRNazanin" w:cs="IRNazanin"/>
          <w:color w:val="111111"/>
          <w:sz w:val="28"/>
          <w:szCs w:val="28"/>
          <w:rtl w:val="true"/>
          <w:lang w:bidi="fa-IR"/>
        </w:rPr>
        <w:t>.</w:t>
      </w:r>
    </w:p>
    <w:p>
      <w:pPr>
        <w:pStyle w:val="Heading3"/>
        <w:numPr>
          <w:ilvl w:val="2"/>
          <w:numId w:val="1"/>
        </w:numPr>
        <w:rPr/>
      </w:pPr>
      <w:bookmarkStart w:id="91" w:name="__RefHeading___Toc3206983_3650668749"/>
      <w:bookmarkStart w:id="92" w:name="_Toc30"/>
      <w:bookmarkEnd w:id="91"/>
      <w:r>
        <w:rPr>
          <w:rtl w:val="true"/>
        </w:rPr>
        <w:t>علت آفرینش و نقش مصلح جهانی</w:t>
      </w:r>
      <w:bookmarkEnd w:id="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فرمود می‌خواهم یك نماینده خلق كنم، ملائك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موجود نمی‌تواند نمایندة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ملائك، چنین حرفی را از كجا و روی چه حسابی می زدند، بحث مفصلی است كه به آن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آنها چه بود؟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غضب دارد، شهوت دارد؛ شهوت و غضبش ایجاب می‌كند كه فساد بوجود آورد، خون بریزد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فیها مَنْ یُفْسِدُ فیها وَ یَسْفِكُ الدِّماءَ وَ نَحْنُ نُسَبِّحُ بِحَمْدِكَ وَ نُقَدِّسُ لَكَ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آیا كسی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 كه فساد و خونریزی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ما تو را تسبیح و حمد به جا می‌آوریم و تو را تقدیس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بشر فساد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عالم را منظم خلق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كه آفریده ای هر چیزی سرجای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چشم و ابروست</w:t>
      </w:r>
    </w:p>
    <w:p>
      <w:pPr>
        <w:pStyle w:val="BookText"/>
        <w:rPr/>
      </w:pPr>
      <w:r>
        <w:rPr>
          <w:rFonts w:ascii="IRNazanin" w:hAnsi="IRNazanin" w:eastAsia="IRNazanin"/>
          <w:color w:val="111111"/>
          <w:sz w:val="28"/>
          <w:sz w:val="28"/>
          <w:szCs w:val="28"/>
          <w:rtl w:val="true"/>
          <w:lang w:bidi="fa-IR"/>
        </w:rPr>
        <w:t>كه هر چیزی به جای خویش نیكوست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موجوداتی هستند كه نظام عالم را به هم می‌ریزند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ملائك، خیلی هم بی راه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تعدادشان چقدر است؟ تعداد كمی هستند، اما نظام جهان را به هم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به فساد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خلیفةالله‌اند؟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می‌دانم كه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كه من اگر می‌گویم می‌خواهم انسان خلق كنم، نظرم و هدفم كدام انسانهاست، می‌خواهم چه كسانی را خلیفه خودم روی زمین قرار 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أَنبِئُونِی بِأَسْمَاء هَـؤُلاء إِن كُنتُمْ صَادِقِینَ</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علم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اسامی اینها را به من خبر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چند اسم به حضرت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اسم‌هایی را كه من به آدم یاد دادم، شما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چیزی بلد نیستیم، ما فقط آنچه را تو به ما آموخته‌ای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كه آدم اسم‌ها را برای ملائك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ملائك پرسیدند كه می‌خواهی كسی را خلق كنی كه فساد می‌كند و خون می‌ریزد، چه جوابی شنیدند كه قانع شدند و ساكت شدند؟ خدا به آدم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آنان را از اسامی این موجودات آگاه كن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آنهایی را كه خلیفة من هستند برای ملائك بگو تا بفهمند هدف من از آفرینش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شروع كرد به گفتن اسم‌ها؛ اول ابوالقاسم محمد؛ دوم ابوالحسن علی بن ابی طالب، سوم 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یكی‌یكی اسم‌ها را </w:t>
      </w:r>
    </w:p>
    <w:p>
      <w:pPr>
        <w:pStyle w:val="BookText"/>
        <w:rPr/>
      </w:pPr>
      <w:r>
        <w:rPr>
          <w:rFonts w:ascii="IRNazanin" w:hAnsi="IRNazanin" w:eastAsia="IRNazanin"/>
          <w:color w:val="111111"/>
          <w:sz w:val="28"/>
          <w:sz w:val="28"/>
          <w:szCs w:val="28"/>
          <w:rtl w:val="true"/>
          <w:lang w:bidi="fa-IR"/>
        </w:rPr>
        <w:t>گفت تا رسید به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 سكوت كردند؛ یعنی خدایا خلیفه‌ای را كه منظور توست،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نمایندة تو هستند، صفات جلال و جمال تو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به وسیلة اینها نظم را در جهان برقرار كند، صلح ایجاد كند؛ صلح جهانی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می خواستند اصلاح كنند، نمایندگان خدا بودند، علمش را داشتند و می‌توانستند با علمشان نظام عالم را حفظ كنند و فساد را تبدیل به صلاح بكنند؛ با قدرتشان، با قداستشان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شیاطین انسی و جنّی، سد راه اینها بودند، و مردم جهان، آمادگی پذیرش این صلاح را پیدا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این خلفای واقعی الهی، سدهایی ایجاد كردند تا آنها نتوانند اهدافشان را اجرایی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دلسوز مردم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كسی بود كه دلش به حال انسان‌ها می‌سوخت و می‌خواست آنها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لیاقت درك اهداف امیرالمؤمنین علیه السلام را نداشتند</w:t>
      </w:r>
      <w:r>
        <w:rPr>
          <w:rFonts w:eastAsia="IRNazanin" w:cs="IRNazanin"/>
          <w:color w:val="111111"/>
          <w:sz w:val="28"/>
          <w:szCs w:val="28"/>
          <w:rtl w:val="true"/>
          <w:lang w:bidi="fa-IR"/>
        </w:rPr>
        <w:t xml:space="preserve">. </w:t>
      </w:r>
      <w:bookmarkStart w:id="93" w:name="pg1891_24287"/>
    </w:p>
    <w:p>
      <w:pPr>
        <w:pStyle w:val="Heading3"/>
        <w:numPr>
          <w:ilvl w:val="2"/>
          <w:numId w:val="1"/>
        </w:numPr>
        <w:rPr/>
      </w:pPr>
      <w:bookmarkStart w:id="94" w:name="__RefHeading___Toc3206985_3650668749"/>
      <w:bookmarkStart w:id="95" w:name="_Toc31"/>
      <w:bookmarkEnd w:id="93"/>
      <w:bookmarkEnd w:id="94"/>
      <w:r>
        <w:rPr>
          <w:rtl w:val="true"/>
        </w:rPr>
        <w:t>آخرین مصلح موعود</w:t>
      </w:r>
      <w:bookmarkEnd w:id="95"/>
    </w:p>
    <w:p>
      <w:pPr>
        <w:pStyle w:val="BookText"/>
        <w:rPr/>
      </w:pPr>
      <w:r>
        <w:rPr>
          <w:rFonts w:ascii="IRNazanin" w:hAnsi="IRNazanin" w:eastAsia="IRNazanin"/>
          <w:color w:val="111111"/>
          <w:sz w:val="28"/>
          <w:sz w:val="28"/>
          <w:szCs w:val="28"/>
          <w:rtl w:val="true"/>
          <w:lang w:bidi="fa-IR"/>
        </w:rPr>
        <w:t xml:space="preserve">در دوران‌های گذشته هم آنهایی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پیغمبر گرفته تا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اصلاح برایشان مساعد نشد، آمادگی داشتند، قدرتش را داشتند، علمش را داشتند، قداستش را داشتند، اما موانع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این عالم باید حكومت‌ها بیایند و بروند و كار كنند و طرح بریزند و نقشه بدهند تا به این نتیجه برسند كه اگر نمایندة خدا نباشد بشر نمی‌تواند جهان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بتوانند در همة جهان به طور گسترده عدل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مردم را متلاشی و خسته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ناچارند به انتظار یك مصلح جهانی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كسی می‌تواند مصلح جهانی باشد؟ كسی كه واقعاً نمایندة خدا باشد، و اِلّا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چون آن قدرت را ندارد، آن آگاهی را ندارد، آن آمادگی هم در مردم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یك وقت مصلحی پیدا می‌شده، مسلمین روزگار كم نبوده‌اند، ولی قدرتشان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روستا، در یك شهر، در یك منطقه می‌توانستند اصلاحات ایجاد كنند، </w:t>
      </w:r>
      <w:bookmarkStart w:id="96" w:name="pg1891_24288"/>
    </w:p>
    <w:p>
      <w:pPr>
        <w:pStyle w:val="BookText"/>
        <w:rPr/>
      </w:pPr>
      <w:bookmarkEnd w:id="96"/>
      <w:r>
        <w:rPr>
          <w:rFonts w:ascii="IRNazanin" w:hAnsi="IRNazanin" w:eastAsia="IRNazanin"/>
          <w:color w:val="111111"/>
          <w:sz w:val="28"/>
          <w:sz w:val="28"/>
          <w:szCs w:val="28"/>
          <w:rtl w:val="true"/>
          <w:lang w:bidi="fa-IR"/>
        </w:rPr>
        <w:t>ولی مفید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اینكه این جهان تمامش به هم پیوسته است؛ مثل بدن یك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گوشه‌ای از بدن اختلالی به‌وجود آید، نظام بدن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یكدیگرند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كه در آفرینش ز یك گوهرند</w:t>
      </w:r>
    </w:p>
    <w:p>
      <w:pPr>
        <w:pStyle w:val="BookText"/>
        <w:rPr/>
      </w:pPr>
      <w:r>
        <w:rPr>
          <w:rFonts w:ascii="IRNazanin" w:hAnsi="IRNazanin" w:eastAsia="IRNazanin"/>
          <w:color w:val="111111"/>
          <w:sz w:val="28"/>
          <w:sz w:val="28"/>
          <w:szCs w:val="28"/>
          <w:rtl w:val="true"/>
          <w:lang w:bidi="fa-IR"/>
        </w:rPr>
        <w:t>دگر عضوها را نماند قرار</w:t>
      </w:r>
    </w:p>
    <w:p>
      <w:pPr>
        <w:pStyle w:val="Heading3"/>
        <w:numPr>
          <w:ilvl w:val="2"/>
          <w:numId w:val="1"/>
        </w:numPr>
        <w:rPr/>
      </w:pPr>
      <w:bookmarkStart w:id="97" w:name="__RefHeading___Toc3206987_3650668749"/>
      <w:bookmarkStart w:id="98" w:name="_Toc32"/>
      <w:bookmarkEnd w:id="97"/>
      <w:r>
        <w:rPr>
          <w:rtl w:val="true"/>
        </w:rPr>
        <w:t>مصلح حقیقی همان خلیفة الله است</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ایران خودمان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كشورهای دنیا در ارتباط است، بخواهد یا نخواهد، روابط سیاسی برقرار بشود یا نشود، این روابط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می‌تواند جلوی رسانه‌های بدون مرز مثل اینترنت و ماهواره را بگیرد؟ در آمریكا فساد می‌كنند اینجا ماهواره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كه حالا آمده، عامل نشر شبهات، فسادها و ابتذال‌هاست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مسئولین كشور به خودشان فشار بیاورند بخواهند جلوی این فسادها را بگیرند، امكانپذیر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نهایتاً بتوانند یك مملكت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بقیه‌اش چه؟ پس اگر قرار شد اصلاحی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زمین قرار بگیرد، باید مصلحی بیاید كه بر تمام این جهان اشراف داشته باشد، جهان باید مثل موم در قبضة قدرتش باشد، چنین كسی می‌تواند خلیفةالله باشد، مصلح باشد فسادها را ریشه‌كن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قدرتش را دارد، منتها موانع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چیست؟ این است كه مردم دنیا هنوز نمی‌دانند چه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نتیجه برسند كه نمی‌توانند، دولت‌ها كاری از پیش نمی‌برند، با نظام كمونیستی نمی‌شود، با سیستم سوسیالیستی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مكتبی، هر قدرتی بیاید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این نتیجه می‌رسند كه خوب است جهانی فكر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می‌كنند؟ سران مذاهب را مثلاً در آمریكا دور هم جمع می‌كنند؛ یهودی‌ها، مسیحی‌ها، حتی سیك‌های هندی، بت‌پرست‌ها همه در مركزی گردهم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زمینه مساعد شود برای اینكه اینها جهانی فكر كنند تا یك قدرت، یك فكر، یك اراده بر جهان حاكم شد؛ آن هم اراده‌ای كه از یك فرد الهی باشد، به خدا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دنیا از فساد خسته نشوند، به این نتیجه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دنیا این‌طور فكر نكنند كه مصلح باید یكی باشد آن هم از طرف خدا،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 كه مساعد شد، آن وقت آقا ظهور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كه تعداد كارگزاران دنیا كه باید جهان را زیر نظر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كنند ده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سیصد و سیزده نفر نواب و كسانی هستند كه به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جامعه بشری از نظر فكری توانست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آدمی را كه مجری فرمان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تحویل دهد،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باید پیش بیاید 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خواهی‌نخواهی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مشیت خدا بر این است كه سرانجام، زمین به دست بندگان صالح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فِی الزَّبُورِ مِنْ بَعْدِ الذِّكْرِ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كتاب زبور بعد از ذكر نوشتیم كه وارث زمین، بندگان صالح 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ارتباطاتی كه در دنیا هست، دارد زمینه‌ها را برای این كار و شكل‌گیری حكومت جهانی فراهم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باید آمادگی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 كه تا مردم آماده نباشند حضرت ظهور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طوسی رضوان الله علیه در متن فشرده‌ای به نام تجرید، كه در علم كلام نوشته،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لُطْفٌ و تَصَّرفُه لُطْفٌ آخر و عدمه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امام زمان، لطف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او، از ماست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حضور ندارد، ما مقصر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آماده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مهیا شویم تا به لطف خدا، حضرت بیاید و به عنوان یك مصلح جهانی، حكومت تشكیل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ویژگی‌های حكومت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بررسی این موضوع، بحث مفصلی می‌طلبد كه آن را به یك فرصت مناسب می‌گذاریم؛ چون باید اهداف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كنیم و ببینیم كه حكومت ایشان كجاها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چیست؟ چه خواهد كرد؟ و حكومت ایشان با سایر حكومت‌ها چه فرق‌هایی دارد؟ و به انتظار آن حكومت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نرغب الیك فی دولة كریمه تعز بها الاسلام و اهله و تذل بها النفاق و اهله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آرزوی آستان قرب تو در دولت كریمانه یارست همان كه اسلام و یارانش را شوكت بخشد و دوروئی و اهلش را ذلت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اسلام عزیز می‌شود؛ همان اسلامی كه الان قدرت‌ها دارند تحقیرش می‌كنند و می‌خواهند آن را به زانو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علی‌رغم </w:t>
      </w:r>
      <w:bookmarkStart w:id="99" w:name="pg1891_24293"/>
    </w:p>
    <w:p>
      <w:pPr>
        <w:pStyle w:val="BookText"/>
        <w:rPr/>
      </w:pPr>
      <w:bookmarkEnd w:id="99"/>
      <w:r>
        <w:rPr>
          <w:rFonts w:ascii="IRNazanin" w:hAnsi="IRNazanin" w:eastAsia="IRNazanin"/>
          <w:color w:val="111111"/>
          <w:sz w:val="28"/>
          <w:sz w:val="28"/>
          <w:szCs w:val="28"/>
          <w:rtl w:val="true"/>
          <w:lang w:bidi="fa-IR"/>
        </w:rPr>
        <w:t>تلاش آنها، اسلام آنقدر در دنیا طالب و عاشق پیدا می‌كند كه مردم واقعاً مثل صدر اسلام به اسلام می‌گروند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النَّاسَ یَدْخُلُونَ فی دینِ اللَّهِ أَفْواجاًً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مى‌بینى كه مردم گروه گروه به دین خدا وارد مى‌شوند</w:t>
      </w:r>
      <w:r>
        <w:rPr>
          <w:rFonts w:eastAsia="IRNazanin" w:cs="IRNazanin"/>
          <w:color w:val="111111"/>
          <w:sz w:val="28"/>
          <w:szCs w:val="28"/>
          <w:rtl w:val="true"/>
          <w:lang w:bidi="fa-IR"/>
        </w:rPr>
        <w:t>.</w:t>
      </w:r>
    </w:p>
    <w:p>
      <w:pPr>
        <w:pStyle w:val="Heading3"/>
        <w:numPr>
          <w:ilvl w:val="2"/>
          <w:numId w:val="1"/>
        </w:numPr>
        <w:rPr/>
      </w:pPr>
      <w:bookmarkStart w:id="100" w:name="__RefHeading___Toc3206989_3650668749"/>
      <w:bookmarkStart w:id="101" w:name="_Toc33"/>
      <w:bookmarkEnd w:id="100"/>
      <w:r>
        <w:rPr>
          <w:rtl w:val="true"/>
        </w:rPr>
        <w:t>گرایش به اسلام و منجی در آخرالزمان</w:t>
      </w:r>
      <w:bookmarkEnd w:id="101"/>
    </w:p>
    <w:p>
      <w:pPr>
        <w:pStyle w:val="BookText"/>
        <w:rPr/>
      </w:pPr>
      <w:r>
        <w:rPr>
          <w:rFonts w:ascii="IRNazanin" w:hAnsi="IRNazanin" w:eastAsia="IRNazanin"/>
          <w:color w:val="111111"/>
          <w:sz w:val="28"/>
          <w:sz w:val="28"/>
          <w:szCs w:val="28"/>
          <w:rtl w:val="true"/>
          <w:lang w:bidi="fa-IR"/>
        </w:rPr>
        <w:t>گزارش‌هایی كه برای ما آورده‌اند از آمریكا، فرانسه، انگلستان و سایر كشورها، نشان می‌دهد كه در آنجا رفته رفته گرایش بسیار عمیقی به اسلام شروع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حكومت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نفاق از روی زمین ریشه‌كن می‌شود، منافقین سر به نیست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كریمة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منحصر به فرد هم هست كه امتیازاتش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بدانند كه اگر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عجل علی ظهورك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دعاها، چه چیزی مطالبه می‌كنند و از خدا چه حكومتی را می‌خواهند؟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891_24295"/>
      <w:bookmarkStart w:id="103" w:name="pg1891_24295"/>
      <w:bookmarkEnd w:id="103"/>
    </w:p>
    <w:p>
      <w:pPr>
        <w:pStyle w:val="Heading2"/>
        <w:numPr>
          <w:ilvl w:val="1"/>
          <w:numId w:val="1"/>
        </w:numPr>
        <w:rPr/>
      </w:pPr>
      <w:bookmarkStart w:id="104" w:name="pg1891_24295"/>
      <w:bookmarkStart w:id="105" w:name="__RefHeading___Toc3206991_3650668749"/>
      <w:bookmarkStart w:id="106" w:name="_Toc34"/>
      <w:bookmarkEnd w:id="104"/>
      <w:bookmarkEnd w:id="105"/>
      <w:r>
        <w:rPr>
          <w:rtl w:val="true"/>
        </w:rPr>
        <w:t>پاسخ به شبهات روز و دفاع از امامت و مهدویت</w:t>
      </w:r>
      <w:bookmarkEnd w:id="106"/>
    </w:p>
    <w:p>
      <w:pPr>
        <w:pStyle w:val="Heading3"/>
        <w:numPr>
          <w:ilvl w:val="2"/>
          <w:numId w:val="1"/>
        </w:numPr>
        <w:rPr/>
      </w:pPr>
      <w:bookmarkStart w:id="107" w:name="__RefHeading___Toc3206993_3650668749"/>
      <w:bookmarkStart w:id="108" w:name="_Toc3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ما مسلمان‌ها به طور عموم و ما شیعه به طورخصوص، خیلى باید خسارت مسامحه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دلشان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اصحابشان، آن استقامت و آن جدیّت و آن دلسوزى كه باید داشته باشند را نداشتند و این مسامحه ها موجب شد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شوند ومشكلات دیگرى از این قبیل برایشان پیش بیاید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گاهى باید بنشینیم، فكر كنیم كه از كم كارى‌ها، از بى همّتى‌ها و از بى فكرى‌ها چه مشكلاتى پیش مى‌آید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كریم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اِنْ كُنْتُمْ مُؤْمِنینَ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ما ایمان راسخ داشته باشیم، سستى معنا ندارد، حزن و غم،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 كه نداریم، بهترین ادیان، دین اسلام است و این مسأله‌اى است كه حتّى دشمنان اسلام هم به جامعیّت این دین كامل اقرار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یك ساعت قبل، عدّه‌اى از آمریكا براى مصاحبه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سؤالات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جوان‌ها نسبت به اسلام در چه حدّ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اسلام یك دین عقلى است، انسان‌ها هر چه بیشتر درس خوانده باشند، گرایش آن‌ها به اسلام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شما توصیه مى‌كنیم مطالعه كنید</w:t>
      </w:r>
      <w:r>
        <w:rPr>
          <w:rFonts w:eastAsia="IRNazanin" w:cs="IRNazanin"/>
          <w:color w:val="111111"/>
          <w:sz w:val="28"/>
          <w:szCs w:val="28"/>
          <w:rtl w:val="true"/>
          <w:lang w:bidi="fa-IR"/>
        </w:rPr>
        <w:t xml:space="preserve">. </w:t>
      </w:r>
      <w:bookmarkStart w:id="109" w:name="pg1891_24297"/>
    </w:p>
    <w:p>
      <w:pPr>
        <w:pStyle w:val="BookText"/>
        <w:rPr/>
      </w:pPr>
      <w:bookmarkEnd w:id="109"/>
      <w:r>
        <w:rPr>
          <w:rFonts w:ascii="IRNazanin" w:hAnsi="IRNazanin" w:eastAsia="IRNazanin"/>
          <w:color w:val="111111"/>
          <w:sz w:val="28"/>
          <w:sz w:val="28"/>
          <w:szCs w:val="28"/>
          <w:rtl w:val="true"/>
          <w:lang w:bidi="fa-IR"/>
        </w:rPr>
        <w:t>بهترین دین در اختیار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ادلّه‌ی ما، معارف ما، مسائل اخلاقى و احكام فقهى ما، سرآمد تمام معارف و احكام و ادلّه‌ی ادیان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مقایسه معلوم مى‌شود</w:t>
      </w:r>
      <w:r>
        <w:rPr>
          <w:rFonts w:eastAsia="IRNazanin" w:cs="IRNazanin"/>
          <w:color w:val="111111"/>
          <w:sz w:val="28"/>
          <w:szCs w:val="28"/>
          <w:rtl w:val="true"/>
          <w:lang w:bidi="fa-IR"/>
        </w:rPr>
        <w:t>.</w:t>
      </w:r>
    </w:p>
    <w:p>
      <w:pPr>
        <w:pStyle w:val="Heading3"/>
        <w:numPr>
          <w:ilvl w:val="2"/>
          <w:numId w:val="1"/>
        </w:numPr>
        <w:rPr/>
      </w:pPr>
      <w:bookmarkStart w:id="110" w:name="__RefHeading___Toc3206995_3650668749"/>
      <w:bookmarkStart w:id="111" w:name="_Toc36"/>
      <w:bookmarkEnd w:id="110"/>
      <w:r>
        <w:rPr>
          <w:rtl w:val="true"/>
        </w:rPr>
        <w:t>شیعه اثنی عشری، نیرومندترین مكتب است</w:t>
      </w:r>
      <w:bookmarkEnd w:id="111"/>
    </w:p>
    <w:p>
      <w:pPr>
        <w:pStyle w:val="BookText"/>
        <w:rPr/>
      </w:pPr>
      <w:r>
        <w:rPr>
          <w:rFonts w:ascii="IRNazanin" w:hAnsi="IRNazanin" w:eastAsia="IRNazanin"/>
          <w:color w:val="111111"/>
          <w:sz w:val="28"/>
          <w:sz w:val="28"/>
          <w:szCs w:val="28"/>
          <w:rtl w:val="true"/>
          <w:lang w:bidi="fa-IR"/>
        </w:rPr>
        <w:t xml:space="preserve">فرقه‌ی شیعه اثنى‌عشرى در میان هفتاد و سه فرقه‌ی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تعارف، بدون اجحاف و مبالغه – راستى قوى‌ترین، نیرومندترین و پربارترین مطالب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براى گفتن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مكتب حدیث‌مان را با مكتب حدیث اهل سنّت مقایسه مى‌كنیم، مى‌بینیم كدام پربارتر است؟ كدام حجمش بیشتر است؟ كدام پر محتواتر است؟ </w:t>
      </w:r>
    </w:p>
    <w:p>
      <w:pPr>
        <w:pStyle w:val="BookText"/>
        <w:rPr/>
      </w:pPr>
      <w:r>
        <w:rPr>
          <w:rFonts w:ascii="IRNazanin" w:hAnsi="IRNazanin" w:eastAsia="IRNazanin"/>
          <w:color w:val="111111"/>
          <w:sz w:val="28"/>
          <w:sz w:val="28"/>
          <w:szCs w:val="28"/>
          <w:rtl w:val="true"/>
          <w:lang w:bidi="fa-IR"/>
        </w:rPr>
        <w:t>و همچنین در سایر معارف ما، دوازده امام معصوم داریم كه معارف‌مان را از ایشان مى‌گیریم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این معارف را هم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بهترین دین را داریم، بهترین مذهب را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حربه‌هاى قوى در دست هر ملّتى بود، بیش از این از آن‌ها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كارى مى‌كنیم، من حالا نمى‌خواهم بین پیروان ادیان باطله و مذاهب ضالّه و بین عمل كرد خودمان مقایسه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اسم ببرم و توضیح دهم، چون ترویج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انصافاً كم كارى مى‌كنیم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مى‌توانیم كار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ایرانى‌ها امتحان خود را در دنیا پس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مغزهاى قوى، فكرهاى باز و طرّاح‌هاى بسیار چشمگیرى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مى‌بینیم كه در المپیادها برنده مى‌شوند، در تست‌هاى مختلف تست‌هاى جهانى برنده مى‌شوند</w:t>
      </w:r>
      <w:r>
        <w:rPr>
          <w:rFonts w:eastAsia="IRNazanin" w:cs="IRNazanin"/>
          <w:color w:val="111111"/>
          <w:sz w:val="28"/>
          <w:szCs w:val="28"/>
          <w:rtl w:val="true"/>
          <w:lang w:bidi="fa-IR"/>
        </w:rPr>
        <w:t xml:space="preserve">. </w:t>
      </w:r>
      <w:bookmarkStart w:id="112" w:name="pg1891_24299"/>
    </w:p>
    <w:p>
      <w:pPr>
        <w:pStyle w:val="BookText"/>
        <w:rPr/>
      </w:pPr>
      <w:bookmarkEnd w:id="112"/>
      <w:r>
        <w:rPr>
          <w:rFonts w:ascii="Amiri" w:hAnsi="Amiri" w:eastAsia="Amiri" w:cs="Amiri"/>
          <w:color w:val="111111"/>
          <w:sz w:val="28"/>
          <w:sz w:val="28"/>
          <w:szCs w:val="28"/>
          <w:rtl w:val="true"/>
          <w:lang w:bidi="ar-SA"/>
        </w:rPr>
        <w:t>معلوم مى‌شود فكر دارند، معلوم مى‌شود كه مى‌توانند همّت كنند و به مراحل عالى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مسائل مذهبى آن‌طور كه باید و شاید 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منصف باشیم</w:t>
      </w:r>
      <w:r>
        <w:rPr>
          <w:rFonts w:eastAsia="IRNazanin" w:cs="IRNazanin"/>
          <w:color w:val="111111"/>
          <w:sz w:val="28"/>
          <w:szCs w:val="28"/>
          <w:rtl w:val="true"/>
          <w:lang w:bidi="fa-IR"/>
        </w:rPr>
        <w:t>.</w:t>
      </w:r>
    </w:p>
    <w:p>
      <w:pPr>
        <w:pStyle w:val="Heading3"/>
        <w:numPr>
          <w:ilvl w:val="2"/>
          <w:numId w:val="1"/>
        </w:numPr>
        <w:rPr/>
      </w:pPr>
      <w:bookmarkStart w:id="113" w:name="__RefHeading___Toc3206997_3650668749"/>
      <w:bookmarkStart w:id="114" w:name="_Toc37"/>
      <w:bookmarkEnd w:id="113"/>
      <w:r>
        <w:rPr>
          <w:rtl w:val="true"/>
        </w:rPr>
        <w:t>شیعه با فرقه‌های انحرافی مبارزه می‌كند</w:t>
      </w:r>
      <w:bookmarkEnd w:id="114"/>
    </w:p>
    <w:p>
      <w:pPr>
        <w:pStyle w:val="BookText"/>
        <w:rPr/>
      </w:pPr>
      <w:r>
        <w:rPr>
          <w:rFonts w:ascii="IRNazanin" w:hAnsi="IRNazanin" w:eastAsia="IRNazanin"/>
          <w:color w:val="111111"/>
          <w:sz w:val="28"/>
          <w:sz w:val="28"/>
          <w:szCs w:val="28"/>
          <w:rtl w:val="true"/>
          <w:lang w:bidi="fa-IR"/>
        </w:rPr>
        <w:t>ما در یك جبهه نمى‌جنگیم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جبهه‌هاى مختلف باید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مادیّون یك گونه باید بجنگیم، با ارباب ادیان مختلفه مثل یهود ونصارى گونه‌اى دیگر بجنگیم، با فِرَق ضالّه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مسلمین هم باید با مذاهب مختلف دست و پنجه نرم كنیم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ساده‌اى نیست، امّا عجیب است كه همین مكتب شیعه جواب گوى همه‌ی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الآن قلم به دست‌هاى شیعه چیزى را براى شبهات مخالفین باقى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زمینه‌اى آن چنان كار كرده‌اند كه حدّ و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باید عرض كنیم كه كم كارى مى‌كنیم</w:t>
      </w:r>
      <w:r>
        <w:rPr>
          <w:rFonts w:eastAsia="IRNazanin" w:cs="IRNazanin"/>
          <w:color w:val="111111"/>
          <w:sz w:val="28"/>
          <w:szCs w:val="28"/>
          <w:rtl w:val="true"/>
          <w:lang w:bidi="fa-IR"/>
        </w:rPr>
        <w:t xml:space="preserve">. </w:t>
      </w:r>
      <w:bookmarkStart w:id="115" w:name="pg1891_24300"/>
    </w:p>
    <w:p>
      <w:pPr>
        <w:pStyle w:val="BookText"/>
        <w:rPr/>
      </w:pPr>
      <w:bookmarkEnd w:id="115"/>
      <w:r>
        <w:rPr>
          <w:rFonts w:ascii="IRNazanin" w:hAnsi="IRNazanin" w:eastAsia="IRNazanin"/>
          <w:color w:val="111111"/>
          <w:sz w:val="28"/>
          <w:sz w:val="28"/>
          <w:szCs w:val="28"/>
          <w:rtl w:val="true"/>
          <w:lang w:bidi="fa-IR"/>
        </w:rPr>
        <w:t>دشمن با تمام قوا و چهره‌هاى گوناگون ریشه مى‌كُند و وقتى ما احساس مى‌كنیم انحراف دارد، ریشه مى‌زند، همان وقت باید به فكر باشیم و انحرافات را در نطفه خفه كنیم، ولى مسامحه مى‌كنیم، كوتاهى مى‌كنیم، مدارا مى‌كنیم، سازش مى‌كنیم وقتى خوب رخنه كرد، دیگر حریف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مانند سرطان است، خبر نمى‌كند وقتى خوب ریشه كرد، آن وقت بروز مى‌كند</w:t>
      </w:r>
      <w:r>
        <w:rPr>
          <w:rFonts w:eastAsia="IRNazanin" w:cs="IRNazanin"/>
          <w:color w:val="111111"/>
          <w:sz w:val="28"/>
          <w:szCs w:val="28"/>
          <w:rtl w:val="true"/>
          <w:lang w:bidi="fa-IR"/>
        </w:rPr>
        <w:t>.</w:t>
      </w:r>
    </w:p>
    <w:p>
      <w:pPr>
        <w:pStyle w:val="Heading3"/>
        <w:numPr>
          <w:ilvl w:val="2"/>
          <w:numId w:val="1"/>
        </w:numPr>
        <w:rPr/>
      </w:pPr>
      <w:bookmarkStart w:id="116" w:name="__RefHeading___Toc3206999_3650668749"/>
      <w:bookmarkStart w:id="117" w:name="_Toc38"/>
      <w:bookmarkEnd w:id="116"/>
      <w:r>
        <w:rPr>
          <w:rtl w:val="true"/>
        </w:rPr>
        <w:t>چرا باید در كشور ما وهابیّت بتواند رخنه كند؟</w:t>
      </w:r>
      <w:bookmarkEnd w:id="117"/>
    </w:p>
    <w:p>
      <w:pPr>
        <w:pStyle w:val="BookText"/>
        <w:rPr/>
      </w:pPr>
      <w:r>
        <w:rPr>
          <w:rFonts w:ascii="IRNazanin" w:hAnsi="IRNazanin" w:eastAsia="IRNazanin"/>
          <w:color w:val="111111"/>
          <w:sz w:val="28"/>
          <w:sz w:val="28"/>
          <w:szCs w:val="28"/>
          <w:rtl w:val="true"/>
          <w:lang w:bidi="fa-IR"/>
        </w:rPr>
        <w:t>علّتش چیست؟ من بررسى كرده‌ام و دیده‌ام آن وقتى كه آثارش ظاهر شده است، دائماً مسامحه كرده‌ایم، كار به اینجا رسیده، حالا هم مسامحه مى‌كنیم، در آینده خدا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خیلى كار كرده‌اند؛ یعنى استعمارگران راه رخنه كردن را تجربه كرده‌اند، آموخته‌اند، مى‌دانند چه كار كنند، ما باید بیدار باشیم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مرحوم آقاى صهرى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خطباى بسیار عالى مقامِ شهر ما بودند، قصّه‌اى نقل مى‌كنند كه تاجرى از </w:t>
      </w:r>
    </w:p>
    <w:p>
      <w:pPr>
        <w:pStyle w:val="BookText"/>
        <w:rPr/>
      </w:pPr>
      <w:r>
        <w:rPr>
          <w:rFonts w:ascii="IRNazanin" w:hAnsi="IRNazanin" w:eastAsia="IRNazanin"/>
          <w:color w:val="111111"/>
          <w:sz w:val="28"/>
          <w:sz w:val="28"/>
          <w:szCs w:val="28"/>
          <w:rtl w:val="true"/>
          <w:lang w:bidi="fa-IR"/>
        </w:rPr>
        <w:t>اصفهان به سمت تهران حركت كرد، در آن زمان وسیله هم نبود، یك سرى وسائل قیمتى هم همراه داشت، غلامش را برداشت و با هم به طرف تهران حركت كردند؛ در راه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نوبت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من مى‌خوابم تو بیدار باش و مقدارى تو بخواب من بیدار مى‌مانم، مراقب اموالمان باشیم تا دزد آن‌ها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مقدارى از راه را طى كردند تا خسته شدند،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استراحت كن، من بیدار مى‌مانم، غلام استراحت كرد و آقا نشست تا خوب كه خواب‌هایش را رفت، بیدار شد،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مى‌خوابم تو بنشین و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اما نگران بود كه نكند غلام خوابش ببرد و دزد بیاید و اموالش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دید غلام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خوابى؟ بیدارى؟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میخ طویله را كه در زمین مى‌كوبند خاك‌هایش كجا مى‌رود؟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بیدار باشى كافیست، كار با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مقدارى دیگر استراحت كرد و دوباره از خواب پرید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خوابى؟ بیدارى؟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خار در این بیابان است، فكر مى‌كنم چه كسى این‌ها را تیز كرده است، چه حوصله‌اى داشته یكى یكى بنشیند این‌ها را تیز كند ؛ تاجر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خوب است، الحمد لله بیدار است، و دوباره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بیدار شد و غلام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خوابى؟ بیدارى؟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مى‌كنى؟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فكر مى‌كنى؟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دزد یعنى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آدم بیگانه‌اى است كه مى‌آید اموال آدم را برمى‌دارد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همان وقت آمد و اموال را برد</w:t>
      </w:r>
      <w:r>
        <w:rPr>
          <w:rFonts w:eastAsia="IRNazanin" w:cs="IRNazanin"/>
          <w:color w:val="111111"/>
          <w:sz w:val="28"/>
          <w:szCs w:val="28"/>
          <w:rtl w:val="true"/>
          <w:lang w:bidi="fa-IR"/>
        </w:rPr>
        <w:t xml:space="preserve">. </w:t>
      </w:r>
      <w:bookmarkStart w:id="118" w:name="pg1891_24303"/>
    </w:p>
    <w:p>
      <w:pPr>
        <w:pStyle w:val="BookText"/>
        <w:rPr/>
      </w:pPr>
      <w:bookmarkEnd w:id="118"/>
      <w:r>
        <w:rPr>
          <w:rFonts w:ascii="IRNazanin" w:hAnsi="IRNazanin" w:eastAsia="IRNazanin"/>
          <w:color w:val="111111"/>
          <w:sz w:val="28"/>
          <w:sz w:val="28"/>
          <w:szCs w:val="28"/>
          <w:rtl w:val="true"/>
          <w:lang w:bidi="fa-IR"/>
        </w:rPr>
        <w:t>ما این چنین هستیم، بعد از این‌كه اموالمان را بردند و سرمایه‌هاى ما را سرقت كردند، تازه مى‌گوییم دزد كیست؟ تازه مى‌خواهیم بفهمیم دزد كیست؟</w:t>
      </w:r>
    </w:p>
    <w:p>
      <w:pPr>
        <w:pStyle w:val="Heading3"/>
        <w:numPr>
          <w:ilvl w:val="2"/>
          <w:numId w:val="1"/>
        </w:numPr>
        <w:rPr/>
      </w:pPr>
      <w:bookmarkStart w:id="119" w:name="__RefHeading___Toc3207001_3650668749"/>
      <w:bookmarkStart w:id="120" w:name="_Toc39"/>
      <w:bookmarkEnd w:id="119"/>
      <w:r>
        <w:rPr>
          <w:rtl w:val="true"/>
        </w:rPr>
        <w:t>خطر دشمنان را جدی بگیریم</w:t>
      </w:r>
      <w:bookmarkEnd w:id="120"/>
    </w:p>
    <w:p>
      <w:pPr>
        <w:pStyle w:val="BookText"/>
        <w:rPr/>
      </w:pPr>
      <w:r>
        <w:rPr>
          <w:rFonts w:ascii="IRNazanin" w:hAnsi="IRNazanin" w:eastAsia="IRNazanin"/>
          <w:color w:val="111111"/>
          <w:sz w:val="28"/>
          <w:sz w:val="28"/>
          <w:szCs w:val="28"/>
          <w:rtl w:val="true"/>
          <w:lang w:bidi="fa-IR"/>
        </w:rPr>
        <w:t>این خطر بزرگى است، من تاریخ ادیان را بررسى مى‌كردم، دیدم واقعاً چقدر هنرمندانه در كشورهاى اسلامى رخنه كرده‌اند و آن‌ها را متلاشى و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شبهات، تزلزلى ایجاد كرده كه تمام این كشورهاى اسلام را از هم گسیخته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یك كشور به عدد هر سرى، یك فكرى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ریشه‌ی عجیبى است، سیصد سال پیش یك نفر یهودى به فكر افتاد كه مسیحیّت را متلاشى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چاره‌اى نیست باید فرقه گرایى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مسیحى‌هاى روم، كاتولیك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یهودى آمد و این فكر را بین آن‌ها القا كرد كه در مسیحیّت یك خرافاتى هست، ما باید </w:t>
      </w:r>
    </w:p>
    <w:p>
      <w:pPr>
        <w:pStyle w:val="BookText"/>
        <w:rPr/>
      </w:pPr>
      <w:r>
        <w:rPr>
          <w:rFonts w:ascii="IRNazanin" w:hAnsi="IRNazanin" w:eastAsia="IRNazanin"/>
          <w:color w:val="111111"/>
          <w:sz w:val="28"/>
          <w:sz w:val="28"/>
          <w:szCs w:val="28"/>
          <w:rtl w:val="true"/>
          <w:lang w:bidi="fa-IR"/>
        </w:rPr>
        <w:t>با خرافات مبارزه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مبارزه با خرافات این است كه ما متّكى به عقلمان باشیم؛ از یك طرف عقل گرا باشیم و از طرفى مساله‌ی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كه عدّه‌اى بیایند واسطه‌ی بین مردم و خدا بشوند تا گناهانشان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سفره‌اش را جمع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ما انجیل را مى‌شناسیم، آن هم نه با آن دیدگاهى كه گذشتگان انجیل را مطالعه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انجیل را فقط سند قرار دهیم با قرائت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w:t>
      </w:r>
    </w:p>
    <w:p>
      <w:pPr>
        <w:pStyle w:val="BookText"/>
        <w:rPr/>
      </w:pPr>
      <w:r>
        <w:rPr>
          <w:rFonts w:ascii="IRNazanin" w:hAnsi="IRNazanin" w:eastAsia="IRNazanin"/>
          <w:color w:val="111111"/>
          <w:sz w:val="28"/>
          <w:sz w:val="28"/>
          <w:szCs w:val="28"/>
          <w:rtl w:val="true"/>
          <w:lang w:bidi="fa-IR"/>
        </w:rPr>
        <w:t>همان گفتارى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همین دریچه وارد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اِلانجیِل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بس است ما دیگر احتیاجى به غیر از انجیل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كنار انجیل مى‌گذاریم هر جا عقل با انجیل تطبیق كرد </w:t>
      </w:r>
    </w:p>
    <w:p>
      <w:pPr>
        <w:pStyle w:val="BookText"/>
        <w:rPr/>
      </w:pPr>
      <w:r>
        <w:rPr>
          <w:rFonts w:ascii="IRNazanin" w:hAnsi="IRNazanin" w:eastAsia="IRNazanin"/>
          <w:color w:val="111111"/>
          <w:sz w:val="28"/>
          <w:sz w:val="28"/>
          <w:szCs w:val="28"/>
          <w:rtl w:val="true"/>
          <w:lang w:bidi="fa-IR"/>
        </w:rPr>
        <w:t>كه هیچ، هر كجا انجیل با فكر ما منطبق نبود ما انجیل را بر مبناى افكار خودمان منطبق مى‌كنیم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قرائت جدید از انجیل داشته باشیم، نوگرا باشیم و این گونه، مكتب پروتستان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مسیحى‌ها، دو فرقه شدند، یك عده پروتستان و عقل گرا شدند و یك فرقه هم همان راه كاتولیكِ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سیصد سال، هر ساله یك جنگ خونینى بین این دو فرقه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مى‌ریزند و كُشت و كشتار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این مفسده‌ی یك نفر یهودى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تجربه در غرب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یهودى‌ها دیدند عیناً همین كارى كه با مسیحى‌ها كردند با مسلمان‌ها هم بكنند و براى آن‌ها هم برنامه ریزى بكنند و این‌ها را از هم بپاشند و متفرّق كنند تا یدِ واحده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این‌ها در دنیا با هم متّحد شوند، دیگر غربى، یهودى، مسیحى، هیچ 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امتحان خودش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با صدهزار مسلمان در صدر اسلام، فتوحات داشته است، این‌ها </w:t>
      </w:r>
      <w:bookmarkStart w:id="121" w:name="pg1891_24306"/>
    </w:p>
    <w:p>
      <w:pPr>
        <w:pStyle w:val="BookText"/>
        <w:rPr/>
      </w:pPr>
      <w:bookmarkEnd w:id="121"/>
      <w:r>
        <w:rPr>
          <w:rFonts w:ascii="IRNazanin" w:hAnsi="IRNazanin" w:eastAsia="IRNazanin"/>
          <w:color w:val="111111"/>
          <w:sz w:val="28"/>
          <w:sz w:val="28"/>
          <w:szCs w:val="28"/>
          <w:rtl w:val="true"/>
          <w:lang w:bidi="fa-IR"/>
        </w:rPr>
        <w:t>همان هستند ممكن است اگر جلویشان باز شد، با هم متّحد شوند و براى ما مسئله ساز شوند</w:t>
      </w:r>
      <w:r>
        <w:rPr>
          <w:rFonts w:eastAsia="IRNazanin" w:cs="IRNazanin"/>
          <w:color w:val="111111"/>
          <w:sz w:val="28"/>
          <w:szCs w:val="28"/>
          <w:rtl w:val="true"/>
          <w:lang w:bidi="fa-IR"/>
        </w:rPr>
        <w:t>.</w:t>
      </w:r>
    </w:p>
    <w:p>
      <w:pPr>
        <w:pStyle w:val="Heading3"/>
        <w:numPr>
          <w:ilvl w:val="2"/>
          <w:numId w:val="1"/>
        </w:numPr>
        <w:rPr/>
      </w:pPr>
      <w:bookmarkStart w:id="122" w:name="__RefHeading___Toc3207003_3650668749"/>
      <w:bookmarkStart w:id="123" w:name="_Toc40"/>
      <w:bookmarkEnd w:id="122"/>
      <w:r>
        <w:rPr>
          <w:rtl w:val="true"/>
        </w:rPr>
        <w:t>ناخواسته غرب زده نشویم</w:t>
      </w:r>
      <w:bookmarkEnd w:id="123"/>
    </w:p>
    <w:p>
      <w:pPr>
        <w:pStyle w:val="BookText"/>
        <w:rPr/>
      </w:pPr>
      <w:r>
        <w:rPr>
          <w:rFonts w:ascii="IRNazanin" w:hAnsi="IRNazanin" w:eastAsia="IRNazanin"/>
          <w:color w:val="111111"/>
          <w:sz w:val="28"/>
          <w:sz w:val="28"/>
          <w:szCs w:val="28"/>
          <w:rtl w:val="true"/>
          <w:lang w:bidi="fa-IR"/>
        </w:rPr>
        <w:t>مى‌دانید، یك عدّه از ایرانى‌هاى ما هم غرب زده بودند و هنوز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در لباس پوشیدن، در طرز تفكّر، در برنامه‌هاى اجتماعى، در برنامه‌هاى اعتقادى، همه و همه مقلّد غرب‌اند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نشسته‌اند ببینند آن‌ها چه كرده‌اند، این‌ها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مسائل هم دیدند، بد نیست از این روش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یك گروهى روشنفكر تربیت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مركزى هست كه در ده سال پیش آمار دادند،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پنجاه استاد اسلام شناس یهودى در آن‌جا مشغول كارند تا ببینند چگونه روى برنامه‌هاى اسلام برنامه ریزى كنند تا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كارشناس اسلام شناس؟</w:t>
      </w:r>
      <w:r>
        <w:rPr>
          <w:rFonts w:eastAsia="IRNazanin" w:cs="IRNazanin"/>
          <w:color w:val="111111"/>
          <w:sz w:val="28"/>
          <w:szCs w:val="28"/>
          <w:rtl w:val="true"/>
          <w:lang w:bidi="fa-IR"/>
        </w:rPr>
        <w:t xml:space="preserve">! </w:t>
      </w:r>
      <w:bookmarkStart w:id="124" w:name="pg1891_24307"/>
    </w:p>
    <w:p>
      <w:pPr>
        <w:pStyle w:val="Heading3"/>
        <w:numPr>
          <w:ilvl w:val="2"/>
          <w:numId w:val="1"/>
        </w:numPr>
        <w:rPr/>
      </w:pPr>
      <w:bookmarkStart w:id="125" w:name="__RefHeading___Toc3207005_3650668749"/>
      <w:bookmarkStart w:id="126" w:name="_Toc41"/>
      <w:bookmarkEnd w:id="124"/>
      <w:bookmarkEnd w:id="125"/>
      <w:r>
        <w:rPr>
          <w:rtl w:val="true"/>
        </w:rPr>
        <w:t>ترویج شبهات و گرایشهای باطل</w:t>
      </w:r>
      <w:bookmarkEnd w:id="126"/>
    </w:p>
    <w:p>
      <w:pPr>
        <w:pStyle w:val="BookText"/>
        <w:rPr/>
      </w:pPr>
      <w:r>
        <w:rPr>
          <w:rFonts w:ascii="IRNazanin" w:hAnsi="IRNazanin" w:eastAsia="IRNazanin"/>
          <w:color w:val="111111"/>
          <w:sz w:val="28"/>
          <w:sz w:val="28"/>
          <w:szCs w:val="28"/>
          <w:rtl w:val="true"/>
          <w:lang w:bidi="fa-IR"/>
        </w:rPr>
        <w:t>الغرض، یك عدّه‌اى را تربیت كردند و به ایران فرستادند و بعد هم متشكّل شدند و عین همان برنامه‌ها را پیاده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ملاك قرار مى‌دهیم، عقل هم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 عقل سازش پیدا كرد، كه هیچ، اگر نشد قرآن را با عقل خودمان توجیه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راه انداختند، ارباب قلم را استخدام كردند، از حسینیّه‌ها استفاده كردند، از روحانیّونى كه توانستند به آن‌ها شستشوى مغزى دهند استفاده كردند، از مجالس مذهبى استفاده كردند، منبرها را تبدیل به تریبون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سیزده نفر سخنران تربیت كردند كه جاى منبرها را اشغال كنند و با تریبون با مردم صحبت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حسینیه‌ها استفاده كردند، حسینیه‌اى كه با پول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همان حسینیّه را پایگاه قرار داده براى كوبیدن مكتب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مبارزه با عزادارى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مبارزه با تشكیل مجالس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قدر زیبا این برنامه‌ها را پیاده كردند كه ما هنوز هم كه هنوز است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یعنى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قلم‌ها را به دست گرفتند، اوّلین كارى كه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تقریباً ده سال، این بود كه شروع به ترجمه‌ی آثار مصرى‌ها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براى این كه همان مكتب پروتستان را پروتستان اسلامى را، اوّل در هند پیاده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دست پسر احمد خان هندى، دانشگاه به وجود آوردند، و پسر احمد خان، دقیقاً قرآن را به آراء عقلى خودش تفسیر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جلد از تفسیرهایش را موجود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كارى كه مى‌خواستند بكنند، اول به قلم او انجام گرفت و طرحش موفّق هم بود، یك عدّه مسلمانِ نادان، نوگرا، عقل گرا، به آن‌ها گرایش پیدا كردند و این‌ها موفّق شدند جریان را به مصر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چاشنى وهابیّت هم به آن‌ها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عدّه از اساتید و </w:t>
      </w:r>
    </w:p>
    <w:p>
      <w:pPr>
        <w:pStyle w:val="BookText"/>
        <w:rPr/>
      </w:pPr>
      <w:r>
        <w:rPr>
          <w:rFonts w:ascii="IRNazanin" w:hAnsi="IRNazanin" w:eastAsia="IRNazanin"/>
          <w:color w:val="111111"/>
          <w:sz w:val="28"/>
          <w:sz w:val="28"/>
          <w:szCs w:val="28"/>
          <w:rtl w:val="true"/>
          <w:lang w:bidi="fa-IR"/>
        </w:rPr>
        <w:t>روشنفكران مصرى را استخدام كردند و آن‌ها با بیان و قلم شروع به ترویج همان افكار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كار را در عراق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همین برنامه را به دست كسى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و این برنامه‌ها را پیاده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كارها را تقسیم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همه‌ی این‌ها را دقیق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واقعاً چقدر زیبا برنامه ریزى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یك نفر بلند شود و بخواهد با تمام مقدّسات شیعه، یكجا مبارزه كند خُرد مى‌شود، شكستش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همین، كارها را تقسیم كردند، قرار شد یك نفر در رابطه با تقلید بحث كند و با آن به وسیله‌ی جزوه، كتاب، سخنرانى مبارزه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است كه اگر این‌ها بخواهند مبارزه با تقلید بكنند دیگر خودشان را نباید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مردم مى‌گفتند مراجع را رها كنید، ما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یعنى تقلید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تقلید </w:t>
      </w:r>
    </w:p>
    <w:p>
      <w:pPr>
        <w:pStyle w:val="BookText"/>
        <w:rPr/>
      </w:pPr>
      <w:r>
        <w:rPr>
          <w:rFonts w:ascii="IRNazanin" w:hAnsi="IRNazanin" w:eastAsia="IRNazanin"/>
          <w:color w:val="111111"/>
          <w:sz w:val="28"/>
          <w:sz w:val="28"/>
          <w:szCs w:val="28"/>
          <w:rtl w:val="true"/>
          <w:lang w:bidi="fa-IR"/>
        </w:rPr>
        <w:t>مبارزه مى‌كردند، مقلّد براى خودشان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جالب بود یك كسى بنشیند براى مبارزه با تقلید یكى قلم در دست بگیرد براى مبارزه با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قلم در دست بگیرد براى مبارزه با ولایت تكوینى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دیگرى یك كتاب بنویسد راجع به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كه جنگ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حكومت بود ولى موفّق نشد و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هم نداشت و اطلاعاتى هم نداشت و خبرى جایى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را مأمور كردند براى مبارزه با شفاعت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كارها را تقسیم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روحانى و غیر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قسمتى از افكار و معارف و مقدّسات شیعه را به عهده‌ی یكى گذاشتند تا بكوبد، خُرد كند، له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را گذاشتند به عهده‌ی دیگرى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كه همه‌ى این‌ها از یك جا الهام مى‌گرفتند، در ظاهر در قسمتهاى </w:t>
      </w:r>
    </w:p>
    <w:p>
      <w:pPr>
        <w:pStyle w:val="BookText"/>
        <w:rPr/>
      </w:pPr>
      <w:r>
        <w:rPr>
          <w:rFonts w:ascii="IRNazanin" w:hAnsi="IRNazanin" w:eastAsia="IRNazanin"/>
          <w:color w:val="111111"/>
          <w:sz w:val="28"/>
          <w:sz w:val="28"/>
          <w:szCs w:val="28"/>
          <w:rtl w:val="true"/>
          <w:lang w:bidi="fa-IR"/>
        </w:rPr>
        <w:t>مختلف شروع به كار كردند یكى در اصفهان، یكى در تهران، یكى در دامغان و یكى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كردند كه نتوانیم با آن مبارزه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یك جبهه بجنگیم آن یكى خالى مى‌ماند، در این بجنگیم دیگرى خالى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نقشه را پیاده كردند امّا ما هنوز داریم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كیست؟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 را مى‌بینیم، قلم‌ها را مى‌بینیم، افكار را مى‌بینیم، اعمال را مى‌بینیم، مبارزه با روحانیت را</w:t>
      </w:r>
    </w:p>
    <w:p>
      <w:pPr>
        <w:pStyle w:val="BookText"/>
        <w:rPr/>
      </w:pPr>
      <w:r>
        <w:rPr>
          <w:rFonts w:ascii="IRNazanin" w:hAnsi="IRNazanin" w:eastAsia="IRNazanin"/>
          <w:color w:val="111111"/>
          <w:sz w:val="28"/>
          <w:sz w:val="28"/>
          <w:szCs w:val="28"/>
          <w:rtl w:val="true"/>
          <w:lang w:bidi="fa-IR"/>
        </w:rPr>
        <w:t>مى‌بینیم، همه‌ی این‌ها را مى‌بینیم، باز مى‌گوییم دزد كیست؟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كوتاهى نكردیم؟ ما میدان‌ها را باز نكردیم تا این‌ها همه جا را اشغال كنند؟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هم من هشدار مى‌دهم، و مى‌گویم حواستان جمع باشد، میدان به این‌ها ندهید به بهانه‌هاى مختلف آوانس </w:t>
      </w:r>
      <w:bookmarkStart w:id="127" w:name="pg1891_24312"/>
    </w:p>
    <w:p>
      <w:pPr>
        <w:pStyle w:val="BookText"/>
        <w:rPr/>
      </w:pPr>
      <w:bookmarkEnd w:id="127"/>
      <w:r>
        <w:rPr>
          <w:rFonts w:ascii="IRNazanin" w:hAnsi="IRNazanin" w:eastAsia="IRNazanin"/>
          <w:color w:val="111111"/>
          <w:sz w:val="28"/>
          <w:sz w:val="28"/>
          <w:szCs w:val="28"/>
          <w:rtl w:val="true"/>
          <w:lang w:bidi="fa-IR"/>
        </w:rPr>
        <w:t>ندهید تا این‌ها خوب رخنه كنند</w:t>
      </w:r>
      <w:r>
        <w:rPr>
          <w:rFonts w:eastAsia="IRNazanin" w:cs="IRNazanin"/>
          <w:color w:val="111111"/>
          <w:sz w:val="28"/>
          <w:szCs w:val="28"/>
          <w:rtl w:val="true"/>
          <w:lang w:bidi="fa-IR"/>
        </w:rPr>
        <w:t>.</w:t>
      </w:r>
    </w:p>
    <w:p>
      <w:pPr>
        <w:pStyle w:val="Heading3"/>
        <w:numPr>
          <w:ilvl w:val="2"/>
          <w:numId w:val="1"/>
        </w:numPr>
        <w:rPr/>
      </w:pPr>
      <w:bookmarkStart w:id="128" w:name="__RefHeading___Toc3207007_3650668749"/>
      <w:bookmarkStart w:id="129" w:name="_Toc42"/>
      <w:bookmarkEnd w:id="128"/>
      <w:r>
        <w:rPr>
          <w:rtl w:val="true"/>
        </w:rPr>
        <w:t xml:space="preserve">تخریب مراقد اهل بیت </w:t>
      </w:r>
      <w:r>
        <w:rPr>
          <w:rtl w:val="true"/>
        </w:rPr>
        <w:t>(</w:t>
      </w:r>
      <w:r>
        <w:rPr>
          <w:rtl w:val="true"/>
        </w:rPr>
        <w:t>علیهم السلام</w:t>
      </w:r>
      <w:r>
        <w:rPr>
          <w:rtl w:val="true"/>
        </w:rPr>
        <w:t>)</w:t>
      </w:r>
      <w:bookmarkEnd w:id="129"/>
    </w:p>
    <w:p>
      <w:pPr>
        <w:pStyle w:val="BookText"/>
        <w:rPr/>
      </w:pPr>
      <w:r>
        <w:rPr>
          <w:rFonts w:ascii="IRNazanin" w:hAnsi="IRNazanin" w:eastAsia="IRNazanin"/>
          <w:color w:val="111111"/>
          <w:sz w:val="28"/>
          <w:sz w:val="28"/>
          <w:szCs w:val="28"/>
          <w:rtl w:val="true"/>
          <w:lang w:bidi="fa-IR"/>
        </w:rPr>
        <w:t>یك روز هم دیگر دین در كشور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محسوس است چرا باید یك عده عناصر خائن جرأت پیدا كنند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كنند؟ این به خاطر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كوتاهى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آقایانى كه اقدام به این كارها مى‌كنند مى‌گوییم شما چه سودى از این كارها بردید؟</w:t>
      </w:r>
    </w:p>
    <w:p>
      <w:pPr>
        <w:pStyle w:val="BookText"/>
        <w:rPr/>
      </w:pPr>
      <w:r>
        <w:rPr>
          <w:rFonts w:ascii="IRNazanin" w:hAnsi="IRNazanin" w:eastAsia="IRNazanin"/>
          <w:color w:val="111111"/>
          <w:sz w:val="28"/>
          <w:sz w:val="28"/>
          <w:szCs w:val="28"/>
          <w:rtl w:val="true"/>
          <w:lang w:bidi="fa-IR"/>
        </w:rPr>
        <w:t>شما چه سودى از تخریب بقیع بردید؟ به جز این كه روز به روز نفرت مردم دنیا از شما بیشتر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قدر احمق و نادانید كه نمى‌دانید با خراب كردن مقبره‌ی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نمى‌توانید شخصیت آن‌ها را زیر سؤال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مى‌توانید محبّت این‌ها را از دل مردم بیرون كنید؟</w:t>
      </w:r>
    </w:p>
    <w:p>
      <w:pPr>
        <w:pStyle w:val="BookText"/>
        <w:rPr/>
      </w:pPr>
      <w:r>
        <w:rPr>
          <w:rFonts w:ascii="IRNazanin" w:hAnsi="IRNazanin" w:eastAsia="IRNazanin"/>
          <w:color w:val="111111"/>
          <w:sz w:val="28"/>
          <w:sz w:val="28"/>
          <w:szCs w:val="28"/>
          <w:rtl w:val="true"/>
          <w:lang w:bidi="fa-IR"/>
        </w:rPr>
        <w:t>این چه كار احمقانه‌اى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فكر مى‌كنید اگر ضریح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شود دیگر شخصیت این‌ها از بین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در دنیا گُل كردند، در </w:t>
      </w:r>
      <w:bookmarkStart w:id="130" w:name="pg1891_24313"/>
    </w:p>
    <w:p>
      <w:pPr>
        <w:pStyle w:val="BookText"/>
        <w:rPr/>
      </w:pPr>
      <w:bookmarkEnd w:id="130"/>
      <w:r>
        <w:rPr>
          <w:rFonts w:ascii="IRNazanin" w:hAnsi="IRNazanin" w:eastAsia="IRNazanin"/>
          <w:color w:val="111111"/>
          <w:sz w:val="28"/>
          <w:sz w:val="28"/>
          <w:szCs w:val="28"/>
          <w:rtl w:val="true"/>
          <w:lang w:bidi="fa-IR"/>
        </w:rPr>
        <w:t>رادیو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یك عده‌اى را استخدام كرده تا بروند راجع به عسگریین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مى‌گوید دیدیم این‌ها دو نفر از شخصیت‌هاى بزرگ اسلامى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یا هزار سال دیگر هم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 باشد این‌ها از بین رفتنى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علمشان در دنیا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معنویتشان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با این خبرها حقایق را از بین برد؟ منهاى این كه خداى متعال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 وعده حفظ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حفظ اسلام و هم حفظ تشیع كه دلائل آن در قرآن و روایات موجود است</w:t>
      </w:r>
      <w:r>
        <w:rPr>
          <w:rFonts w:eastAsia="IRNazanin" w:cs="IRNazanin"/>
          <w:color w:val="111111"/>
          <w:sz w:val="28"/>
          <w:szCs w:val="28"/>
          <w:rtl w:val="true"/>
          <w:lang w:bidi="fa-IR"/>
        </w:rPr>
        <w:t>.</w:t>
      </w:r>
    </w:p>
    <w:p>
      <w:pPr>
        <w:pStyle w:val="Heading3"/>
        <w:numPr>
          <w:ilvl w:val="2"/>
          <w:numId w:val="1"/>
        </w:numPr>
        <w:rPr/>
      </w:pPr>
      <w:bookmarkStart w:id="131" w:name="__RefHeading___Toc3207009_3650668749"/>
      <w:bookmarkStart w:id="132" w:name="_Toc43"/>
      <w:bookmarkEnd w:id="131"/>
      <w:r>
        <w:rPr>
          <w:rtl w:val="true"/>
        </w:rPr>
        <w:t xml:space="preserve">مقدمات ظهور امام زمان </w:t>
      </w:r>
      <w:r>
        <w:rPr>
          <w:rtl w:val="true"/>
        </w:rPr>
        <w:t>(</w:t>
      </w:r>
      <w:r>
        <w:rPr>
          <w:rtl w:val="true"/>
        </w:rPr>
        <w:t>علیه السلام</w:t>
      </w:r>
      <w:r>
        <w:rPr>
          <w:rtl w:val="true"/>
        </w:rPr>
        <w:t>)</w:t>
      </w:r>
      <w:bookmarkEnd w:id="1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مقدمات ظهور حجت خدا در روى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وعده‌ی خدا خُلف دارد؟ ما مطمئن هستیم یقین داریم </w:t>
      </w:r>
    </w:p>
    <w:p>
      <w:pPr>
        <w:pStyle w:val="BookText"/>
        <w:rPr/>
      </w:pPr>
      <w:r>
        <w:rPr>
          <w:rFonts w:ascii="IRNazanin" w:hAnsi="IRNazanin" w:eastAsia="IRNazanin"/>
          <w:color w:val="111111"/>
          <w:sz w:val="28"/>
          <w:sz w:val="28"/>
          <w:szCs w:val="28"/>
          <w:rtl w:val="true"/>
          <w:lang w:bidi="fa-IR"/>
        </w:rPr>
        <w:t>ایمان داریم كه سفره‌ی این كثافت كارى‌ها و این خلاف كارى‌ها جمع مى‌شود، زمستان مى‌رود و روسیاهى به زغال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احمقید؟ آن روز تا حالا كه شما فتوا به قتل شیعه دادید كجا را گرفتید؟ حالا به فرض كه چهار تا شیعه هم این گوشه و آن گوشه‌ی دنیا كشته شدند حالا فكر مى‌كنید با كشته شدن شیعه دنیا در اختیار شما مى‌آید؟</w:t>
      </w:r>
    </w:p>
    <w:p>
      <w:pPr>
        <w:pStyle w:val="BookText"/>
        <w:rPr/>
      </w:pPr>
      <w:r>
        <w:rPr>
          <w:rFonts w:ascii="IRNazanin" w:hAnsi="IRNazanin" w:eastAsia="IRNazanin"/>
          <w:color w:val="111111"/>
          <w:sz w:val="28"/>
          <w:sz w:val="28"/>
          <w:szCs w:val="28"/>
          <w:rtl w:val="true"/>
          <w:lang w:bidi="fa-IR"/>
        </w:rPr>
        <w:t>یك عدّه عناصر یهودى‌الاصل، فكر مى‌كنند با كشتن شیعه و مسلمان‌ها به جایى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غلط</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امیدواریم ان شاءالله بتوانیم نداى خود را به دنیا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مظلومیت شیعه و ائمه‌ی شیعه را به دنیا برسانیم كه مظلومیت رمز پیشرفت است و ظلم و ستم رمز </w:t>
      </w:r>
    </w:p>
    <w:p>
      <w:pPr>
        <w:pStyle w:val="BookText"/>
        <w:rPr/>
      </w:pPr>
      <w:r>
        <w:rPr>
          <w:rFonts w:ascii="Amiri" w:hAnsi="Amiri" w:eastAsia="Amiri" w:cs="Amiri"/>
          <w:color w:val="111111"/>
          <w:sz w:val="28"/>
          <w:sz w:val="28"/>
          <w:szCs w:val="28"/>
          <w:rtl w:val="true"/>
          <w:lang w:bidi="ar-SA"/>
        </w:rPr>
        <w:t>نابودى و هلاكت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الحمدلله با این حركاتى كه این‌ها كردند، با این بمب‌گذارى‌ها، با این آدم كشى‌ها و با این خشونت‌ها آن چنان چهره‌ی ننگینى در دنیا پیدا كرده‌اند كه حدّ و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خیلى نگران بودم چون در دنیا طورى بود كه وقتى اسم اسلام به میان مى‌آمد وهابیّت تداعى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جنگ عراق و این مصیبت‌هایى كه در آن‌جا پیش آمد مظلومیّت شیعه براى مردم دنیا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عفت شیعه براى دنیا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نجابت را شیعه‌ها نداشتند این‌ها چه مى‌كردند؟</w:t>
      </w:r>
    </w:p>
    <w:p>
      <w:pPr>
        <w:pStyle w:val="BookText"/>
        <w:rPr/>
      </w:pPr>
      <w:r>
        <w:rPr>
          <w:rFonts w:ascii="IRNazanin" w:hAnsi="IRNazanin" w:eastAsia="IRNazanin"/>
          <w:color w:val="111111"/>
          <w:sz w:val="28"/>
          <w:sz w:val="28"/>
          <w:szCs w:val="28"/>
          <w:rtl w:val="true"/>
          <w:lang w:bidi="fa-IR"/>
        </w:rPr>
        <w:t xml:space="preserve">اگر مى‌گفتند شما كه به خودتان اجازه مى‌دهید ساختمان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كنید پس اجازه دهید ما هم به طور وضوح بت‌هاى شما را خراب كنیم، صنمى قریش را خراب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مى‌شد؟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مى‌توانستید این آتش را خاموش كنید؟ شیعه نجابت كرده و </w:t>
      </w:r>
    </w:p>
    <w:p>
      <w:pPr>
        <w:pStyle w:val="BookText"/>
        <w:rPr/>
      </w:pPr>
      <w:r>
        <w:rPr>
          <w:rFonts w:ascii="IRNazanin" w:hAnsi="IRNazanin" w:eastAsia="IRNazanin"/>
          <w:color w:val="111111"/>
          <w:sz w:val="28"/>
          <w:sz w:val="28"/>
          <w:szCs w:val="28"/>
          <w:rtl w:val="true"/>
          <w:lang w:bidi="fa-IR"/>
        </w:rPr>
        <w:t>نجابتش در دنیا به نفعش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شیعه مى‌توانستند فتوا دهند كه شما هم به هر سنّى رسیدید قتل عامش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فتواهاى بعضى از علماى گذشته را نمى‌گویم كه نسبت به اهل سنّت چه نظرى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نظرات را مطرح كنیم آفت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این‌ها مسلمان اند و خونشان هدر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نجابت و عفت شیعه سوء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قتل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كشتار دسته جمعى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كه شیعیان مشرك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موحّد واقعى هستند كه خدا را جسم مى‌دانند، یا ما كه خطبه‌هاى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لوحه عقایدمان است؟ ما مشركیم؟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خطبه‌هایى كه احدى در دنیا دهان ندارد كه بتواند چنین خطبه‌هایى به این جالبى را در مورد توحید بیان كند، آیا ما </w:t>
      </w:r>
    </w:p>
    <w:p>
      <w:pPr>
        <w:pStyle w:val="BookText"/>
        <w:rPr/>
      </w:pPr>
      <w:r>
        <w:rPr>
          <w:rFonts w:ascii="IRNazanin" w:hAnsi="IRNazanin" w:eastAsia="IRNazanin"/>
          <w:color w:val="111111"/>
          <w:sz w:val="28"/>
          <w:sz w:val="28"/>
          <w:szCs w:val="28"/>
          <w:rtl w:val="true"/>
          <w:lang w:bidi="fa-IR"/>
        </w:rPr>
        <w:t>مشركیم؟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 بر این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خیلى از آقایان معذرت مى‌خواهم، امیدوارم كه آقایان هر كدام در حدّ خودشان تلاشى داشته باشند و قلماً و لساناً از شیعه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شأالله همه‌ی ما دست به دست هم بدهیم وجبران گذشته را بكنیم و توبه كنیم از این كم كارى هایى كه شده و به این‌ها اجازه داده شده در ممالك اسلامى این طور شیطنت كنند وفساد راه بیاندازند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وامیدواریم ناله‌ی ما به دنیا برسد و این‌ها را ان شاء الله سر جاى خودشان بنشاند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891_24319"/>
      <w:bookmarkStart w:id="134" w:name="pg1891_24319"/>
      <w:bookmarkEnd w:id="134"/>
    </w:p>
    <w:p>
      <w:pPr>
        <w:pStyle w:val="Heading2"/>
        <w:numPr>
          <w:ilvl w:val="1"/>
          <w:numId w:val="1"/>
        </w:numPr>
        <w:rPr/>
      </w:pPr>
      <w:bookmarkStart w:id="135" w:name="pg1891_24319"/>
      <w:bookmarkStart w:id="136" w:name="__RefHeading___Toc3207011_3650668749"/>
      <w:bookmarkStart w:id="137" w:name="_Toc44"/>
      <w:bookmarkEnd w:id="135"/>
      <w:bookmarkEnd w:id="136"/>
      <w:r>
        <w:rPr>
          <w:rtl w:val="true"/>
        </w:rPr>
        <w:t>سندسازی، سندسوزی</w:t>
      </w:r>
      <w:bookmarkEnd w:id="137"/>
    </w:p>
    <w:p>
      <w:pPr>
        <w:pStyle w:val="Heading3"/>
        <w:numPr>
          <w:ilvl w:val="2"/>
          <w:numId w:val="1"/>
        </w:numPr>
        <w:rPr/>
      </w:pPr>
      <w:bookmarkStart w:id="138" w:name="__RefHeading___Toc3207013_3650668749"/>
      <w:bookmarkStart w:id="139" w:name="_Toc45"/>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ابتدا عرض كنم كه فرق است بین درس و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اكثراً جنبه‌ی عاطفى دارد كه باید خطیب شور و احساسات و عواطف مردم را تحریك كند؛ چون با عامّه‌ی مردم مواجه است و اكثراً این‌ها بیشتر جنبه‌ی عاطفى شان قوى‌تر از جنبه‌ی عقلانى شان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و بحث‌هایى كه سر كلاس‌ها انجام مى‌گیرد جنبه‌ی عقلانى‌اش ترجیح دارد بر جنبه‌ی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جاى استدلال </w:t>
      </w:r>
    </w:p>
    <w:p>
      <w:pPr>
        <w:pStyle w:val="BookText"/>
        <w:rPr/>
      </w:pPr>
      <w:r>
        <w:rPr>
          <w:rFonts w:ascii="IRNazanin" w:hAnsi="IRNazanin" w:eastAsia="IRNazanin"/>
          <w:color w:val="111111"/>
          <w:sz w:val="28"/>
          <w:sz w:val="28"/>
          <w:szCs w:val="28"/>
          <w:rtl w:val="true"/>
          <w:lang w:bidi="fa-IR"/>
        </w:rPr>
        <w:t>است؛ جاى منطق و برهان است؛ كسانى كه در كلاس شركت مى‌كنند، جنبه‌هاى عقلانیشان قوى‌تر از جنبه‌هاى عاطفى شان است، چون بحث علمى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كلاس تشكیل دادیم و بحث‌هایمان بحث منطقى و استدلالى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همین مطالب را روى منبر مطرح كنیم سبكش، سبك دیگرى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مطالبى كه من عرض مى‌كنم، در مقام استدلال است</w:t>
      </w:r>
      <w:r>
        <w:rPr>
          <w:rFonts w:eastAsia="IRNazanin" w:cs="IRNazanin"/>
          <w:color w:val="111111"/>
          <w:sz w:val="28"/>
          <w:szCs w:val="28"/>
          <w:rtl w:val="true"/>
          <w:lang w:bidi="fa-IR"/>
        </w:rPr>
        <w:t xml:space="preserve">. </w:t>
      </w:r>
      <w:bookmarkStart w:id="140" w:name="pg1891_24321"/>
    </w:p>
    <w:p>
      <w:pPr>
        <w:pStyle w:val="Heading3"/>
        <w:numPr>
          <w:ilvl w:val="2"/>
          <w:numId w:val="1"/>
        </w:numPr>
        <w:rPr/>
      </w:pPr>
      <w:bookmarkStart w:id="141" w:name="__RefHeading___Toc3207015_3650668749"/>
      <w:bookmarkStart w:id="142" w:name="_Toc46"/>
      <w:bookmarkEnd w:id="140"/>
      <w:bookmarkEnd w:id="141"/>
      <w:r>
        <w:rPr>
          <w:rtl w:val="true"/>
        </w:rPr>
        <w:t>گفتار اوّل</w:t>
      </w:r>
      <w:bookmarkEnd w:id="142"/>
    </w:p>
    <w:p>
      <w:pPr>
        <w:pStyle w:val="Heading4"/>
        <w:numPr>
          <w:ilvl w:val="3"/>
          <w:numId w:val="1"/>
        </w:numPr>
        <w:rPr/>
      </w:pPr>
      <w:bookmarkStart w:id="143" w:name="__RefHeading___Toc3207017_3650668749"/>
      <w:bookmarkStart w:id="144" w:name="_Toc47"/>
      <w:bookmarkEnd w:id="143"/>
      <w:r>
        <w:rPr>
          <w:rtl w:val="true"/>
        </w:rPr>
        <w:t>خلیفة الله و خلیفة الناس</w:t>
      </w:r>
      <w:bookmarkEnd w:id="144"/>
    </w:p>
    <w:p>
      <w:pPr>
        <w:pStyle w:val="BookText"/>
        <w:rPr/>
      </w:pPr>
      <w:r>
        <w:rPr>
          <w:rFonts w:ascii="IRNazanin" w:hAnsi="IRNazanin" w:eastAsia="IRNazanin"/>
          <w:color w:val="111111"/>
          <w:sz w:val="28"/>
          <w:sz w:val="28"/>
          <w:szCs w:val="28"/>
          <w:rtl w:val="true"/>
          <w:lang w:bidi="fa-IR"/>
        </w:rPr>
        <w:t xml:space="preserve">قبلاً توضیح دادیم كه بحثمان، بحث خلافت است و خلافت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كسى یا خلیفه‌ی خداست، یا خلیفه‌ی پیغمبر است و یا خلیفه‌ی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مى‌گردانیم این سه نوع خلافت را به دو نوع خلافت، چون خلافت از پیغمبر هم، خلافت از خداست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براى این كه پیغمبر خلیفة الله است و آن خلیفه‌ی بعد از پیغمبر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بدون اذن خدا كسى را به جاى خودش نصب نمى‌كند</w:t>
      </w:r>
      <w:r>
        <w:rPr>
          <w:rFonts w:eastAsia="IRNazanin" w:cs="IRNazanin"/>
          <w:color w:val="111111"/>
          <w:sz w:val="28"/>
          <w:szCs w:val="28"/>
          <w:rtl w:val="true"/>
          <w:lang w:bidi="fa-IR"/>
        </w:rPr>
        <w:t xml:space="preserve">. </w:t>
      </w:r>
      <w:bookmarkStart w:id="145" w:name="pg1891_24322"/>
    </w:p>
    <w:p>
      <w:pPr>
        <w:pStyle w:val="BookText"/>
        <w:rPr/>
      </w:pPr>
      <w:bookmarkEnd w:id="145"/>
      <w:r>
        <w:rPr>
          <w:rFonts w:ascii="IRNazanin" w:hAnsi="IRNazanin" w:eastAsia="IRNazanin"/>
          <w:color w:val="111111"/>
          <w:sz w:val="28"/>
          <w:sz w:val="28"/>
          <w:szCs w:val="28"/>
          <w:rtl w:val="true"/>
          <w:lang w:bidi="fa-IR"/>
        </w:rPr>
        <w:t>پس ما دو نوع خلافت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 بین این‌ها وجود دارد</w:t>
      </w:r>
      <w:r>
        <w:rPr>
          <w:rFonts w:eastAsia="IRNazanin" w:cs="IRNazanin"/>
          <w:color w:val="111111"/>
          <w:sz w:val="28"/>
          <w:szCs w:val="28"/>
          <w:rtl w:val="true"/>
          <w:lang w:bidi="fa-IR"/>
        </w:rPr>
        <w:t>:</w:t>
      </w:r>
    </w:p>
    <w:p>
      <w:pPr>
        <w:pStyle w:val="Heading4"/>
        <w:numPr>
          <w:ilvl w:val="3"/>
          <w:numId w:val="1"/>
        </w:numPr>
        <w:rPr/>
      </w:pPr>
      <w:bookmarkStart w:id="146" w:name="__RefHeading___Toc3207019_3650668749"/>
      <w:bookmarkStart w:id="147" w:name="_Toc48"/>
      <w:bookmarkEnd w:id="146"/>
      <w:r>
        <w:rPr>
          <w:rtl w:val="true"/>
        </w:rPr>
        <w:t>تفاوت اول</w:t>
      </w:r>
      <w:bookmarkEnd w:id="147"/>
    </w:p>
    <w:p>
      <w:pPr>
        <w:pStyle w:val="BookText"/>
        <w:rPr/>
      </w:pPr>
      <w:r>
        <w:rPr>
          <w:rFonts w:ascii="IRNazanin" w:hAnsi="IRNazanin" w:eastAsia="IRNazanin"/>
          <w:color w:val="111111"/>
          <w:sz w:val="28"/>
          <w:sz w:val="28"/>
          <w:szCs w:val="28"/>
          <w:rtl w:val="true"/>
          <w:lang w:bidi="fa-IR"/>
        </w:rPr>
        <w:t>فرق اوّلش این است كه خلافة عن الله توأم با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شرطش قداست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در قرآن كریم خلافة عن الله و خلافة عن رسول الله را با عدم فساد توأم كرده است؛ مثلاً آن جایى كه خدا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جاعِلٌ فِى الاَْرْضِ خَلیفَة</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چه گفتند؟ آن چیزى كه در ذهن ملائكه بود، این بود كه خلافة عن الله نمى‌تواند توأم با فساد باشد به دلیل این كه </w:t>
      </w:r>
    </w:p>
    <w:p>
      <w:pPr>
        <w:pStyle w:val="BookText"/>
        <w:rPr/>
      </w:pPr>
      <w:r>
        <w:rPr>
          <w:rFonts w:ascii="IRNazanin" w:hAnsi="IRNazanin" w:eastAsia="IRNazanin"/>
          <w:color w:val="111111"/>
          <w:sz w:val="28"/>
          <w:sz w:val="28"/>
          <w:szCs w:val="28"/>
          <w:rtl w:val="true"/>
          <w:lang w:bidi="fa-IR"/>
        </w:rPr>
        <w:t>اعتراض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 یَسْفِكُ الدِّمآ</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خداوند در جواب این‌ها چیزى گفت كه این‌ها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أعْلَمُ ما لا تَعْلَمُونَ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مى‌دانم چه كسى را مى‌خواهم خلیفه قرار بدهم، شما نمى‌دانید، چون نمى‌دانید اعتراض مى‌كنید؛ حقّتان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كه نمى‌آیم هر كس را به عنوان خلیفه انتخاب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اسماء را به آدم یاد داد و دستور داد كه آن اسماء را براى ملائكه بگو تا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اسماء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ملائكه گفت و آن‌ها را قانع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مى‌بینیم در آن جا كه بنااست خدا خلیفه تعیین كند، ملائكه مسأله‌ی فساد را مطرح كردند كه نكند آن خلیفه فاسد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انسان را مى‌شناسیم، این‌ها فاسد هستند؛ </w:t>
      </w:r>
    </w:p>
    <w:p>
      <w:pPr>
        <w:pStyle w:val="BookText"/>
        <w:rPr/>
      </w:pPr>
      <w:r>
        <w:rPr>
          <w:rFonts w:ascii="IRNazanin" w:hAnsi="IRNazanin" w:eastAsia="IRNazanin"/>
          <w:color w:val="111111"/>
          <w:sz w:val="28"/>
          <w:sz w:val="28"/>
          <w:szCs w:val="28"/>
          <w:rtl w:val="true"/>
          <w:lang w:bidi="fa-IR"/>
        </w:rPr>
        <w:t>زیرا مى‌دانستند كه خلیفه نمى‌تواند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جواب مى‌دهد كه من مى‌دانم چه كسى را انتخاب كنم كه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رابطه با هارون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اخْلُفْنى فى قَوْمى وَ أصْلِحْ وَ لا تَتَّبِعْ سَبیلَ الْمُفْسِدینَ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فساد و خلافت با هم سازش ندارد، من تو را خلیفه كردم به شرط عدم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آن جایى كه مسأله‌ی خلافة الله یا خلافة عن النبىّ ذكر شده، قداست و عدم فساد مطرح است و این شرط در خلیفة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خلافة عن الناس این مسأله مطرح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این‌هایى كه مى‌گویند مردم باید رأى بدهند؛ </w:t>
      </w:r>
      <w:bookmarkStart w:id="148" w:name="pg1891_24325"/>
    </w:p>
    <w:p>
      <w:pPr>
        <w:pStyle w:val="BookText"/>
        <w:rPr/>
      </w:pPr>
      <w:bookmarkEnd w:id="148"/>
      <w:r>
        <w:rPr>
          <w:rFonts w:ascii="IRNazanin" w:hAnsi="IRNazanin" w:eastAsia="IRNazanin"/>
          <w:color w:val="111111"/>
          <w:sz w:val="28"/>
          <w:sz w:val="28"/>
          <w:szCs w:val="28"/>
          <w:rtl w:val="true"/>
          <w:lang w:bidi="fa-IR"/>
        </w:rPr>
        <w:t>قداست را در نظر نمى‌گیرند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جمع مى‌شویم رأى مى‌دهیم، مردم هر كسى را انتخاب كردند همان خلیفه باشد؛ این فرق اوّلش</w:t>
      </w:r>
      <w:r>
        <w:rPr>
          <w:rFonts w:eastAsia="IRNazanin" w:cs="IRNazanin"/>
          <w:color w:val="111111"/>
          <w:sz w:val="28"/>
          <w:szCs w:val="28"/>
          <w:rtl w:val="true"/>
          <w:lang w:bidi="fa-IR"/>
        </w:rPr>
        <w:t>.</w:t>
      </w:r>
    </w:p>
    <w:p>
      <w:pPr>
        <w:pStyle w:val="Heading4"/>
        <w:numPr>
          <w:ilvl w:val="3"/>
          <w:numId w:val="1"/>
        </w:numPr>
        <w:rPr/>
      </w:pPr>
      <w:bookmarkStart w:id="149" w:name="__RefHeading___Toc3207021_3650668749"/>
      <w:bookmarkStart w:id="150" w:name="_Toc49"/>
      <w:bookmarkEnd w:id="149"/>
      <w:r>
        <w:rPr>
          <w:rtl w:val="true"/>
        </w:rPr>
        <w:t>تفاوت دوم</w:t>
      </w:r>
      <w:bookmarkEnd w:id="150"/>
    </w:p>
    <w:p>
      <w:pPr>
        <w:pStyle w:val="BookText"/>
        <w:rPr/>
      </w:pPr>
      <w:r>
        <w:rPr>
          <w:rFonts w:ascii="IRNazanin" w:hAnsi="IRNazanin" w:eastAsia="IRNazanin"/>
          <w:color w:val="111111"/>
          <w:sz w:val="28"/>
          <w:sz w:val="28"/>
          <w:szCs w:val="28"/>
          <w:rtl w:val="true"/>
          <w:lang w:bidi="fa-IR"/>
        </w:rPr>
        <w:t>امّا فرق دوّم این است كه خلیفة الله تا وقتى كه دین آن پیغمبر بر قرار باشد،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دین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خلافت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اجل معیّن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أجَلٌ</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تا آن اجل باقى است، خلافت هم اثرش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كه تمام شد، دیگر خلافت هم منتفى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دین خدا وقتى موقّت باشد، پیغمبرش هم موقّت است، خلیفه‌اش هم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دین دوام داشت، پیغمبر هم دوام دارد، خلافتش هم دوام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گفتیم اسلام دینى است كه تا قیامت برقرار است، سنّت پیغمبر هم تا قیامت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عن الرّسول هم تا قیامت برقرار است ثُبات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جایى كه خلافة عن الناس باشد آن جا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كنید یك انتخاباتى شروع مى‌شود، مردم قرار است رأى بریزند و یكى از كاندیداها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چهار سال اعتبار دارد، بعد از چهار سال آن كسانى كه نماینده‌ی مردم بودند بركنار مى‌شوند و دیگر براى آن ها بقاء و ثُباتى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یك جمله‌اى فرمودند راجع به مسأله‌ی مشروطیّت،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خوب، در دوران مشروطه یك عدّه‌اى جمع شدند و یك گروهى را انتخاب كردند و قوانینى هم جعل كردند، ولى آن مردمى كه در آن زمان بودند، آن‌ها براى خودشان نماینده انتخاب كردند، براى ما كه حق نداشتند نماینده انتخاب كنند</w:t>
      </w:r>
      <w:r>
        <w:rPr>
          <w:rFonts w:eastAsia="IRNazanin" w:cs="IRNazanin"/>
          <w:color w:val="111111"/>
          <w:sz w:val="28"/>
          <w:szCs w:val="28"/>
          <w:rtl w:val="true"/>
          <w:lang w:bidi="fa-IR"/>
        </w:rPr>
        <w:t xml:space="preserve">... </w:t>
      </w:r>
      <w:bookmarkStart w:id="151" w:name="pg1891_24327"/>
    </w:p>
    <w:p>
      <w:pPr>
        <w:pStyle w:val="BookText"/>
        <w:rPr/>
      </w:pPr>
      <w:bookmarkEnd w:id="151"/>
      <w:r>
        <w:rPr>
          <w:rFonts w:ascii="IRNazanin" w:hAnsi="IRNazanin" w:eastAsia="IRNazanin"/>
          <w:color w:val="111111"/>
          <w:sz w:val="28"/>
          <w:sz w:val="28"/>
          <w:szCs w:val="28"/>
          <w:rtl w:val="true"/>
          <w:lang w:bidi="fa-IR"/>
        </w:rPr>
        <w:t>بنابراین آن نماینده‌ها، تا زمانى نماینده بودند كه آن مردم حیات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كه آن وقت حیات داشتند بر ما ولایت نداشتند، ما براى خودمان یك شخصیّت تازه‌اى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رأى دادند به ما چه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آراء مردم آن زمان براى ما سندیّت ندارد، ما براى خودمان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بنشینیم براى خودمان افرادى را انتخاب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نمى‌توانسنتد براى ما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مردمى ثُبات ندارد ولى خلافة الله یا خلافة عن النبىّ ثُبات دارد، این هم فرق دوّمش است</w:t>
      </w:r>
      <w:r>
        <w:rPr>
          <w:rFonts w:eastAsia="IRNazanin" w:cs="IRNazanin"/>
          <w:color w:val="111111"/>
          <w:sz w:val="28"/>
          <w:szCs w:val="28"/>
          <w:rtl w:val="true"/>
          <w:lang w:bidi="fa-IR"/>
        </w:rPr>
        <w:t>.</w:t>
      </w:r>
    </w:p>
    <w:p>
      <w:pPr>
        <w:pStyle w:val="Heading4"/>
        <w:numPr>
          <w:ilvl w:val="3"/>
          <w:numId w:val="1"/>
        </w:numPr>
        <w:rPr/>
      </w:pPr>
      <w:bookmarkStart w:id="152" w:name="__RefHeading___Toc3207023_3650668749"/>
      <w:bookmarkStart w:id="153" w:name="_Toc50"/>
      <w:bookmarkEnd w:id="152"/>
      <w:r>
        <w:rPr>
          <w:rtl w:val="true"/>
        </w:rPr>
        <w:t>تفاوت سوم</w:t>
      </w:r>
      <w:bookmarkEnd w:id="1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سوّمى كه هست بین خلافة عن الله و عن الناس این است كه این خلافت ناس قابل عزل است و خلافة الله قابل عزل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مردم آمدند با عثمان بیعت كردند، چندى كه </w:t>
      </w:r>
    </w:p>
    <w:p>
      <w:pPr>
        <w:pStyle w:val="BookText"/>
        <w:rPr/>
      </w:pPr>
      <w:r>
        <w:rPr>
          <w:rFonts w:ascii="IRNazanin" w:hAnsi="IRNazanin" w:eastAsia="IRNazanin"/>
          <w:color w:val="111111"/>
          <w:sz w:val="28"/>
          <w:sz w:val="28"/>
          <w:szCs w:val="28"/>
          <w:rtl w:val="true"/>
          <w:lang w:bidi="fa-IR"/>
        </w:rPr>
        <w:t>گذشت خود این مردم آمدند عثمان را عزل كردند، بنابر این همین طور كه نصبش با مردم است عزلش هم با مردم است و قابل عزل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آقایان بحثی را با یكی از افراد اهل سنّت انجام داده، خیلی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مرد ملاّ‌یى بود به نام شیخ الاسلام، در اصفهان زندگى مى‌كرد و من هم ایشان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آدم زرنگ و خوش درك و فهمى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نشسته بودیم، یكى از این سنّى‌ها آمد براى بحث كردن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مذهبتان چیست؟</w:t>
      </w:r>
    </w:p>
    <w:p>
      <w:pPr>
        <w:pStyle w:val="BookText"/>
        <w:rPr/>
      </w:pPr>
      <w:r>
        <w:rPr>
          <w:rFonts w:ascii="IRNazanin" w:hAnsi="IRNazanin" w:eastAsia="IRNazanin"/>
          <w:color w:val="111111"/>
          <w:sz w:val="28"/>
          <w:sz w:val="28"/>
          <w:szCs w:val="28"/>
          <w:rtl w:val="true"/>
          <w:lang w:bidi="fa-IR"/>
        </w:rPr>
        <w:t>من نگفتم شیعه هستم و نگفتم سنّى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عقایدم را مى‌گویم شما هر تشخیصى دادید ما قبول داریم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 شَریكَ لَهُ وَ أشْهَدُ أنَّ مُحَمَّدًا عَبْدُهُ وَ رَسُولُهُ وَ أشْهَدُ أنَّ أبابَكرً وَ عُمَرَ وَ عَلّیًا خُلَفاء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نگاه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سنّى هستم چرا عثمان را رها كردم؟ اگر بخواهد بگوید شیعه هستم، چرا خلفاء را اسم بردم؟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كرد كه پس عثمان چه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عزلش كردند، دیگر من او را به خلیفه بودن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 لِلْعَزْلِ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چه حقّى دارند عزل كنند؟ بلافاصله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 للنَّصْبِ؟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كه مردم اختیار ندارند عزل كنند امّا اختیار دارند نصب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مى‌خواست بگوید اگر مردم بتوانند عزل كنند، بر نصب هم قادرند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اجازه نمى‌دهى كه مردم عزل كنند؛ پس اجازه هم ندارى كه بگویى مردم نصب كنند، خیلى ناراحت شد و سكوت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آن نصب مردمى، با خود مردم و آراء مردم هم عزل مى‌شود</w:t>
      </w:r>
      <w:r>
        <w:rPr>
          <w:rFonts w:eastAsia="IRNazanin" w:cs="IRNazanin"/>
          <w:color w:val="111111"/>
          <w:sz w:val="28"/>
          <w:szCs w:val="28"/>
          <w:rtl w:val="true"/>
          <w:lang w:bidi="fa-IR"/>
        </w:rPr>
        <w:t xml:space="preserve">. </w:t>
      </w:r>
      <w:bookmarkStart w:id="154" w:name="pg1891_24330"/>
    </w:p>
    <w:p>
      <w:pPr>
        <w:pStyle w:val="BookText"/>
        <w:rPr/>
      </w:pPr>
      <w:bookmarkEnd w:id="154"/>
      <w:r>
        <w:rPr>
          <w:rFonts w:ascii="IRNazanin" w:hAnsi="IRNazanin" w:eastAsia="IRNazanin"/>
          <w:color w:val="111111"/>
          <w:sz w:val="28"/>
          <w:sz w:val="28"/>
          <w:szCs w:val="28"/>
          <w:rtl w:val="true"/>
          <w:lang w:bidi="fa-IR"/>
        </w:rPr>
        <w:t>مردم دوازده میلیون رأى دادند، بنى‌صدر را رئیس جمهورش كردند، همین مردم هم عزلش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سابقه ندارد و سراغ نداریم كه یك كسى خلیفة الله یا خلیفة النبىّ باشد و عزل شده باشد، این هم فرق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فرق‌هایى كه بین خلافة الله و خلافة الناس هست توجه كنید، ما بعداً با آن كار داریم</w:t>
      </w:r>
      <w:r>
        <w:rPr>
          <w:rFonts w:eastAsia="IRNazanin" w:cs="IRNazanin"/>
          <w:color w:val="111111"/>
          <w:sz w:val="28"/>
          <w:szCs w:val="28"/>
          <w:rtl w:val="true"/>
          <w:lang w:bidi="fa-IR"/>
        </w:rPr>
        <w:t>.</w:t>
      </w:r>
    </w:p>
    <w:p>
      <w:pPr>
        <w:pStyle w:val="Heading4"/>
        <w:numPr>
          <w:ilvl w:val="3"/>
          <w:numId w:val="1"/>
        </w:numPr>
        <w:rPr/>
      </w:pPr>
      <w:bookmarkStart w:id="155" w:name="__RefHeading___Toc3207025_3650668749"/>
      <w:bookmarkStart w:id="156" w:name="_Toc51"/>
      <w:bookmarkEnd w:id="155"/>
      <w:r>
        <w:rPr>
          <w:rtl w:val="true"/>
        </w:rPr>
        <w:t>نتیجه گیرى</w:t>
      </w:r>
      <w:bookmarkEnd w:id="156"/>
    </w:p>
    <w:p>
      <w:pPr>
        <w:pStyle w:val="BookText"/>
        <w:rPr/>
      </w:pPr>
      <w:r>
        <w:rPr>
          <w:rFonts w:ascii="IRNazanin" w:hAnsi="IRNazanin" w:eastAsia="IRNazanin"/>
          <w:color w:val="111111"/>
          <w:sz w:val="28"/>
          <w:sz w:val="28"/>
          <w:szCs w:val="28"/>
          <w:rtl w:val="true"/>
          <w:lang w:bidi="fa-IR"/>
        </w:rPr>
        <w:t>مطلبى كه مى‌خواستم عرض كنم این است كه، خلفایى كه براى پیامبر مى‌شمارند به اعتراف خودشان خلفاء عن الناس هستند و اگر چنانچه مردم حق دارند خلیفه تعیین كنند آن خلفائى كه در آن زمان انتخاب كردند، هیچ ارتباطى با ما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مى‌گویید خلیفة الناس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ناس؟ اگر ما را مى‌گویید كه ما كسى را انتخاب نكردیم، و اگر آن ها را مى‌گویید، آن خلیفه براى خودشان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 </w:t>
      </w:r>
    </w:p>
    <w:p>
      <w:pPr>
        <w:pStyle w:val="BookText"/>
        <w:rPr/>
      </w:pPr>
      <w:r>
        <w:rPr>
          <w:rFonts w:ascii="IRNazanin" w:hAnsi="IRNazanin" w:eastAsia="IRNazanin"/>
          <w:color w:val="111111"/>
          <w:sz w:val="28"/>
          <w:sz w:val="28"/>
          <w:szCs w:val="28"/>
          <w:rtl w:val="true"/>
          <w:lang w:bidi="fa-IR"/>
        </w:rPr>
        <w:t>ندارند كه از جانب ما بیایند رأى بدهند و با آراء خودشان خلیفه انتخاب كنند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این مطلب خیلى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مطلب مهمّى است كه اگر خلافت در آن زمان مردمى بود به درد امروز نمى‌خورد؛ چون آن مردم رفتند و آراء خودشان را هم همراه خودشان بردند، باید یك فكرى براى ما بكنید</w:t>
      </w:r>
      <w:r>
        <w:rPr>
          <w:rFonts w:eastAsia="IRNazanin" w:cs="IRNazanin"/>
          <w:color w:val="111111"/>
          <w:sz w:val="28"/>
          <w:szCs w:val="28"/>
          <w:rtl w:val="true"/>
          <w:lang w:bidi="fa-IR"/>
        </w:rPr>
        <w:t xml:space="preserve">. </w:t>
      </w:r>
      <w:bookmarkStart w:id="157" w:name="pg1891_24332"/>
    </w:p>
    <w:p>
      <w:pPr>
        <w:pStyle w:val="Heading3"/>
        <w:numPr>
          <w:ilvl w:val="2"/>
          <w:numId w:val="1"/>
        </w:numPr>
        <w:rPr/>
      </w:pPr>
      <w:bookmarkStart w:id="158" w:name="__RefHeading___Toc3207027_3650668749"/>
      <w:bookmarkStart w:id="159" w:name="_Toc52"/>
      <w:bookmarkEnd w:id="157"/>
      <w:bookmarkEnd w:id="158"/>
      <w:r>
        <w:rPr>
          <w:rtl w:val="true"/>
        </w:rPr>
        <w:t>گفتار دوّم</w:t>
      </w:r>
      <w:bookmarkEnd w:id="159"/>
    </w:p>
    <w:p>
      <w:pPr>
        <w:pStyle w:val="Heading4"/>
        <w:numPr>
          <w:ilvl w:val="3"/>
          <w:numId w:val="1"/>
        </w:numPr>
        <w:rPr/>
      </w:pPr>
      <w:bookmarkStart w:id="160" w:name="__RefHeading___Toc3207029_3650668749"/>
      <w:bookmarkStart w:id="161" w:name="_Toc53"/>
      <w:bookmarkEnd w:id="160"/>
      <w:r>
        <w:rPr>
          <w:rtl w:val="true"/>
        </w:rPr>
        <w:t>اسباب استیلاى باطل</w:t>
      </w:r>
      <w:bookmarkEnd w:id="161"/>
    </w:p>
    <w:p>
      <w:pPr>
        <w:pStyle w:val="BookText"/>
        <w:rPr/>
      </w:pPr>
      <w:r>
        <w:rPr>
          <w:rFonts w:ascii="IRNazanin" w:hAnsi="IRNazanin" w:eastAsia="IRNazanin"/>
          <w:color w:val="111111"/>
          <w:sz w:val="28"/>
          <w:sz w:val="28"/>
          <w:szCs w:val="28"/>
          <w:rtl w:val="true"/>
          <w:lang w:bidi="fa-IR"/>
        </w:rPr>
        <w:t>حالا بحث این است كه مى‌خواهیم ببینیم علّت این كه مردم خلیفة الله و خلیفة النبى را رها كردند و آمدند خلافة الناس را مطرح كردند چه بود؟</w:t>
      </w:r>
    </w:p>
    <w:p>
      <w:pPr>
        <w:pStyle w:val="BookText"/>
        <w:rPr/>
      </w:pPr>
      <w:r>
        <w:rPr>
          <w:rFonts w:ascii="IRNazanin" w:hAnsi="IRNazanin" w:eastAsia="IRNazanin"/>
          <w:color w:val="111111"/>
          <w:sz w:val="28"/>
          <w:sz w:val="28"/>
          <w:szCs w:val="28"/>
          <w:rtl w:val="true"/>
          <w:lang w:bidi="fa-IR"/>
        </w:rPr>
        <w:t>شاید به این سبك، كسى وارد این بحث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طول تاریخ حقّ و باطل با هم درگیر بوده‌اند، از زمان هابیل و قابیل این اختلافات بین حقّ و باطل بوده و هنوز هم ادامه دارد معلوم هم نیست تا چه موقع ادامه 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یا آن كسانى كه مدافع آن هستند، چهار كار باید انجام بدهند تا بتوانند خودشان را جا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از آن‌ها در مورد خود باطل و دوتاى دیگر در رابطه با رقیبش،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چهار كار خلاصه مى‌شود در دو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این دو كار را باید انجام بدهد تا خودش را اثبات و دیگرى را نفى كند حالا این چهار كار را توضیح مى‌دهم، دقّت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كه دلائلى براى مشروعیّت خودش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دلائلى را براى عدم لیاقت طرفش ارائه كند و اثبات كند كه طرف لیاقت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ایجاد دو سند را لازم دارد، یك سند براى حقّانیّت خودش و یك سند براى عدم لیاقت رقیبش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توضیحش را هم با آیات قرآن عرض مى‌كنم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دلائل صحیح طرف حق را خنثى كند، ثانیاً نقاط ضعف خودش را هم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سند </w:t>
      </w:r>
      <w:bookmarkStart w:id="162" w:name="pg1891_24334"/>
    </w:p>
    <w:p>
      <w:pPr>
        <w:pStyle w:val="BookText"/>
        <w:rPr/>
      </w:pPr>
      <w:bookmarkEnd w:id="162"/>
      <w:r>
        <w:rPr>
          <w:rFonts w:ascii="IRNazanin" w:hAnsi="IRNazanin" w:eastAsia="IRNazanin"/>
          <w:color w:val="111111"/>
          <w:sz w:val="28"/>
          <w:sz w:val="28"/>
          <w:szCs w:val="28"/>
          <w:rtl w:val="true"/>
          <w:lang w:bidi="fa-IR"/>
        </w:rPr>
        <w:t>سوزى مى‌گویند كه توضیحاتش را از قرآن برایتان اجمالاً عرض مى‌كنم</w:t>
      </w:r>
      <w:r>
        <w:rPr>
          <w:rFonts w:eastAsia="IRNazanin" w:cs="IRNazanin"/>
          <w:color w:val="111111"/>
          <w:sz w:val="28"/>
          <w:szCs w:val="28"/>
          <w:rtl w:val="true"/>
          <w:lang w:bidi="fa-IR"/>
        </w:rPr>
        <w:t>.</w:t>
      </w:r>
    </w:p>
    <w:p>
      <w:pPr>
        <w:pStyle w:val="Heading4"/>
        <w:numPr>
          <w:ilvl w:val="3"/>
          <w:numId w:val="1"/>
        </w:numPr>
        <w:rPr/>
      </w:pPr>
      <w:bookmarkStart w:id="163" w:name="__RefHeading___Toc3207031_3650668749"/>
      <w:bookmarkStart w:id="164" w:name="_Toc54"/>
      <w:bookmarkEnd w:id="163"/>
      <w:r>
        <w:rPr/>
        <w:t>1</w:t>
      </w:r>
      <w:r>
        <w:rPr>
          <w:rtl w:val="true"/>
        </w:rPr>
        <w:t xml:space="preserve">. </w:t>
      </w:r>
      <w:r>
        <w:rPr>
          <w:rtl w:val="true"/>
        </w:rPr>
        <w:t>سند سازى براى خود</w:t>
      </w:r>
      <w:bookmarkEnd w:id="164"/>
    </w:p>
    <w:p>
      <w:pPr>
        <w:pStyle w:val="BookText"/>
        <w:rPr/>
      </w:pPr>
      <w:r>
        <w:rPr>
          <w:rFonts w:ascii="IRNazanin" w:hAnsi="IRNazanin" w:eastAsia="IRNazanin"/>
          <w:color w:val="111111"/>
          <w:sz w:val="28"/>
          <w:sz w:val="28"/>
          <w:szCs w:val="28"/>
          <w:rtl w:val="true"/>
          <w:lang w:bidi="fa-IR"/>
        </w:rPr>
        <w:t>مثلاً نمرود مى‌خواهد حقّانیّت خودش را ثابت كند؛ مى‌خواهد خودش را جاى خدا بگذارد، خدا حق است و نمرود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بحث مى‌كنند، نمرود مى‌گوید كه ربِّ تو كیست؟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رَبِّىَ الَّذى یُحْیى وَ یُمیتُ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مى‌خواهد یك سند ارائه كند كه من هم این كار را مى‌كنم، اگر زنده كردن و می‌راندن دلیل بر خدایى است، من هم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طورى؟ دو تا زندانى را مى‌آورد یكى از آن‌ها را آزاد مى‌كند، یكى از آن‌ها را هم مى‌گوید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65" w:name="pg1891_24335"/>
    </w:p>
    <w:p>
      <w:pPr>
        <w:pStyle w:val="BookText"/>
        <w:rPr/>
      </w:pPr>
      <w:bookmarkEnd w:id="165"/>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أُحْیى وَأُمیتُ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آن را كه آزاد كردم زنده‌اش كردم و آن كسى را كه كشتم، می‌راندمش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أُحْیى وَ أُمیتُ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نمرود براى خدایى خودش سند مى‌آورد به همان سندى كه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خداوندى خدا ارائه مى‌كند؛ این سند سازى براى جا انداختن و اثبات حقّانیّت خودش است</w:t>
      </w:r>
      <w:r>
        <w:rPr>
          <w:rFonts w:eastAsia="IRNazanin" w:cs="IRNazanin"/>
          <w:color w:val="111111"/>
          <w:sz w:val="28"/>
          <w:szCs w:val="28"/>
          <w:rtl w:val="true"/>
          <w:lang w:bidi="fa-IR"/>
        </w:rPr>
        <w:t>.</w:t>
      </w:r>
    </w:p>
    <w:p>
      <w:pPr>
        <w:pStyle w:val="Heading4"/>
        <w:numPr>
          <w:ilvl w:val="3"/>
          <w:numId w:val="1"/>
        </w:numPr>
        <w:rPr/>
      </w:pPr>
      <w:bookmarkStart w:id="166" w:name="__RefHeading___Toc3207033_3650668749"/>
      <w:bookmarkStart w:id="167" w:name="_Toc55"/>
      <w:bookmarkEnd w:id="166"/>
      <w:r>
        <w:rPr/>
        <w:t>2</w:t>
      </w:r>
      <w:r>
        <w:rPr>
          <w:rtl w:val="true"/>
        </w:rPr>
        <w:t xml:space="preserve">. </w:t>
      </w:r>
      <w:r>
        <w:rPr>
          <w:rtl w:val="true"/>
        </w:rPr>
        <w:t>سند سازى براى حق</w:t>
      </w:r>
      <w:bookmarkEnd w:id="167"/>
    </w:p>
    <w:p>
      <w:pPr>
        <w:pStyle w:val="BookText"/>
        <w:rPr/>
      </w:pPr>
      <w:r>
        <w:rPr>
          <w:rFonts w:ascii="IRNazanin" w:hAnsi="IRNazanin" w:eastAsia="IRNazanin"/>
          <w:color w:val="111111"/>
          <w:sz w:val="28"/>
          <w:sz w:val="28"/>
          <w:szCs w:val="28"/>
          <w:rtl w:val="true"/>
          <w:lang w:bidi="fa-IR"/>
        </w:rPr>
        <w:t>بعضى وقت‌ها باید سند سازى بكند براى این كه رقیبش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درست بكند تا رقیبِ خودش را محكوم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قرآن داریم كه فرعون ادّعاى خدایى مى‌كرد،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او را نفى كند، این مبارزه شروع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فرعون باید سند ارائه كند براى این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پیغمبرى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مى‌خواهد صادر كند چه مى‌گوید؟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لَساحِرٌ عَلیمٌ ؛ یُریدُ أنْ یُخْرِجَكُمْ مِنْ أرْضِكُمْ بِسِحْرِهِ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پرونده سازى مى‌كند،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مى‌خواهد به وسیله‌ی سحرش شما را از وطنتان آواره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نقطه ضعف را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سازى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باطلى كه مى‌خواهد خودش را به جاى حق بگذارد دو كار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دلیل براى حقّانیّت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سند هم بزند براى عدم لیاقت رقیبش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دو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8" w:name="pg1891_24337"/>
    </w:p>
    <w:p>
      <w:pPr>
        <w:pStyle w:val="Heading4"/>
        <w:numPr>
          <w:ilvl w:val="3"/>
          <w:numId w:val="1"/>
        </w:numPr>
        <w:rPr/>
      </w:pPr>
      <w:bookmarkStart w:id="169" w:name="__RefHeading___Toc3207035_3650668749"/>
      <w:bookmarkStart w:id="170" w:name="_Toc56"/>
      <w:bookmarkEnd w:id="168"/>
      <w:bookmarkEnd w:id="169"/>
      <w:r>
        <w:rPr/>
        <w:t>3</w:t>
      </w:r>
      <w:r>
        <w:rPr>
          <w:rtl w:val="true"/>
        </w:rPr>
        <w:t xml:space="preserve">. </w:t>
      </w:r>
      <w:r>
        <w:rPr>
          <w:rtl w:val="true"/>
        </w:rPr>
        <w:t>سند سوزى از حق</w:t>
      </w:r>
      <w:bookmarkEnd w:id="170"/>
    </w:p>
    <w:p>
      <w:pPr>
        <w:pStyle w:val="BookText"/>
        <w:rPr/>
      </w:pPr>
      <w:r>
        <w:rPr>
          <w:rFonts w:ascii="IRNazanin" w:hAnsi="IRNazanin" w:eastAsia="IRNazanin"/>
          <w:color w:val="111111"/>
          <w:sz w:val="28"/>
          <w:sz w:val="28"/>
          <w:szCs w:val="28"/>
          <w:rtl w:val="true"/>
          <w:lang w:bidi="fa-IR"/>
        </w:rPr>
        <w:t>اهل باطل یك سند سوزى هم باید داشته باشند، سند سوزى یعنى چه؟ یعنى آن دلیلى كه حق اقامه مى‌كند را باطل كند كه آن رقیب نتواند استناد به این سند داشته باشد؛</w:t>
      </w:r>
    </w:p>
    <w:p>
      <w:pPr>
        <w:pStyle w:val="BookText"/>
        <w:rPr/>
      </w:pPr>
      <w:r>
        <w:rPr>
          <w:rFonts w:ascii="IRNazanin" w:hAnsi="IRNazanin" w:eastAsia="IRNazanin"/>
          <w:color w:val="111111"/>
          <w:sz w:val="28"/>
          <w:sz w:val="28"/>
          <w:szCs w:val="28"/>
          <w:rtl w:val="true"/>
          <w:lang w:bidi="fa-IR"/>
        </w:rPr>
        <w:t>از قرآن مثال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نبوّت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اعجاز قرآن بود، دلیلش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معجزه در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با آن حقّانیّت خودشان را اثبات كنند، آن وقت باطل باید این سند را از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حقّانیّت خودش به قرآن استناد نكند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چه كرد؟ ولید بن مغیره آمد و این سند را سوزاند، 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فَكَّرَ وَ قَدَّرَ ؛ فقُتِلَ كَیْفَ قَدَّرَ؛ ثُمَّ قُتِلَ كَیْفَ قَدَّرَ ؛ ثمَّ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هذا اِلاّ سِحْرٌ یُؤْثَرُ</w:t>
      </w:r>
      <w:r>
        <w:rPr>
          <w:rFonts w:eastAsia="IRNazanin" w:cs="IRNazanin"/>
          <w:color w:val="111111"/>
          <w:sz w:val="28"/>
          <w:szCs w:val="28"/>
          <w:rtl w:val="true"/>
          <w:lang w:bidi="fa-IR"/>
        </w:rPr>
        <w:t xml:space="preserve">} </w:t>
      </w:r>
      <w:r>
        <w:rPr>
          <w:rStyle w:val="FootnoteAnchor"/>
          <w:rtl w:val="true"/>
        </w:rPr>
        <w:footnoteReference w:id="53"/>
      </w:r>
      <w:bookmarkStart w:id="171" w:name="pg1891_24338"/>
    </w:p>
    <w:p>
      <w:pPr>
        <w:pStyle w:val="BookText"/>
        <w:rPr/>
      </w:pPr>
      <w:bookmarkEnd w:id="171"/>
      <w:r>
        <w:rPr>
          <w:rFonts w:ascii="IRNazanin" w:hAnsi="IRNazanin" w:eastAsia="IRNazanin"/>
          <w:color w:val="111111"/>
          <w:sz w:val="28"/>
          <w:sz w:val="28"/>
          <w:szCs w:val="28"/>
          <w:rtl w:val="true"/>
          <w:lang w:bidi="fa-IR"/>
        </w:rPr>
        <w:t xml:space="preserve">یعنى این قرآنى كه سند حقّانیّت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جانب خدا نیست، سحر است، مؤثّر هم هست و تحوّل ایجاد مى‌كند؛ این یك نوع سند سوزى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آمده این سندى كه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را انگِ سحر رویش زده تا آن را باطل كند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سلاح كند</w:t>
      </w:r>
      <w:r>
        <w:rPr>
          <w:rFonts w:eastAsia="IRNazanin" w:cs="IRNazanin"/>
          <w:color w:val="111111"/>
          <w:sz w:val="28"/>
          <w:szCs w:val="28"/>
          <w:rtl w:val="true"/>
          <w:lang w:bidi="fa-IR"/>
        </w:rPr>
        <w:t>.</w:t>
      </w:r>
    </w:p>
    <w:p>
      <w:pPr>
        <w:pStyle w:val="Heading4"/>
        <w:numPr>
          <w:ilvl w:val="3"/>
          <w:numId w:val="1"/>
        </w:numPr>
        <w:rPr/>
      </w:pPr>
      <w:bookmarkStart w:id="172" w:name="__RefHeading___Toc3207037_3650668749"/>
      <w:bookmarkStart w:id="173" w:name="_Toc57"/>
      <w:bookmarkEnd w:id="172"/>
      <w:r>
        <w:rPr/>
        <w:t>4</w:t>
      </w:r>
      <w:r>
        <w:rPr>
          <w:rtl w:val="true"/>
        </w:rPr>
        <w:t xml:space="preserve">. </w:t>
      </w:r>
      <w:r>
        <w:rPr>
          <w:rtl w:val="true"/>
        </w:rPr>
        <w:t>سند سوزى از خود</w:t>
      </w:r>
      <w:bookmarkEnd w:id="173"/>
    </w:p>
    <w:p>
      <w:pPr>
        <w:pStyle w:val="BookText"/>
        <w:rPr/>
      </w:pPr>
      <w:r>
        <w:rPr>
          <w:rFonts w:ascii="IRNazanin" w:hAnsi="IRNazanin" w:eastAsia="IRNazanin"/>
          <w:color w:val="111111"/>
          <w:sz w:val="28"/>
          <w:sz w:val="28"/>
          <w:szCs w:val="28"/>
          <w:rtl w:val="true"/>
          <w:lang w:bidi="fa-IR"/>
        </w:rPr>
        <w:t>كار چهارم فرد باطل یا طرفدارانش این است كه آثار جرمشان را محو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هابیل و قابیل؛ هابیل حق است و قابیل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باطل مى‌آید آن حق را مى‌كُشد، هابیل را مى‌كُشد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یك سند جرم است، بعد مى‌خواهد این سند را محو كند با راهنمایى كلاغ زمین را مى‌كَنَد و جسد برادرش را زیر خاك محو مى‌كند</w:t>
      </w:r>
      <w:r>
        <w:rPr>
          <w:rFonts w:eastAsia="IRNazanin" w:cs="IRNazanin"/>
          <w:color w:val="111111"/>
          <w:sz w:val="28"/>
          <w:szCs w:val="28"/>
          <w:rtl w:val="true"/>
          <w:lang w:bidi="fa-IR"/>
        </w:rPr>
        <w:t xml:space="preserve">. </w:t>
      </w:r>
      <w:bookmarkStart w:id="174" w:name="pg1891_24339"/>
    </w:p>
    <w:p>
      <w:pPr>
        <w:pStyle w:val="Heading4"/>
        <w:numPr>
          <w:ilvl w:val="3"/>
          <w:numId w:val="1"/>
        </w:numPr>
        <w:rPr/>
      </w:pPr>
      <w:bookmarkStart w:id="175" w:name="__RefHeading___Toc3207039_3650668749"/>
      <w:bookmarkStart w:id="176" w:name="_Toc58"/>
      <w:bookmarkEnd w:id="174"/>
      <w:bookmarkEnd w:id="175"/>
      <w:r>
        <w:rPr>
          <w:rtl w:val="true"/>
        </w:rPr>
        <w:t>جعل اسناد توسط عامّه</w:t>
      </w:r>
      <w:bookmarkEnd w:id="176"/>
    </w:p>
    <w:p>
      <w:pPr>
        <w:pStyle w:val="BookText"/>
        <w:rPr/>
      </w:pPr>
      <w:r>
        <w:rPr>
          <w:rFonts w:ascii="IRNazanin" w:hAnsi="IRNazanin" w:eastAsia="IRNazanin"/>
          <w:color w:val="111111"/>
          <w:sz w:val="28"/>
          <w:sz w:val="28"/>
          <w:szCs w:val="28"/>
          <w:rtl w:val="true"/>
          <w:lang w:bidi="fa-IR"/>
        </w:rPr>
        <w:t>این چهار سند را باید یك باطل داشته باشد؛ یعنى دو سند سازى و دو سند سوزى تا بتواند خودش را به جاى حق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دانستید، شواهدش را هم از آیات قرآن عرض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نقطه‌ی اصلى مى‌رسیم، اختلاف ما با اهل‌تسنن سَرِ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مى‌گوییم خلیفه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بعضى‌ها در مقابلش مى‌گویند كه ابوبكر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مى‌رسیم به آن نقطه‌ی اصلى كه مى‌خواستیم عرض كنیم و آن این است كه مدافعین از ابوبكر باید چهار سند تهیه كنند؛ دو سند بسازند و دو سند بسوزانند</w:t>
      </w:r>
      <w:r>
        <w:rPr>
          <w:rFonts w:eastAsia="IRNazanin" w:cs="IRNazanin"/>
          <w:color w:val="111111"/>
          <w:sz w:val="28"/>
          <w:szCs w:val="28"/>
          <w:rtl w:val="true"/>
          <w:lang w:bidi="fa-IR"/>
        </w:rPr>
        <w:t xml:space="preserve">. </w:t>
      </w:r>
      <w:bookmarkStart w:id="177" w:name="pg1891_24340"/>
    </w:p>
    <w:p>
      <w:pPr>
        <w:pStyle w:val="Heading4"/>
        <w:numPr>
          <w:ilvl w:val="3"/>
          <w:numId w:val="1"/>
        </w:numPr>
        <w:rPr/>
      </w:pPr>
      <w:bookmarkStart w:id="178" w:name="__RefHeading___Toc3207041_3650668749"/>
      <w:bookmarkStart w:id="179" w:name="_Toc59"/>
      <w:bookmarkEnd w:id="177"/>
      <w:bookmarkEnd w:id="178"/>
      <w:r>
        <w:rPr/>
        <w:t>1</w:t>
      </w:r>
      <w:r>
        <w:rPr>
          <w:rtl w:val="true"/>
        </w:rPr>
        <w:t xml:space="preserve">. </w:t>
      </w:r>
      <w:r>
        <w:rPr>
          <w:rtl w:val="true"/>
        </w:rPr>
        <w:t>سند سازى براى خلافت</w:t>
      </w:r>
      <w:bookmarkEnd w:id="179"/>
    </w:p>
    <w:p>
      <w:pPr>
        <w:pStyle w:val="BookText"/>
        <w:rPr/>
      </w:pPr>
      <w:r>
        <w:rPr>
          <w:rFonts w:ascii="IRNazanin" w:hAnsi="IRNazanin" w:eastAsia="IRNazanin"/>
          <w:color w:val="111111"/>
          <w:sz w:val="28"/>
          <w:sz w:val="28"/>
          <w:szCs w:val="28"/>
          <w:rtl w:val="true"/>
          <w:lang w:bidi="fa-IR"/>
        </w:rPr>
        <w:t>اوّل مى‌آیند سند سازى مى‌كنند براى مشروعیّت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شیعه مى‌گوییم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كردند، بسیار خوب حالا آن‌ها چه سندى دارند بر این كه ابوبكر خلیفه است؟</w:t>
      </w:r>
    </w:p>
    <w:p>
      <w:pPr>
        <w:pStyle w:val="BookText"/>
        <w:rPr/>
      </w:pPr>
      <w:r>
        <w:rPr>
          <w:rFonts w:ascii="IRNazanin" w:hAnsi="IRNazanin" w:eastAsia="IRNazanin"/>
          <w:color w:val="111111"/>
          <w:sz w:val="28"/>
          <w:sz w:val="28"/>
          <w:szCs w:val="28"/>
          <w:rtl w:val="true"/>
          <w:lang w:bidi="fa-IR"/>
        </w:rPr>
        <w:t xml:space="preserve">باید سند سازى كنند، از طرف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ندارند، یعنى هیچ جا نیست كه ابوبكر را خدا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یك سند باید جاى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مشروعیّت خودشان را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كردند؟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هیچ سندى براى حجیّت چنین انتخابى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این‌ها دعوایشان با دلیلشان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دیدیم كه دلیل با مدّعى سازش ندارد، باید آن دلیل را كنار بگذاریم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ادّعا مى‌كنند ابوبكر خلیفة الله است و حال آن كه نه خدا او را خلیفه كرده و 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چیست؟ خلیفة </w:t>
      </w:r>
    </w:p>
    <w:p>
      <w:pPr>
        <w:pStyle w:val="BookText"/>
        <w:rPr/>
      </w:pPr>
      <w:r>
        <w:rPr>
          <w:rFonts w:ascii="IRNazanin" w:hAnsi="IRNazanin" w:eastAsia="IRNazanin"/>
          <w:color w:val="111111"/>
          <w:sz w:val="28"/>
          <w:sz w:val="28"/>
          <w:szCs w:val="28"/>
          <w:rtl w:val="true"/>
          <w:lang w:bidi="fa-IR"/>
        </w:rPr>
        <w:t>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خلیفة الناس بر فرض این كه حجّت باشد، براى ما نیست براى مردم زمان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ربطى به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ناس هستیم، امّا نه آن ناسى كه رأى داده باشیم و آن مردمى كه رأى دادند براى خودشان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است به آراء باشد ما براى خودمان مى‌خواهیم یك امام انتخاب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آن‌ها براى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جا یك سند درست كردند براى اثبات حقّانیّت ابوبكر كه این سند قابل قبول نیست، به خاطر این كه با مدّعا سازش ندارد و خلیفة الناس به درد ما نمى‌خورد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سند سازى است براى اثبات مشروعیّت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سازى در ابعاد دیگر هم مطرح بود لكن غرض ما بیان یك مورد بود</w:t>
      </w:r>
      <w:r>
        <w:rPr>
          <w:rFonts w:eastAsia="IRNazanin" w:cs="IRNazanin"/>
          <w:color w:val="111111"/>
          <w:sz w:val="28"/>
          <w:szCs w:val="28"/>
          <w:rtl w:val="true"/>
          <w:lang w:bidi="fa-IR"/>
        </w:rPr>
        <w:t xml:space="preserve">. </w:t>
      </w:r>
      <w:bookmarkStart w:id="180" w:name="pg1891_24342"/>
    </w:p>
    <w:p>
      <w:pPr>
        <w:pStyle w:val="Heading4"/>
        <w:numPr>
          <w:ilvl w:val="3"/>
          <w:numId w:val="1"/>
        </w:numPr>
        <w:rPr/>
      </w:pPr>
      <w:bookmarkStart w:id="181" w:name="__RefHeading___Toc3207043_3650668749"/>
      <w:bookmarkStart w:id="182" w:name="_Toc60"/>
      <w:bookmarkEnd w:id="180"/>
      <w:bookmarkEnd w:id="181"/>
      <w:r>
        <w:rPr/>
        <w:t>2</w:t>
      </w:r>
      <w:r>
        <w:rPr>
          <w:rtl w:val="true"/>
        </w:rPr>
        <w:t xml:space="preserve">. </w:t>
      </w:r>
      <w:r>
        <w:rPr>
          <w:rtl w:val="true"/>
        </w:rPr>
        <w:t>سند سازى براى لیاقت</w:t>
      </w:r>
      <w:bookmarkEnd w:id="182"/>
    </w:p>
    <w:p>
      <w:pPr>
        <w:pStyle w:val="BookText"/>
        <w:rPr/>
      </w:pPr>
      <w:r>
        <w:rPr>
          <w:rFonts w:ascii="IRNazanin" w:hAnsi="IRNazanin" w:eastAsia="IRNazanin"/>
          <w:color w:val="111111"/>
          <w:sz w:val="28"/>
          <w:sz w:val="28"/>
          <w:szCs w:val="28"/>
          <w:rtl w:val="true"/>
          <w:lang w:bidi="fa-IR"/>
        </w:rPr>
        <w:t xml:space="preserve">یك سند سازى دیگر باید بكنند براى عدم قابلیّت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بتوانند خودشان را به جاى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سندشان چه بود؟</w:t>
      </w:r>
    </w:p>
    <w:p>
      <w:pPr>
        <w:pStyle w:val="BookText"/>
        <w:rPr/>
      </w:pPr>
      <w:r>
        <w:rPr>
          <w:rFonts w:ascii="IRNazanin" w:hAnsi="IRNazanin" w:eastAsia="IRNazanin"/>
          <w:color w:val="111111"/>
          <w:sz w:val="28"/>
          <w:sz w:val="28"/>
          <w:szCs w:val="28"/>
          <w:rtl w:val="true"/>
          <w:lang w:bidi="fa-IR"/>
        </w:rPr>
        <w:t>یك سند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 ضعفى نداشت كه این‌ها بخواهند به آن استناد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چون جوان است، لیاقت براى خلافت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جوانى نشأت گرفته از كجاست؟ همان افكار جاهلى كه مى‌گفتند اگر كسى از چهل سال سنّش كمتر باشد، نمى‌تواند هیچ پستى را اشغال كند، سند براى كنار زدن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قابل قبول است؟ یا قابل قبول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مى‌بینیم در قرآن كریم بنى‌اسرائیل آمدند پیش پیغمبرشان و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مَلِكًا</w:t>
      </w:r>
      <w:r>
        <w:rPr>
          <w:rFonts w:eastAsia="IRNazanin" w:cs="IRNazanin"/>
          <w:color w:val="111111"/>
          <w:sz w:val="28"/>
          <w:szCs w:val="28"/>
          <w:rtl w:val="true"/>
          <w:lang w:bidi="fa-IR"/>
        </w:rPr>
        <w:t xml:space="preserve">) </w:t>
      </w:r>
      <w:r>
        <w:rPr>
          <w:rStyle w:val="FootnoteAnchor"/>
          <w:rtl w:val="true"/>
        </w:rPr>
        <w:footnoteReference w:id="54"/>
      </w:r>
      <w:bookmarkStart w:id="183" w:name="pg1891_24343"/>
    </w:p>
    <w:p>
      <w:pPr>
        <w:pStyle w:val="BookText"/>
        <w:rPr/>
      </w:pPr>
      <w:bookmarkEnd w:id="183"/>
      <w:r>
        <w:rPr>
          <w:rFonts w:ascii="IRNazanin" w:hAnsi="IRNazanin" w:eastAsia="IRNazanin"/>
          <w:color w:val="111111"/>
          <w:sz w:val="28"/>
          <w:sz w:val="28"/>
          <w:szCs w:val="28"/>
          <w:rtl w:val="true"/>
          <w:lang w:bidi="fa-IR"/>
        </w:rPr>
        <w:t>یك پادشاه مى‌خواهیم، از خدا بخواه كه یك پادشاه براى ما معیّن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انتخاب كرد كه جوان‌ترین افراد بنى‌اسرائیل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نگفتند این جوان است و به درد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سندى از نظر اسلامى براى این كه جوانى مانع از حكومت باشد نداریم، پس این سند هم باطل است</w:t>
      </w:r>
      <w:r>
        <w:rPr>
          <w:rFonts w:eastAsia="IRNazanin" w:cs="IRNazanin"/>
          <w:color w:val="111111"/>
          <w:sz w:val="28"/>
          <w:szCs w:val="28"/>
          <w:rtl w:val="true"/>
          <w:lang w:bidi="fa-IR"/>
        </w:rPr>
        <w:t>.</w:t>
      </w:r>
    </w:p>
    <w:p>
      <w:pPr>
        <w:pStyle w:val="Heading4"/>
        <w:numPr>
          <w:ilvl w:val="3"/>
          <w:numId w:val="1"/>
        </w:numPr>
        <w:rPr/>
      </w:pPr>
      <w:bookmarkStart w:id="184" w:name="__RefHeading___Toc3207045_3650668749"/>
      <w:bookmarkStart w:id="185" w:name="_Toc61"/>
      <w:bookmarkEnd w:id="184"/>
      <w:r>
        <w:rPr/>
        <w:t>3</w:t>
      </w:r>
      <w:r>
        <w:rPr>
          <w:rtl w:val="true"/>
        </w:rPr>
        <w:t xml:space="preserve">. </w:t>
      </w:r>
      <w:r>
        <w:rPr>
          <w:rtl w:val="true"/>
        </w:rPr>
        <w:t>سند سوزى از فدك</w:t>
      </w:r>
      <w:bookmarkEnd w:id="185"/>
    </w:p>
    <w:p>
      <w:pPr>
        <w:pStyle w:val="BookText"/>
        <w:rPr/>
      </w:pPr>
      <w:r>
        <w:rPr>
          <w:rFonts w:ascii="IRNazanin" w:hAnsi="IRNazanin" w:eastAsia="IRNazanin"/>
          <w:color w:val="111111"/>
          <w:sz w:val="28"/>
          <w:sz w:val="28"/>
          <w:szCs w:val="28"/>
          <w:rtl w:val="true"/>
          <w:lang w:bidi="fa-IR"/>
        </w:rPr>
        <w:t xml:space="preserve">و امّا سند سوزى‌هایى كه در رابطه با كار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را غصب كردند،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قباله‌ی فدك را پیش ابوبكر آوردند و ابوبكر اجباراً امضاء كرد كه فدك را به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كه بر مى‌گشتند،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مالك هستید؟ قباله را نشان دادند، قباله را گرفت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دفعه طولى پاره كرد، بعد سند را </w:t>
      </w:r>
      <w:bookmarkStart w:id="186" w:name="pg1891_24344"/>
    </w:p>
    <w:p>
      <w:pPr>
        <w:pStyle w:val="BookText"/>
        <w:rPr/>
      </w:pPr>
      <w:bookmarkEnd w:id="186"/>
      <w:r>
        <w:rPr>
          <w:rFonts w:ascii="IRNazanin" w:hAnsi="IRNazanin" w:eastAsia="IRNazanin"/>
          <w:color w:val="111111"/>
          <w:sz w:val="28"/>
          <w:sz w:val="28"/>
          <w:szCs w:val="28"/>
          <w:rtl w:val="true"/>
          <w:lang w:bidi="fa-IR"/>
        </w:rPr>
        <w:t>روى هم گذاشت یك مرتبه‌ی دیگر هم عرضى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قباله را چهار قسمت كرد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خدا شكمت را پاره كند كه قباله‌ی مرا پاره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حضرت هم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سند را پاره كرد تا بتواند ابوبكر را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باید آن مداركى كه طرفِ مقابلِ باطل دارد را باطل كنند و بسوزانند تا بتوانند حقّانیّت خودشان را مطرح كنند</w:t>
      </w:r>
      <w:r>
        <w:rPr>
          <w:rFonts w:eastAsia="IRNazanin" w:cs="IRNazanin"/>
          <w:color w:val="111111"/>
          <w:sz w:val="28"/>
          <w:szCs w:val="28"/>
          <w:rtl w:val="true"/>
          <w:lang w:bidi="fa-IR"/>
        </w:rPr>
        <w:t>.</w:t>
      </w:r>
    </w:p>
    <w:p>
      <w:pPr>
        <w:pStyle w:val="Heading4"/>
        <w:numPr>
          <w:ilvl w:val="3"/>
          <w:numId w:val="1"/>
        </w:numPr>
        <w:rPr/>
      </w:pPr>
      <w:bookmarkStart w:id="187" w:name="__RefHeading___Toc3207047_3650668749"/>
      <w:bookmarkStart w:id="188" w:name="_Toc62"/>
      <w:bookmarkEnd w:id="187"/>
      <w:r>
        <w:rPr/>
        <w:t>4</w:t>
      </w:r>
      <w:r>
        <w:rPr>
          <w:rtl w:val="true"/>
        </w:rPr>
        <w:t xml:space="preserve">. </w:t>
      </w:r>
      <w:r>
        <w:rPr>
          <w:rtl w:val="true"/>
        </w:rPr>
        <w:t>سند سوزى از خلفاء</w:t>
      </w:r>
      <w:bookmarkEnd w:id="1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مرحله‌ی چهارم سند سوزى است به این معنا كه نقاط ضعف باطل را ماست مالى كنند، محوش كنند، كه دیگر آثارى از آن </w:t>
      </w:r>
    </w:p>
    <w:p>
      <w:pPr>
        <w:pStyle w:val="BookText"/>
        <w:rPr/>
      </w:pPr>
      <w:r>
        <w:rPr>
          <w:rFonts w:ascii="IRNazanin" w:hAnsi="IRNazanin" w:eastAsia="IRNazanin"/>
          <w:color w:val="111111"/>
          <w:sz w:val="28"/>
          <w:sz w:val="28"/>
          <w:szCs w:val="28"/>
          <w:rtl w:val="true"/>
          <w:lang w:bidi="fa-IR"/>
        </w:rPr>
        <w:t>نقطه ضعف‌ها باقى نماند، یك طورى این مسأله را مطرح كنند كه كسى بعد نتواند نقطه‌ی ضعف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نقطه ضعف‌هاى ابو بكر را باید محو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ضعف‌هاى عمر چه بود؟ آن‌ها را هم باید محو مى‌كردند و عجیب این است كه به غیر از ما، خود این حضرات عامّه هم ناخواسته نقطه ضعف‌هاى زیادى از عمر گرفته‌اند، ما كه بحثمان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مى‌خواهند یك طورى محوش كنند كه كسى نقطه ضعفى از عمر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سندهایى كه براى جنایات خلفاء هست را از بین مى‌برند كه كسى به آن استناد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این كه گفتند خلافت به واسطه‌ی شورى است، این است كه كسى نتواند اَنگِ غصب به این‌ها بزند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كسى سؤال كرد، علّت این كه آمدند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كردند چیست؟ باید گفت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سند سازى براى خلافت ابوبكر، سند سوزى براى نقطه ضعف‌هاى خلفاء را هم مد نظر داشتند</w:t>
      </w:r>
      <w:r>
        <w:rPr>
          <w:rFonts w:eastAsia="Amiri" w:cs="Amiri" w:ascii="Amiri" w:hAnsi="Amiri"/>
          <w:color w:val="111111"/>
          <w:sz w:val="28"/>
          <w:szCs w:val="28"/>
          <w:rtl w:val="true"/>
          <w:lang w:bidi="ar-SA"/>
        </w:rPr>
        <w:t xml:space="preserve">. </w:t>
      </w:r>
      <w:bookmarkStart w:id="189" w:name="pg1891_24347"/>
    </w:p>
    <w:p>
      <w:pPr>
        <w:pStyle w:val="Heading3"/>
        <w:numPr>
          <w:ilvl w:val="2"/>
          <w:numId w:val="1"/>
        </w:numPr>
        <w:rPr/>
      </w:pPr>
      <w:bookmarkStart w:id="190" w:name="__RefHeading___Toc3207049_3650668749"/>
      <w:bookmarkStart w:id="191" w:name="_Toc63"/>
      <w:bookmarkEnd w:id="189"/>
      <w:bookmarkEnd w:id="190"/>
      <w:r>
        <w:rPr>
          <w:rtl w:val="true"/>
        </w:rPr>
        <w:t>گفتار سوّم</w:t>
      </w:r>
      <w:bookmarkEnd w:id="191"/>
    </w:p>
    <w:p>
      <w:pPr>
        <w:pStyle w:val="Heading4"/>
        <w:numPr>
          <w:ilvl w:val="3"/>
          <w:numId w:val="1"/>
        </w:numPr>
        <w:rPr/>
      </w:pPr>
      <w:bookmarkStart w:id="192" w:name="__RefHeading___Toc3207051_3650668749"/>
      <w:bookmarkStart w:id="193" w:name="_Toc64"/>
      <w:bookmarkEnd w:id="192"/>
      <w:r>
        <w:rPr>
          <w:rtl w:val="true"/>
        </w:rPr>
        <w:t>ادامه سند سازى</w:t>
      </w:r>
      <w:bookmarkEnd w:id="193"/>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حال حاضر هم كسانى كه مدافع باطل هستند كارشان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سند سازى كجاست، سند سوزى كجا؟</w:t>
      </w:r>
    </w:p>
    <w:p>
      <w:pPr>
        <w:pStyle w:val="BookText"/>
        <w:rPr/>
      </w:pPr>
      <w:r>
        <w:rPr>
          <w:rFonts w:ascii="IRNazanin" w:hAnsi="IRNazanin" w:eastAsia="IRNazanin"/>
          <w:color w:val="111111"/>
          <w:sz w:val="28"/>
          <w:sz w:val="28"/>
          <w:szCs w:val="28"/>
          <w:rtl w:val="true"/>
          <w:lang w:bidi="fa-IR"/>
        </w:rPr>
        <w:t>سند سازى آن‌ها این است كه حق مى‌دهند به خلفاء، كه با آراء مردم بیایند سر كار، كه این بر خلاف ضرورت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است كه بعضى مى‌توانند با قلم یا با زبان این خلاف ضرورت را ابراز كنند</w:t>
      </w:r>
      <w:r>
        <w:rPr>
          <w:rFonts w:eastAsia="IRNazanin" w:cs="IRNazanin"/>
          <w:color w:val="111111"/>
          <w:sz w:val="28"/>
          <w:szCs w:val="28"/>
          <w:rtl w:val="true"/>
          <w:lang w:bidi="fa-IR"/>
        </w:rPr>
        <w:t>.</w:t>
      </w:r>
    </w:p>
    <w:p>
      <w:pPr>
        <w:pStyle w:val="Heading4"/>
        <w:numPr>
          <w:ilvl w:val="3"/>
          <w:numId w:val="1"/>
        </w:numPr>
        <w:rPr/>
      </w:pPr>
      <w:bookmarkStart w:id="194" w:name="__RefHeading___Toc3207053_3650668749"/>
      <w:bookmarkStart w:id="195" w:name="_Toc65"/>
      <w:bookmarkEnd w:id="194"/>
      <w:r>
        <w:rPr/>
        <w:t>1</w:t>
      </w:r>
      <w:r>
        <w:rPr>
          <w:rtl w:val="true"/>
        </w:rPr>
        <w:t xml:space="preserve">. </w:t>
      </w:r>
      <w:r>
        <w:rPr>
          <w:rtl w:val="true"/>
        </w:rPr>
        <w:t>مسأله شورى</w:t>
      </w:r>
      <w:bookmarkEnd w:id="1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یك نوع از سند سازى اینگونه است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ایدئولوژى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را بر دموكراسى قرار مى‌دهد و مى‌گوید سیاست دنیا بر دموكراسى است، همیشه مردم باید رأى بدهند</w:t>
      </w:r>
      <w:r>
        <w:rPr>
          <w:rFonts w:eastAsia="IRNazanin" w:cs="IRNazanin"/>
          <w:color w:val="111111"/>
          <w:sz w:val="28"/>
          <w:szCs w:val="28"/>
          <w:rtl w:val="true"/>
          <w:lang w:bidi="fa-IR"/>
        </w:rPr>
        <w:t xml:space="preserve">. </w:t>
      </w:r>
      <w:bookmarkStart w:id="196" w:name="pg1891_24348"/>
    </w:p>
    <w:p>
      <w:pPr>
        <w:pStyle w:val="BookText"/>
        <w:rPr/>
      </w:pPr>
      <w:bookmarkEnd w:id="196"/>
      <w:r>
        <w:rPr>
          <w:rFonts w:ascii="IRNazanin" w:hAnsi="IRNazanin" w:eastAsia="IRNazanin"/>
          <w:color w:val="111111"/>
          <w:sz w:val="28"/>
          <w:sz w:val="28"/>
          <w:szCs w:val="28"/>
          <w:rtl w:val="true"/>
          <w:lang w:bidi="fa-IR"/>
        </w:rPr>
        <w:t>آن وقت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دموكراسى بوده، پس مردم باید رأى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مال این بزرگوار است و همچنین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شاگردهاى شاگردش كه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مى‌گویند خلافت چرا؟ مى‌خواهند بین شیعه و بین سنّى آشتى بدهند، چه طورى؟ مى‌گویند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دارد و ابوبكر خلافت دارد و مردم حق داشتند بر این كه خلیفه تعیین كنند و خلیفه تعیین كردند</w:t>
      </w:r>
      <w:r>
        <w:rPr>
          <w:rFonts w:eastAsia="IRNazanin" w:cs="IRNazanin"/>
          <w:color w:val="111111"/>
          <w:sz w:val="28"/>
          <w:szCs w:val="28"/>
          <w:rtl w:val="true"/>
          <w:lang w:bidi="fa-IR"/>
        </w:rPr>
        <w:t>.</w:t>
      </w:r>
    </w:p>
    <w:p>
      <w:pPr>
        <w:pStyle w:val="Heading4"/>
        <w:numPr>
          <w:ilvl w:val="3"/>
          <w:numId w:val="1"/>
        </w:numPr>
        <w:rPr/>
      </w:pPr>
      <w:bookmarkStart w:id="197" w:name="__RefHeading___Toc3207055_3650668749"/>
      <w:bookmarkStart w:id="198" w:name="_Toc66"/>
      <w:bookmarkEnd w:id="197"/>
      <w:r>
        <w:rPr>
          <w:rtl w:val="true"/>
        </w:rPr>
        <w:t>خلافت ارتباطى با امامت ندارد</w:t>
      </w:r>
      <w:r>
        <w:rPr>
          <w:rtl w:val="true"/>
        </w:rPr>
        <w:t>.</w:t>
      </w:r>
      <w:bookmarkEnd w:id="1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مى‌خواهند سند سازى كنند، آن زمان سند سازى كردند، الآن هم سند سازى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دموكراسى است و مردم حق داشتند كه ابوبكر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خلاف اجماع شیعه و بر خلاف تمام روایاتى است كه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تعجّب مى‌كنیم از این حرف‌ها كه یك آدم عاقل، چه طور نمى‌نشیند فكر كند كه این حرف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باطل است؟ براى این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حیاتشان با این‌ها بیعت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معصومه بودند، مى‌شود بگوییم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شرع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هم كه مى‌خواستند از دنیا بروند اعلام نارضایتى كردند، مگر صحیح بخارى نمى‌گوید كه</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غضب كرده بود بر این‌ها </w:t>
      </w:r>
      <w:r>
        <w:rPr>
          <w:rStyle w:val="FootnoteAnchor"/>
          <w:rtl w:val="true"/>
        </w:rPr>
        <w:footnoteReference w:id="5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طور مى‌شود مردم بیایند رأى بدهند، یك خلیفه را انتخاب كنند، مشروع هم باشد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او را </w:t>
      </w:r>
    </w:p>
    <w:p>
      <w:pPr>
        <w:pStyle w:val="BookText"/>
        <w:rPr/>
      </w:pPr>
      <w:r>
        <w:rPr>
          <w:rFonts w:ascii="IRNazanin" w:hAnsi="IRNazanin" w:eastAsia="IRNazanin"/>
          <w:color w:val="111111"/>
          <w:sz w:val="28"/>
          <w:sz w:val="28"/>
          <w:szCs w:val="28"/>
          <w:rtl w:val="true"/>
          <w:lang w:bidi="fa-IR"/>
        </w:rPr>
        <w:t>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چه طور مى‌شود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این حرف را مى‌تواند بزند، نه 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مشروعیّت داشت، اوّل كسى كه با ابوبكر بیعت مى‌كرد،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معصومه است، كسى است كه احدى نمى‌تواند نقطه ضعفى از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این شورى و این انتخاب، مشروعیّت داشت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بى پاسخ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دوّم این است كه ائمه‌اى كه با خلفاى بنى‌امیّه و بنى‌عباس معاصر بودند، دعوایشان سَرِ چه بود؟ سَرِ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خودشان نمى‌گفتند ما امام هستیم و امامت هم چیزى نیست كه آن‌ها بتوانند ادّعا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دعوایشان سر چه بود؟ سرِ امامت و امر دینى بود یا سرِ ریاست و خلافت؟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مشكل داشتند و چهارده سال زندان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براى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مى‌دانست كه مسأله، مسأله‌ی خلافت است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خلافتند و لو مردم به آن ها رأى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مى‌دانست این‌ها مدّعى هستند، زندانشان مى‌كرد كه مبادا یك وقتى ادّعا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مردم انتخابشان مشروعیّت داشت هرگز مى‌آمدند با موسى بن جعفر’ مخالفت نشان بدهند تا در زندان بیفتند؟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مسأله‌ی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مأمون به ایشان گفت ریاست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آن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نمى‌دانست كه مردم باید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بدهند، تا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كه مى‌گوید حق شماست با این كه مردم رأى ندادند، این یعنى 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شما واگذار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توست یا حق تو نیست؟ اگر خلافت حق تو نیست، چرا به من مى‌خواهى واگذار كنى؟ و اگر حق من است پس چرا تو آنرا غصب كرده‌اى؟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الآن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مخفى هستند؟ در مورد این موضوع فكر كرده‌اید؟</w:t>
      </w:r>
    </w:p>
    <w:p>
      <w:pPr>
        <w:pStyle w:val="BookText"/>
        <w:rPr/>
      </w:pPr>
      <w:r>
        <w:rPr>
          <w:rFonts w:ascii="IRNazanin" w:hAnsi="IRNazanin" w:eastAsia="IRNazanin"/>
          <w:color w:val="111111"/>
          <w:sz w:val="28"/>
          <w:sz w:val="28"/>
          <w:szCs w:val="28"/>
          <w:rtl w:val="true"/>
          <w:lang w:bidi="fa-IR"/>
        </w:rPr>
        <w:t>خوب حتماً فكر كرده‌اید، ایشان مدّعى خلافت انتصابى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منتهایش اگر ظهور كنند و بخواهند خلافتى كه حقّشان است را قبضه كنند آن وقت ببینید كه دنیا با ایشان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ایشان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آقایانى كه به خودشان اجازه مى‌دهند و مى‌گویند مردم مى‌توانند خلیفه تعیین كنند، امامت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بفهمیم امامت یعنى چه باید سراغ زیارت جامعه برویم و ببینیم كسى كه مى‌خواهد امام بشود چه شرائط سنگینى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حتى نمى‌توانند آن خصوصیات و صفات را درك كنند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كار، كار بشر نیست كه بخواهد بنشیند امتیازات یك كسى را پیدا كنند كه لایق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كسى نمى‌تواند این </w:t>
      </w:r>
    </w:p>
    <w:p>
      <w:pPr>
        <w:pStyle w:val="BookText"/>
        <w:rPr/>
      </w:pPr>
      <w:r>
        <w:rPr>
          <w:rFonts w:ascii="IRNazanin" w:hAnsi="IRNazanin" w:eastAsia="IRNazanin"/>
          <w:color w:val="111111"/>
          <w:sz w:val="28"/>
          <w:sz w:val="28"/>
          <w:szCs w:val="28"/>
          <w:rtl w:val="true"/>
          <w:lang w:bidi="fa-IR"/>
        </w:rPr>
        <w:t>كار را انجام بدهد و از میان میلیون‌ها نفر چهارده نفر را انتخاب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معلوم مى‌شود مسأله‌ی خلافت مردمى نیست، انتخابى نیست، انتصابى است كه این مسائل پیش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قضاوت با خود شما</w:t>
      </w:r>
      <w:r>
        <w:rPr>
          <w:rFonts w:eastAsia="IRNazanin" w:cs="IRNazanin"/>
          <w:color w:val="111111"/>
          <w:sz w:val="28"/>
          <w:szCs w:val="28"/>
          <w:rtl w:val="true"/>
          <w:lang w:bidi="fa-IR"/>
        </w:rPr>
        <w:t xml:space="preserve">. </w:t>
      </w:r>
      <w:bookmarkStart w:id="199" w:name="pg1891_24354"/>
    </w:p>
    <w:p>
      <w:pPr>
        <w:pStyle w:val="Heading3"/>
        <w:numPr>
          <w:ilvl w:val="2"/>
          <w:numId w:val="1"/>
        </w:numPr>
        <w:rPr/>
      </w:pPr>
      <w:bookmarkStart w:id="200" w:name="__RefHeading___Toc3207057_3650668749"/>
      <w:bookmarkStart w:id="201" w:name="_Toc67"/>
      <w:bookmarkEnd w:id="199"/>
      <w:bookmarkEnd w:id="200"/>
      <w:r>
        <w:rPr>
          <w:rtl w:val="true"/>
        </w:rPr>
        <w:t>گفتار چهارم</w:t>
      </w:r>
      <w:bookmarkEnd w:id="201"/>
    </w:p>
    <w:p>
      <w:pPr>
        <w:pStyle w:val="Heading4"/>
        <w:numPr>
          <w:ilvl w:val="3"/>
          <w:numId w:val="1"/>
        </w:numPr>
        <w:rPr/>
      </w:pPr>
      <w:bookmarkStart w:id="202" w:name="__RefHeading___Toc3207059_3650668749"/>
      <w:bookmarkStart w:id="203" w:name="_Toc68"/>
      <w:bookmarkEnd w:id="202"/>
      <w:r>
        <w:rPr>
          <w:rtl w:val="true"/>
        </w:rPr>
        <w:t>ادامه سند سوزى</w:t>
      </w:r>
      <w:bookmarkEnd w:id="203"/>
    </w:p>
    <w:p>
      <w:pPr>
        <w:pStyle w:val="BookText"/>
        <w:rPr/>
      </w:pPr>
      <w:r>
        <w:rPr>
          <w:rFonts w:ascii="IRNazanin" w:hAnsi="IRNazanin" w:eastAsia="IRNazanin"/>
          <w:color w:val="111111"/>
          <w:sz w:val="28"/>
          <w:sz w:val="28"/>
          <w:szCs w:val="28"/>
          <w:rtl w:val="true"/>
          <w:lang w:bidi="fa-IR"/>
        </w:rPr>
        <w:t>اما سند سوزى كه الآن طرفداران باطل انجام مى‌دهند این است، نگاه مى‌كنند ببینند كه استناد شیعه براى امامت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دلائلى است، آن دلائل را بیایند خنثى كنند و بسوزانند</w:t>
      </w:r>
      <w:r>
        <w:rPr>
          <w:rFonts w:eastAsia="IRNazanin" w:cs="IRNazanin"/>
          <w:color w:val="111111"/>
          <w:sz w:val="28"/>
          <w:szCs w:val="28"/>
          <w:rtl w:val="true"/>
          <w:lang w:bidi="fa-IR"/>
        </w:rPr>
        <w:t>.</w:t>
      </w:r>
    </w:p>
    <w:p>
      <w:pPr>
        <w:pStyle w:val="Heading4"/>
        <w:numPr>
          <w:ilvl w:val="3"/>
          <w:numId w:val="1"/>
        </w:numPr>
        <w:rPr/>
      </w:pPr>
      <w:bookmarkStart w:id="204" w:name="__RefHeading___Toc3207061_3650668749"/>
      <w:bookmarkStart w:id="205" w:name="_Toc69"/>
      <w:bookmarkEnd w:id="204"/>
      <w:r>
        <w:rPr/>
        <w:t>1</w:t>
      </w:r>
      <w:r>
        <w:rPr>
          <w:rtl w:val="true"/>
        </w:rPr>
        <w:t xml:space="preserve">. </w:t>
      </w:r>
      <w:r>
        <w:rPr>
          <w:rtl w:val="true"/>
        </w:rPr>
        <w:t>غدیر خم</w:t>
      </w:r>
      <w:bookmarkEnd w:id="205"/>
    </w:p>
    <w:p>
      <w:pPr>
        <w:pStyle w:val="BookText"/>
        <w:rPr/>
      </w:pPr>
      <w:r>
        <w:rPr>
          <w:rFonts w:ascii="IRNazanin" w:hAnsi="IRNazanin" w:eastAsia="IRNazanin"/>
          <w:color w:val="111111"/>
          <w:sz w:val="28"/>
          <w:sz w:val="28"/>
          <w:szCs w:val="28"/>
          <w:rtl w:val="true"/>
          <w:lang w:bidi="fa-IR"/>
        </w:rPr>
        <w:t xml:space="preserve">آن حادثه‌اى كه مى‌توانست سند محكمى باشد براى حقّانیّت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قوى‌ترین و روشن‌ترین سندها بود مسأله‌ی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راه این‌كه اصلاً انكار كنند و بگویند حدیث غدیر خم صحّت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امكان‌پذیر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مسأله‌ی غدیر خم در السنه‌ی محدّثین و 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كند، این مرد خیلى زحمت كشید و تواتر حدیث غدیر را هم از زبان شعراء هر قرن و هم از طریق احادیث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در كتاب الغدیر جمع آورى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بیست جلد بوده كه یازده جلدش چاپ شده و بقیّه‌اش هنوز باقى مانده كه امیدوارم چاپ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حتماً مى‌دانید، مرد عجیبى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نوشت تا دست راستش خشك شد، آن قدر با دست چپش نوشت تا آن هم خشك شد و زمانى كه هر دو دست از كار افتاد، كتاب را روى سینه مى‌گذاشت و براى پسرش مى‌خواند، او مى‌نوشت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یك بحث روى حدیث ثقلین و احادیث دیگر كرده كه همگى از اسناد امامت و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علماء شیعه كسى این قدر روى دلائل امامت كار نكرده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از نظر سند هیچ مشكلى ندارد و قابل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دلالت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آقایانى كه مى‌خواهند در دلالتش خدشه كنند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پیغمبر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فرموده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سند سوزى كردند در روایتى كه صراحت در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این جا یك سرى مباحث قرآنى، روایى و تاریخى داریم كه روى هر كدام باید جداگانه بحث كنیم و این سند را تقویت كنیم و جواب شبهاتى كه براى محو سند انداخته‌اند را ان شاء الله بدهیم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مظلوم‌ترین انسان‌ها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مظلوم‌ترین سندها سند غدیر خم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ما ادله‌اى داریم بر این‌كه منظور پیامبر مطلب دوستى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مى‌شود پیغمبر اسلام هفتاد هزار نفر را معطّل كنند و بگویند على را دوست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قبل از این كه مسأله غدیر خم پیش بیاید پیغمبر اسلام در مراحل عدیده‌اى راجع به محبّت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بودند و هیچ واهمه‌اى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خانوادگى كه تشكیل دادند، چهل نفر را دعوت كردند و نبوّت خودشان را اعلام كردند، تقریباً همان اوائل بعثتشان بود كه از جانب خدا اعلام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عَشیرَتَكَ الاَ‌قْرَبینَ</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جلسه در خانه خودشان چهل نفر را اطعام كرده و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كردند، فرمودند هر كس </w:t>
      </w:r>
    </w:p>
    <w:p>
      <w:pPr>
        <w:pStyle w:val="BookText"/>
        <w:rPr/>
      </w:pPr>
      <w:r>
        <w:rPr>
          <w:rFonts w:ascii="IRNazanin" w:hAnsi="IRNazanin" w:eastAsia="IRNazanin"/>
          <w:color w:val="111111"/>
          <w:sz w:val="28"/>
          <w:sz w:val="28"/>
          <w:szCs w:val="28"/>
          <w:rtl w:val="true"/>
          <w:lang w:bidi="fa-IR"/>
        </w:rPr>
        <w:t xml:space="preserve">اوّلین كسى باشد كه به من ایمان بیاورد او خلیفه من است، هیچ كس غیر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شروع شد به معرفى، اظهار محبّت و سفارش در حقّ امیرالمؤمنین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فَقَدْ أحَبّنى</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تقریباً دوازده سال پیغمبر اسلام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مى‌كردند و هیچ وقت هم نترسیدند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طول دوازده سال یا بیشتر یعنى از اوّل بعثت تا برسد به زمان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طول كشید، چهار سال اوّل كه بعثت بود و تبلیغ نشده بود، مى‌ماند 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نوزده سال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مى‌كردند و خوفى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غدیر خم كه بنا به اعلام است از مردم مى‌ترسند كه 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كنم چه</w:t>
      </w:r>
    </w:p>
    <w:p>
      <w:pPr>
        <w:pStyle w:val="BookText"/>
        <w:rPr/>
      </w:pPr>
      <w:r>
        <w:rPr>
          <w:rFonts w:ascii="IRNazanin" w:hAnsi="IRNazanin" w:eastAsia="IRNazanin"/>
          <w:color w:val="111111"/>
          <w:sz w:val="28"/>
          <w:sz w:val="28"/>
          <w:szCs w:val="28"/>
          <w:rtl w:val="true"/>
          <w:lang w:bidi="fa-IR"/>
        </w:rPr>
        <w:t>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یَعْصِمُكَ مِنَ النّاسِ</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خیلى حرف مهمّى است خدا تو را از مردم حفظ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ابلاغ كن نه به تو آسیبى مى‌رسد و نه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مسأله مولا به معناى محبّت بود قبل از عید غدیر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مى‌كرد </w:t>
      </w:r>
    </w:p>
    <w:p>
      <w:pPr>
        <w:pStyle w:val="BookText"/>
        <w:rPr/>
      </w:pPr>
      <w:r>
        <w:rPr>
          <w:rFonts w:ascii="IRNazanin" w:hAnsi="IRNazanin" w:eastAsia="IRNazanin"/>
          <w:color w:val="111111"/>
          <w:sz w:val="28"/>
          <w:sz w:val="28"/>
          <w:szCs w:val="28"/>
          <w:rtl w:val="true"/>
          <w:lang w:bidi="fa-IR"/>
        </w:rPr>
        <w:t xml:space="preserve">و سفارش مى‌كرد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باشید و نمى‌ترسید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حادثه‌اى است در غدیر خم كه اگر ابلاغ كند مردم به او حمله مى‌كنند و به او اعتراض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یك مطلب دیگر این كه اگر من به شما كه این جا حضور دارید، بخواهم سفارش كنم كه فلان زید را دوست داشته باشید، این دیگر تبریك ندارد اینهایى كه آمدند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تبریك گفتند پیدا بود یك مقامى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كه تبریك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یا عَلى</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زیادى است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خودشان خلیفه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شواهد دیگرش این بود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عمّامه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موقعى كه مى‌خواستند اِعمال ولایت بكنند</w:t>
      </w:r>
    </w:p>
    <w:p>
      <w:pPr>
        <w:pStyle w:val="BookText"/>
        <w:rPr/>
      </w:pPr>
      <w:r>
        <w:rPr>
          <w:rFonts w:ascii="IRNazanin" w:hAnsi="IRNazanin" w:eastAsia="IRNazanin"/>
          <w:color w:val="111111"/>
          <w:sz w:val="28"/>
          <w:sz w:val="28"/>
          <w:szCs w:val="28"/>
          <w:rtl w:val="true"/>
          <w:lang w:bidi="fa-IR"/>
        </w:rPr>
        <w:t>این عمامه را بر سر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عمّامه را روى سرشان گذاشتند و آمدند براى آن خطبه‌ی عجیب 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قرائن و شواهدى است نشانگر این كه امیرالمؤمنین در نظر پیامبر مولاى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نه مولاى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زیاد دیگرى هم هست، ولى آن هائى كه طرفدار باطل هستند براى آن‌كه رأى بیشترى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آمدند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خیلى معنا دارد و اذا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كه فرموده‌اند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مَحْبُوبَه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ادلّه معلوم مى‌شود موضوع، مسأله‌ی محبت نیست ولى این طور این سند و دلیل را مى‌سوزانند و از محتوا و معنا خالى مى‌كنند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اًّلَیْكَ</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از آن بیان پیغمبر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ظلمى است كه به غدیر خم شده و این ظلم را اول سنّى‌ها كردند و بعد هم كسانى كه مى‌خواهند از اهل سنت حمایت كنند این تحریف معنوى را مطرح كردند و این سند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عالى‌ترین سند ولایت،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حضرت رضا’ و دیگران تأكید داشتند كه این مراسم را احیاء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هیچ جا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جایزه ندادند مگر در رابطه با مسأله‌ی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عظمت و اهمیّت براى غدیرخم قائل بودند و واقعاً هم همین طور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بحث‌هاى دیگرى هم در رابطه با غدیرخم داریم كه حالا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مى‌كنم از كتاب‌هایى </w:t>
      </w:r>
      <w:bookmarkStart w:id="206" w:name="pg1891_24363"/>
    </w:p>
    <w:p>
      <w:pPr>
        <w:pStyle w:val="BookText"/>
        <w:rPr/>
      </w:pPr>
      <w:bookmarkEnd w:id="206"/>
      <w:r>
        <w:rPr>
          <w:rFonts w:ascii="IRNazanin" w:hAnsi="IRNazanin" w:eastAsia="IRNazanin"/>
          <w:color w:val="111111"/>
          <w:sz w:val="28"/>
          <w:sz w:val="28"/>
          <w:szCs w:val="28"/>
          <w:rtl w:val="true"/>
          <w:lang w:bidi="fa-IR"/>
        </w:rPr>
        <w:t>كه در مورد غدیر نوشته شده، در هر كدامشان یك بعدى از مسأله‌ی غدیر را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حدیث كوچك و این قدر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مطلب سنگین‌تر از این حرف هاست</w:t>
      </w:r>
      <w:r>
        <w:rPr>
          <w:rFonts w:eastAsia="IRNazanin" w:cs="IRNazanin"/>
          <w:color w:val="111111"/>
          <w:sz w:val="28"/>
          <w:szCs w:val="28"/>
          <w:rtl w:val="true"/>
          <w:lang w:bidi="fa-IR"/>
        </w:rPr>
        <w:t>.</w:t>
      </w:r>
    </w:p>
    <w:p>
      <w:pPr>
        <w:pStyle w:val="Heading4"/>
        <w:numPr>
          <w:ilvl w:val="3"/>
          <w:numId w:val="1"/>
        </w:numPr>
        <w:rPr/>
      </w:pPr>
      <w:bookmarkStart w:id="207" w:name="__RefHeading___Toc3207063_3650668749"/>
      <w:bookmarkStart w:id="208" w:name="_Toc70"/>
      <w:bookmarkEnd w:id="207"/>
      <w:r>
        <w:rPr/>
        <w:t>2</w:t>
      </w:r>
      <w:r>
        <w:rPr>
          <w:rtl w:val="true"/>
        </w:rPr>
        <w:t xml:space="preserve">. </w:t>
      </w:r>
      <w:r>
        <w:rPr>
          <w:rtl w:val="true"/>
        </w:rPr>
        <w:t>آیه تطهیر</w:t>
      </w:r>
      <w:bookmarkEnd w:id="208"/>
    </w:p>
    <w:p>
      <w:pPr>
        <w:pStyle w:val="BookText"/>
        <w:rPr/>
      </w:pPr>
      <w:r>
        <w:rPr>
          <w:rFonts w:ascii="IRNazanin" w:hAnsi="IRNazanin" w:eastAsia="IRNazanin"/>
          <w:color w:val="111111"/>
          <w:sz w:val="28"/>
          <w:sz w:val="28"/>
          <w:szCs w:val="28"/>
          <w:rtl w:val="true"/>
          <w:lang w:bidi="fa-IR"/>
        </w:rPr>
        <w:t>یكى از سبب سوزى‌هاى شان این است كه ما استناد مى‌كنیم به آیه‌ی شریفه‌ی تطهیر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عَنْكُمُ الرِّجْسَ أهْلَ الْبَیْتِ وَ یُطَهِّرَكُمْ تَطْهیرًا</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دست ما یك سند متقنى است، مى‌گوییم در شأن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چه طورى باید از دست مردم گرفت؟ </w:t>
      </w:r>
    </w:p>
    <w:p>
      <w:pPr>
        <w:pStyle w:val="BookText"/>
        <w:rPr/>
      </w:pPr>
      <w:r>
        <w:rPr>
          <w:rFonts w:ascii="IRNazanin" w:hAnsi="IRNazanin" w:eastAsia="IRNazanin"/>
          <w:color w:val="111111"/>
          <w:sz w:val="28"/>
          <w:sz w:val="28"/>
          <w:szCs w:val="28"/>
          <w:rtl w:val="true"/>
          <w:lang w:bidi="fa-IR"/>
        </w:rPr>
        <w:t>سنّى‌ها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زن‌هاى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مى‌گوییم ما شاهد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این سند را از دست ما در بیاورند، باید شاهدش را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چیست؟ شاهدش حدیث كساء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كساء تطبیق كرده این آیه را با این پنج نفرى كه زیر عبا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مى‌خواهد آن سندى كه دست ماست را باطل كند حدیث كساء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جاى انكار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دو جلد كتاب یك جلد راجع به سند، یك جلد راجع به دلالت حدیث كساء چاپ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كنید ببینید این حدیث متواتر را چه طور با كمال جرأت انكار مى‌كنند، مى‌گویند سندش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را بروید ببینید، ولى این‌ها بیمار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انكار مى‌كنند تا این قرینه و شاهدى كه در دست ماست بر این كه این آیه شریفه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خنثى كنند، این مى‌شود سند سوزى</w:t>
      </w:r>
      <w:r>
        <w:rPr>
          <w:rFonts w:eastAsia="IRNazanin" w:cs="IRNazanin"/>
          <w:color w:val="111111"/>
          <w:sz w:val="28"/>
          <w:szCs w:val="28"/>
          <w:rtl w:val="true"/>
          <w:lang w:bidi="fa-IR"/>
        </w:rPr>
        <w:t xml:space="preserve">. </w:t>
      </w:r>
      <w:bookmarkStart w:id="209" w:name="pg1891_24365"/>
    </w:p>
    <w:p>
      <w:pPr>
        <w:pStyle w:val="Heading4"/>
        <w:numPr>
          <w:ilvl w:val="3"/>
          <w:numId w:val="1"/>
        </w:numPr>
        <w:rPr/>
      </w:pPr>
      <w:bookmarkStart w:id="210" w:name="__RefHeading___Toc3207065_3650668749"/>
      <w:bookmarkStart w:id="211" w:name="_Toc71"/>
      <w:bookmarkEnd w:id="209"/>
      <w:bookmarkEnd w:id="210"/>
      <w:r>
        <w:rPr/>
        <w:t>3</w:t>
      </w:r>
      <w:r>
        <w:rPr>
          <w:rtl w:val="true"/>
        </w:rPr>
        <w:t xml:space="preserve">. </w:t>
      </w:r>
      <w:r>
        <w:rPr>
          <w:rtl w:val="true"/>
        </w:rPr>
        <w:t>آیه ولایت</w:t>
      </w:r>
      <w:bookmarkEnd w:id="211"/>
    </w:p>
    <w:p>
      <w:pPr>
        <w:pStyle w:val="BookText"/>
        <w:rPr/>
      </w:pPr>
      <w:r>
        <w:rPr>
          <w:rFonts w:ascii="Amiri" w:hAnsi="Amiri" w:eastAsia="Amiri" w:cs="Amiri"/>
          <w:color w:val="111111"/>
          <w:sz w:val="28"/>
          <w:sz w:val="28"/>
          <w:szCs w:val="28"/>
          <w:rtl w:val="true"/>
          <w:lang w:bidi="ar-SA"/>
        </w:rPr>
        <w:t xml:space="preserve">یكى از آیاتى كه ما به آن استناد مى‌كنیم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الزَّكوة وَ هُمْ راكِعُونَ</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است كه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است كه آن كسى است كه در ركوع به سائل انگشتر اعطا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یك كسى آمد و خواست این سند را باطل كند و بسوزاند، مى‌آید روى حدیث انگشتر بحث مى‌كند، انگشتر را زیر سؤال مى‌برند كه ما نتوانیم به این آیه تمسّك كنیم و این سند را مى‌خواهند از دست ما بگیرند،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سوزى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چیزهاى دیگرى كه الآن مورد بحث است دانه دانه آن آیاتى كه ما برایش سند داریم روى همه آن‌ها یك اِنْ قُلْت مى‌گذارند كه ما نتوانیم به این آیات تمسّك بكنیم و حقّ خودمان را اثبات بكنیم</w:t>
      </w:r>
      <w:r>
        <w:rPr>
          <w:rFonts w:eastAsia="IRNazanin" w:cs="IRNazanin"/>
          <w:color w:val="111111"/>
          <w:sz w:val="28"/>
          <w:szCs w:val="28"/>
          <w:rtl w:val="true"/>
          <w:lang w:bidi="fa-IR"/>
        </w:rPr>
        <w:t xml:space="preserve">. </w:t>
      </w:r>
      <w:bookmarkStart w:id="212" w:name="pg1891_24366"/>
    </w:p>
    <w:p>
      <w:pPr>
        <w:pStyle w:val="Heading4"/>
        <w:numPr>
          <w:ilvl w:val="3"/>
          <w:numId w:val="1"/>
        </w:numPr>
        <w:rPr/>
      </w:pPr>
      <w:bookmarkStart w:id="213" w:name="__RefHeading___Toc3207067_3650668749"/>
      <w:bookmarkStart w:id="214" w:name="_Toc72"/>
      <w:bookmarkEnd w:id="212"/>
      <w:bookmarkEnd w:id="213"/>
      <w:r>
        <w:rPr/>
        <w:t>4</w:t>
      </w:r>
      <w:r>
        <w:rPr>
          <w:rtl w:val="true"/>
        </w:rPr>
        <w:t xml:space="preserve">. </w:t>
      </w:r>
      <w:r>
        <w:rPr>
          <w:rtl w:val="true"/>
        </w:rPr>
        <w:t>زیارت عاشوراء</w:t>
      </w:r>
      <w:bookmarkEnd w:id="214"/>
    </w:p>
    <w:p>
      <w:pPr>
        <w:pStyle w:val="BookText"/>
        <w:rPr/>
      </w:pPr>
      <w:r>
        <w:rPr>
          <w:rFonts w:ascii="IRNazanin" w:hAnsi="IRNazanin" w:eastAsia="IRNazanin"/>
          <w:color w:val="111111"/>
          <w:sz w:val="28"/>
          <w:sz w:val="28"/>
          <w:szCs w:val="28"/>
          <w:rtl w:val="true"/>
          <w:lang w:bidi="fa-IR"/>
        </w:rPr>
        <w:t xml:space="preserve">براى نقطه ضعف‌هایى كه مخالفین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سند هست، این سندها را باید بسوزانند كه آثار ضلالت و گمراهى آن ها محو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مى‌گویند زیارت عاشوراء نخوانید، چرا؟</w:t>
      </w:r>
    </w:p>
    <w:p>
      <w:pPr>
        <w:pStyle w:val="BookText"/>
        <w:rPr/>
      </w:pPr>
      <w:r>
        <w:rPr>
          <w:rFonts w:ascii="IRNazanin" w:hAnsi="IRNazanin" w:eastAsia="IRNazanin"/>
          <w:color w:val="111111"/>
          <w:sz w:val="28"/>
          <w:sz w:val="28"/>
          <w:szCs w:val="28"/>
          <w:rtl w:val="true"/>
          <w:lang w:bidi="fa-IR"/>
        </w:rPr>
        <w:t>چون آن كسى كه زیارت عاشوراء مى‌خواند مى‌بیند كه لعن در زیارت عاشوراء هست این شخص حسّاس مى‌شود كه چرا این‌ها را باید لعنشان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اللعَنْ مُعاوِیة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نمى‌گوید آخر معاویه چه كار كرده است كه مورد لعن واقع شده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اثر محو بشود، این سند سوزى انجام بگیرد، براى این كه ما سندى بر ضلالت آن‌ها نداشته باشیم و این سند در دست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bookmarkStart w:id="215" w:name="pg1891_24367"/>
    </w:p>
    <w:p>
      <w:pPr>
        <w:pStyle w:val="Heading4"/>
        <w:numPr>
          <w:ilvl w:val="3"/>
          <w:numId w:val="1"/>
        </w:numPr>
        <w:rPr/>
      </w:pPr>
      <w:bookmarkStart w:id="216" w:name="__RefHeading___Toc3207069_3650668749"/>
      <w:bookmarkStart w:id="217" w:name="_Toc73"/>
      <w:bookmarkEnd w:id="215"/>
      <w:bookmarkEnd w:id="216"/>
      <w:r>
        <w:rPr/>
        <w:t>5</w:t>
      </w:r>
      <w:r>
        <w:rPr>
          <w:rtl w:val="true"/>
        </w:rPr>
        <w:t xml:space="preserve">. </w:t>
      </w:r>
      <w:r>
        <w:rPr>
          <w:rtl w:val="true"/>
        </w:rPr>
        <w:t>زیارت ناحیه مقدّسه</w:t>
      </w:r>
      <w:bookmarkEnd w:id="217"/>
    </w:p>
    <w:p>
      <w:pPr>
        <w:pStyle w:val="BookText"/>
        <w:rPr/>
      </w:pPr>
      <w:r>
        <w:rPr>
          <w:rFonts w:ascii="IRNazanin" w:hAnsi="IRNazanin" w:eastAsia="IRNazanin"/>
          <w:color w:val="111111"/>
          <w:sz w:val="28"/>
          <w:sz w:val="28"/>
          <w:szCs w:val="28"/>
          <w:rtl w:val="true"/>
          <w:lang w:bidi="fa-IR"/>
        </w:rPr>
        <w:t>مثلاً مى‌گویند زیارت ناحیه سند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سند اثبات مى‌كند كه باید عزادارى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مى‌خواهند بگویند عزادارى نكنید، اگر بپرسند سندش چیست؟ جواب مى‌دهند كه سندش زیارت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مى‌گویند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مى‌خواهند اسناد مسأله عزاداراى را مخدوش كنند</w:t>
      </w:r>
      <w:r>
        <w:rPr>
          <w:rFonts w:eastAsia="IRNazanin" w:cs="IRNazanin"/>
          <w:color w:val="111111"/>
          <w:sz w:val="28"/>
          <w:szCs w:val="28"/>
          <w:rtl w:val="true"/>
          <w:lang w:bidi="fa-IR"/>
        </w:rPr>
        <w:t>.</w:t>
      </w:r>
    </w:p>
    <w:p>
      <w:pPr>
        <w:pStyle w:val="Heading4"/>
        <w:numPr>
          <w:ilvl w:val="3"/>
          <w:numId w:val="1"/>
        </w:numPr>
        <w:rPr/>
      </w:pPr>
      <w:bookmarkStart w:id="218" w:name="__RefHeading___Toc3207071_3650668749"/>
      <w:bookmarkStart w:id="219" w:name="_Toc74"/>
      <w:bookmarkEnd w:id="218"/>
      <w:r>
        <w:rPr/>
        <w:t>6</w:t>
      </w:r>
      <w:r>
        <w:rPr>
          <w:rtl w:val="true"/>
        </w:rPr>
        <w:t xml:space="preserve">. </w:t>
      </w:r>
      <w:r>
        <w:rPr>
          <w:rtl w:val="true"/>
        </w:rPr>
        <w:t>احراق بیت</w:t>
      </w:r>
      <w:bookmarkEnd w:id="219"/>
    </w:p>
    <w:p>
      <w:pPr>
        <w:pStyle w:val="BookText"/>
        <w:rPr/>
      </w:pPr>
      <w:r>
        <w:rPr>
          <w:rFonts w:ascii="IRNazanin" w:hAnsi="IRNazanin" w:eastAsia="IRNazanin"/>
          <w:color w:val="111111"/>
          <w:sz w:val="28"/>
          <w:sz w:val="28"/>
          <w:szCs w:val="28"/>
          <w:rtl w:val="true"/>
          <w:lang w:bidi="fa-IR"/>
        </w:rPr>
        <w:t xml:space="preserve">طرفداران باطل قبلاً درب خانه‌ی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چون این یك سندى بود براى باطل كردن حكومت آن‌ها در این زمان، یكى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احراق بیت واقعیّت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bookmarkStart w:id="220" w:name="pg1891_24368"/>
    </w:p>
    <w:p>
      <w:pPr>
        <w:pStyle w:val="BookText"/>
        <w:rPr/>
      </w:pPr>
      <w:bookmarkEnd w:id="220"/>
      <w:r>
        <w:rPr>
          <w:rFonts w:ascii="IRNazanin" w:hAnsi="IRNazanin" w:eastAsia="IRNazanin"/>
          <w:color w:val="111111"/>
          <w:sz w:val="28"/>
          <w:sz w:val="28"/>
          <w:szCs w:val="28"/>
          <w:rtl w:val="true"/>
          <w:lang w:bidi="fa-IR"/>
        </w:rPr>
        <w:t>یكى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خانه‌ی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نداشته است كه بخواهند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حرف احمقانه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خانه‌اى است كه درب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 الأبْوابَ الاّ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تمام اصحاب را به روى مسجد بستند مگر باب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این‌ها مى‌گویند اصلاً درب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احمقانه را مى‌زنند براى این كه جنایات خلفاء را لوث كنند، این سند را محو كنند</w:t>
      </w:r>
      <w:r>
        <w:rPr>
          <w:rFonts w:eastAsia="IRNazanin" w:cs="IRNazanin"/>
          <w:color w:val="111111"/>
          <w:sz w:val="28"/>
          <w:szCs w:val="28"/>
          <w:rtl w:val="true"/>
          <w:lang w:bidi="fa-IR"/>
        </w:rPr>
        <w:t>.</w:t>
      </w:r>
    </w:p>
    <w:p>
      <w:pPr>
        <w:pStyle w:val="Heading3"/>
        <w:numPr>
          <w:ilvl w:val="2"/>
          <w:numId w:val="1"/>
        </w:numPr>
        <w:rPr/>
      </w:pPr>
      <w:bookmarkStart w:id="221" w:name="__RefHeading___Toc3207073_3650668749"/>
      <w:bookmarkStart w:id="222" w:name="_Toc75"/>
      <w:bookmarkEnd w:id="221"/>
      <w:r>
        <w:rPr>
          <w:rtl w:val="true"/>
        </w:rPr>
        <w:t>توصیه و تحذیر</w:t>
      </w:r>
      <w:bookmarkEnd w:id="2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بروید ببینید این چهار سندى كه باید باشد تا یك باطل بتواند به جاى حق بنشیند، الآن دارد اجرا مى‌شود و اسنادى كه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تمسّك مى‌كردند این‌ها آثارش محو بشود، </w:t>
      </w:r>
    </w:p>
    <w:p>
      <w:pPr>
        <w:pStyle w:val="BookText"/>
        <w:rPr/>
      </w:pPr>
      <w:r>
        <w:rPr>
          <w:rFonts w:ascii="IRNazanin" w:hAnsi="IRNazanin" w:eastAsia="IRNazanin"/>
          <w:color w:val="111111"/>
          <w:sz w:val="28"/>
          <w:sz w:val="28"/>
          <w:szCs w:val="28"/>
          <w:rtl w:val="true"/>
          <w:lang w:bidi="fa-IR"/>
        </w:rPr>
        <w:t>من سر نخ‌هایش را دست شما دادم، دیگر تحقیق و توسعه بحث با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سازى براى دشمن و سند سوزى براى حق، الآن انجام مى‌گیرد، باید چه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ان شاء الله خودتان رویش بحث مى‌كنید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كلیدى است و بحثى است كه سر نخ‌هایش گفته شده است و اگر بخواهیم آن را ادامه بدهیم یك كتاب برایش كم است ولى این‌ها مجموعه‌اى است كه باید ان شاء الله خودتان رویش تحقیق بكنید و ریشه این انكارهایى كه مى‌شود، مثل این كه حدیث ضعیف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را دیدید یكى از ویژگى‌هاى شیعه را انكار كرد، بدانید هدفش یا سند سازى است و یا سند سوزى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 شاء الله تشیّع را از گزند این حوادث مصون و محفوظ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اقبال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نزد قبر شریف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اگر در شهرهاى دیگر باشى اشاره كن به جانب آن حضرت و بعد از نماز و دعا، بخوان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وَلِیِّكَ وَ اَخى نَبِیِّكَ وَ وَزیرِهِ وَ حَبیبِهِ وَ خَلیلِهِ وَ مَوضِعِ سِرِّهِ، وَ خِیَرِتِهِ مِنْ اُسْرَتِهِ وَ وَصِیِّهِ وِ صَفْوَتِهِ وَ خالِصَتِهِ وَ اَمینِهِ وَ وَلِیِّهِ وَ اَشْرَفِ عِتْرَتِهِ الَّذینَ آمَنوا بِهِ وَ اَبى ذُرِّیَتِهِ وَ بابِ حِكْمَتِهِ وَ الناطِقِ بِحُجَّتِهِ وَ الدّاعى اَلى شَریعَتِهِ، وَ الْماضى عَلى سُنَّتِهِ، وَ خَلیفَتِهِ عَلى اُمَّتهِ، سَیِّدِ الْمُسْلِمینَ وَ اَمیرِالْمؤْمِنینَ وَ قائِدَ الْغُرّ الْمُحَجَّلینَ، اَفْضَلَ ما صَلَّیْتَ عَلى اَحَدٍ مِنْ خَلْقِكَ وَ اَصْفِیائِكَ وَ اَوْصِیاءِ اَنْبِیائِكَ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اَشْهَدُ اَنَّهُ قَدْ بَلَّغَ عَنْ نَبِیِّكَ صلى الله علیه و آله ما حُمِّلَ و رُعِىَ مَا اسْتُحْفِظَ وَ حَفِظَ مَا اسْتَوْدِعَ وَ حَلَّلَ حَلالَكَ وَ حَرَّمَ حَرامَكَ وَ اَقامَ اَحْكامَكَ وَ دَعا اِلى سَبیلِكَ وَ والى اَوْلِیاءَكَ وَ عادى اَعْداءَكَ وَ جاهَدَ الناكِثینَ عَنْ سَبیلِكَ وَ الْقاسِطینَ وَ الْمارِقینَ عَنْ اَمْرِكَ صابِراً مُحْتَسِباً مُقْبِلاً غَیْرَ </w:t>
      </w:r>
    </w:p>
    <w:p>
      <w:pPr>
        <w:pStyle w:val="BookText"/>
        <w:rPr/>
      </w:pPr>
      <w:r>
        <w:rPr>
          <w:rFonts w:ascii="Amiri" w:hAnsi="Amiri" w:eastAsia="Amiri" w:cs="Amiri"/>
          <w:color w:val="111111"/>
          <w:sz w:val="28"/>
          <w:sz w:val="28"/>
          <w:szCs w:val="28"/>
          <w:rtl w:val="true"/>
          <w:lang w:bidi="ar-SA"/>
        </w:rPr>
        <w:t>مُدْبِرٍ لاتَأخُذُهُ فِى اللَّهِ لَوْمَةُ لائِمٍ حَتّى بَلَغَ فى ذلِكَ الرّضا وَ سَلَّمَ اِلَیْكَ الْقَضاءِ وَ عَبَدَكَ مُخْلِصاً وَ نَصَحَ لَكَ مُجْتَهِداً حَتّى اَتاهُ الْیَقینُ فَقَبَضْتَهُ اِلَیْكَ شَهیداً سَعیداً وَلِیّاً تَقِیّاً رَضِیّاً زَكِیّاً هادِیاً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عَلَیْهِ اَفْضَلَ ما صَلَّیْتَ عَلى اَحَدٍ مِنْ اَنْبِیائِكَ وَ اَصْفِیائِكَ یا رَبَّ الْعالَمینَ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درود فرست بر ولى خود و برادر پیغمبر و وزیر او و حبیب او و دوست خالص او و محل سر او و منتخب او از خاصانش و وصى او و برگزیده و دوست خاص و خالص و امین و یاور و ناصر او و اشرف افراد عترتش كه به او ایمان آوردند و پدر ذریه او و باب علم و حكمت او و ناطق به حجت و برهان او و دعوت كننده خلق به شریعت مقدسه و باقى بر طریقت و سنت و جانشین او بر امت او آنكه بزرگ مسلمانان و امیر اهل ایمان و پیشواى آبرومندان و رو سفیدان عالم درود و رحمتى اى خدا بر آن حضرت فرست كه افضل باشد از هر تحیت و رحمتى كه بر یكى از خلقان و خاصان درگاهت و اوصیاء پیغمبرانت فرستادى پروردگارا من گواهى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مى‌دهم كه محققا آن حضرت آنچه را باید از طرف پیغمبرت به امت تبلیغ كند كاملا تبلیغ كرد و رعایت آنچه باید محفوظ دارد نمود و آنچه بدو به ودیعه سپرده شد نگهبانى كرد و حلال تو را حلال و حرامت را حرام دانست و احكام تو را بپاداشت و خلق را به راه تو دعوت كرد و با دوستان تو دوستى و با دشمنانت دشمنى كرد و با عهد شكنان دین تو و عدول كنندگان و سركشان از فرمان تو جهاد كرد و با كمال صبر و تحمل همیشه رو بسوى تو داشت و هرگز از خدا رو نگردانید و در راه خدا ملامت بدگویان او را از فرمانت باز نداشت تا آنكه در كار فرمان قضاى تو بمقام رضا و خوشنودیت نایل شد و با اخلاص كامل تو را پرستش كرد و در نصیحت و دلالت خلق به راه حق براى رضاى تو هنگام رحلت كوشش كرد پس آنگاه كه او را قبض روح فرمودى با مقام‌شهادت و ولایت و تقواى كامل مقام رضاى تو بود و با تزكیه نفس و هادى و مهدى امت بود خدایا درود و رحمت فرست بر محمد و بر او نیكوتر رحمتى كه بر یكى </w:t>
      </w:r>
    </w:p>
    <w:p>
      <w:pPr>
        <w:pStyle w:val="BookText"/>
        <w:rPr/>
      </w:pPr>
      <w:r>
        <w:rPr>
          <w:rFonts w:ascii="IRNazanin" w:hAnsi="IRNazanin" w:eastAsia="IRNazanin"/>
          <w:color w:val="111111"/>
          <w:sz w:val="28"/>
          <w:sz w:val="28"/>
          <w:szCs w:val="28"/>
          <w:rtl w:val="true"/>
          <w:lang w:bidi="fa-IR"/>
        </w:rPr>
        <w:t>از پیمبرانت و خاصان درگاهت فرستادى اى پروردگار عالم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دو كار باید انجام بدهد تا خودش را اثبات و دیگرى را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سازى و سند سوزى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سازى آن‌ها این است كه به خلفاء حق مى‌دهند با آراء مردم سر كار بیایند كه این بر خلاف ضرورت مذهب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سند سوزى كه الآن طرفداران باطل مى‌كنند این است، نگاه مى‌كنند ببینند كه استناد شیعه براى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دلائلى است، آن دلائل را بیایند خنثى كنند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 الاسلام، خطبه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وقتى كه در اوّل بعثت اقوام را جمع كردند، هنوز حاكمیّت پیغمبر مطرح نشده بود یعنى سیطره و حكومت اسلامى منعقد نشده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دشمن‌ها احتمال این كه پیغمبر به حكومت برسند را نمى‌دادند و از سفارش در مورد امیرالمومنین ترس نداشتند چون آن ها مى‌گفتند حالا حكومت و چیزى در كار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روز غدیر خم كه مسأله جدّى شد و فهمیدند كه پیغمبر در شرف ارتحال به سوى خداست و موقعیّت حسّاسى است، قرار است كه شخصى بیاید و زمام حكومت را در دست بگیرد، آن وقت، آن جا احساس خطر كردند كه حالا على به ریاست مى‌رسد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19546</Words>
  <Characters>77966</Characters>
  <CharactersWithSpaces>96749</CharactersWithSpaces>
  <Paragraphs>1049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2026-08-16T19:33:32Z</dcterms:created>
  <dc:creator>ghaemiyeh.com</dc:creator>
  <dc:description/>
  <dc:language>en-US</dc:language>
  <cp:lastModifiedBy/>
  <dcterms:modified xsi:type="dcterms:W3CDTF">2026-08-16T23:03:55Z</dcterms:modified>
  <cp:revision>1</cp:revision>
  <dc:subject/>
  <dc:title>بهار روزگاران</dc:title>
</cp:coreProperties>
</file>

<file path=docProps/custom.xml><?xml version="1.0" encoding="utf-8"?>
<Properties xmlns="http://schemas.openxmlformats.org/officeDocument/2006/custom-properties" xmlns:vt="http://schemas.openxmlformats.org/officeDocument/2006/docPropsVTypes"/>
</file>