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ضیافت بلا مقامات سلوکی در زیارت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9295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09297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09299_365066874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709301_365066874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09303_365066874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09305_3650668749">
            <w:r>
              <w:rPr>
                <w:webHidden/>
                <w:rStyle w:val="IndexLink"/>
                <w:rtl w:val="true"/>
              </w:rPr>
              <w:t>درآمد</w:t>
            </w:r>
            <w:r>
              <w:rPr>
                <w:rStyle w:val="IndexLink"/>
                <w:rtl w:val="true"/>
              </w:rPr>
              <w:tab/>
            </w:r>
            <w:r>
              <w:rPr>
                <w:rStyle w:val="IndexLink"/>
              </w:rPr>
              <w:t>13</w:t>
            </w:r>
          </w:hyperlink>
        </w:p>
        <w:p>
          <w:pPr>
            <w:pStyle w:val="Contents2"/>
            <w:tabs>
              <w:tab w:val="clear" w:pos="8743"/>
              <w:tab w:val="right" w:pos="9026" w:leader="dot"/>
            </w:tabs>
            <w:rPr/>
          </w:pPr>
          <w:hyperlink w:anchor="__RefHeading___Toc709307_3650668749">
            <w:r>
              <w:rPr>
                <w:webHidden/>
                <w:rStyle w:val="IndexLink"/>
                <w:rtl w:val="true"/>
              </w:rPr>
              <w:t>فصل اول</w:t>
            </w:r>
            <w:r>
              <w:rPr>
                <w:rStyle w:val="IndexLink"/>
                <w:rtl w:val="true"/>
              </w:rPr>
              <w:t xml:space="preserve">: </w:t>
            </w:r>
            <w:r>
              <w:rPr>
                <w:rStyle w:val="IndexLink"/>
                <w:rtl w:val="true"/>
              </w:rPr>
              <w:t>سیر و سلوک متعارف</w:t>
            </w:r>
            <w:r>
              <w:rPr>
                <w:rStyle w:val="IndexLink"/>
                <w:rtl w:val="true"/>
              </w:rPr>
              <w:tab/>
            </w:r>
            <w:r>
              <w:rPr>
                <w:rStyle w:val="IndexLink"/>
              </w:rPr>
              <w:t>15</w:t>
            </w:r>
          </w:hyperlink>
        </w:p>
        <w:p>
          <w:pPr>
            <w:pStyle w:val="Contents3"/>
            <w:tabs>
              <w:tab w:val="clear" w:pos="8459"/>
              <w:tab w:val="right" w:pos="9026" w:leader="dot"/>
            </w:tabs>
            <w:rPr/>
          </w:pPr>
          <w:hyperlink w:anchor="__RefHeading___Toc709309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709311_3650668749">
            <w:r>
              <w:rPr>
                <w:webHidden/>
                <w:rStyle w:val="IndexLink"/>
              </w:rPr>
              <w:t>1</w:t>
            </w:r>
            <w:r>
              <w:rPr>
                <w:rStyle w:val="IndexLink"/>
                <w:rtl w:val="true"/>
              </w:rPr>
              <w:t xml:space="preserve">. </w:t>
            </w:r>
            <w:r>
              <w:rPr>
                <w:rStyle w:val="IndexLink"/>
                <w:rtl w:val="true"/>
              </w:rPr>
              <w:t>عزم و تصمیم</w:t>
            </w:r>
            <w:r>
              <w:rPr>
                <w:rStyle w:val="IndexLink"/>
                <w:rtl w:val="true"/>
              </w:rPr>
              <w:tab/>
            </w:r>
            <w:r>
              <w:rPr>
                <w:rStyle w:val="IndexLink"/>
              </w:rPr>
              <w:t>17</w:t>
            </w:r>
          </w:hyperlink>
        </w:p>
        <w:p>
          <w:pPr>
            <w:pStyle w:val="Contents3"/>
            <w:tabs>
              <w:tab w:val="clear" w:pos="8459"/>
              <w:tab w:val="right" w:pos="9026" w:leader="dot"/>
            </w:tabs>
            <w:rPr/>
          </w:pPr>
          <w:hyperlink w:anchor="__RefHeading___Toc709313_3650668749">
            <w:r>
              <w:rPr>
                <w:webHidden/>
                <w:rStyle w:val="IndexLink"/>
              </w:rPr>
              <w:t>2</w:t>
            </w:r>
            <w:r>
              <w:rPr>
                <w:rStyle w:val="IndexLink"/>
                <w:rtl w:val="true"/>
              </w:rPr>
              <w:t xml:space="preserve">. </w:t>
            </w:r>
            <w:r>
              <w:rPr>
                <w:rStyle w:val="IndexLink"/>
                <w:rtl w:val="true"/>
              </w:rPr>
              <w:t>انتخاب معبود</w:t>
            </w:r>
            <w:r>
              <w:rPr>
                <w:rStyle w:val="IndexLink"/>
                <w:rtl w:val="true"/>
              </w:rPr>
              <w:tab/>
            </w:r>
            <w:r>
              <w:rPr>
                <w:rStyle w:val="IndexLink"/>
              </w:rPr>
              <w:t>18</w:t>
            </w:r>
          </w:hyperlink>
        </w:p>
        <w:p>
          <w:pPr>
            <w:pStyle w:val="Contents4"/>
            <w:tabs>
              <w:tab w:val="clear" w:pos="8176"/>
              <w:tab w:val="right" w:pos="9026" w:leader="dot"/>
            </w:tabs>
            <w:rPr/>
          </w:pPr>
          <w:hyperlink w:anchor="__RefHeading___Toc709315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709317_3650668749">
            <w:r>
              <w:rPr>
                <w:webHidden/>
                <w:rStyle w:val="IndexLink"/>
                <w:rtl w:val="true"/>
              </w:rPr>
              <w:t>ملاک گزینش معبود</w:t>
            </w:r>
            <w:r>
              <w:rPr>
                <w:rStyle w:val="IndexLink"/>
                <w:rtl w:val="true"/>
              </w:rPr>
              <w:tab/>
            </w:r>
            <w:r>
              <w:rPr>
                <w:rStyle w:val="IndexLink"/>
              </w:rPr>
              <w:t>20</w:t>
            </w:r>
          </w:hyperlink>
        </w:p>
        <w:p>
          <w:pPr>
            <w:pStyle w:val="Contents4"/>
            <w:tabs>
              <w:tab w:val="clear" w:pos="8176"/>
              <w:tab w:val="right" w:pos="9026" w:leader="dot"/>
            </w:tabs>
            <w:rPr/>
          </w:pPr>
          <w:hyperlink w:anchor="__RefHeading___Toc709319_3650668749">
            <w:r>
              <w:rPr>
                <w:webHidden/>
                <w:rStyle w:val="IndexLink"/>
                <w:rtl w:val="true"/>
              </w:rPr>
              <w:t>فواید شناخت معبود الهی</w:t>
            </w:r>
            <w:r>
              <w:rPr>
                <w:rStyle w:val="IndexLink"/>
                <w:rtl w:val="true"/>
              </w:rPr>
              <w:tab/>
            </w:r>
            <w:r>
              <w:rPr>
                <w:rStyle w:val="IndexLink"/>
              </w:rPr>
              <w:t>22</w:t>
            </w:r>
          </w:hyperlink>
        </w:p>
        <w:p>
          <w:pPr>
            <w:pStyle w:val="Contents4"/>
            <w:tabs>
              <w:tab w:val="clear" w:pos="8176"/>
              <w:tab w:val="right" w:pos="9026" w:leader="dot"/>
            </w:tabs>
            <w:rPr/>
          </w:pPr>
          <w:hyperlink w:anchor="__RefHeading___Toc709321_3650668749">
            <w:r>
              <w:rPr>
                <w:webHidden/>
                <w:rStyle w:val="IndexLink"/>
                <w:rtl w:val="true"/>
              </w:rPr>
              <w:t>شروع جهاد اکبر با انتخاب خدای متعال</w:t>
            </w:r>
            <w:r>
              <w:rPr>
                <w:rStyle w:val="IndexLink"/>
                <w:rtl w:val="true"/>
              </w:rPr>
              <w:tab/>
            </w:r>
            <w:r>
              <w:rPr>
                <w:rStyle w:val="IndexLink"/>
              </w:rPr>
              <w:t>27</w:t>
            </w:r>
          </w:hyperlink>
        </w:p>
        <w:p>
          <w:pPr>
            <w:pStyle w:val="Contents3"/>
            <w:tabs>
              <w:tab w:val="clear" w:pos="8459"/>
              <w:tab w:val="right" w:pos="9026" w:leader="dot"/>
            </w:tabs>
            <w:rPr/>
          </w:pPr>
          <w:hyperlink w:anchor="__RefHeading___Toc709323_3650668749">
            <w:r>
              <w:rPr>
                <w:webHidden/>
                <w:rStyle w:val="IndexLink"/>
              </w:rPr>
              <w:t>3</w:t>
            </w:r>
            <w:r>
              <w:rPr>
                <w:rStyle w:val="IndexLink"/>
                <w:rtl w:val="true"/>
              </w:rPr>
              <w:t xml:space="preserve">. </w:t>
            </w:r>
            <w:r>
              <w:rPr>
                <w:rStyle w:val="IndexLink"/>
                <w:rtl w:val="true"/>
              </w:rPr>
              <w:t>محاسبه</w:t>
            </w:r>
            <w:r>
              <w:rPr>
                <w:rStyle w:val="IndexLink"/>
                <w:rtl w:val="true"/>
              </w:rPr>
              <w:tab/>
            </w:r>
            <w:r>
              <w:rPr>
                <w:rStyle w:val="IndexLink"/>
              </w:rPr>
              <w:t>31</w:t>
            </w:r>
          </w:hyperlink>
        </w:p>
        <w:p>
          <w:pPr>
            <w:pStyle w:val="Contents4"/>
            <w:tabs>
              <w:tab w:val="clear" w:pos="8176"/>
              <w:tab w:val="right" w:pos="9026" w:leader="dot"/>
            </w:tabs>
            <w:rPr/>
          </w:pPr>
          <w:hyperlink w:anchor="__RefHeading___Toc709325_365066874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09327_3650668749">
            <w:r>
              <w:rPr>
                <w:webHidden/>
                <w:rStyle w:val="IndexLink"/>
                <w:rtl w:val="true"/>
              </w:rPr>
              <w:t>آشنا شدن با گناهان</w:t>
            </w:r>
            <w:r>
              <w:rPr>
                <w:rStyle w:val="IndexLink"/>
                <w:rtl w:val="true"/>
              </w:rPr>
              <w:tab/>
            </w:r>
            <w:r>
              <w:rPr>
                <w:rStyle w:val="IndexLink"/>
              </w:rPr>
              <w:t>32</w:t>
            </w:r>
          </w:hyperlink>
        </w:p>
        <w:p>
          <w:pPr>
            <w:pStyle w:val="Contents4"/>
            <w:tabs>
              <w:tab w:val="clear" w:pos="8176"/>
              <w:tab w:val="right" w:pos="9026" w:leader="dot"/>
            </w:tabs>
            <w:rPr/>
          </w:pPr>
          <w:hyperlink w:anchor="__RefHeading___Toc709329_3650668749">
            <w:r>
              <w:rPr>
                <w:webHidden/>
                <w:rStyle w:val="IndexLink"/>
                <w:rtl w:val="true"/>
              </w:rPr>
              <w:t>رسیدن به استغفار و شکر</w:t>
            </w:r>
            <w:r>
              <w:rPr>
                <w:rStyle w:val="IndexLink"/>
                <w:rtl w:val="true"/>
              </w:rPr>
              <w:tab/>
            </w:r>
            <w:r>
              <w:rPr>
                <w:rStyle w:val="IndexLink"/>
              </w:rPr>
              <w:t>34</w:t>
            </w:r>
          </w:hyperlink>
        </w:p>
        <w:p>
          <w:pPr>
            <w:pStyle w:val="Contents4"/>
            <w:tabs>
              <w:tab w:val="clear" w:pos="8176"/>
              <w:tab w:val="right" w:pos="9026" w:leader="dot"/>
            </w:tabs>
            <w:rPr/>
          </w:pPr>
          <w:hyperlink w:anchor="__RefHeading___Toc709331_3650668749">
            <w:r>
              <w:rPr>
                <w:webHidden/>
                <w:rStyle w:val="IndexLink"/>
                <w:rtl w:val="true"/>
              </w:rPr>
              <w:t>محاسبه‌ی واجبات و محرمات</w:t>
            </w:r>
            <w:r>
              <w:rPr>
                <w:rStyle w:val="IndexLink"/>
                <w:rtl w:val="true"/>
              </w:rPr>
              <w:tab/>
            </w:r>
            <w:r>
              <w:rPr>
                <w:rStyle w:val="IndexLink"/>
              </w:rPr>
              <w:t>38</w:t>
            </w:r>
          </w:hyperlink>
        </w:p>
        <w:p>
          <w:pPr>
            <w:pStyle w:val="Contents4"/>
            <w:tabs>
              <w:tab w:val="clear" w:pos="8176"/>
              <w:tab w:val="right" w:pos="9026" w:leader="dot"/>
            </w:tabs>
            <w:rPr/>
          </w:pPr>
          <w:hyperlink w:anchor="__RefHeading___Toc709333_3650668749">
            <w:r>
              <w:rPr>
                <w:webHidden/>
                <w:rStyle w:val="IndexLink"/>
                <w:rtl w:val="true"/>
              </w:rPr>
              <w:t>محاسبه‌ی</w:t>
            </w:r>
            <w:r>
              <w:rPr>
                <w:rStyle w:val="IndexLink"/>
                <w:rtl w:val="true"/>
              </w:rPr>
              <w:t>: «</w:t>
            </w:r>
            <w:r>
              <w:rPr>
                <w:rStyle w:val="IndexLink"/>
                <w:rtl w:val="true"/>
              </w:rPr>
              <w:t>مستحبات</w:t>
            </w:r>
            <w:r>
              <w:rPr>
                <w:rStyle w:val="IndexLink"/>
                <w:rtl w:val="true"/>
              </w:rPr>
              <w:t>»</w:t>
            </w:r>
            <w:r>
              <w:rPr>
                <w:rStyle w:val="IndexLink"/>
                <w:rtl w:val="true"/>
              </w:rPr>
              <w:t xml:space="preserve">، </w:t>
            </w:r>
            <w:r>
              <w:rPr>
                <w:rStyle w:val="IndexLink"/>
                <w:rtl w:val="true"/>
              </w:rPr>
              <w:t>«</w:t>
            </w:r>
            <w:r>
              <w:rPr>
                <w:rStyle w:val="IndexLink"/>
                <w:rtl w:val="true"/>
              </w:rPr>
              <w:t>مکروهات</w:t>
            </w:r>
            <w:r>
              <w:rPr>
                <w:rStyle w:val="IndexLink"/>
                <w:rtl w:val="true"/>
              </w:rPr>
              <w:t>»</w:t>
            </w:r>
            <w:r>
              <w:rPr>
                <w:rStyle w:val="IndexLink"/>
                <w:rtl w:val="true"/>
              </w:rPr>
              <w:t xml:space="preserve">، </w:t>
            </w:r>
            <w:r>
              <w:rPr>
                <w:rStyle w:val="IndexLink"/>
                <w:rtl w:val="true"/>
              </w:rPr>
              <w:t>«</w:t>
            </w:r>
            <w:r>
              <w:rPr>
                <w:rStyle w:val="IndexLink"/>
                <w:rtl w:val="true"/>
              </w:rPr>
              <w:t>خلقیات</w:t>
            </w:r>
            <w:r>
              <w:rPr>
                <w:rStyle w:val="IndexLink"/>
                <w:rtl w:val="true"/>
              </w:rPr>
              <w:t xml:space="preserve">» </w:t>
            </w:r>
            <w:r>
              <w:rPr>
                <w:rStyle w:val="IndexLink"/>
                <w:rtl w:val="true"/>
              </w:rPr>
              <w:t xml:space="preserve">و </w:t>
            </w:r>
            <w:r>
              <w:rPr>
                <w:rStyle w:val="IndexLink"/>
                <w:rtl w:val="true"/>
              </w:rPr>
              <w:t>«</w:t>
            </w:r>
            <w:r>
              <w:rPr>
                <w:rStyle w:val="IndexLink"/>
                <w:rtl w:val="true"/>
              </w:rPr>
              <w:t>اعتقادات</w:t>
            </w:r>
            <w:r>
              <w:rPr>
                <w:rStyle w:val="IndexLink"/>
                <w:rtl w:val="true"/>
              </w:rPr>
              <w:t>»</w:t>
              <w:tab/>
            </w:r>
            <w:r>
              <w:rPr>
                <w:rStyle w:val="IndexLink"/>
              </w:rPr>
              <w:t>39</w:t>
            </w:r>
          </w:hyperlink>
        </w:p>
        <w:p>
          <w:pPr>
            <w:pStyle w:val="Contents4"/>
            <w:tabs>
              <w:tab w:val="clear" w:pos="8176"/>
              <w:tab w:val="right" w:pos="9026" w:leader="dot"/>
            </w:tabs>
            <w:rPr/>
          </w:pPr>
          <w:hyperlink w:anchor="__RefHeading___Toc709335_3650668749">
            <w:r>
              <w:rPr>
                <w:webHidden/>
                <w:rStyle w:val="IndexLink"/>
                <w:rtl w:val="true"/>
              </w:rPr>
              <w:t>محاسبه‌ی اخلاص، آخرین سطح محاسبه</w:t>
            </w:r>
            <w:r>
              <w:rPr>
                <w:rStyle w:val="IndexLink"/>
                <w:rtl w:val="true"/>
              </w:rPr>
              <w:tab/>
            </w:r>
            <w:r>
              <w:rPr>
                <w:rStyle w:val="IndexLink"/>
              </w:rPr>
              <w:t>40</w:t>
            </w:r>
          </w:hyperlink>
        </w:p>
        <w:p>
          <w:pPr>
            <w:pStyle w:val="Contents4"/>
            <w:tabs>
              <w:tab w:val="clear" w:pos="8176"/>
              <w:tab w:val="right" w:pos="9026" w:leader="dot"/>
            </w:tabs>
            <w:rPr/>
          </w:pPr>
          <w:hyperlink w:anchor="__RefHeading___Toc709337_3650668749">
            <w:r>
              <w:rPr>
                <w:webHidden/>
                <w:rStyle w:val="IndexLink"/>
                <w:rtl w:val="true"/>
              </w:rPr>
              <w:t>در خدمت ولی خدا بودن، مهم‌ترین محاسبه</w:t>
            </w:r>
            <w:r>
              <w:rPr>
                <w:rStyle w:val="IndexLink"/>
                <w:rtl w:val="true"/>
              </w:rPr>
              <w:tab/>
            </w:r>
            <w:r>
              <w:rPr>
                <w:rStyle w:val="IndexLink"/>
              </w:rPr>
              <w:t>41</w:t>
            </w:r>
          </w:hyperlink>
        </w:p>
        <w:p>
          <w:pPr>
            <w:pStyle w:val="Contents3"/>
            <w:tabs>
              <w:tab w:val="clear" w:pos="8459"/>
              <w:tab w:val="right" w:pos="9026" w:leader="dot"/>
            </w:tabs>
            <w:rPr/>
          </w:pPr>
          <w:hyperlink w:anchor="__RefHeading___Toc709339_3650668749">
            <w:r>
              <w:rPr>
                <w:webHidden/>
                <w:rStyle w:val="IndexLink"/>
              </w:rPr>
              <w:t>4</w:t>
            </w:r>
            <w:r>
              <w:rPr>
                <w:rStyle w:val="IndexLink"/>
                <w:rtl w:val="true"/>
              </w:rPr>
              <w:t xml:space="preserve">. </w:t>
            </w:r>
            <w:r>
              <w:rPr>
                <w:rStyle w:val="IndexLink"/>
                <w:rtl w:val="true"/>
              </w:rPr>
              <w:t>توبه و رجوع الی‌اللّه</w:t>
            </w:r>
            <w:r>
              <w:rPr>
                <w:rStyle w:val="IndexLink"/>
                <w:rtl w:val="true"/>
              </w:rPr>
              <w:tab/>
            </w:r>
            <w:r>
              <w:rPr>
                <w:rStyle w:val="IndexLink"/>
              </w:rPr>
              <w:t>42</w:t>
            </w:r>
          </w:hyperlink>
        </w:p>
        <w:p>
          <w:pPr>
            <w:pStyle w:val="Contents4"/>
            <w:tabs>
              <w:tab w:val="clear" w:pos="8176"/>
              <w:tab w:val="right" w:pos="9026" w:leader="dot"/>
            </w:tabs>
            <w:rPr/>
          </w:pPr>
          <w:hyperlink w:anchor="__RefHeading___Toc709341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09343_3650668749">
            <w:r>
              <w:rPr>
                <w:webHidden/>
                <w:rStyle w:val="IndexLink"/>
                <w:rtl w:val="true"/>
              </w:rPr>
              <w:t>مؤاخذه سریع‌تر اولیاء الهی</w:t>
            </w:r>
            <w:r>
              <w:rPr>
                <w:rStyle w:val="IndexLink"/>
                <w:rtl w:val="true"/>
              </w:rPr>
              <w:tab/>
            </w:r>
            <w:r>
              <w:rPr>
                <w:rStyle w:val="IndexLink"/>
              </w:rPr>
              <w:t>43</w:t>
            </w:r>
          </w:hyperlink>
        </w:p>
        <w:p>
          <w:pPr>
            <w:pStyle w:val="Contents4"/>
            <w:tabs>
              <w:tab w:val="clear" w:pos="8176"/>
              <w:tab w:val="right" w:pos="9026" w:leader="dot"/>
            </w:tabs>
            <w:rPr/>
          </w:pPr>
          <w:hyperlink w:anchor="__RefHeading___Toc709345_3650668749">
            <w:r>
              <w:rPr>
                <w:webHidden/>
                <w:rStyle w:val="IndexLink"/>
                <w:rtl w:val="true"/>
              </w:rPr>
              <w:t>عوامل پیدا شدن حالت توبه</w:t>
            </w:r>
            <w:r>
              <w:rPr>
                <w:rStyle w:val="IndexLink"/>
                <w:rtl w:val="true"/>
              </w:rPr>
              <w:tab/>
            </w:r>
            <w:r>
              <w:rPr>
                <w:rStyle w:val="IndexLink"/>
              </w:rPr>
              <w:t>44</w:t>
            </w:r>
          </w:hyperlink>
        </w:p>
        <w:p>
          <w:pPr>
            <w:pStyle w:val="Contents4"/>
            <w:tabs>
              <w:tab w:val="clear" w:pos="8176"/>
              <w:tab w:val="right" w:pos="9026" w:leader="dot"/>
            </w:tabs>
            <w:rPr/>
          </w:pPr>
          <w:hyperlink w:anchor="__RefHeading___Toc709347_3650668749">
            <w:r>
              <w:rPr>
                <w:webHidden/>
                <w:rStyle w:val="IndexLink"/>
                <w:rtl w:val="true"/>
              </w:rPr>
              <w:t>جایگاه ادعیه و مناجات اهل‌بیت علیهم السلام در رسیدن به حال توبه</w:t>
            </w:r>
            <w:r>
              <w:rPr>
                <w:rStyle w:val="IndexLink"/>
                <w:rtl w:val="true"/>
              </w:rPr>
              <w:tab/>
            </w:r>
            <w:r>
              <w:rPr>
                <w:rStyle w:val="IndexLink"/>
              </w:rPr>
              <w:t>45</w:t>
            </w:r>
          </w:hyperlink>
        </w:p>
        <w:p>
          <w:pPr>
            <w:pStyle w:val="Contents4"/>
            <w:tabs>
              <w:tab w:val="clear" w:pos="8176"/>
              <w:tab w:val="right" w:pos="9026" w:leader="dot"/>
            </w:tabs>
            <w:rPr/>
          </w:pPr>
          <w:hyperlink w:anchor="__RefHeading___Toc709349_3650668749">
            <w:r>
              <w:rPr>
                <w:webHidden/>
                <w:rStyle w:val="IndexLink"/>
                <w:rtl w:val="true"/>
              </w:rPr>
              <w:t>توبه از اعتقادات، اخلاقیات و رفتار باطل</w:t>
            </w:r>
            <w:r>
              <w:rPr>
                <w:rStyle w:val="IndexLink"/>
                <w:rtl w:val="true"/>
              </w:rPr>
              <w:tab/>
            </w:r>
            <w:r>
              <w:rPr>
                <w:rStyle w:val="IndexLink"/>
              </w:rPr>
              <w:t>46</w:t>
            </w:r>
          </w:hyperlink>
        </w:p>
        <w:p>
          <w:pPr>
            <w:pStyle w:val="Contents3"/>
            <w:tabs>
              <w:tab w:val="clear" w:pos="8459"/>
              <w:tab w:val="right" w:pos="9026" w:leader="dot"/>
            </w:tabs>
            <w:rPr/>
          </w:pPr>
          <w:hyperlink w:anchor="__RefHeading___Toc709351_3650668749">
            <w:r>
              <w:rPr>
                <w:webHidden/>
                <w:rStyle w:val="IndexLink"/>
              </w:rPr>
              <w:t>5</w:t>
            </w:r>
            <w:r>
              <w:rPr>
                <w:rStyle w:val="IndexLink"/>
                <w:rtl w:val="true"/>
              </w:rPr>
              <w:t xml:space="preserve">. </w:t>
            </w:r>
            <w:r>
              <w:rPr>
                <w:rStyle w:val="IndexLink"/>
                <w:rtl w:val="true"/>
              </w:rPr>
              <w:t>اعتدال در خوراک</w:t>
            </w:r>
            <w:r>
              <w:rPr>
                <w:rStyle w:val="IndexLink"/>
                <w:rtl w:val="true"/>
              </w:rPr>
              <w:tab/>
            </w:r>
            <w:r>
              <w:rPr>
                <w:rStyle w:val="IndexLink"/>
              </w:rPr>
              <w:t>47</w:t>
            </w:r>
          </w:hyperlink>
        </w:p>
        <w:p>
          <w:pPr>
            <w:pStyle w:val="Contents3"/>
            <w:tabs>
              <w:tab w:val="clear" w:pos="8459"/>
              <w:tab w:val="right" w:pos="9026" w:leader="dot"/>
            </w:tabs>
            <w:rPr/>
          </w:pPr>
          <w:hyperlink w:anchor="__RefHeading___Toc709353_3650668749">
            <w:r>
              <w:rPr>
                <w:webHidden/>
                <w:rStyle w:val="IndexLink"/>
              </w:rPr>
              <w:t>6</w:t>
            </w:r>
            <w:r>
              <w:rPr>
                <w:rStyle w:val="IndexLink"/>
                <w:rtl w:val="true"/>
              </w:rPr>
              <w:t xml:space="preserve">. </w:t>
            </w:r>
            <w:r>
              <w:rPr>
                <w:rStyle w:val="IndexLink"/>
                <w:rtl w:val="true"/>
              </w:rPr>
              <w:t>اعتدال در سخن گفتن</w:t>
            </w:r>
            <w:r>
              <w:rPr>
                <w:rStyle w:val="IndexLink"/>
                <w:rtl w:val="true"/>
              </w:rPr>
              <w:tab/>
            </w:r>
            <w:r>
              <w:rPr>
                <w:rStyle w:val="IndexLink"/>
              </w:rPr>
              <w:t>49</w:t>
            </w:r>
          </w:hyperlink>
        </w:p>
        <w:p>
          <w:pPr>
            <w:pStyle w:val="Contents3"/>
            <w:tabs>
              <w:tab w:val="clear" w:pos="8459"/>
              <w:tab w:val="right" w:pos="9026" w:leader="dot"/>
            </w:tabs>
            <w:rPr/>
          </w:pPr>
          <w:hyperlink w:anchor="__RefHeading___Toc709355_3650668749">
            <w:r>
              <w:rPr>
                <w:webHidden/>
                <w:rStyle w:val="IndexLink"/>
              </w:rPr>
              <w:t>7</w:t>
            </w:r>
            <w:r>
              <w:rPr>
                <w:rStyle w:val="IndexLink"/>
                <w:rtl w:val="true"/>
              </w:rPr>
              <w:t xml:space="preserve">. </w:t>
            </w:r>
            <w:r>
              <w:rPr>
                <w:rStyle w:val="IndexLink"/>
                <w:rtl w:val="true"/>
              </w:rPr>
              <w:t>اعتدال در خوابیدن و استفاده از برکات آن</w:t>
            </w:r>
            <w:r>
              <w:rPr>
                <w:rStyle w:val="IndexLink"/>
                <w:rtl w:val="true"/>
              </w:rPr>
              <w:tab/>
            </w:r>
            <w:r>
              <w:rPr>
                <w:rStyle w:val="IndexLink"/>
              </w:rPr>
              <w:t>51</w:t>
            </w:r>
          </w:hyperlink>
        </w:p>
        <w:p>
          <w:pPr>
            <w:pStyle w:val="Contents3"/>
            <w:tabs>
              <w:tab w:val="clear" w:pos="8459"/>
              <w:tab w:val="right" w:pos="9026" w:leader="dot"/>
            </w:tabs>
            <w:rPr/>
          </w:pPr>
          <w:hyperlink w:anchor="__RefHeading___Toc709357_3650668749">
            <w:r>
              <w:rPr>
                <w:webHidden/>
                <w:rStyle w:val="IndexLink"/>
              </w:rPr>
              <w:t>8</w:t>
            </w:r>
            <w:r>
              <w:rPr>
                <w:rStyle w:val="IndexLink"/>
                <w:rtl w:val="true"/>
              </w:rPr>
              <w:t xml:space="preserve">. </w:t>
            </w:r>
            <w:r>
              <w:rPr>
                <w:rStyle w:val="IndexLink"/>
                <w:rtl w:val="true"/>
              </w:rPr>
              <w:t>ذکر حضرت حق</w:t>
            </w:r>
            <w:r>
              <w:rPr>
                <w:rStyle w:val="IndexLink"/>
                <w:rtl w:val="true"/>
              </w:rPr>
              <w:tab/>
            </w:r>
            <w:r>
              <w:rPr>
                <w:rStyle w:val="IndexLink"/>
              </w:rPr>
              <w:t>55</w:t>
            </w:r>
          </w:hyperlink>
        </w:p>
        <w:p>
          <w:pPr>
            <w:pStyle w:val="Contents4"/>
            <w:tabs>
              <w:tab w:val="clear" w:pos="8176"/>
              <w:tab w:val="right" w:pos="9026" w:leader="dot"/>
            </w:tabs>
            <w:rPr/>
          </w:pPr>
          <w:hyperlink w:anchor="__RefHeading___Toc709359_365066874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709361_3650668749">
            <w:r>
              <w:rPr>
                <w:webHidden/>
                <w:rStyle w:val="IndexLink"/>
                <w:rtl w:val="true"/>
              </w:rPr>
              <w:t>شروع ذکر، از ذکر زبانی</w:t>
            </w:r>
            <w:r>
              <w:rPr>
                <w:rStyle w:val="IndexLink"/>
                <w:rtl w:val="true"/>
              </w:rPr>
              <w:tab/>
            </w:r>
            <w:r>
              <w:rPr>
                <w:rStyle w:val="IndexLink"/>
              </w:rPr>
              <w:t>56</w:t>
            </w:r>
          </w:hyperlink>
        </w:p>
        <w:p>
          <w:pPr>
            <w:pStyle w:val="Contents4"/>
            <w:tabs>
              <w:tab w:val="clear" w:pos="8176"/>
              <w:tab w:val="right" w:pos="9026" w:leader="dot"/>
            </w:tabs>
            <w:rPr/>
          </w:pPr>
          <w:hyperlink w:anchor="__RefHeading___Toc709363_3650668749">
            <w:r>
              <w:rPr>
                <w:webHidden/>
                <w:rStyle w:val="IndexLink"/>
                <w:rtl w:val="true"/>
              </w:rPr>
              <w:t>تأمل و تفکر در آیات الهی</w:t>
            </w:r>
            <w:r>
              <w:rPr>
                <w:rStyle w:val="IndexLink"/>
                <w:rtl w:val="true"/>
              </w:rPr>
              <w:tab/>
            </w:r>
            <w:r>
              <w:rPr>
                <w:rStyle w:val="IndexLink"/>
              </w:rPr>
              <w:t>57</w:t>
            </w:r>
          </w:hyperlink>
        </w:p>
        <w:p>
          <w:pPr>
            <w:pStyle w:val="Contents4"/>
            <w:tabs>
              <w:tab w:val="clear" w:pos="8176"/>
              <w:tab w:val="right" w:pos="9026" w:leader="dot"/>
            </w:tabs>
            <w:rPr/>
          </w:pPr>
          <w:hyperlink w:anchor="__RefHeading___Toc709365_3650668749">
            <w:r>
              <w:rPr>
                <w:webHidden/>
                <w:rStyle w:val="IndexLink"/>
                <w:rtl w:val="true"/>
              </w:rPr>
              <w:t>آثار و نتایج ذکر</w:t>
            </w:r>
            <w:r>
              <w:rPr>
                <w:rStyle w:val="IndexLink"/>
                <w:rtl w:val="true"/>
              </w:rPr>
              <w:tab/>
            </w:r>
            <w:r>
              <w:rPr>
                <w:rStyle w:val="IndexLink"/>
              </w:rPr>
              <w:t>58</w:t>
            </w:r>
          </w:hyperlink>
        </w:p>
        <w:p>
          <w:pPr>
            <w:pStyle w:val="Contents2"/>
            <w:tabs>
              <w:tab w:val="clear" w:pos="8743"/>
              <w:tab w:val="right" w:pos="9026" w:leader="dot"/>
            </w:tabs>
            <w:rPr/>
          </w:pPr>
          <w:hyperlink w:anchor="__RefHeading___Toc709367_3650668749">
            <w:r>
              <w:rPr>
                <w:webHidden/>
                <w:rStyle w:val="IndexLink"/>
                <w:rtl w:val="true"/>
              </w:rPr>
              <w:t>فصل دوم</w:t>
            </w:r>
            <w:r>
              <w:rPr>
                <w:rStyle w:val="IndexLink"/>
                <w:rtl w:val="true"/>
              </w:rPr>
              <w:t xml:space="preserve">: </w:t>
            </w:r>
            <w:r>
              <w:rPr>
                <w:rStyle w:val="IndexLink"/>
                <w:rtl w:val="true"/>
              </w:rPr>
              <w:t>مقامات سلوکی در زیارت عاشورا</w:t>
            </w:r>
            <w:r>
              <w:rPr>
                <w:rStyle w:val="IndexLink"/>
                <w:rtl w:val="true"/>
              </w:rPr>
              <w:tab/>
            </w:r>
            <w:r>
              <w:rPr>
                <w:rStyle w:val="IndexLink"/>
              </w:rPr>
              <w:t>63</w:t>
            </w:r>
          </w:hyperlink>
        </w:p>
        <w:p>
          <w:pPr>
            <w:pStyle w:val="Contents3"/>
            <w:tabs>
              <w:tab w:val="clear" w:pos="8459"/>
              <w:tab w:val="right" w:pos="9026" w:leader="dot"/>
            </w:tabs>
            <w:rPr/>
          </w:pPr>
          <w:hyperlink w:anchor="__RefHeading___Toc709369_365066874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709371_3650668749">
            <w:r>
              <w:rPr>
                <w:webHidden/>
                <w:rStyle w:val="IndexLink"/>
                <w:rtl w:val="true"/>
              </w:rPr>
              <w:t>سلوک با ابتلائات امام معصوم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709373_3650668749">
            <w:r>
              <w:rPr>
                <w:webHidden/>
                <w:rStyle w:val="IndexLink"/>
                <w:rtl w:val="true"/>
              </w:rPr>
              <w:t>سند زیارت عاشورا و کیفیت قرائت آن</w:t>
            </w:r>
            <w:r>
              <w:rPr>
                <w:rStyle w:val="IndexLink"/>
                <w:rtl w:val="true"/>
              </w:rPr>
              <w:tab/>
            </w:r>
            <w:r>
              <w:rPr>
                <w:rStyle w:val="IndexLink"/>
              </w:rPr>
              <w:t>75</w:t>
            </w:r>
          </w:hyperlink>
        </w:p>
        <w:p>
          <w:pPr>
            <w:pStyle w:val="Contents3"/>
            <w:tabs>
              <w:tab w:val="clear" w:pos="8459"/>
              <w:tab w:val="right" w:pos="9026" w:leader="dot"/>
            </w:tabs>
            <w:rPr/>
          </w:pPr>
          <w:hyperlink w:anchor="__RefHeading___Toc709375_3650668749">
            <w:r>
              <w:rPr>
                <w:webHidden/>
                <w:rStyle w:val="IndexLink"/>
              </w:rPr>
              <w:t>1</w:t>
            </w:r>
            <w:r>
              <w:rPr>
                <w:rStyle w:val="IndexLink"/>
                <w:rtl w:val="true"/>
              </w:rPr>
              <w:t xml:space="preserve">. </w:t>
            </w:r>
            <w:r>
              <w:rPr>
                <w:rStyle w:val="IndexLink"/>
                <w:rtl w:val="true"/>
              </w:rPr>
              <w:t>سلام به ولیّ خدا با معرفی ظاهری و باطنی</w:t>
            </w:r>
            <w:r>
              <w:rPr>
                <w:rStyle w:val="IndexLink"/>
                <w:rtl w:val="true"/>
              </w:rPr>
              <w:tab/>
            </w:r>
            <w:r>
              <w:rPr>
                <w:rStyle w:val="IndexLink"/>
              </w:rPr>
              <w:t>83</w:t>
            </w:r>
          </w:hyperlink>
        </w:p>
        <w:p>
          <w:pPr>
            <w:pStyle w:val="Contents3"/>
            <w:tabs>
              <w:tab w:val="clear" w:pos="8459"/>
              <w:tab w:val="right" w:pos="9026" w:leader="dot"/>
            </w:tabs>
            <w:rPr/>
          </w:pPr>
          <w:hyperlink w:anchor="__RefHeading___Toc709377_3650668749">
            <w:r>
              <w:rPr>
                <w:webHidden/>
                <w:rStyle w:val="IndexLink"/>
              </w:rPr>
              <w:t>2</w:t>
            </w:r>
            <w:r>
              <w:rPr>
                <w:rStyle w:val="IndexLink"/>
                <w:rtl w:val="true"/>
              </w:rPr>
              <w:t xml:space="preserve">. </w:t>
            </w:r>
            <w:r>
              <w:rPr>
                <w:rStyle w:val="IndexLink"/>
                <w:rtl w:val="true"/>
              </w:rPr>
              <w:t xml:space="preserve">توجه به </w:t>
            </w:r>
            <w:r>
              <w:rPr>
                <w:rStyle w:val="IndexLink"/>
                <w:rtl w:val="true"/>
              </w:rPr>
              <w:t>«</w:t>
            </w:r>
            <w:r>
              <w:rPr>
                <w:rStyle w:val="IndexLink"/>
                <w:rtl w:val="true"/>
              </w:rPr>
              <w:t>خون خدا</w:t>
            </w:r>
            <w:r>
              <w:rPr>
                <w:rStyle w:val="IndexLink"/>
                <w:rtl w:val="true"/>
              </w:rPr>
              <w:t xml:space="preserve">» </w:t>
            </w:r>
            <w:r>
              <w:rPr>
                <w:rStyle w:val="IndexLink"/>
                <w:rtl w:val="true"/>
              </w:rPr>
              <w:t xml:space="preserve">و تنها شدن </w:t>
            </w:r>
            <w:r>
              <w:rPr>
                <w:rStyle w:val="IndexLink"/>
                <w:rtl w:val="true"/>
              </w:rPr>
              <w:t>«</w:t>
            </w:r>
            <w:r>
              <w:rPr>
                <w:rStyle w:val="IndexLink"/>
                <w:rtl w:val="true"/>
              </w:rPr>
              <w:t>ولیّ خدا</w:t>
            </w:r>
            <w:r>
              <w:rPr>
                <w:rStyle w:val="IndexLink"/>
                <w:rtl w:val="true"/>
              </w:rPr>
              <w:t>»</w:t>
              <w:tab/>
            </w:r>
            <w:r>
              <w:rPr>
                <w:rStyle w:val="IndexLink"/>
              </w:rPr>
              <w:t>94</w:t>
            </w:r>
          </w:hyperlink>
        </w:p>
        <w:p>
          <w:pPr>
            <w:pStyle w:val="Contents3"/>
            <w:tabs>
              <w:tab w:val="clear" w:pos="8459"/>
              <w:tab w:val="right" w:pos="9026" w:leader="dot"/>
            </w:tabs>
            <w:rPr/>
          </w:pPr>
          <w:hyperlink w:anchor="__RefHeading___Toc709379_3650668749">
            <w:r>
              <w:rPr>
                <w:webHidden/>
                <w:rStyle w:val="IndexLink"/>
              </w:rPr>
              <w:t>3</w:t>
            </w:r>
            <w:r>
              <w:rPr>
                <w:rStyle w:val="IndexLink"/>
                <w:rtl w:val="true"/>
              </w:rPr>
              <w:t xml:space="preserve">. </w:t>
            </w:r>
            <w:r>
              <w:rPr>
                <w:rStyle w:val="IndexLink"/>
                <w:rtl w:val="true"/>
              </w:rPr>
              <w:t>عوامل تنهایی ولیّ خدا</w:t>
            </w:r>
            <w:r>
              <w:rPr>
                <w:rStyle w:val="IndexLink"/>
                <w:rtl w:val="true"/>
              </w:rPr>
              <w:tab/>
            </w:r>
            <w:r>
              <w:rPr>
                <w:rStyle w:val="IndexLink"/>
              </w:rPr>
              <w:t>99</w:t>
            </w:r>
          </w:hyperlink>
        </w:p>
        <w:p>
          <w:pPr>
            <w:pStyle w:val="Contents4"/>
            <w:tabs>
              <w:tab w:val="clear" w:pos="8176"/>
              <w:tab w:val="right" w:pos="9026" w:leader="dot"/>
            </w:tabs>
            <w:rPr/>
          </w:pPr>
          <w:hyperlink w:anchor="__RefHeading___Toc709381_3650668749">
            <w:r>
              <w:rPr>
                <w:webHidden/>
                <w:rStyle w:val="IndexLink"/>
                <w:rtl w:val="true"/>
              </w:rPr>
              <w:t>شبهه‌ها و فتنه ها</w:t>
            </w:r>
            <w:r>
              <w:rPr>
                <w:rStyle w:val="IndexLink"/>
                <w:rtl w:val="true"/>
              </w:rPr>
              <w:tab/>
            </w:r>
            <w:r>
              <w:rPr>
                <w:rStyle w:val="IndexLink"/>
              </w:rPr>
              <w:t>99</w:t>
            </w:r>
          </w:hyperlink>
        </w:p>
        <w:p>
          <w:pPr>
            <w:pStyle w:val="Contents4"/>
            <w:tabs>
              <w:tab w:val="clear" w:pos="8176"/>
              <w:tab w:val="right" w:pos="9026" w:leader="dot"/>
            </w:tabs>
            <w:rPr/>
          </w:pPr>
          <w:hyperlink w:anchor="__RefHeading___Toc709383_3650668749">
            <w:r>
              <w:rPr>
                <w:webHidden/>
                <w:rStyle w:val="IndexLink"/>
                <w:rtl w:val="true"/>
              </w:rPr>
              <w:t>جعل شخصیت در مقابل اهل بیت علیهم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709385_3650668749">
            <w:r>
              <w:rPr>
                <w:webHidden/>
                <w:rStyle w:val="IndexLink"/>
                <w:rtl w:val="true"/>
              </w:rPr>
              <w:t xml:space="preserve">تحریف معنای </w:t>
            </w:r>
            <w:r>
              <w:rPr>
                <w:rStyle w:val="IndexLink"/>
                <w:rtl w:val="true"/>
              </w:rPr>
              <w:t>«</w:t>
            </w:r>
            <w:r>
              <w:rPr>
                <w:rStyle w:val="IndexLink"/>
                <w:rtl w:val="true"/>
              </w:rPr>
              <w:t>دین</w:t>
            </w:r>
            <w:r>
              <w:rPr>
                <w:rStyle w:val="IndexLink"/>
                <w:rtl w:val="true"/>
              </w:rPr>
              <w:t xml:space="preserve">» </w:t>
            </w:r>
            <w:r>
              <w:rPr>
                <w:rStyle w:val="IndexLink"/>
                <w:rtl w:val="true"/>
              </w:rPr>
              <w:t xml:space="preserve">و </w:t>
            </w:r>
            <w:r>
              <w:rPr>
                <w:rStyle w:val="IndexLink"/>
                <w:rtl w:val="true"/>
              </w:rPr>
              <w:t>«</w:t>
            </w:r>
            <w:r>
              <w:rPr>
                <w:rStyle w:val="IndexLink"/>
                <w:rtl w:val="true"/>
              </w:rPr>
              <w:t>مسلمان بودن</w:t>
            </w:r>
            <w:r>
              <w:rPr>
                <w:rStyle w:val="IndexLink"/>
                <w:rtl w:val="true"/>
              </w:rPr>
              <w:t>»</w:t>
              <w:tab/>
            </w:r>
            <w:r>
              <w:rPr>
                <w:rStyle w:val="IndexLink"/>
              </w:rPr>
              <w:t>101</w:t>
            </w:r>
          </w:hyperlink>
        </w:p>
        <w:p>
          <w:pPr>
            <w:pStyle w:val="Contents4"/>
            <w:tabs>
              <w:tab w:val="clear" w:pos="8176"/>
              <w:tab w:val="right" w:pos="9026" w:leader="dot"/>
            </w:tabs>
            <w:rPr/>
          </w:pPr>
          <w:hyperlink w:anchor="__RefHeading___Toc709387_3650668749">
            <w:r>
              <w:rPr>
                <w:webHidden/>
                <w:rStyle w:val="IndexLink"/>
                <w:rtl w:val="true"/>
              </w:rPr>
              <w:t>بالا بودن هدف در دستگاه اولیای الهی</w:t>
            </w:r>
            <w:r>
              <w:rPr>
                <w:rStyle w:val="IndexLink"/>
                <w:rtl w:val="true"/>
              </w:rPr>
              <w:tab/>
            </w:r>
            <w:r>
              <w:rPr>
                <w:rStyle w:val="IndexLink"/>
              </w:rPr>
              <w:t>104</w:t>
            </w:r>
          </w:hyperlink>
        </w:p>
        <w:p>
          <w:pPr>
            <w:pStyle w:val="Contents4"/>
            <w:tabs>
              <w:tab w:val="clear" w:pos="8176"/>
              <w:tab w:val="right" w:pos="9026" w:leader="dot"/>
            </w:tabs>
            <w:rPr/>
          </w:pPr>
          <w:hyperlink w:anchor="__RefHeading___Toc709389_3650668749">
            <w:r>
              <w:rPr>
                <w:webHidden/>
                <w:rStyle w:val="IndexLink"/>
                <w:rtl w:val="true"/>
              </w:rPr>
              <w:t>اجتناب اولیاء الهی از فریب و تزویر</w:t>
            </w:r>
            <w:r>
              <w:rPr>
                <w:rStyle w:val="IndexLink"/>
                <w:rtl w:val="true"/>
              </w:rPr>
              <w:tab/>
            </w:r>
            <w:r>
              <w:rPr>
                <w:rStyle w:val="IndexLink"/>
              </w:rPr>
              <w:t>105</w:t>
            </w:r>
          </w:hyperlink>
        </w:p>
        <w:p>
          <w:pPr>
            <w:pStyle w:val="Contents4"/>
            <w:tabs>
              <w:tab w:val="clear" w:pos="8176"/>
              <w:tab w:val="right" w:pos="9026" w:leader="dot"/>
            </w:tabs>
            <w:rPr/>
          </w:pPr>
          <w:hyperlink w:anchor="__RefHeading___Toc709391_3650668749">
            <w:r>
              <w:rPr>
                <w:webHidden/>
                <w:rStyle w:val="IndexLink"/>
                <w:rtl w:val="true"/>
              </w:rPr>
              <w:t>رنگین‌تر بودن سفره معاویه</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2_15267"/>
      <w:bookmarkStart w:id="1" w:name="pg1562_15267"/>
      <w:bookmarkEnd w:id="1"/>
    </w:p>
    <w:p>
      <w:pPr>
        <w:pStyle w:val="Heading2"/>
        <w:numPr>
          <w:ilvl w:val="1"/>
          <w:numId w:val="1"/>
        </w:numPr>
        <w:rPr/>
      </w:pPr>
      <w:bookmarkStart w:id="2" w:name="pg1562_15267"/>
      <w:bookmarkStart w:id="3" w:name="__RefHeading___Toc709295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میر‌باقری، سیدمحمد‌مهدی،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ضیافت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سلوکی در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سیدمحمدمهدی میرباقری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 موسسه انتشارات کتاب نشر،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عاشورا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۶۰۴۲۲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۳۲۸۶۰۳۵</w:t>
      </w:r>
    </w:p>
    <w:p>
      <w:pPr>
        <w:pStyle w:val="Heading2"/>
        <w:numPr>
          <w:ilvl w:val="1"/>
          <w:numId w:val="1"/>
        </w:numPr>
        <w:rPr/>
      </w:pPr>
      <w:bookmarkStart w:id="5" w:name="__RefHeading___Toc709297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ضیافت بلا</w:t>
      </w:r>
    </w:p>
    <w:p>
      <w:pPr>
        <w:pStyle w:val="BookText"/>
        <w:rPr/>
      </w:pPr>
      <w:r>
        <w:rPr>
          <w:rFonts w:ascii="IRNazanin" w:hAnsi="IRNazanin" w:eastAsia="IRNazanin"/>
          <w:color w:val="111111"/>
          <w:sz w:val="28"/>
          <w:sz w:val="28"/>
          <w:szCs w:val="28"/>
          <w:rtl w:val="true"/>
          <w:lang w:bidi="fa-IR"/>
        </w:rPr>
        <w:t>مقامات سلوکی در زیارت عاشورا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محمّدمهدی میرباقری</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بلا</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سیدمحمدمهدی میرباقری</w:t>
      </w:r>
    </w:p>
    <w:p>
      <w:pPr>
        <w:pStyle w:val="BookText"/>
        <w:rPr/>
      </w:pPr>
      <w:r>
        <w:rPr>
          <w:rFonts w:ascii="IRNazanin" w:hAnsi="IRNazanin" w:eastAsia="IRNazanin"/>
          <w:color w:val="111111"/>
          <w:sz w:val="28"/>
          <w:sz w:val="28"/>
          <w:szCs w:val="28"/>
          <w:rtl w:val="true"/>
          <w:lang w:bidi="fa-IR"/>
        </w:rPr>
        <w:t>طراحی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روستا طسوجی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 زهرا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زرتشت غربی، کوچه کامبیز، نبش طباطبایی رفیعی، پلاک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موسسه انتشارات کتاب نشر،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88978414</w:t>
      </w:r>
      <w:r>
        <w:rPr>
          <w:rFonts w:eastAsia="IRNazanin" w:cs="IRNazanin"/>
          <w:color w:val="111111"/>
          <w:sz w:val="28"/>
          <w:szCs w:val="28"/>
          <w:rtl w:val="true"/>
          <w:lang w:bidi="fa-IR"/>
        </w:rPr>
        <w:t xml:space="preserve"> </w:t>
      </w:r>
      <w:bookmarkStart w:id="7" w:name="pg1562_15269"/>
    </w:p>
    <w:p>
      <w:pPr>
        <w:pStyle w:val="Heading2"/>
        <w:numPr>
          <w:ilvl w:val="1"/>
          <w:numId w:val="1"/>
        </w:numPr>
        <w:rPr/>
      </w:pPr>
      <w:bookmarkStart w:id="8" w:name="__RefHeading___Toc709299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رهبر معظم انقلاب اسلامی در دیدار با دبیر کل و مدیران ارشد نهاد 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ابخانه های عمومی کشور در اسفندماه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کتابخانه های عمومی با کمک سایر دستگاه های فرهنگی و اجتماعی کشور، برنامه هایی را طراحی نمایند که همه ی‌ایرانیان اهل مطالعه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 های نهاد برای عمومی نمودن و ارتقای سرانه ی مطالعه مفید در راستای تحقق رهنمودهای مقام معظم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ایستگاه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آوردن کتابخانه به فضای ترددی مردم بوده و قفسه کتابی با پانزده عنوان کتاب مفید، شامل پنج عنوان کتاب کودک و نوجوان و ده عنوان کتاب مخصوص بزرگسالان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کودک و نوجوان عبارت است از یک عنوان مخصوص کودکان پیش دبستانی،یک عنوان ویژه ی کودکان سال های آغاز دبستان و یک عنوان برای کودکان سال های پایانی دبستان می‌شود یک عنوان از‌این کتاب ها نیز مخصوص نوجوانان مقطع راهنمایی و عنوان دیگر خاص نوجوانان مقطع دبیرستان لحاظ شده و کتاب های بزرگسالان با موضوعاتی نظیر دین، داستان، شعر، خاطره و طنز، خانواده، تاریخ، اندیشه علوم و فنون، ادبیات و دانستنی های عمومی و دو عنوان برای بزرگسالان با تحصیلات کمتر از مقطع راهنمایی درنظر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می تواند با مراجعه به‌این‌ایستگاه، کتاب مورد علاقه خود را انتخاب و در محل‌ایستگاه و یا هر محل دیگری مطالعه کرده و حداکثر پس از پانزده روز به همین‌ایستگاه یا هریک از‌ایستگاه های مطالعه در سراسر کشور و یا به یکی از کتابخانه های عمومی تحت پوشش نهاد کتابخانه های عمومی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پایین هر‌ایستگاه مطالعه، محلی برای بازگرداندن کتاب های مطالعه شده تعبیه شده است؛ که در‌این محل می توانید پیشنهادهای خود را برای اجرای بهتر‌این طرح ارائه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مجریان طرح از مردم فهیم و فرهنگ مدار‌ایران اسلامی، دقت در حفظ و نگهداری و تحویل به موقع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علاقه مند به نگهداری کتاب ها برای خود باشید می توانید بابت هر جلد کتاب مبلغ دو هزار تومان به حساب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موسسه انتشارات کتاب نشر نزد بانک تجارت و ملی در کلیه شعب کشور و یا به شماره کارت ملی </w:t>
      </w:r>
      <w:r>
        <w:rPr>
          <w:rFonts w:eastAsia="IRNazanin" w:cs="IRNazanin"/>
          <w:color w:val="111111"/>
          <w:sz w:val="28"/>
          <w:szCs w:val="28"/>
          <w:lang w:bidi="fa-IR"/>
        </w:rPr>
        <w:t>6588</w:t>
      </w:r>
      <w:r>
        <w:rPr>
          <w:rFonts w:eastAsia="IRNazanin" w:cs="IRNazanin"/>
          <w:color w:val="111111"/>
          <w:sz w:val="28"/>
          <w:szCs w:val="28"/>
          <w:rtl w:val="true"/>
          <w:lang w:bidi="fa-IR"/>
        </w:rPr>
        <w:t xml:space="preserve"> </w:t>
      </w:r>
      <w:r>
        <w:rPr>
          <w:rFonts w:eastAsia="IRNazanin" w:cs="IRNazanin"/>
          <w:color w:val="111111"/>
          <w:sz w:val="28"/>
          <w:szCs w:val="28"/>
          <w:lang w:bidi="fa-IR"/>
        </w:rPr>
        <w:t>9951</w:t>
      </w:r>
      <w:r>
        <w:rPr>
          <w:rFonts w:eastAsia="IRNazanin" w:cs="IRNazanin"/>
          <w:color w:val="111111"/>
          <w:sz w:val="28"/>
          <w:szCs w:val="28"/>
          <w:rtl w:val="true"/>
          <w:lang w:bidi="fa-IR"/>
        </w:rPr>
        <w:t xml:space="preserve"> </w:t>
      </w:r>
      <w:r>
        <w:rPr>
          <w:rFonts w:eastAsia="IRNazanin" w:cs="IRNazanin"/>
          <w:color w:val="111111"/>
          <w:sz w:val="28"/>
          <w:szCs w:val="28"/>
          <w:lang w:bidi="fa-IR"/>
        </w:rPr>
        <w:t>9911</w:t>
      </w:r>
      <w:r>
        <w:rPr>
          <w:rFonts w:eastAsia="IRNazanin" w:cs="IRNazanin"/>
          <w:color w:val="111111"/>
          <w:sz w:val="28"/>
          <w:szCs w:val="28"/>
          <w:rtl w:val="true"/>
          <w:lang w:bidi="fa-IR"/>
        </w:rPr>
        <w:t xml:space="preserve"> </w:t>
      </w:r>
      <w:r>
        <w:rPr>
          <w:rFonts w:eastAsia="IRNazanin" w:cs="IRNazanin"/>
          <w:color w:val="111111"/>
          <w:sz w:val="28"/>
          <w:szCs w:val="28"/>
          <w:lang w:bidi="fa-IR"/>
        </w:rPr>
        <w:t>6037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کارت تجارت </w:t>
      </w:r>
      <w:r>
        <w:rPr>
          <w:rFonts w:eastAsia="IRNazanin" w:cs="IRNazanin"/>
          <w:color w:val="111111"/>
          <w:sz w:val="28"/>
          <w:szCs w:val="28"/>
          <w:lang w:bidi="fa-IR"/>
        </w:rPr>
        <w:t>4492</w:t>
      </w:r>
      <w:r>
        <w:rPr>
          <w:rFonts w:eastAsia="IRNazanin" w:cs="IRNazanin"/>
          <w:color w:val="111111"/>
          <w:sz w:val="28"/>
          <w:szCs w:val="28"/>
          <w:rtl w:val="true"/>
          <w:lang w:bidi="fa-IR"/>
        </w:rPr>
        <w:t xml:space="preserve"> </w:t>
      </w:r>
      <w:r>
        <w:rPr>
          <w:rFonts w:eastAsia="IRNazanin" w:cs="IRNazanin"/>
          <w:color w:val="111111"/>
          <w:sz w:val="28"/>
          <w:szCs w:val="28"/>
          <w:lang w:bidi="fa-IR"/>
        </w:rPr>
        <w:t>9166</w:t>
      </w:r>
      <w:r>
        <w:rPr>
          <w:rFonts w:eastAsia="IRNazanin" w:cs="IRNazanin"/>
          <w:color w:val="111111"/>
          <w:sz w:val="28"/>
          <w:szCs w:val="28"/>
          <w:rtl w:val="true"/>
          <w:lang w:bidi="fa-IR"/>
        </w:rPr>
        <w:t xml:space="preserve"> </w:t>
      </w:r>
      <w:r>
        <w:rPr>
          <w:rFonts w:eastAsia="IRNazanin" w:cs="IRNazanin"/>
          <w:color w:val="111111"/>
          <w:sz w:val="28"/>
          <w:szCs w:val="28"/>
          <w:lang w:bidi="fa-IR"/>
        </w:rPr>
        <w:t>5399</w:t>
      </w:r>
      <w:r>
        <w:rPr>
          <w:rFonts w:eastAsia="IRNazanin" w:cs="IRNazanin"/>
          <w:color w:val="111111"/>
          <w:sz w:val="28"/>
          <w:szCs w:val="28"/>
          <w:rtl w:val="true"/>
          <w:lang w:bidi="fa-IR"/>
        </w:rPr>
        <w:t xml:space="preserve"> </w:t>
      </w:r>
      <w:r>
        <w:rPr>
          <w:rFonts w:eastAsia="IRNazanin" w:cs="IRNazanin"/>
          <w:color w:val="111111"/>
          <w:sz w:val="28"/>
          <w:szCs w:val="28"/>
          <w:lang w:bidi="fa-IR"/>
        </w:rPr>
        <w:t>6273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موسسه انتشارات کتاب نشر واریز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خیرین عزیز می‌توانند با تامین هزینه یک یا چند‌ایستگاه مطالعه در طول یک سال و یا تامین منابع آن در راستای تقویت و گسترش طرح، مساعدت لازم را مبذول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تلفن </w:t>
      </w:r>
      <w:r>
        <w:rPr>
          <w:rFonts w:eastAsia="IRNazanin" w:cs="IRNazanin"/>
          <w:color w:val="111111"/>
          <w:sz w:val="28"/>
          <w:szCs w:val="28"/>
          <w:lang w:bidi="fa-IR"/>
        </w:rPr>
        <w:t>88802191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آدرس‌اینترنتی </w:t>
      </w:r>
      <w:r>
        <w:rPr>
          <w:rFonts w:eastAsia="Times New Roman" w:cs="Times New Roman" w:ascii="Times New Roman" w:hAnsi="Times New Roman"/>
          <w:color w:val="111111"/>
          <w:sz w:val="28"/>
          <w:szCs w:val="28"/>
          <w:lang w:val="en-US" w:bidi="en-US"/>
        </w:rPr>
        <w:t>mosharekatha@Iranpl.ir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فلسطین، پایین تر از بلوار کشاورز، کوچه شهید ذاکری، پلاک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مشارکت‌های نهاد، در خدمت پاسخ گویی به سوالات‌این عزیزان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بعضی از کتاب های‌این طرح در مسابقات فرهنگی کتابخوانی در سطح ملی ارائه می شود، می توانید از طریق سایت های </w:t>
      </w:r>
      <w:r>
        <w:rPr>
          <w:rFonts w:eastAsia="Times New Roman" w:cs="Times New Roman" w:ascii="Times New Roman" w:hAnsi="Times New Roman"/>
          <w:color w:val="111111"/>
          <w:sz w:val="28"/>
          <w:szCs w:val="28"/>
          <w:lang w:val="en-US" w:bidi="en-US"/>
        </w:rPr>
        <w:t>www.booki.ir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www.iranpl.ir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اطلاعات تکمیلی را دریافت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واعظی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کل نهاد کتابخانه های عمومی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62_15271"/>
      <w:bookmarkStart w:id="11" w:name="pg1562_15271"/>
      <w:bookmarkEnd w:id="11"/>
    </w:p>
    <w:p>
      <w:pPr>
        <w:pStyle w:val="Heading2"/>
        <w:numPr>
          <w:ilvl w:val="1"/>
          <w:numId w:val="1"/>
        </w:numPr>
        <w:rPr/>
      </w:pPr>
      <w:bookmarkStart w:id="12" w:name="pg1562_15271"/>
      <w:bookmarkStart w:id="13" w:name="__RefHeading___Toc709301_3650668749"/>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سیر و سلوک متعارف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عزم و تصمیم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معبود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گزینش معبود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فواید شناخت معبود الهی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شروع جهاد اکبر با انتخاب خدای متعال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محاسبه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 شدن با گناهان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رسیدن به استغفار و شکر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محاسبه‌ی واجبات و محرمات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محاسبه‌ی اخلاص، آخرین سطح محاسبه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خدمت ولی خدا بودن، مهم‌ترین محاسبه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و رجوع الی‌اللّه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مؤاخذه سریع‌تر اولیاء الهی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پیدا شدن حالت توبه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ادعیه و مناجات اهل‌بیت علیهم السلام در رسیدن به حال توبه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از اعتقادات، اخلاقیات و رفتار باطل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اعتدال در خوراک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اعتدال در سخن گفتن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اعتدال در خوابیدن و استفاده از برکات آن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حضرت حق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شروع ذکر، از ذکر زبانی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 و تفکر در آیات الهی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 نتایج ذکر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مقامات سلوکی در زیارت عاشورا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سلوک با ابتلائات امام معصوم علیه السلام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زیارت عاشورا و کیفیت قرائت آن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به ولیّ خدا با معرفی ظاهری و باطنی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تنهایی ولیّ خدا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شبهه‌ها و فتنهها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 شخصیت در مقابل اهل بیت علیهم السلام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 بودن هدف در دستگاه اولیای الهی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اولیاء الهی از فریب و تزویر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رنگین‌تر بودن سفره معاویه </w:t>
      </w:r>
      <w:r>
        <w:rPr>
          <w:rFonts w:eastAsia="IRNazanin" w:cs="IRNazanin"/>
          <w:color w:val="111111"/>
          <w:sz w:val="28"/>
          <w:szCs w:val="28"/>
          <w:lang w:bidi="fa-IR"/>
        </w:rPr>
        <w:t>104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 xml:space="preserve">. </w:t>
      </w:r>
      <w:bookmarkStart w:id="15" w:name="pg1562_15273"/>
    </w:p>
    <w:p>
      <w:pPr>
        <w:pStyle w:val="Heading2"/>
        <w:numPr>
          <w:ilvl w:val="1"/>
          <w:numId w:val="1"/>
        </w:numPr>
        <w:rPr/>
      </w:pPr>
      <w:bookmarkStart w:id="16" w:name="__RefHeading___Toc709303_3650668749"/>
      <w:bookmarkStart w:id="17" w:name="_Toc5"/>
      <w:bookmarkEnd w:id="15"/>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مجموعه حاضر، تنظیم متن دو دوره سخنرانی حجت‌الاسلام والمسلمین سید محمّدمهدی میرباقری پیرامون مقایسه ارکان و مراحل سیر و سلوک متعارف و سیر و سلوک با بلای معصومین علیهم السلام است که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میرباقری در سال‌های بعد نیز مباحث و دوره‌های تکمیلی در این باره داشته‌اند که ان‌شاء‌الله در مجموعه‌های دیگری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توسط آقایان احمد عابدی، محمدحسین طاهری و حسن نوروزی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مفهومی و مستندسازی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جابه‌جایی‌ها و دخل و تصرف‌هایی که در متن صورت گرفته است به اصل بحث خدشه وارد نکرده و موجب رسایی در محتوا و قالب و سهولت در استفاده از آن شده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62_15275"/>
      <w:bookmarkStart w:id="19" w:name="pg1562_15275"/>
      <w:bookmarkEnd w:id="19"/>
    </w:p>
    <w:p>
      <w:pPr>
        <w:pStyle w:val="Heading2"/>
        <w:numPr>
          <w:ilvl w:val="1"/>
          <w:numId w:val="1"/>
        </w:numPr>
        <w:rPr/>
      </w:pPr>
      <w:bookmarkStart w:id="20" w:name="pg1562_15275"/>
      <w:bookmarkStart w:id="21" w:name="__RefHeading___Toc709305_3650668749"/>
      <w:bookmarkStart w:id="22" w:name="_Toc6"/>
      <w:bookmarkEnd w:id="20"/>
      <w:bookmarkEnd w:id="21"/>
      <w:r>
        <w:rPr>
          <w:rtl w:val="true"/>
        </w:rPr>
        <w:t>درآمد</w:t>
      </w:r>
      <w:bookmarkEnd w:id="22"/>
    </w:p>
    <w:p>
      <w:pPr>
        <w:pStyle w:val="BookText"/>
        <w:rPr/>
      </w:pPr>
      <w:r>
        <w:rPr>
          <w:rFonts w:ascii="IRNazanin" w:hAnsi="IRNazanin" w:eastAsia="IRNazanin"/>
          <w:color w:val="111111"/>
          <w:sz w:val="28"/>
          <w:sz w:val="28"/>
          <w:szCs w:val="28"/>
          <w:rtl w:val="true"/>
          <w:lang w:bidi="fa-IR"/>
        </w:rPr>
        <w:t>هدف از خلقت چیزی جز قرب و لقاء حضرت حق نیست؛ لذا شناخت راه وصول به این هدف بزرگ و تشخیص سریع‌ترین و بهترین مسیر رسیدن به آن،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 ع راه برای پیمودن این مسیر، پیش‌بینی و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راهی است که بزرگان علمای اخلاق و برخی ارباب معرفت به استناد آیات و روایات بیان فرموده‌اند؛ این راه از عزم شروع می‌شود و به توبه، محاسبه، مراقبه، اعتدال و ذکر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سلوک با شفاعت اولیاء خدا و بلاء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اول را هم‌چون عبادت ایام عادی سال فرض کنیم، راه دومْ به منزله‌ی شب قدر و راهش کوتاه‌تر، پربارتر و پربرکت‌تر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مقصد جز لقاء حقّ و مقام توحید نیست، اما راه اساسی نیل به آن، حرکت بر محور ولیّ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رَبِّی وَرَبُّکُمْ فَاعْبُدُوهُ هَذَا صِرَاطٌ مُّسْتَقِیمٌ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راه مستقیم در سیر به‌سوی خدا، حرکت کردن بر مدار ولی خدا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هُوَ الصِّرَاطُ الْمُسْتَقِیم</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دو راه با یک‌دیگر منافات ندارند؛ چنان‌چه اگر به هم ضمیمه شوند، هر کدام مکمل دیگری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ابتدا راه متعارف، به اجمال بررسی می‌شود، سپس راه دوّم همراه با مرور اجمالی زیارت شریف عاشورا شرح داده خواهد شد</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62_15277"/>
      <w:bookmarkStart w:id="24" w:name="pg1562_15277"/>
      <w:bookmarkEnd w:id="24"/>
    </w:p>
    <w:p>
      <w:pPr>
        <w:pStyle w:val="Heading2"/>
        <w:numPr>
          <w:ilvl w:val="1"/>
          <w:numId w:val="1"/>
        </w:numPr>
        <w:rPr/>
      </w:pPr>
      <w:bookmarkStart w:id="25" w:name="pg1562_15277"/>
      <w:bookmarkStart w:id="26" w:name="__RefHeading___Toc709307_3650668749"/>
      <w:bookmarkStart w:id="27" w:name="_Toc7"/>
      <w:bookmarkEnd w:id="25"/>
      <w:bookmarkEnd w:id="26"/>
      <w:r>
        <w:rPr>
          <w:rtl w:val="true"/>
        </w:rPr>
        <w:t>فصل اول</w:t>
      </w:r>
      <w:r>
        <w:rPr>
          <w:rtl w:val="true"/>
        </w:rPr>
        <w:t xml:space="preserve">: </w:t>
      </w:r>
      <w:r>
        <w:rPr>
          <w:rtl w:val="true"/>
        </w:rPr>
        <w:t>سیر و سلوک متعارف</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709309_3650668749"/>
      <w:bookmarkStart w:id="29" w:name="_Toc8"/>
      <w:bookmarkEnd w:id="28"/>
      <w:r>
        <w:rPr>
          <w:rtl w:val="true"/>
        </w:rPr>
        <w:t>اشاره</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562_15279"/>
      <w:bookmarkStart w:id="31" w:name="pg1562_15279"/>
      <w:bookmarkEnd w:id="31"/>
    </w:p>
    <w:p>
      <w:pPr>
        <w:pStyle w:val="BookText"/>
        <w:rPr/>
      </w:pPr>
      <w:bookmarkStart w:id="32" w:name="pg1562_15279"/>
      <w:bookmarkEnd w:id="32"/>
      <w:r>
        <w:rPr>
          <w:rFonts w:ascii="IRNazanin" w:hAnsi="IRNazanin" w:eastAsia="IRNazanin"/>
          <w:color w:val="111111"/>
          <w:sz w:val="28"/>
          <w:sz w:val="28"/>
          <w:szCs w:val="28"/>
          <w:rtl w:val="true"/>
          <w:lang w:bidi="fa-IR"/>
        </w:rPr>
        <w:t>سیر و سلوک نوع اول، شامل چند مرحله است که در یک نگاه کلی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انتخاب معبود، محاسبه، توبه، اعتدال و ذکر</w:t>
      </w:r>
      <w:r>
        <w:rPr>
          <w:rFonts w:eastAsia="IRNazanin" w:cs="IRNazanin"/>
          <w:color w:val="111111"/>
          <w:sz w:val="28"/>
          <w:szCs w:val="28"/>
          <w:rtl w:val="true"/>
          <w:lang w:bidi="fa-IR"/>
        </w:rPr>
        <w:t>.</w:t>
      </w:r>
    </w:p>
    <w:p>
      <w:pPr>
        <w:pStyle w:val="Heading3"/>
        <w:numPr>
          <w:ilvl w:val="2"/>
          <w:numId w:val="1"/>
        </w:numPr>
        <w:rPr/>
      </w:pPr>
      <w:bookmarkStart w:id="33" w:name="__RefHeading___Toc709311_3650668749"/>
      <w:bookmarkStart w:id="34" w:name="_Toc9"/>
      <w:bookmarkEnd w:id="33"/>
      <w:r>
        <w:rPr/>
        <w:t>1</w:t>
      </w:r>
      <w:r>
        <w:rPr>
          <w:rtl w:val="true"/>
        </w:rPr>
        <w:t xml:space="preserve">. </w:t>
      </w:r>
      <w:r>
        <w:rPr>
          <w:rtl w:val="true"/>
        </w:rPr>
        <w:t>عزم و تصمیم</w:t>
      </w:r>
      <w:bookmarkEnd w:id="34"/>
    </w:p>
    <w:p>
      <w:pPr>
        <w:pStyle w:val="BookText"/>
        <w:rPr/>
      </w:pPr>
      <w:r>
        <w:rPr>
          <w:rFonts w:ascii="Amiri" w:hAnsi="Amiri" w:eastAsia="Amiri" w:cs="Amiri"/>
          <w:color w:val="111111"/>
          <w:sz w:val="28"/>
          <w:sz w:val="28"/>
          <w:szCs w:val="28"/>
          <w:rtl w:val="true"/>
          <w:lang w:bidi="ar-SA"/>
        </w:rPr>
        <w:t xml:space="preserve">در این سلوک، ابتدا باید به مرحله‌ی عزم و تصمیم رسید؛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انَّ افْضَلَ زادِ الرَّاحِلِ الَیْکَ عَزْمُ إِرادَةٍ یَخْتارُکَ بِها</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انسان باید بخواهد تصمیم بگیرد به سوی خدا برود و قرب او را انتخاب کند؛ در غیر این صورت حتی با وجود همه‌ی توفیقات، نعمت‌ها و هدایت‌ها، این راه طی نمی‌شود؛ یعنی همه‌ی توفیقات الهی از جمله انبیاء و اولیاء می‌آیند، اما انسانی که مصمم نیست، راه دیگری را انتخاب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راستی به مرحله‌ی عزم برسد، در ادامه به قدم‌های بعد 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عزم با تفکر و تأمل به‌دست می‌آید؛ لذا بعضی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تفکر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باید از توجه به سرمایه‌های محرز و محتمل شروع شود؛ اگر انسان قدر این سرمایه‌ها را نشناسد، طبیعی است که به تصمیمی برای تجارت‌های بزرگ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رَبِحَ فِیهَا قَوْمٌ وَ خَسِرَ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اگر انسان به سرمایه‌های خود توجه نکند، برای انتخاب مقاصد بلند و تجارت‌های رفیع آماده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را در حدّ و اندازه‌ی دنیا، یا یک توده‌ی مادّه، یا هفتاد سال </w:t>
      </w:r>
      <w:bookmarkStart w:id="35" w:name="pg1562_15280"/>
    </w:p>
    <w:p>
      <w:pPr>
        <w:pStyle w:val="BookText"/>
        <w:rPr/>
      </w:pPr>
      <w:bookmarkEnd w:id="35"/>
      <w:r>
        <w:rPr>
          <w:rFonts w:ascii="IRNazanin" w:hAnsi="IRNazanin" w:eastAsia="IRNazanin"/>
          <w:color w:val="111111"/>
          <w:sz w:val="28"/>
          <w:sz w:val="28"/>
          <w:szCs w:val="28"/>
          <w:rtl w:val="true"/>
          <w:lang w:bidi="fa-IR"/>
        </w:rPr>
        <w:t>عمر، یا غرایز و شهوات بداند و استمرار وجود خویش را بیش از این دنیا تا قیامت و بعد از قیامت نبیند و حدّ وجودی خویش را که می‌تواند از همه‌ی تعلقات فراتر رود و به مرحله‌ی فراقت و زهد از تعلقات برسد و به تعلقات بزرگ‌تر دست یابد، نشناسد، به‌طور طبیعی به‌دلیل نشناختن سرمایه‌های قطعی و محتمل، موفق به تجارت‌های بزرگ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سکه‌ای پیدا کند و احتمال دهد که قیمتی است، به محض این احتمال، نوع نگاهش به آن سکه تغییر می‌کند و دیگر آن را به راحتی معامله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احتمال، جست‌وجوی او شروع می‌شود؛ سکّه را به اهل خبره نشان می‌دهد تا قیمتش را بفهمد؛ اما همین سکه‌ی گران‌قیمت از نظر یک کودک، با یک پول مسی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در قدم اول، انسان را متوجه سرمایه‌های وجودی او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بیش‌تر و بزرگ‌تر از دنیا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از سرمایه‌هایی که خداوند به ما داده است، غافل شویم؛ استعدادهای فراوانی را که استعدادِ لقاء هستند، زیر پا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إِنْ أَنَامَتْنِی الْغَفْلَةُ عَنِ الاِسْتِعْدَادِ لِلِقَائِکَ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ابتهاج انسان در این لقاء، استثنائی است؛ بیشتر اوقات انسان از ظرفیت لقاء و لذت‌های آن غافل است و این غفلت باعث زیان او در سوداگری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نکته که توان و سرمایه‌ی ما بیش از آن چیزی است که شیطان به آن دعوت می‌کند، قدم اول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انبیاء در اولین قدم، انسان را متوجه معاد می‌کنند، همین است؛ درک این‌که انسان تا نامتناهی ادامه دارد، روی تصمیم‌گیری‌های او اثر جدّی خواهد گذاشت</w:t>
      </w:r>
      <w:r>
        <w:rPr>
          <w:rFonts w:eastAsia="IRNazanin" w:cs="IRNazanin"/>
          <w:color w:val="111111"/>
          <w:sz w:val="28"/>
          <w:szCs w:val="28"/>
          <w:rtl w:val="true"/>
          <w:lang w:bidi="fa-IR"/>
        </w:rPr>
        <w:t>.</w:t>
      </w:r>
    </w:p>
    <w:p>
      <w:pPr>
        <w:pStyle w:val="Heading3"/>
        <w:numPr>
          <w:ilvl w:val="2"/>
          <w:numId w:val="1"/>
        </w:numPr>
        <w:rPr/>
      </w:pPr>
      <w:bookmarkStart w:id="36" w:name="__RefHeading___Toc709313_3650668749"/>
      <w:bookmarkStart w:id="37" w:name="_Toc10"/>
      <w:bookmarkEnd w:id="36"/>
      <w:r>
        <w:rPr/>
        <w:t>2</w:t>
      </w:r>
      <w:r>
        <w:rPr>
          <w:rtl w:val="true"/>
        </w:rPr>
        <w:t xml:space="preserve">. </w:t>
      </w:r>
      <w:r>
        <w:rPr>
          <w:rtl w:val="true"/>
        </w:rPr>
        <w:t>انتخاب معبود</w:t>
      </w:r>
      <w:bookmarkEnd w:id="37"/>
    </w:p>
    <w:p>
      <w:pPr>
        <w:pStyle w:val="Heading4"/>
        <w:numPr>
          <w:ilvl w:val="3"/>
          <w:numId w:val="1"/>
        </w:numPr>
        <w:rPr/>
      </w:pPr>
      <w:bookmarkStart w:id="38" w:name="__RefHeading___Toc709315_3650668749"/>
      <w:bookmarkStart w:id="39" w:name="_Toc11"/>
      <w:bookmarkEnd w:id="38"/>
      <w:r>
        <w:rPr>
          <w:rtl w:val="true"/>
        </w:rPr>
        <w:t>اشاره</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چیزی که باید درباره‌ی آن تأمل کرد، معبودهایی است که دنبال وصال و لذت قرب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معبودها ارزش سرمایه‌گذاری دارند؟ باید نگاه جامعی </w:t>
      </w:r>
    </w:p>
    <w:p>
      <w:pPr>
        <w:pStyle w:val="BookText"/>
        <w:rPr/>
      </w:pPr>
      <w:r>
        <w:rPr>
          <w:rFonts w:ascii="IRNazanin" w:hAnsi="IRNazanin" w:eastAsia="IRNazanin"/>
          <w:color w:val="111111"/>
          <w:sz w:val="28"/>
          <w:sz w:val="28"/>
          <w:szCs w:val="28"/>
          <w:rtl w:val="true"/>
          <w:lang w:bidi="fa-IR"/>
        </w:rPr>
        <w:t>نسبت به آن‌ها داشت و چهره‌ی جامع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دیدن تنها یک چهره از چیزی، ما را فریفته‌ی آن کند، در حالی‌که دیدن مجموعه‌ی وجودی آن، ما را متنفر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معبودهایی که انسان از سر غفلت به آن‌ها دل می‌دهد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نفس، شیاطین و انسان‌های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انسان در مقابل آن‌ها خضوع و تذلّل کند؟ بله؛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خضوع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محبت یا خفّت یا طمع و یا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خُشُوعَ الإیمانَ قَبْلَ خُشُوعُ الذُّلِّ فِی النّارِ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همراه با لذت‌ها و رنج‌هاست؛ اگر این دو حالت از او گرفته شود، از حرکت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حبّی در انسان نباشد، لذت هم به نقطه‌ی صفر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هیچ‌چیز را دوست نداشته باشد، از هیچ‌چیزی هم لذت نمی‌برد و برای هیچ‌چیزی هم رنج نمی‌کشد؛ چون فراق و وصال در نظر او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سرمایه‌ی حب را به‌پای چه معبودهایی می‌ریزیم؛ به چه‌چیزی دل می‌بندیم و از آمدن چه‌چیزهایی خوشحال و از رفتن چه‌چیزهایی نگران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بود و نبودشان بر دل تأثیر می‌گذارد و انسان را تهدید و تطمیع می‌کند، چه‌چیزهایی هستند؟ آیا این ارزش را دارند که به آن‌ها دل بست، و آن‌ها را عبادت کرد؟ شاید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دنیا و نفس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برای عبادت دنیا و نفس، چه‌ها که نکردند؟ این معبودها گاهی انسان را به لذت هم می‌رسانند، اما باید دید که باطن آن‌ها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حُفَّتْ بِالْمَکَارِهِ وَ إِنَّ النَّارَ حُفَّتْ بِالشَّهَوَات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برای رهایی از این بندها، باید دید هر یک از معبودها چه چیزی از انسان می‌گیرند و چه چیزی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واسعی به آنها داشت؛ باید همه‌ی را با هم دید؛ نه فقط دنیا را بلکه باید بیش از دنیا را هم دید؛ هم‌چنین باید با یک نگاه جامع آن‌ها را در کنار یک‌دیگر نقد و قیمت‌گذاری کرد</w:t>
      </w:r>
      <w:r>
        <w:rPr>
          <w:rFonts w:eastAsia="IRNazanin" w:cs="IRNazanin"/>
          <w:color w:val="111111"/>
          <w:sz w:val="28"/>
          <w:szCs w:val="28"/>
          <w:rtl w:val="true"/>
          <w:lang w:bidi="fa-IR"/>
        </w:rPr>
        <w:t xml:space="preserve">. </w:t>
      </w:r>
      <w:bookmarkStart w:id="40" w:name="pg1562_15282"/>
    </w:p>
    <w:p>
      <w:pPr>
        <w:pStyle w:val="Heading4"/>
        <w:numPr>
          <w:ilvl w:val="3"/>
          <w:numId w:val="1"/>
        </w:numPr>
        <w:rPr/>
      </w:pPr>
      <w:bookmarkStart w:id="41" w:name="__RefHeading___Toc709317_3650668749"/>
      <w:bookmarkStart w:id="42" w:name="_Toc12"/>
      <w:bookmarkEnd w:id="40"/>
      <w:bookmarkEnd w:id="41"/>
      <w:r>
        <w:rPr>
          <w:rtl w:val="true"/>
        </w:rPr>
        <w:t>ملاک گزینش معبود</w:t>
      </w:r>
      <w:bookmarkEnd w:id="42"/>
    </w:p>
    <w:p>
      <w:pPr>
        <w:pStyle w:val="BookText"/>
        <w:rPr/>
      </w:pPr>
      <w:r>
        <w:rPr>
          <w:rFonts w:ascii="IRNazanin" w:hAnsi="IRNazanin" w:eastAsia="IRNazanin"/>
          <w:color w:val="111111"/>
          <w:sz w:val="28"/>
          <w:sz w:val="28"/>
          <w:szCs w:val="28"/>
          <w:rtl w:val="true"/>
          <w:lang w:bidi="fa-IR"/>
        </w:rPr>
        <w:t>یکی از نقدهایی که قرآن به آن اشاره می‌کند،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معبودها جاویدان هستند یا افول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حضرت ابراهیم علیه السلام روی این نکته دست گذاشته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عَلَیْهِ اللَّیْلُ رَأَی کَوْکَبًا قَالَ هَذَا رَبِّی فَلَمَّا أَفَلَ قَالَ لا أُحِبُّ الآ‌فِلِینَ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 اساس این آیه، انسان باید کسی را که مربی اوست و همه‌ی خیرات و لذت‌ها از جانب اوست، انتخاب کند و به او دل ببندد و محبت خود را نثار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مخصوص ربّ است؛ او که شیرینی‌آفرین است؛ خودش شیرین‌ترین است و این شیرینی جلوه و مخلوق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مبنای تعریف همه‌ی وجودِ انسان،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ارزش انسان، می‌توان بررسی کرد که او چه چیزی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أَحَبَّ حَجَراً لَحَشَرَهُ اللَّهُ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انسان با محبوبش محشور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او نیز به اندازه‌ی محبوبش و در مسیر اوست؛ در نهایت هم به او می‌رسد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معبودی افول داشته باشد، ارزش دل سپردن ندارد؛ لذا انسان‌ها با این افول‌ها به سه شکل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هنگام ظهور و تجلی معبود، به آن دل می‌بندند و هنگام غروبش غصه می‌خورند؛ لحظه‌ای دل می‌بندند و لحظه‌ای غصه می‌خورند و عمرشان این‌گونه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هنگام شکست معبودشان،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جهنم که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خود را آزاد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حقیقت سرمایه‌ی محبت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دیگری هم هستند که افول معبود غروب‌کننده را در متن طلوع و ظهور و جلوه آن می‌بینند؛ به آن دل نمی‌بندند و برای دل کندن از آن، منتظر غروبش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توجه و نگاه انسان از </w:t>
      </w:r>
    </w:p>
    <w:p>
      <w:pPr>
        <w:pStyle w:val="BookText"/>
        <w:rPr/>
      </w:pPr>
      <w:r>
        <w:rPr>
          <w:rFonts w:ascii="IRNazanin" w:hAnsi="IRNazanin" w:eastAsia="IRNazanin"/>
          <w:color w:val="111111"/>
          <w:sz w:val="28"/>
          <w:sz w:val="28"/>
          <w:szCs w:val="28"/>
          <w:rtl w:val="true"/>
          <w:lang w:bidi="fa-IR"/>
        </w:rPr>
        <w:t>افول‌کننده‌ها برداشته شود، پشت پرده‌ی آن‌ها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معبودها دل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و اگر دل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خاصیت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إِلَیْهَا أَعْمَتْهُ وَ مَنْ نَظَرَ بِهَا بَصَّرَتْه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دعای شریف عرفه این دو نکته با هم مطرح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إِنَّ اخْتِلَافَ تَدْبِیرِکَ وَ سُرْعَةَ طَوَاءِ مَقَادِیرِکَ مَنَعَا عِبَادَکَ الْعَارِفِینَ بِکَ عَنِ السُّکُونِ إِلَی عَطَاءٍ وَ الْیَأْسِ مِنْکَ فِی بَلَاءٍ</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مؤمن این‌گونه نیست که در بهار خوشحال و در پاییز مأیوس باشد؛ انسان موّحد در پاییز به شکلی مبتهج است و در بهار به شکلی دیگر؛ بهار و پاییز را آیات حق می‌داند و در هر یک از آن‌ها به نوعی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بلاء به‌نحوی و در نعمت به نحو دیگری بهره‌مند است؛ لذا هیچ‌یک او را زمین‌گیر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تحولات فصول می‌فهمد که برای بهره‌مندی در پاییز، باید در فصل بهار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انسانی که فراتر از بهار و پاییز است می‌تواند از هر دو استفاده کند؛ اما کسی که در بهار دلخوش و در پاییز غصه‌دار است، گاهی مغرور و گاهی مأیوس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عَلِمْتُ بِاخْتِلافِ الْآثَارِ وَ تَنَقُّلاتِ الْأَطْوَارِ أَنَّ مُرَادَکَ مِنِّی أَنْ تَتَعَرَّفَ إِلَیَّ فِی کُلِّ شَیْ‌ءٍ حَتَّی لا أَجْهَلَکَ فِی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گوناگونی‌ها و اختلاف‌ها فهمیده می شود که خدا قصد دارد در هر چیزی خود را به آدمی نشان دهد، تا هرگز از او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اتاقی که یک طرف آن آیینه‌ای بزرگ نصب شده باشد قرار بگیرد، نمی‌داند آن‌چه در آیینه می‌بیند تصویر و جلوه‌ی واقعیت آن طرف اتاق است،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متوجه نباشد و جلو </w:t>
      </w:r>
      <w:bookmarkStart w:id="43" w:name="pg1562_15284"/>
    </w:p>
    <w:p>
      <w:pPr>
        <w:pStyle w:val="BookText"/>
        <w:rPr/>
      </w:pPr>
      <w:bookmarkEnd w:id="43"/>
      <w:r>
        <w:rPr>
          <w:rFonts w:ascii="IRNazanin" w:hAnsi="IRNazanin" w:eastAsia="IRNazanin"/>
          <w:color w:val="111111"/>
          <w:sz w:val="28"/>
          <w:sz w:val="28"/>
          <w:szCs w:val="28"/>
          <w:rtl w:val="true"/>
          <w:lang w:bidi="fa-IR"/>
        </w:rPr>
        <w:t>برود، به آیینه می‌خورد و آن را می‌شکند؛ تازه می‌فهمد که هر چه هست، این طرف آیینه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بعد از شکستن معبودشان باز هم می‌خواهند ببینند آیا آن طرف آیینه خبری بود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الهی وجود نداشتند، انسان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آیه‌ای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 بود ولی نمی‌شکست، انسان تصور می‌کرد که آن آیه، موجودِ مستقلی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دوره‌ی جوانی متعلق به خود انسان بود، پس چرا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هست، آن سوی این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می‌کنند که روزی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یک‌دیگر از مسیری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بالای بام دیدند که قالی تکان می‌دهد و جوانی هم ایستاده و او را نگاه می‌کند و شعر می‌خواند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جوان به دختر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نیامده‌ای به پشت بام تا قالی تکان بدهی، آمده‌ای که خود را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متحول می‌شود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از این جهت است که این همه سال درس خوانده‌ام و فلسفه نوشتم و خود را عاشق خدای متعال می‌دانم اما هنوز با این حال و صفایی که این داماد با عروس خود داشت من نتوانستم با خدای خود چنین سخن بگویم؛ لذا به حال خود گریه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صدهزار جلوه برون آمدی، که من</w:t>
      </w:r>
    </w:p>
    <w:p>
      <w:pPr>
        <w:pStyle w:val="BookText"/>
        <w:rPr/>
      </w:pPr>
      <w:r>
        <w:rPr>
          <w:rFonts w:ascii="IRNazanin" w:hAnsi="IRNazanin" w:eastAsia="IRNazanin"/>
          <w:color w:val="111111"/>
          <w:sz w:val="28"/>
          <w:sz w:val="28"/>
          <w:szCs w:val="28"/>
          <w:rtl w:val="true"/>
          <w:lang w:bidi="fa-IR"/>
        </w:rPr>
        <w:t>با صدهزار دیده تماشا کنم تو را</w:t>
      </w:r>
      <w:r>
        <w:rPr>
          <w:rFonts w:eastAsia="IRNazanin" w:cs="IRNazanin"/>
          <w:color w:val="111111"/>
          <w:sz w:val="28"/>
          <w:szCs w:val="28"/>
          <w:rtl w:val="true"/>
          <w:lang w:bidi="fa-IR"/>
        </w:rPr>
        <w:t>»</w:t>
      </w:r>
    </w:p>
    <w:p>
      <w:pPr>
        <w:pStyle w:val="Heading4"/>
        <w:numPr>
          <w:ilvl w:val="3"/>
          <w:numId w:val="1"/>
        </w:numPr>
        <w:rPr/>
      </w:pPr>
      <w:bookmarkStart w:id="44" w:name="__RefHeading___Toc709319_3650668749"/>
      <w:bookmarkStart w:id="45" w:name="_Toc13"/>
      <w:bookmarkEnd w:id="44"/>
      <w:r>
        <w:rPr>
          <w:rtl w:val="true"/>
        </w:rPr>
        <w:t>فواید شناخت معبود الهی</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تحول معبودها، دو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انسان وقتی ببیند که معبودش متحول می‌شود، دل از آن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انسان، لذتی که تمام می‌شود،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همان نگاهِ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جامع انسان می‌فهمد که پدیده‌های </w:t>
      </w:r>
    </w:p>
    <w:p>
      <w:pPr>
        <w:pStyle w:val="BookText"/>
        <w:rPr/>
      </w:pPr>
      <w:r>
        <w:rPr>
          <w:rFonts w:ascii="IRNazanin" w:hAnsi="IRNazanin" w:eastAsia="IRNazanin"/>
          <w:color w:val="111111"/>
          <w:sz w:val="28"/>
          <w:sz w:val="28"/>
          <w:szCs w:val="28"/>
          <w:rtl w:val="true"/>
          <w:lang w:bidi="fa-IR"/>
        </w:rPr>
        <w:t>افول کننده وقتی از بین می‌روند، موجب غصه می‌شوند و وقتی هم که هستند، خوف و ناامنی با خود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مانند حیوانات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تعلق خاطر نداشته باشد، دل بستن به این معبودها باعث غصه‌ی او نمی‌شود؛ اما چون در انسان احساسِ خلودْ وجود دارد، وقتی به‌چیزی دل می‌بندد، اگر احساس کند که معبودش افول خواهد کرد،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نگاه جامع می‌توان به پشت آیه‌ها هم واقف شد، تا آن‌جا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السَّمَاوَاتِ وَالأرْضَ حَنِیفًا وَمَا أَنَاْ مِنَ الْمُشْرِکِینَ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ما معمولاً در دنیای متحول و روی امواجْ خانه می‌سازیم؛ به محض ساختن نیز خدای متعال آن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جای دیگری را می‌سازیم و باز هم خدا آن‌جا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باشیم، پس از خراب شدن، دوباره آن را نمی‌سازیم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موج پا برداریم، خداوند ساحل را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انسان جامع شود و ببیند که این معبودها، نتیجه‌ای جز رنج ندارند؛ اگر هم لذتی دارند مال خودشان نیست؛ اصلاً دنیا چیزی نیست که لذت داشته باشد و این خداست که ذائقه‌ها را شیرین می‌کند، آن‌گاه زمینه‌ی عزم و تصمیم در انسان فراهم خواهد شد و مقدمه‌ی حرکت به سوی خدای متعال خواهد گردید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تأملات و تفکرات به اجبار، انسان را به عزم نمی‌رساند؛ چنان‌چه ممکن است انسان بعد از تأملات فراوان، دنیا را انتخاب کند؛ چون آن را نقد می‌داند؛ اما این انتخاب، همه‌ی آن رنج‌ها را به دنبال خواهد داشت و عالم حجاب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زبان حضرت صالحِ علیه السلام در حدود چهار هزار سال قبل، یک سؤال جدی برای اهل دنیا مطرح کرده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تُترکُونَ فیِ مَا هَاهُنَا ءَامِنِینَ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زُرُوعٍ وَ نَخْلٍ طَلْعُهَا هَضِیمٌ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تَنْحِتُونَ مِنَ الْجِبَالِ بُیُوتًا فَارِهِینَ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هر حال، تحول در انسان یا تحول در دنیا، عامل جدا شدن از معبودهاست؛ از آن‌جا که خداوند متعال آگاهی به بیش از این دنیا را در انسان قرار داده است، این تحولات عامل احساس ناامنی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مادی قرن حاضر هم باید به این سؤال جواب دهد، اما طبیعی است که جوابی نخواهند داشت؛ چنان‌چه گذشتگان هم جوابی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دنیاپرستان چه در گذشته و چه امروز، تغافل می‌کنند؛ قبرستان‌ها را به بیرون از شهر می‌برند و به جای آن‌ها پارک می‌سازند تا به یاد مرگ نیافتند، اما این کار مشکل را حل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مثل بهائم است که خود را به غفلت بزند و متوجه تحولات نشود؛ یا این‌که در درون او یک بیداری وجود دارد که همه‌ی تکالیف به آن بر می‌گردند؟ برای حل مشکل باید به فراتر از دنیا اندیشید و با غیبِ عالمْ 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انسان در محبتْ مشرک است، دچار ناامنی و ترس از مرگ خواهد بود؛ تغافل هم سودی به حال او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به‌واسطه‌ی مأنوس شدن با مرگ است که اشتیاق به لقاء در انسان پدیدار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الْأَجَلُ الَّذِی کَتَبَ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لَمْ تَسْتَقِرَّ أَرْوَاحُهُمْ فِی أَجْسَادِهِمْ طَرْفَةَ عَیْنٍ شَوْقاً إِلَی الثَّوَابِ وَ خَوْفاً مِنَ الْعِقَاب</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خوف‌ها و محبت‌های انسان، نابالغ و کودکانه است؛ اما اگر به بیش از دنیا طمع داشته باشد، به راحتی از دنیا جدا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اول بلوغ منتظر مرگ بوده‌ام؛ همانند کسی که ساک سفر در دست، وارد پایانه </w:t>
      </w:r>
    </w:p>
    <w:p>
      <w:pPr>
        <w:pStyle w:val="BookText"/>
        <w:rPr/>
      </w:pPr>
      <w:r>
        <w:rPr>
          <w:rFonts w:ascii="IRNazanin" w:hAnsi="IRNazanin" w:eastAsia="IRNazanin"/>
          <w:color w:val="111111"/>
          <w:sz w:val="28"/>
          <w:sz w:val="28"/>
          <w:szCs w:val="28"/>
          <w:rtl w:val="true"/>
          <w:lang w:bidi="fa-IR"/>
        </w:rPr>
        <w:t>می‌شود و بدون آن‌که ساک را به زمین بگذارد به سفر می‌رود، من هرگز ساکم را در دنیا به زمین نگذاشته‌ام و همیشه آماده به دنبال مرگ می‌دویدم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می‌دانند که دنیا دار امتحان و لغزش‌گاه است؛ ممکن است کسی تا بالای کوه هم برود اما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می‌داند از او امتحان می‌گیرند، منتظر است هر چه زودتر امتحان تمام شود؛ چون از مردود شدن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تفریح دوچرخه‌سواری می‌کند، دوست دارد زمان دوچرخه‌سواری‌اش طولانی باشد؛ اما کسی که مسابقه می‌دهد دوست دارد دوچرخه‌سواری‌اش هرچه زودتر تمام شود، چون هر لحظه ممکن است عقب بیفتد؛ زمین بخورد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مومن می‌ترسد مبادا از خدا جدا شود، چون جدایی از خدا در همین دنیا اتفاق می‌افتد؛ آرزو می‌کند کاش هر چه زودتر بساط دنیا جمع شود تا مبادا لغزشی پیش آید و موجب فراق و عقوبت او 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خطبه‌ی پنجم نهج‌البلاغه 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أَبِی طَالِبٍ آنَسُ بِالْمَوْتِ مِنَ الطِّفْلِ بِثَدْی أُمِّهِ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شبیه همین جمله را حضرت سیدالشهداء علیه السلام نیز در شب عاشورا به اصحاب‌شان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این زمینه نوع نسخه دین با نسخه‌های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معتقدند با آن‌که انسان پیر می‌شود، می‌میرد و همه‌ی نعمت‌های دنیا و جوانی گذرا هستند، اما باید بر این تحولات چشم بست و تغافل کرد؛ باید خوش بود و دنیا را غنیمت شمرد، تا به امنیت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انبیاء علیهم السلام به انسان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از این مرحله باید با بیش از این دنیا آشنا شوید؛ به چیزهایی که متحول هستند دل نبندید، آن‌گاه به امنیت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به هیچ کس نبندید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مَعَکُمْ أَیْنَ مَا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یَحُولُ بَیْنَ الْمَرْءِ وَقَلْبِهِ</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در مورد شما صدق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این دو 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قبرستان نروید و به یاد پیری و مرگ نباشید؛ اما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تو بیش از دنیاست و دلیل ترس از مرگ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ظرفیت و سرمایه‌ی انسان در حد دنیا بود، دلیلی برای ترس وجود نداشت؛ مانند چراغی که لحظه‌ای روشن، و بعد از مدتی با تمام شدن نفت خاموش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دل‌بستگی به خدا ناامنی نمی‌آورد؛ چون محبوبی است که همیشه همراه انسان است و بنده‌اش را همواره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اللَّهُ بِکَافٍ عَبْدَهُ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خدا هرگز دست‌خوش تحول نمی‌شود؛ نه تحول و شکنندگی انسان باعث جدایی از خدا می‌شود و نه او شکننده و دارای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معرفی بت‌ها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اگر مگسی چیزی را از آن‌ها بگیرد، نمی‌توانند آن را پس بگیرند؛ پس چگونه آن‌هایی که نمی‌توانند خودشان را حفظ کنند، از شما محافظت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آن‌ها دل بسته‌اید، هنگام نیاز، ناتوان می‌شوند؛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دست، زبان، دوستان، پزشک و دستگاه عظیم طبابت هیچ کاری برای شما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مقایسه‌ای از زبان حضرت یوسف علیه السلام در گفت‌وگویی که میان ایشان و زندانیان ردّ و بدل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 أَ أَرْبابٌ مُتَفَرِّقُونَ خَیْرٌ أَمِ اللَّهُ الْواحِدُ الْقَهَّار</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از زبان حضرت ابراهیمِ خلیل علیه السلام هم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أَخافُ ما أَشْرَکْتُمْ وَ لا تَخافُونَ أَنَّکُمْ أَشْرَکْتُمْ بِاللَّهِ ما لَمْ یُنَزِّلْ بِهِ عَلَیْکُمْ سُلْطاناً فَأَیُّ الْفَریقَیْنِ أَحَقُّ بِالْأَمْنِ إِنْ کُنْتُمْ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bookmarkStart w:id="46" w:name="pg1562_15289"/>
    </w:p>
    <w:p>
      <w:pPr>
        <w:pStyle w:val="BookText"/>
        <w:rPr/>
      </w:pPr>
      <w:bookmarkEnd w:id="46"/>
      <w:r>
        <w:rPr>
          <w:rFonts w:ascii="IRNazanin" w:hAnsi="IRNazanin" w:eastAsia="IRNazanin"/>
          <w:color w:val="111111"/>
          <w:sz w:val="28"/>
          <w:sz w:val="28"/>
          <w:szCs w:val="28"/>
          <w:rtl w:val="true"/>
          <w:lang w:bidi="fa-IR"/>
        </w:rPr>
        <w:t>یعنی مشرکان می‌گویند بت‌ها را نشکن و به آن‌ها مشرک نباش، چون این کار امنیت تو را از بین می‌برد؛ چه کسی مستحق امنیت است؟ من که به بت‌ها پشت کرده و به خداوند روی آورده‌ام، یا شما که به خدای متعال مشرک شده‌اید؟ آیا خدای من ناامنی می‌آورد یا بت‌های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مقایسه‌ای دیگر هشدار می‌دهد که ای فرزندان آدم، این شیطانی که به حرف‌هایش گوش می‌دهید، در جهنم به شما پرخاش می‌کند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تَلُومُونی وَ لُومُوا أَنْفُسَکُمْ ما أَنَا بِمُصْرِخِکُمْ وَ ما أَنْتُمْ بِمُصْرِخِیَّ إِنِّی کَفَرْتُ بِما أَشْرَکْتُمُونِ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 خدای متعال، رحمان و رحیم و مالک یوم الدین است</w:t>
      </w:r>
      <w:r>
        <w:rPr>
          <w:rFonts w:eastAsia="IRNazanin" w:cs="IRNazanin"/>
          <w:color w:val="111111"/>
          <w:sz w:val="28"/>
          <w:szCs w:val="28"/>
          <w:rtl w:val="true"/>
          <w:lang w:bidi="fa-IR"/>
        </w:rPr>
        <w:t>.</w:t>
      </w:r>
    </w:p>
    <w:p>
      <w:pPr>
        <w:pStyle w:val="Heading4"/>
        <w:numPr>
          <w:ilvl w:val="3"/>
          <w:numId w:val="1"/>
        </w:numPr>
        <w:rPr/>
      </w:pPr>
      <w:bookmarkStart w:id="47" w:name="__RefHeading___Toc709321_3650668749"/>
      <w:bookmarkStart w:id="48" w:name="_Toc14"/>
      <w:bookmarkEnd w:id="47"/>
      <w:r>
        <w:rPr>
          <w:rtl w:val="true"/>
        </w:rPr>
        <w:t>شروع جهاد اکبر با انتخاب خدای متعال</w:t>
      </w:r>
      <w:bookmarkEnd w:id="48"/>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انتخاب خدای متعال به عنوان معبود، که نقطه‌ی آغاز ورود به میدان جهاد اکبر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او را به طرف دنیا می‌کشاند، اما اگر انسان مصمم باشد که به‌سوی خدا حرکت کند، ولایتِ اولیای حق در باطن او جاری می‌شود و او را از گرداب‌های نفسانی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یک‌سوی میدانِ مبارزه، نفس و ابلیس و جنود او قرار گرفته‌اند؛ در طرف دیگر نیز خداوند متعال و نبی‌اکرم صلی الله علیه و آله و سلم و جنود ایشان حضور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مصداقی از جنود رسول‌اللّه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از جنودِ ابلیس هستند؛ اما تا زمانی که میل و تصمیم برای حرکت به سوی خداوند نباشد، هیچ مجاهده‌ای در باطن انسان شکل نمی‌گیرد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بزرگواری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 روزهای جمعه برای درس خواندن و رفع کسالت به روستاهای اطراف قم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در آن روستا، امام‌زاده‌ای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تنومندی داشتیم که نمی‌توانست بالای کوه بیاید؛ به‌همین خاطر برای </w:t>
      </w:r>
    </w:p>
    <w:p>
      <w:pPr>
        <w:pStyle w:val="BookText"/>
        <w:rPr/>
      </w:pPr>
      <w:r>
        <w:rPr>
          <w:rFonts w:ascii="IRNazanin" w:hAnsi="IRNazanin" w:eastAsia="IRNazanin"/>
          <w:color w:val="111111"/>
          <w:sz w:val="28"/>
          <w:sz w:val="28"/>
          <w:szCs w:val="28"/>
          <w:rtl w:val="true"/>
          <w:lang w:bidi="fa-IR"/>
        </w:rPr>
        <w:t>او الاغی کرایه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ده، دوراهه‌ای قرار گرفته بود که یکی به سمت پایینِ ده و آغل الاغ می‌رفت؛ یکی دیگر هم به سمت بالای کوه و امام‌زاده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جمعه‌ها، سر دوراهی که رسیدیم، حیوان می‌خواست به آغل برود و ما می‌خواستیم به امام‌زاده برویم؛ درگیری شروع شد؛ فقط به این دلیل که مقصدها دو تا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لگدی زد و رفیق‌مان را انداخت و اثاثیه را هم به پایین دره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مجاهده‌ی انسان هم در چنین فضایی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مجاهده، انسان به عجز می‌رسد و التماس می‌کند که خدایا تو خود بلایی بر سرِ این نفس بیاور، که من را رها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إِلَیْکَ أَشْکُو نَفْساً بِالسُّوءِ أَمَّارَةً وَ إِلَی الْخَطِیئَةِ مُبَادِرَةً، وَ بِمَعَاصِیکَ مُولَعَةً، وَ لِسَخَطِکَ مُتَعَرِّضَةً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تا زمانی‌که انسان با نفس خود همراه است، نه درگیری و اختلافی وجود دارد، و نه درکِ صحیحی از نفس و عقل؛ اما با انتخابِ خدای متعال و آغازِ جهاد اکبر، صف‌آرایی جنود عقل و جهل در درون، و حق و باطل در بیرون، شکل می‌گیرد؛ انبیاء و اولیاء در یک طرف، ابلیس و جنودش هم در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ابلیس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می‌کنند؛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انسان از جنود رسول‌الله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جنود دشمنان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 صادق علیه السلام می‌فرمایند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أَصْلُ کُلِ خَیْرٍ وَ مِنْ فُرُوعِنَا کُلُّ بِرٍّ وَ عَدُوُّنَا أَصْلُ کُلِّ شَرٍّ وَ مِنْ فُرُوعِهِمْ کُلُّ قَبِیحٍ وَ فَاحِشَةٍ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فرازهایی از زیارت جامعه‌ی کبیره خطاب به این انوار مقدسه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ذُکِرَ الْخَیْرُ کُنْتُمْ أَوَّلَهُ وَ أَصْلَهُ وَ فَرْعَهُ وَ مَعْدِنَهُ وَ مَأْوَاهُ وَ مُنْتَهَاهُ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صف‌آراییِ جنود عقل و جهل هم دارای سطوحی است؛ به این معنا که با فتح یک میدان، میدان دیگری گشوده می‌شود، تا جایی‌که انسان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به رسول‌الله صلی الله علیه و آله و سلم و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خدای متعال او را از فزعِ اکبرِ قیامتْ و شدتِ حسابْ که مصداق اتمّ شدت‌هاست،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در کلام شریفی با تذکر این مطلب به ابی‌خالد کابلی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 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الْقِیَامَةِ الْأَکْبَرِ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اگر انسان در این مجاهده موفق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سازد و آن‌ها را شکست دهد، به فتح باطنی می‌رسد و خودش نیز جزو لشکریان رسول خدا صلی الله علیه و آله و سلم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قوایش در خدمت آن حضرت قرار می‌گیرد؛ سخن‌گوی ایشان شده و در مسیر ولایت الهیه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می‌توان گفت که چنین انسانی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عقلی که حضرت درباره‌ی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این نور، شخص رسول خدا صلی الله علیه و آله و سلم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انسان نتواند جبهه‌ی درون را به نفع رسول خدا فتح کند، به سنگری برای شیطان تبدیل می‌شود که از طریق او، شیطان به رسول خدا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الشَّیْطَانَ لِأَمْرِهِمْ مِلَاکاً وَ اتَّخَذَهُمْ لَهُ أَشْرَاکاً فَبَاضَ وَ فَرَّخَ فِی صُدُورِهِمْ وَ دَبَّ وَ دَرَجَ فِی حُجُورِهِمْ فَنَظَرَ بِأَعْیُنِهِمْ وَ نَطَقَ بِأَلْسِنَتِهِمْ فَرَکِبَ بِهِمُ الزَّلَلَ وَ زَیَّنَ لَهُمُ الْخَطَلَ فِعْلَ مَنْ قَدْ شَرِکَهُ الشَّیْطَانُ فِی سُلْطَانِهِ وَ نَطَقَ بِالْبَاطِلِ عَلَی لِسَانِه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شیطان در مقابل، کسانی را که به او اعتماد می‌کنند شریک و دام خود قرار می‌دهد؛ در سینه‌ی آن‌ها تخم کرده و جوجه‌کشی می‌کند؛ به تدریج با آن‌ها آمیزش می‌کند و با چشم‌های آن‌ها می‌بیند و با زبان‌شان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یکی از وضوخانه‌های حرم امام رضا علیه السلام با چهره‌ای جذّاب برای من تمثل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متوجه نشدم؛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قلبی را متوجه من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زیرگنبد راه نداشت، می‌خواست در آن‌جا به‌وسیله من کسی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تمثل پیدا کردن، مخصوص انسان‌های بزرگ است، نه انسان‌های عادی که با یک اشاره‌ی شیطان مطیع او می‌شوند و افراد را جذب او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درون کسی به‌وسیله‌ی ابلیس فتح شود، در بیرون مجاهده‌ای نخواهد داشت؛ حتی اگر به ظاهر در جبهه‌ی امیرالمؤمنین علیه السلام هم باشد، سرباز ابلیس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بودند که در رکاب حضرت شمشیر می‌زدند، اما تلاش‌شان به نفع ابلیس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که در جنگ بدر و احد حاضر بودند و بر این حضور افتخار می‌کردند، اما با گذشت زمان معلوم شد که ابلیس از روز اول در سنگر آن‌ها لانه کرده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صف‌آرایی، اختیارِ انسان نقش اساسی دارد و می‌تواند یک جبهه را بر دیگری غالب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درون انسان به نفع رسول اکرم صلی الله علیه و آله و سلم ابلیس دیگر نخواهد توانست از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حسد، بخل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آدمی هیاهو به‌پا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آخرین حد جهاد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مطلق شدن به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همه‌ی قوای </w:t>
      </w:r>
      <w:bookmarkStart w:id="49" w:name="pg1562_15293"/>
    </w:p>
    <w:p>
      <w:pPr>
        <w:pStyle w:val="BookText"/>
        <w:rPr/>
      </w:pPr>
      <w:bookmarkEnd w:id="49"/>
      <w:r>
        <w:rPr>
          <w:rFonts w:ascii="IRNazanin" w:hAnsi="IRNazanin" w:eastAsia="IRNazanin"/>
          <w:color w:val="111111"/>
          <w:sz w:val="28"/>
          <w:sz w:val="28"/>
          <w:szCs w:val="28"/>
          <w:rtl w:val="true"/>
          <w:lang w:bidi="fa-IR"/>
        </w:rPr>
        <w:t>باطنی، پشتیبان اراده‌ی انسان شوند و اراده‌ی او نیز در خدمت ولی خدا قرار گیرد، تا جایی که با یک فرمان حضرت، همه منظم شوند و سنگربندی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قوای باطنی و درونی خود را هدر نمی‌دهند، توانایی‌های بزرگی متناسب با موقعیت خود پیدا می‌کنند؛ برخی قلب‌شان اتاق جنگ حضرت است؛ برخی سنگر خط مقدم و برخی سنگر پشت جبهه هستند؛ برخی مانند مالک اشتر، ظرفیت وجودی بالایی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جبهه‌ی دشمن هم عده‌ای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هم سربازهای عادی هستند که آن‌جا که باید غضب کنند، به نفع ابلیس غضب می‌کنند و یک شهر را به آتش می‌کشند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البته ممکن است برخی هم مذبذب باشند؛ یعنی گاهی به سنگر رسول خدا حمله کنند و گاهی به سنگر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در بعضی افراد، همه‌ی جنود عقل و جهل حاضرند؛ در بعضی دیگر نیز قسمتی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کار کسانی که همه‌ی جنود عقل و یا همه‌ی جنود جهل در آن‌ها جمع شده باشد، مشکل‌تر است</w:t>
      </w:r>
      <w:r>
        <w:rPr>
          <w:rFonts w:eastAsia="IRNazanin" w:cs="IRNazanin"/>
          <w:color w:val="111111"/>
          <w:sz w:val="28"/>
          <w:szCs w:val="28"/>
          <w:rtl w:val="true"/>
          <w:lang w:bidi="fa-IR"/>
        </w:rPr>
        <w:t>.</w:t>
      </w:r>
    </w:p>
    <w:p>
      <w:pPr>
        <w:pStyle w:val="Heading3"/>
        <w:numPr>
          <w:ilvl w:val="2"/>
          <w:numId w:val="1"/>
        </w:numPr>
        <w:rPr/>
      </w:pPr>
      <w:bookmarkStart w:id="50" w:name="__RefHeading___Toc709323_3650668749"/>
      <w:bookmarkStart w:id="51" w:name="_Toc15"/>
      <w:bookmarkEnd w:id="50"/>
      <w:r>
        <w:rPr/>
        <w:t>3</w:t>
      </w:r>
      <w:r>
        <w:rPr>
          <w:rtl w:val="true"/>
        </w:rPr>
        <w:t xml:space="preserve">. </w:t>
      </w:r>
      <w:r>
        <w:rPr>
          <w:rtl w:val="true"/>
        </w:rPr>
        <w:t>محاسبه</w:t>
      </w:r>
      <w:bookmarkEnd w:id="51"/>
    </w:p>
    <w:p>
      <w:pPr>
        <w:pStyle w:val="Heading4"/>
        <w:numPr>
          <w:ilvl w:val="3"/>
          <w:numId w:val="1"/>
        </w:numPr>
        <w:rPr/>
      </w:pPr>
      <w:bookmarkStart w:id="52" w:name="__RefHeading___Toc709325_3650668749"/>
      <w:bookmarkStart w:id="53" w:name="_Toc16"/>
      <w:bookmarkEnd w:id="52"/>
      <w:r>
        <w:rPr>
          <w:rtl w:val="true"/>
        </w:rPr>
        <w:t>اشاره</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دستوراتی که برای پیروزی در مجاهده‌ی باطن بسیار راه‌گشاست و در روایات بر آن تاکید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انسانی که اهل محاسبه نیست، </w:t>
      </w:r>
      <w:bookmarkStart w:id="54" w:name="pg1562_15294"/>
    </w:p>
    <w:p>
      <w:pPr>
        <w:pStyle w:val="BookText"/>
        <w:rPr/>
      </w:pPr>
      <w:bookmarkEnd w:id="54"/>
      <w:r>
        <w:rPr>
          <w:rFonts w:ascii="IRNazanin" w:hAnsi="IRNazanin" w:eastAsia="IRNazanin"/>
          <w:color w:val="111111"/>
          <w:sz w:val="28"/>
          <w:sz w:val="28"/>
          <w:szCs w:val="28"/>
          <w:rtl w:val="true"/>
          <w:lang w:bidi="fa-IR"/>
        </w:rPr>
        <w:t>نمی‌تواند به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شکل‌ها و اندازه‌های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آن این است که انسان طی شبانه‌روز حداقل یک بار به محاسبه‌ی عملکرد خویش بپردازد؛ در بعضی از روایات نیز روزی دو بار محاسبه در صبح و شب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هم که محاسبه دقیق‌تر شد، بعد از هر عملی، محاسبه‌ای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حداقل محاسبه‌ای که بعضی به وجوب آن فتوا داده اند و بر آن تاکید زیادی می‌کنند، یک بار محاسبه در شبانه‌روز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محاسبه سطوحی دارد؛ سطح اول این است که انسان اعمال ظاهری خود را محاسبه کند و ببیند آیا واجبات و محرمات را رعایت کرده و ظاهر اعمالش با ظاهر شرع هماهنگ بوده است، یا خیر؟ این کار، عمل ساده‌ای به نظر می‌رسد، ولی در رشد انسان بسیار مؤثر است</w:t>
      </w:r>
      <w:r>
        <w:rPr>
          <w:rFonts w:eastAsia="IRNazanin" w:cs="IRNazanin"/>
          <w:color w:val="111111"/>
          <w:sz w:val="28"/>
          <w:szCs w:val="28"/>
          <w:rtl w:val="true"/>
          <w:lang w:bidi="fa-IR"/>
        </w:rPr>
        <w:t>.</w:t>
      </w:r>
    </w:p>
    <w:p>
      <w:pPr>
        <w:pStyle w:val="Heading4"/>
        <w:numPr>
          <w:ilvl w:val="3"/>
          <w:numId w:val="1"/>
        </w:numPr>
        <w:rPr/>
      </w:pPr>
      <w:bookmarkStart w:id="55" w:name="__RefHeading___Toc709327_3650668749"/>
      <w:bookmarkStart w:id="56" w:name="_Toc17"/>
      <w:bookmarkEnd w:id="55"/>
      <w:r>
        <w:rPr>
          <w:rtl w:val="true"/>
        </w:rPr>
        <w:t>آشنا شدن با گناهان</w:t>
      </w:r>
      <w:bookmarkEnd w:id="56"/>
    </w:p>
    <w:p>
      <w:pPr>
        <w:pStyle w:val="BookText"/>
        <w:rPr/>
      </w:pPr>
      <w:r>
        <w:rPr>
          <w:rFonts w:ascii="IRNazanin" w:hAnsi="IRNazanin" w:eastAsia="IRNazanin"/>
          <w:color w:val="111111"/>
          <w:sz w:val="28"/>
          <w:sz w:val="28"/>
          <w:szCs w:val="28"/>
          <w:rtl w:val="true"/>
          <w:lang w:bidi="fa-IR"/>
        </w:rPr>
        <w:t>اولین فایده‌ی محاسبه این است که انسان را در هر قدم، با گناهانش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موجود خوبی بداند، سقوط می کند؛ اما اگر خود را بدهکار بداند، موجب ارزش‌مندی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عالم حتماً اهل بهشت است؛ چون وقتی می‌خوابد، خود را مثل یک گبر، بدهکار خدا می‌داند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از عُجب و توجه به گناهان و خسارت‌ها از محاسبه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گناهان مقدمه‌ی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گناهانش غافل است، اصلاً به توبه رو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توبه مقدمات دیگری هم دارد، اما قدم اول در توبه، توجه به گناهان است که آن هم با محاسبه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محاسبه تکرار شود، انسان به لغزش‌گاه‌های خود بصیرت پیدا می‌کند و زمینه‌ی جبران نقطه‌ضعف‌هایش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موفق، درس‌خوان موفق، منبری و یا امام جماعت موفق، اگر اهل محاسبه باشد کم‌کم عیوب کارش رفع می‌شود؛ ولی اگر اهل محاسبه نباشد رشد چندانی نخواهند داشت؛ مثلاً کسی که بیست سال درس خوانده و نقصی که از ابتدا در تحصیل داشته است امروز هم دارد، این نقص به دلیل عدم محاسبه‌ی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محاسبه از کارهای ساده شروع و به کارهای لطیف‌تر ختم می‌شود؛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جایی‌که انسان کم‌کم متوجه می‌شود که عباداتش هم گناه هستند؛ نمازش هزار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می‌کنیم برای خدا درس می‌خوانیم، اما اصلاً متوجه نیستیم که خدا به ما جوانی و توفیق داده و ما را به اسم سرباز امام زمان عجل الله تعالی فرجه الشریف گرد هم جمع کرده است؛ اما ما با وجود این اساتید، این کتاب‌ها و موقعیت‌های خوب، چه‌کار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این نعمت‌ها را از ما بگیرد، چه کاری از ما ساخته است؟ پس کارهای خوب ما هم،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اهل محاسبه در همه‌ی کارها، فردایی بهتر از امروز دارد؛ هرچه دقیق‌تر می‌شود به لطایف بیش‌تری می‌رسد که قبلاً به ذهنش خطور نمی‌کرده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 وَ إِنَّ اللَّهَ لَمَعَ الْمُحْسِنین</w:t>
      </w:r>
      <w:r>
        <w:rPr>
          <w:rFonts w:eastAsia="IRNazanin" w:cs="IRNazanin"/>
          <w:color w:val="111111"/>
          <w:sz w:val="28"/>
          <w:szCs w:val="28"/>
          <w:rtl w:val="true"/>
          <w:lang w:bidi="fa-IR"/>
        </w:rPr>
        <w:t>».</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جایی می‌رسد که رد پای شیطان را در زندگی خود می‌بیند؛ امکانی که بدون محاسبه، محال بود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شیطان را به سختی می‌توان پیدا کرد، اما گاهی برای خواص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در رمی جمرات با من درگیر شد؛ و با هم، زد و 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باید خیلی زرنگ باشد تا حرف شیطان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دستگاه‌های جاسوسی پیچیده است و حرفشان را با ده واسطه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مؤمن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مُسْتَوْحِشاً مِنْ أَوْثَقِ إِخْوَانِهِ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یعنی مومن از رفیق‌ترین دوستانش هم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این حدیث را این‌طور معنا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احتمال می‌دهد که شیطان از طریق همین اوثق اخوان در او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اهل مراقبه و محاسبه شود، مثل کسانی که از روی تجربه به‌راحتی جاسوس را می‌شناسند، شیطان و حرفش را خواهند شناخت</w:t>
      </w:r>
      <w:r>
        <w:rPr>
          <w:rFonts w:eastAsia="IRNazanin" w:cs="IRNazanin"/>
          <w:color w:val="111111"/>
          <w:sz w:val="28"/>
          <w:szCs w:val="28"/>
          <w:rtl w:val="true"/>
          <w:lang w:bidi="fa-IR"/>
        </w:rPr>
        <w:t xml:space="preserve">. </w:t>
      </w:r>
      <w:bookmarkStart w:id="57" w:name="pg1562_15296"/>
    </w:p>
    <w:p>
      <w:pPr>
        <w:pStyle w:val="Heading4"/>
        <w:numPr>
          <w:ilvl w:val="3"/>
          <w:numId w:val="1"/>
        </w:numPr>
        <w:rPr/>
      </w:pPr>
      <w:bookmarkStart w:id="58" w:name="__RefHeading___Toc709329_3650668749"/>
      <w:bookmarkStart w:id="59" w:name="_Toc18"/>
      <w:bookmarkEnd w:id="57"/>
      <w:bookmarkEnd w:id="58"/>
      <w:r>
        <w:rPr>
          <w:rtl w:val="true"/>
        </w:rPr>
        <w:t>رسیدن به استغفار و شکر</w:t>
      </w:r>
      <w:bookmarkEnd w:id="59"/>
    </w:p>
    <w:p>
      <w:pPr>
        <w:pStyle w:val="BookText"/>
        <w:rPr/>
      </w:pPr>
      <w:r>
        <w:rPr>
          <w:rFonts w:ascii="IRNazanin" w:hAnsi="IRNazanin" w:eastAsia="IRNazanin"/>
          <w:color w:val="111111"/>
          <w:sz w:val="28"/>
          <w:sz w:val="28"/>
          <w:szCs w:val="28"/>
          <w:rtl w:val="true"/>
          <w:lang w:bidi="fa-IR"/>
        </w:rPr>
        <w:t xml:space="preserve">انسان با محاسبه،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استغفار لازم است که انسان عیب‌های خود را بشناسد، آن‌ها را از خود بداند و خدا را تنزیه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شب نمی‌خواند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 نمی‌دهد؛ مسلم است نماز شب‌خوان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راه‌های شیطان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هستند که چندین بار از یک نقطه ضربه می‌خورند؛ این انسان‌ها همیشه ضرر می‌کنند، چون راه ضربه‌پذیری خود را نبسته‌اند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برسد؛ برای همین ابتدا باید خوبی‌ها را بفهمد؛ شایسته نیست انسان نعمت‌های خدا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استعداد، صدای خوب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کرده است؛ او باید قدر این نعمت‌ها را بداند، چرا که نفهمیدن نعمت‌های خدا به کفر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به‌همان اندازه که عُجب به نعمتْ بد است، غفلت از نعمت هم بد است؛ کسی که از اصل نعمت غافل است چگونه می‌تواند بار تکلیف را بردارد؛ یا خدا را شکر کند؟ یکی از اساتید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علما، از مردم برای کمک به نیازمندان پول زیادی قرض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گریه می‌کرد؛ 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ما قرض شما را می‌دهیم؛ 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گریه‌ی من برای این است که اگر خدا بپرسد به تو نعمت آبرو دادم، چرا از آن بیش‌تر استفاده و خرج مردم نکردی، چه جوابی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 این است که انسان نباید این خوبی‌ها را به خود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الساجدین، امام زین‌العابدین علیه السلام در دعای ابوحمزه می‌فرمایند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تَتَحَبَّبُ إِلَیْنَا بِالنِّعَمِ وَ نُعَارِضُکَ بِالذُّنُوبِ خَیْرُکَ إِلَیْنَا نَازِلٌ وَ شَرُّنَا إِلَیْکَ صَاعِدٌ وَ لَمْ یَزَلْ وَ لَا یَزَالُ مَلَکٌ کَرِیمُ یَأْتِیکَ عَنَّا بِعَمَلٍ قَبِیحٍ فَلَا یَمْنَعُک ذَلِکَ أَنْ تَحُوطَنَا بِنِعَمِکَ وَ تَتَفَضَّلَ عَلَیْنَا بِآلَائِک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آیا ملائکه‌ی الهی باید همیشه در هنگام بالا رفتن، فقط از ما زشتی ببرند؟ امام حسین علیه السلام در دعای شریف عرفه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مَنْ کانَتْ مَحاسِنُهُ مَساوِی فَکَیفَ لا تَکُونُ مَساوِیهِ مَساوِی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اگر نعمت‌ها را از خدا دانستیم، شکرگذار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موسی‌کاظم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لَمْ یُحَاسِبْ نَفْسَهُ فِی کُلِ یَوْمٍ فَإِنْ عَمِلَ حَسَناً اسْتَزَادَ اللَّهَ وَ إِنْ عَمِلَ سَیِّئاً اسْتَغْفَرَ اللَّهَ مِنْهُ وَ تَابَ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حضرت امیرالمومنین علیه السلام به‌نقل از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أَکْیَسُ الْکَیِّسِینَ مَنْ حَاسَبَ نَفْسَهُ وَ عَمِلَ لِمَا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این هنگام مردی از ایشان سوال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امیرالمومنین، این شخص چگونه از خود حساب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 ثُمَّ أَمْسَی رَجَعَ إِلَی نَفْسِهِ وَ قَالَ یَا نَفْسِی إِنَّ هَذَا یَوْمٌ مَضَی عَلَیْکِ لَا یَعُودُ إِلَیْکِ أَبَداً وَ اللَّهُ یَسْأَلُکِ عَنْهُ بِمَا أَفْنَیْتِهِ فَمَا الَّذِی عَمِلْتِ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خود را محاسبه نکند، دیگران برای او محاسبه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مرحوم ما، کلمات قصاری داشتند؛ از جمله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خودت برای خودت نقشه نداشته باشی، دیگران شما را در بنای خود به کار می‌گیرند؛ یا خشت آن‌ها می‌شوید یا پنجره و یا چیز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هر چقدر دقیق‌تر محاسبه کند، درک او از عیب‌هایش نیز بیش‌تر و توبه اش لطیف‌تر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توبه‌ی انسان، تابع درجه‌ی بیداری و نورانیتی است که نسبت به خطاهای خود پیدا می‌کند؛ کما این‌که تلقی او از نعمت‌های خدا تغییر کرده و نعمت‌ها را فقط در حدّ خوراک و پوشاک نمی‌بیند؛ از نعمت‌های باطنی که اولیای الهی شکرگزار آن‌ها بوده‌اند غافل نمی‌شود و به تدریج لطافت درک نعمت‌های خداوند در او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صادق علیه السلام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یَوْمٍ یَأْتِی عَلَی ابْنِ آدَمَ إِلَّا قَالَ لَهُ ذَلِکَ الْیَوْمُ یَا ابْنَ آدَمَ أَنَا یَوْمٌ جَدِیدٌ وَ أَنَا عَلَیْکَ شَهِیدٌ فَقُلْ فِیَّ خَیْراً وَ اعْمَلْ فِیَّ خَیْراً أَشْهَدْ لَکَ بِهِ یَوْمَ الْقِیَامَةِ فَإِنَّکَ لَنْ تَرَانِی بَعْدَهَا أَبَدا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روایت، درک انسان را نسبت به عالم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 إِذَا أَقْبَلَ نَادَی مُنَادٍ بِصَوْتٍ یَسْمَعُهُ الْخَلَائِقُ إِلَّا الثَّقَلَیْنِ یَا ابْنَ آدَمَ إِنِّی خَلْقٌ جَدِیدٌ إِنِّی عَلَی مَا فِیَّ شَهِیدٌ فَخُذْ مِنِّی فَإِنِّی لَوْ طَلَعَتِ الشَّمْسُ لَمْ أَرْجِعْ إِلَی الدُّنْیَا وَ لَمْ تَزْدَدْ فِیَّ مِنْ حَسَنَةٍ وَ لَمْ تَسْتَعْتِبْ فِیَّ مِنْ سَیِّئَةٍ وَ کَذَلِکَ یَقُولُ النَّهَارُ إِذَا أَدْبَرَ اللَّیْلُ</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هنگامی که شب می‌آید، با صدایی که همه‌ی خلایق، به جز جن و انس، می‌شنوند،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خلقی جدید و گواه بر اعمالی هستم که در من انجام می‌گیرد؛ سهم خودت را از من بردار؛ من که رفتم بعد از طلوع خورشید به دنیا بر نمی‌گردم؛ فردا شب، شب دیگری است؛ یک بار به دنیا می‌آیم و بعد به عالم </w:t>
      </w:r>
    </w:p>
    <w:p>
      <w:pPr>
        <w:pStyle w:val="BookText"/>
        <w:rPr/>
      </w:pPr>
      <w:r>
        <w:rPr>
          <w:rFonts w:ascii="IRNazanin" w:hAnsi="IRNazanin" w:eastAsia="IRNazanin"/>
          <w:color w:val="111111"/>
          <w:sz w:val="28"/>
          <w:sz w:val="28"/>
          <w:szCs w:val="28"/>
          <w:rtl w:val="true"/>
          <w:lang w:bidi="fa-IR"/>
        </w:rPr>
        <w:t>ملکوت می‌روم و تو دیگر نمی‌توانی کار خوبی در من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امشب را به فردا شب مینداز؛ فردا شب موجود دیگری است؛ اگر من بگذرم دیگر نمی‌توانی از گناهانت در من استغفار کنی؛ هر استغفاری که می‌خواهی بکنی، همین امشب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روایی نقل شده است که خداوند متعال از بنده‌ی خود، دو چیز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ببخشد؛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از اقرار گرفتن لذت نمی‌برد، بلکه در حقیقت، استغفار و اعتراف به گناه، وجودِ انسان را شست‌و‌شو داده و او را آماده‌ی دریافت رحمت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به‌وسیله‌ی استغفار، تعلق انسان از گناهان بریده می‌شود، خداوند او را شست‌و‌شو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یُزَکُّونَ أَنْفُسَهُمْ بَلِ اللَّهُ یُزَکِّی مَنْ یَشاءُ وَ لا یُظْلَمُونَ فَتیلاً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ما همانند کودکی هستیم که خود را آلوده می‌کند، اما نمی‌تواند خودش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تا زمانی‌که احساس آلود‌گی نکند، چیزی نمی‌گوید؛ اما به محض این‌که آلودگی را احساس کرد و سر و صدایش بلند شود، برای پاک شدن آماده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نعمت‌ها، زمینه‌ی لازم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می‌سازد؛ ظرفیت اعطای نعمت‌های بیش‌تری را ایجاد می‌کند؛ اما اگر در لحظاتِ غفلت به انسان نعمت داده شود، هم خود را ضایع می‌کند و هم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کسی که بارِ ماشین هندوانه را تحویل می‌گیرد، در لحظه‌ی غفلتْ هندوانه بیندازند، هم هندوانه ضایع شده و هم انسان کثیف می‌شود؛ همین‌طور اگر اهل شکر نباشیم، ظرفیت پذیرش نعمت بالاتر را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انسانی که نعمت‌های قبلی را دیده، رابطه‌ی آن‌ها را با خداوند فهمیده، و بدون معجب شدن از آن‌ها بهره‌مند شده است، قابلیت افزایش نعمت را هم پیدا خواهد کرد</w:t>
      </w:r>
      <w:r>
        <w:rPr>
          <w:rFonts w:eastAsia="IRNazanin" w:cs="IRNazanin"/>
          <w:color w:val="111111"/>
          <w:sz w:val="28"/>
          <w:szCs w:val="28"/>
          <w:rtl w:val="true"/>
          <w:lang w:bidi="fa-IR"/>
        </w:rPr>
        <w:t xml:space="preserve">.» </w:t>
      </w:r>
      <w:bookmarkStart w:id="60" w:name="pg1562_15300"/>
    </w:p>
    <w:p>
      <w:pPr>
        <w:pStyle w:val="BookText"/>
        <w:rPr/>
      </w:pPr>
      <w:bookmarkEnd w:id="60"/>
      <w:r>
        <w:rPr>
          <w:rFonts w:ascii="IRNazanin" w:hAnsi="IRNazanin" w:eastAsia="IRNazanin"/>
          <w:color w:val="111111"/>
          <w:sz w:val="28"/>
          <w:sz w:val="28"/>
          <w:szCs w:val="28"/>
          <w:rtl w:val="true"/>
          <w:lang w:bidi="fa-IR"/>
        </w:rPr>
        <w:t>اگر آب خلق نشده بود، انسان با چرک‌های خود 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در یکی از ادعیه‌ی وضو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الْمَاءَ طَهُوراً وَ لَمْ یَجْعَلْهُ نَجِسا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همین‌طور، وقتی هم که از گناهان خود متأذی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که خداوند ماهِ رمضان را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ماهی که امام زین‌العابدین علیه السلام درباره‌اش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شَهْرُ الْمَغْفِرَةِ وَ الرَّحْمَةِ وَ هَذَا شَهْرُ الْعِتْقِ مِنَ النَّارِ وَ الْفَوْزِ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ذیل روایات ائمه‌ی معصومین علیهم السلام فرمایشی با این مضمون آمده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نعمت‌های خدا را فقط در خوردنی‌ها و پوشیدنی‌ها می‌بیند، مستحق عقوبت می‌شود؛ چون به دلیل نشناختن نعمت‌ها، به کفران می‌رسد</w:t>
      </w:r>
      <w:r>
        <w:rPr>
          <w:rFonts w:eastAsia="IRNazanin" w:cs="IRNazanin"/>
          <w:color w:val="111111"/>
          <w:sz w:val="28"/>
          <w:szCs w:val="28"/>
          <w:rtl w:val="true"/>
          <w:lang w:bidi="fa-IR"/>
        </w:rPr>
        <w:t>.</w:t>
      </w:r>
    </w:p>
    <w:p>
      <w:pPr>
        <w:pStyle w:val="Heading4"/>
        <w:numPr>
          <w:ilvl w:val="3"/>
          <w:numId w:val="1"/>
        </w:numPr>
        <w:rPr/>
      </w:pPr>
      <w:bookmarkStart w:id="61" w:name="__RefHeading___Toc709331_3650668749"/>
      <w:bookmarkStart w:id="62" w:name="_Toc19"/>
      <w:bookmarkEnd w:id="61"/>
      <w:r>
        <w:rPr>
          <w:rtl w:val="true"/>
        </w:rPr>
        <w:t>محاسبه‌ی واجبات و محرمات</w:t>
      </w:r>
      <w:bookmarkEnd w:id="62"/>
    </w:p>
    <w:p>
      <w:pPr>
        <w:pStyle w:val="BookText"/>
        <w:rPr/>
      </w:pPr>
      <w:r>
        <w:rPr>
          <w:rFonts w:ascii="IRNazanin" w:hAnsi="IRNazanin" w:eastAsia="IRNazanin"/>
          <w:color w:val="111111"/>
          <w:sz w:val="28"/>
          <w:sz w:val="28"/>
          <w:szCs w:val="28"/>
          <w:rtl w:val="true"/>
          <w:lang w:bidi="fa-IR"/>
        </w:rPr>
        <w:t xml:space="preserve">محاسبه درجاتی دارد؛ سطح اول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محاسبه، بسیار ساده است اما انسان عادت کرده است که به امور ساده اعتنا نکند و تصور می‌کند که راه خدا حتماً باید راهِ سخت و پیچیده‌ای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 سپس به تدریج میزان آن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نسبت به مداومت در کارهای خوب تاکیدهای بسیاری شده است؛ امام صادق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الرَّجُلُ عَلَی عَمَلٍ فَلْیَدُمْ عَلَیْهِ سَنَةً ثُمَ یَتَحَوَّلُ عَنْهُ إِنْ شَاءَ إِلَی غَیْرِهِ وَ ذَلِکَ أَنَّ لَیْلَةَ الْقَدْرِ یَکُونُ فِیهَا فِی عَامِهِ ذَلِکَ مَا شَاءَ اللَّهُ أَنْ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خوب را باید یک سال ادامه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بگذرد و برکات عمل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هم، همین معنا برداشت می‌شود</w:t>
      </w:r>
      <w:r>
        <w:rPr>
          <w:rFonts w:eastAsia="IRNazanin" w:cs="IRNazanin"/>
          <w:color w:val="111111"/>
          <w:sz w:val="28"/>
          <w:szCs w:val="28"/>
          <w:rtl w:val="true"/>
          <w:lang w:bidi="fa-IR"/>
        </w:rPr>
        <w:t xml:space="preserve">. </w:t>
      </w:r>
      <w:bookmarkStart w:id="63" w:name="pg1562_15301"/>
    </w:p>
    <w:p>
      <w:pPr>
        <w:pStyle w:val="BookText"/>
        <w:rPr/>
      </w:pPr>
      <w:bookmarkEnd w:id="63"/>
      <w:r>
        <w:rPr>
          <w:rFonts w:ascii="IRNazanin" w:hAnsi="IRNazanin" w:eastAsia="IRNazanin"/>
          <w:color w:val="111111"/>
          <w:sz w:val="28"/>
          <w:sz w:val="28"/>
          <w:szCs w:val="28"/>
          <w:rtl w:val="true"/>
          <w:lang w:bidi="fa-IR"/>
        </w:rPr>
        <w:t>کسی که تازه به نماز شب خواندن روی آورده است، لازم نیست که از آغاز با همه‌ی آداب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سخت حرکت کنیم، هرگز نماز شب‌خوان نمی‌شویم؛ اول باید نماز شب را عادی و سبک خواند و وقتی ملکه شد، طولانی‌ترش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نماز شب نیست، اول باید نماز صبح را اوّل وقت بخواند؛ بعد ذکر تسبیحات حضرت زهراء علیها السلام را بگویند و بعد هم سجده شکر کند 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 بردار از اول که نمی‌تواند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را بلند کند، از حداقل وزنه‌ها شروع می‌کند و به تدریج اضافه می‌کند</w:t>
      </w:r>
      <w:r>
        <w:rPr>
          <w:rFonts w:eastAsia="IRNazanin" w:cs="IRNazanin"/>
          <w:color w:val="111111"/>
          <w:sz w:val="28"/>
          <w:szCs w:val="28"/>
          <w:rtl w:val="true"/>
          <w:lang w:bidi="fa-IR"/>
        </w:rPr>
        <w:t>.</w:t>
      </w:r>
    </w:p>
    <w:p>
      <w:pPr>
        <w:pStyle w:val="Heading4"/>
        <w:numPr>
          <w:ilvl w:val="3"/>
          <w:numId w:val="1"/>
        </w:numPr>
        <w:rPr/>
      </w:pPr>
      <w:bookmarkStart w:id="64" w:name="__RefHeading___Toc709333_3650668749"/>
      <w:bookmarkStart w:id="65" w:name="_Toc20"/>
      <w:bookmarkEnd w:id="64"/>
      <w:r>
        <w:rPr>
          <w:rtl w:val="true"/>
        </w:rPr>
        <w:t>محاسبه‌ی</w:t>
      </w:r>
      <w:r>
        <w:rPr>
          <w:rtl w:val="true"/>
        </w:rPr>
        <w:t>: «</w:t>
      </w:r>
      <w:r>
        <w:rPr>
          <w:rtl w:val="true"/>
        </w:rPr>
        <w:t>مستحبات</w:t>
      </w:r>
      <w:r>
        <w:rPr>
          <w:rtl w:val="true"/>
        </w:rPr>
        <w:t>»</w:t>
      </w:r>
      <w:r>
        <w:rPr>
          <w:rtl w:val="true"/>
        </w:rPr>
        <w:t xml:space="preserve">، </w:t>
      </w:r>
      <w:r>
        <w:rPr>
          <w:rtl w:val="true"/>
        </w:rPr>
        <w:t>«</w:t>
      </w:r>
      <w:r>
        <w:rPr>
          <w:rtl w:val="true"/>
        </w:rPr>
        <w:t>مکروهات</w:t>
      </w:r>
      <w:r>
        <w:rPr>
          <w:rtl w:val="true"/>
        </w:rPr>
        <w:t>»</w:t>
      </w:r>
      <w:r>
        <w:rPr>
          <w:rtl w:val="true"/>
        </w:rPr>
        <w:t xml:space="preserve">، </w:t>
      </w:r>
      <w:r>
        <w:rPr>
          <w:rtl w:val="true"/>
        </w:rPr>
        <w:t>«</w:t>
      </w:r>
      <w:r>
        <w:rPr>
          <w:rtl w:val="true"/>
        </w:rPr>
        <w:t>خلقیات</w:t>
      </w:r>
      <w:r>
        <w:rPr>
          <w:rtl w:val="true"/>
        </w:rPr>
        <w:t xml:space="preserve">» </w:t>
      </w:r>
      <w:r>
        <w:rPr>
          <w:rtl w:val="true"/>
        </w:rPr>
        <w:t xml:space="preserve">و </w:t>
      </w:r>
      <w:r>
        <w:rPr>
          <w:rtl w:val="true"/>
        </w:rPr>
        <w:t>«</w:t>
      </w:r>
      <w:r>
        <w:rPr>
          <w:rtl w:val="true"/>
        </w:rPr>
        <w:t>اعتقادات</w:t>
      </w:r>
      <w:r>
        <w:rPr>
          <w:rtl w:val="true"/>
        </w:rPr>
        <w:t>»</w:t>
      </w:r>
      <w:bookmarkEnd w:id="65"/>
    </w:p>
    <w:p>
      <w:pPr>
        <w:pStyle w:val="BookText"/>
        <w:rPr/>
      </w:pPr>
      <w:r>
        <w:rPr>
          <w:rFonts w:ascii="IRNazanin" w:hAnsi="IRNazanin" w:eastAsia="IRNazanin"/>
          <w:color w:val="111111"/>
          <w:sz w:val="28"/>
          <w:sz w:val="28"/>
          <w:szCs w:val="28"/>
          <w:rtl w:val="true"/>
          <w:lang w:bidi="fa-IR"/>
        </w:rPr>
        <w:t xml:space="preserve">گام بعدِ این مسیر، محاسبه‌ی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آن‌ها، محاسبه‌ی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محاسبه‌ی اعمال و ظواهر،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جهنم وجود دارد؛ جهنم اعمال، جهنم خلقیات و جهنم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عقایدِ باطله، سوزنده‌تر از جهنمِ اخلاق رذیله؛ و جهنم اخلاق رذیله، سوزنده‌تر از جهنم اعمال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محاسبه‌ی خلقیات عبارت است از بررسی صفات زشتی که در انسان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مقام از خودش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غیر خدا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فقط به خدا امیدوار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محاسبات، باطن انسان را با شریعت الهی هماهنگ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أَحَدُکُمْ أَنْ لَا یَسْأَلَ رَبَّهُ شَیْئاً إِلَّا أَعْطَاهُ فَلْیَیْأَسْ مِنَ النَّاسِ کُلِّهِمْ وَ لَا یَکُونُ لَهُ رَجَاءٌ إِلَّا مِنْ عِنْدِ اللَّهِ عَزَّ ذِکْرُهُ فَإِذَا عَلِمَ اللَّهُ عَزَّ وَ جَلَّ ذَلِکَ مِنْ قَلْبِهِ لَمْ یَسْأَلْهُ شَیْئاً إِلَّا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فَحَاسِبُوا أَنْفُسَکُمْ قَبْلَ أَنْ تُحَاسَبُوا عَلَیْهَا فَإِنَّ لِلْقِیَامَةِ خَمْسِینَ مَوْقِفاً کُلُّ مَوْقِفٍ مِقْدَارُهُ أَلْفُ سَنَةٍ ثُمَّ تَلَا فِی یَوْمٍ کانَ مِقْدارُهُ أَلْفَ سَنَةٍ مِمَّا تَعُدُّونَ</w:t>
      </w:r>
      <w:r>
        <w:rPr>
          <w:rFonts w:eastAsia="Amiri" w:cs="Amiri" w:ascii="Amiri" w:hAnsi="Amiri"/>
          <w:color w:val="111111"/>
          <w:sz w:val="28"/>
          <w:szCs w:val="28"/>
          <w:rtl w:val="true"/>
          <w:lang w:bidi="ar-SA"/>
        </w:rPr>
        <w:t>».</w:t>
      </w:r>
      <w:r>
        <w:rPr>
          <w:rStyle w:val="FootnoteAnchor"/>
          <w:rtl w:val="true"/>
        </w:rPr>
        <w:footnoteReference w:id="48"/>
      </w:r>
      <w:bookmarkStart w:id="66" w:name="pg1562_15302"/>
    </w:p>
    <w:p>
      <w:pPr>
        <w:pStyle w:val="BookText"/>
        <w:rPr/>
      </w:pPr>
      <w:bookmarkEnd w:id="66"/>
      <w:r>
        <w:rPr>
          <w:rFonts w:ascii="IRNazanin" w:hAnsi="IRNazanin" w:eastAsia="IRNazanin"/>
          <w:color w:val="111111"/>
          <w:sz w:val="28"/>
          <w:sz w:val="28"/>
          <w:szCs w:val="28"/>
          <w:rtl w:val="true"/>
          <w:lang w:bidi="fa-IR"/>
        </w:rPr>
        <w:t xml:space="preserve">یعنی اگر چند حالت در شما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از همه مردم مایوس شوید و بدانید آن‌ها نه چیزی دارند و نه اگر داشته باشند به کسی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گاهی هم از آن‌ها به انسان چیزی می‌رسد، به این خاطر است که جنود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جُنُودُ السَّمَاوَاتِ وَالْأَرْضِ</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حتی اگر مادر به بچه‌ی خودش شیر می‌دهد، به این دلیل است که از لشگریان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مادری را دید که بچه‌اش را از دامنه‌ی کوه بالا می‌برد؛ به خدا عرضه داشت که اگر ممکن است محبت مادری را از او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خواسته‌ی ایشان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موسی دید که مادر، بچه را به زمین نهاد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به گریه افتاد، اما مادر هیچ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محبت مادری را برگردان؛ مادر برگشت و بچه را به آغوش کشید و نوازش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پس از قطع امید از مردم، باید سرچشمه‌های رحمت حق را دید و به آن‌ها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فَحَاسِبُوا أَنْفُسَکُمْ قَبْلَ أَنْ تُحَاسَبُوا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مورد محاسبه واقع می‌شود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دیگران دل بستی؛ آیا ندیدی که دست آن‌ها به جایی 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پنجاه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موقفی هزار سال طول می‌کشد و در همه‌ی آن‌ها از انسان حساب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محاسبات، مخصوص عمل نیست؛ از انسان خواهند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غیر حق امید بستید؟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دیگران ترسیدید؟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خوف ما هنوز خوف قبل از بلوغ و بچگی است؛ مثل بچه‌ای که از دنیای بیرون می‌ترسد، از مرگ می‌ترسیم؛ در حالی که مرگ، همان پنجره‌ای است که به روی حقایق باز می‌شود</w:t>
      </w:r>
      <w:r>
        <w:rPr>
          <w:rFonts w:eastAsia="IRNazanin" w:cs="IRNazanin"/>
          <w:color w:val="111111"/>
          <w:sz w:val="28"/>
          <w:szCs w:val="28"/>
          <w:rtl w:val="true"/>
          <w:lang w:bidi="fa-IR"/>
        </w:rPr>
        <w:t>.</w:t>
      </w:r>
    </w:p>
    <w:p>
      <w:pPr>
        <w:pStyle w:val="Heading4"/>
        <w:numPr>
          <w:ilvl w:val="3"/>
          <w:numId w:val="1"/>
        </w:numPr>
        <w:rPr/>
      </w:pPr>
      <w:bookmarkStart w:id="67" w:name="__RefHeading___Toc709335_3650668749"/>
      <w:bookmarkStart w:id="68" w:name="_Toc21"/>
      <w:bookmarkEnd w:id="67"/>
      <w:r>
        <w:rPr>
          <w:rtl w:val="true"/>
        </w:rPr>
        <w:t>محاسبه‌ی اخلاص، آخرین سطح محاسبه</w:t>
      </w:r>
      <w:bookmarkEnd w:id="6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این جریان، محاسبه‌ی اخلاص است؛ یعنی باید ببینیم آیا همه‌ی وجود ما خدایی شده است یا خیر؟ علامه طباطبائی رحمة الله در نامه‌ای به یکی از شاگردان‌شان </w:t>
      </w:r>
      <w:bookmarkStart w:id="69" w:name="pg1562_15303"/>
    </w:p>
    <w:p>
      <w:pPr>
        <w:pStyle w:val="BookText"/>
        <w:rPr/>
      </w:pPr>
      <w:bookmarkEnd w:id="69"/>
      <w:r>
        <w:rPr>
          <w:rFonts w:ascii="IRNazanin" w:hAnsi="IRNazanin" w:eastAsia="IRNazanin"/>
          <w:color w:val="111111"/>
          <w:sz w:val="28"/>
          <w:sz w:val="28"/>
          <w:szCs w:val="28"/>
          <w:rtl w:val="true"/>
          <w:lang w:bidi="fa-IR"/>
        </w:rPr>
        <w:t>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خواب بلند می‌شوی شرط کن کاری که رضای خدا در آن نیست انجام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هم مواظب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گرفتنت، دل بستنت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نتیجه‌ی اخروی دارد، عمل کن و اگر ندارد آن ترک کن؛ آخرِ شب هم اعمالت را محاسبه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دستورالعمل مختصر، بسیار جامع است؛ انسان قبل از هر کاری باید محاسبه کند که آیا آن کار نفع اخروی دارد یا نه؟ به تدریج از نفع اخروی هم عبور می‌کند و محاسبه‌ی می‌کند که آیا خدا آن کار را دوست دارد یا نه؟</w:t>
      </w:r>
    </w:p>
    <w:p>
      <w:pPr>
        <w:pStyle w:val="Heading4"/>
        <w:numPr>
          <w:ilvl w:val="3"/>
          <w:numId w:val="1"/>
        </w:numPr>
        <w:rPr/>
      </w:pPr>
      <w:bookmarkStart w:id="70" w:name="__RefHeading___Toc709337_3650668749"/>
      <w:bookmarkStart w:id="71" w:name="_Toc22"/>
      <w:bookmarkEnd w:id="70"/>
      <w:r>
        <w:rPr>
          <w:rtl w:val="true"/>
        </w:rPr>
        <w:t>در خدمت ولی خدا بودن، مهم‌ترین محاسبه</w:t>
      </w:r>
      <w:bookmarkEnd w:id="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محاسبات مهمی که سالکان الی‌الله باید به آن توجه داشته باشند، تجدید بیعت با ولی خدا با قرائت دعای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آن‌چه را که حضرت می‌خواهند، انجام دهیم؛ نباید منتظر بمانیم که اگر دیگران آن کار را انجام ندادند و بار حضرت بر زمین ماند، در آن صورت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چنان باشیم که حضرت هنوز امر نکرده، کار را انجام دهیم؛ تا جایی‌که آرزوی ما این باشد که پیش روی حضرت جان‌مان را فدا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هم محاسبه کنیم که چقدر برای ولیّ خدا کار کرده‌ایم؛ که مسلماً آن کار هم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طلبه نباید تصور کند که خارج از مدیریت حضرت ولی‌عصر عجل الله تعالی فرجه الشریف وارد دستگاه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وقت ببینند طلبه‌ای به درد نمی‌خورد، تبعیدش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اسلام دین حق، و تنها مکتب اهل بیت علیهم السلام در اسلام بر حق است؛ لذا کسانی که پاسداران فرهنگی این مکتب شناخته می‌شوند و رسماً وظیفه‌ی دفاع فرهنگی و آماده‌سازی جامعه را بر عهده دارند، حوزه‌های علمیه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حوزه‌های علمیه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مکتب با همه‌ی مشکلات مسلمانان و شیعیان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 را تا این مرحله آورده‌اند؛ یکی از هندوستان، یکی از پاکستان، یکی از ترکیه، یکی از افغانستان آمده است؛ در سوی دیگر هم، دنیایی از فتنه‌ها است و شیعیانی که در تیررس شبهات و شهوات‌اند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حضرت می‌توانند این </w:t>
      </w:r>
      <w:bookmarkStart w:id="72" w:name="pg1562_15304"/>
    </w:p>
    <w:p>
      <w:pPr>
        <w:pStyle w:val="BookText"/>
        <w:rPr/>
      </w:pPr>
      <w:bookmarkEnd w:id="72"/>
      <w:r>
        <w:rPr>
          <w:rFonts w:ascii="Amiri" w:hAnsi="Amiri" w:eastAsia="Amiri" w:cs="Amiri"/>
          <w:color w:val="111111"/>
          <w:sz w:val="28"/>
          <w:sz w:val="28"/>
          <w:szCs w:val="28"/>
          <w:rtl w:val="true"/>
          <w:lang w:bidi="ar-SA"/>
        </w:rPr>
        <w:t xml:space="preserve">مشکلات را به تنهایی بر دارند، ولی این امتحان ماست؛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یَشَاء اللَّهُ لَانتَصَرَ مِنْهُمْ وَلَکِن لِّیَبْلُوَ بَعْضَکُم بِبَعْضٍ</w:t>
      </w:r>
      <w:r>
        <w:rPr>
          <w:rFonts w:eastAsia="Amiri" w:cs="Amiri" w:ascii="Amiri" w:hAnsi="Amiri"/>
          <w:color w:val="111111"/>
          <w:sz w:val="28"/>
          <w:szCs w:val="28"/>
          <w:rtl w:val="true"/>
          <w:lang w:bidi="ar-SA"/>
        </w:rPr>
        <w:t>».</w:t>
      </w:r>
      <w:r>
        <w:rPr>
          <w:rStyle w:val="FootnoteAnchor"/>
          <w:rtl w:val="true"/>
        </w:rPr>
        <w:footnoteReference w:id="50"/>
      </w:r>
    </w:p>
    <w:p>
      <w:pPr>
        <w:pStyle w:val="Heading3"/>
        <w:numPr>
          <w:ilvl w:val="2"/>
          <w:numId w:val="1"/>
        </w:numPr>
        <w:rPr/>
      </w:pPr>
      <w:bookmarkStart w:id="73" w:name="__RefHeading___Toc709339_3650668749"/>
      <w:bookmarkStart w:id="74" w:name="_Toc23"/>
      <w:bookmarkEnd w:id="73"/>
      <w:r>
        <w:rPr/>
        <w:t>4</w:t>
      </w:r>
      <w:r>
        <w:rPr>
          <w:rtl w:val="true"/>
        </w:rPr>
        <w:t xml:space="preserve">. </w:t>
      </w:r>
      <w:r>
        <w:rPr>
          <w:rtl w:val="true"/>
        </w:rPr>
        <w:t>توبه و رجوع الی‌اللّه</w:t>
      </w:r>
      <w:bookmarkEnd w:id="74"/>
    </w:p>
    <w:p>
      <w:pPr>
        <w:pStyle w:val="Heading4"/>
        <w:numPr>
          <w:ilvl w:val="3"/>
          <w:numId w:val="1"/>
        </w:numPr>
        <w:rPr/>
      </w:pPr>
      <w:bookmarkStart w:id="75" w:name="__RefHeading___Toc709341_3650668749"/>
      <w:bookmarkStart w:id="76" w:name="_Toc24"/>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گام بعدی انسان سالک، توبه و رجوع الی اللّه است تا آتش‌هایی را که به سرمایه‌های خود زده، خاموش کند و سرمایه‌های جدیدی برای حرکت در این راه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ابتدایی توبه، احساس گناه و تقصیر است؛ اگر این احساس پیدا نشود، توبه‌ای هم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گناهان خود درکی ندارد، احساس کمبود و خسارت نمی‌کند، اصلاً به سوی خدای متعال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گناهان هم، تابع یقظه و بیداری انسان است که به واسطه ی محاسبات و تفکرات قبلی او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سالک همیشه به نقص‌های خود می‌اندیشد و هر چه بیش‌تر خود را می‌کاود، بیش‌تر به کاستی‌های خود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این راه طولانی و سرمایه‌های عظیمی را که برای طی این مسیر به او داده شده است، مشاهده کند و در نعمت‌های ظاهری تا ملائکه‌ای که در عالم برای انسان کار می‌کنند، تامل نماید؛ و بالاتر از آن، عالم ملکوت و معصومین علیهم السلام که بر او ولایت می‌کنند تا همه‌ی عالم را نجات دهند و آن‌ها را به مقصد برسانند را متوجه باشد؛ به ضعف خود پی می‌برد و برای آخر و عاقبت خویش چاره‌ای می‌اندیشد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پرورش یک انسان، مانع سرمایه‌گذاری بر روی دیگر انسان‌ها و مخلوقات نیست؛ هم‌چنان‌که رسیدن رزق ما از خورشید، مانع وصول آن به انسان‌های دیگر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خورشید، منبع عظیمی از رحمت الهی است، اما به این معنی نیست که اگر فقط یک نفر در عالم بود، بهره‌ی بیش‌تری از خورشید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به‌هیچ‌وجه مزاحم </w:t>
      </w:r>
      <w:bookmarkStart w:id="77" w:name="pg1562_15305"/>
    </w:p>
    <w:p>
      <w:pPr>
        <w:pStyle w:val="BookText"/>
        <w:rPr/>
      </w:pPr>
      <w:bookmarkEnd w:id="77"/>
      <w:r>
        <w:rPr>
          <w:rFonts w:ascii="IRNazanin" w:hAnsi="IRNazanin" w:eastAsia="IRNazanin"/>
          <w:color w:val="111111"/>
          <w:sz w:val="28"/>
          <w:sz w:val="28"/>
          <w:szCs w:val="28"/>
          <w:rtl w:val="true"/>
          <w:lang w:bidi="fa-IR"/>
        </w:rPr>
        <w:t>استفاده‌ی ما از خورشید نیستند؛ بلکه هر کس به اندازه‌ی ظرفیتش از خورشید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هم، از جمله پیامبر گرامی اسلام صلی الله علیه و آله و سلم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همه‌ی عوالم می‌تابند و همه را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حضرت تنها برای یک نفر مبعوث شده بودند، آن یک نفر به همان اندازه که هم‌اکنون بهره می‌برد، می‌توانست از هدایت و برکات وجودی حضرت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بهره‌مندی هر شخصی از این وجود مبارک، تابع ظرفیت اوست؛ انسان به هر میزان که ظرفیت خود را ارتقاء دهد، می‌تواند از برکات بیش‌تری هم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خدای متعال هم، بلاتشبیه،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دستگاه خداوند مزاحم یک‌دیگر نیستیم؛ ما یک سلول از این عالم هستیم؛ نسبت به ما همان توجهی را دارند که به همه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یَشْغَلُهُ شَأْنٌ عَنْ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نعمت‌ها و این مسیر طولانی، ضعف انسان و لوازم پیمودن راه را بیش از پیش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اندازه‌ای که حرکت کنیم، عیب‌ها آشکارتر و خطرناک‌تر، و محاسبه‌ها هم شدیدتر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پیاده حرکت می‌کند اگر مقداری هم منحرف شود، چندان مهم نیست؛ امّا برای کسی که با هواپیما حرکت می‌کند، اندکی انحراف از مسیر، مشکل بزرگی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پیش بروید می‌بینید که از کم‌ترین تخلف هم گذشت نمی‌کنند؛ لذا ترک اولی را بر انبیاء مؤاخذه می‌کردند</w:t>
      </w:r>
      <w:r>
        <w:rPr>
          <w:rFonts w:eastAsia="IRNazanin" w:cs="IRNazanin"/>
          <w:color w:val="111111"/>
          <w:sz w:val="28"/>
          <w:szCs w:val="28"/>
          <w:rtl w:val="true"/>
          <w:lang w:bidi="fa-IR"/>
        </w:rPr>
        <w:t>.</w:t>
      </w:r>
    </w:p>
    <w:p>
      <w:pPr>
        <w:pStyle w:val="Heading4"/>
        <w:numPr>
          <w:ilvl w:val="3"/>
          <w:numId w:val="1"/>
        </w:numPr>
        <w:rPr/>
      </w:pPr>
      <w:bookmarkStart w:id="78" w:name="__RefHeading___Toc709343_3650668749"/>
      <w:bookmarkStart w:id="79" w:name="_Toc25"/>
      <w:bookmarkEnd w:id="78"/>
      <w:r>
        <w:rPr>
          <w:rtl w:val="true"/>
        </w:rPr>
        <w:t>مؤاخذه سریع‌تر اولیاء الهی</w:t>
      </w:r>
      <w:bookmarkEnd w:id="7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جمعه را با امام سجاد علیه السلام خواندیم و با هم به منزل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خادم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نیازمندانی را که به خانه می‌آیند، طرد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آن‌ها نیاز واقعی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آن‌چه بر سر یعقوب آمد، بر سر ما هم بیاید؟ حضرت یعقوب هر روز یک گوسفند می‌کشت؛ مقداری از آن را خانواده‌ی خودشان می‌خوردند و مابقی آن را در راه خدا به دیگران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سائلی به خانه‌ی یعقوب </w:t>
      </w:r>
      <w:bookmarkStart w:id="80" w:name="pg1562_15306"/>
    </w:p>
    <w:p>
      <w:pPr>
        <w:pStyle w:val="BookText"/>
        <w:rPr/>
      </w:pPr>
      <w:bookmarkEnd w:id="80"/>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و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باور نکردند و خودشان غذا خوردند و سیر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که گاهی باور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اضافه‌ی غذا هم به سائل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محضر خدا شکایت کرد و فردای آن شب 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جبرئیل علیه السلام را فرستاد و به یعقوب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آماده‌ی بلا باش؛ مگر نمی‌دانی ما اولیاء خود را سریع‌تر مؤاخذه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تخلف از تو پسندیده نبود، با آن‌که در مورد دیگران اصلاً تخلف محسوب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هم وقتی در زندان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ترک اولی کرد؛ لذا در روایت آمده است که جبرئیل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چاه نجات داد؟ چه کسی تو را از کید زنان مصری رهایی بخشید؟ گمان کرده‌ای خداوند تو را فراموش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فَلَبِثْتَ فِی السِّجْنِ بِضْعَ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چون اصل زندان آمدن یوسف برای پاک ماندن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خدا سخت می‌گیرد و هم آن‌ها می‌فهمند که کم‌ترین لغزش چقدر سنگین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آمده که حضرت آدم علیه السلام به دلیل ترک اولی، دویست سال گریه کرده است؛ چون می‌دانست که گله‌مندی خداوند از انسان چه معنایی دارد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81" w:name="__RefHeading___Toc709345_3650668749"/>
      <w:bookmarkStart w:id="82" w:name="_Toc26"/>
      <w:bookmarkEnd w:id="81"/>
      <w:r>
        <w:rPr>
          <w:rtl w:val="true"/>
        </w:rPr>
        <w:t>عوامل پیدا شدن حالت توبه</w:t>
      </w:r>
      <w:bookmarkEnd w:id="8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احساس در پیدا شدن حال توبه در انسان جایگاه مهمی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وسعت ذنب و درک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وسعت رحمت حق</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انتساب ذنوب به خود </w:t>
      </w:r>
      <w:bookmarkStart w:id="83" w:name="pg1562_15307"/>
    </w:p>
    <w:p>
      <w:pPr>
        <w:pStyle w:val="BookText"/>
        <w:rPr/>
      </w:pPr>
      <w:bookmarkEnd w:id="83"/>
      <w:r>
        <w:rPr>
          <w:rFonts w:ascii="IRNazanin" w:hAnsi="IRNazanin" w:eastAsia="IRNazanin"/>
          <w:color w:val="111111"/>
          <w:sz w:val="28"/>
          <w:sz w:val="28"/>
          <w:szCs w:val="28"/>
          <w:rtl w:val="true"/>
          <w:lang w:bidi="fa-IR"/>
        </w:rPr>
        <w:t>و نه به خداوند؛ و تنزیه و تسبیح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رسیدن به این احساس‌ها، مداومت بر مناجات‌های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معصومین علیهم السلام فوق‌العاده بوده، و به هیچ وجه با سایر مناجات‌هایی که بعضی از بزرگان شیعه دارند،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ادعیه‌ی معصومین علیهم السلام انسان را از یک نقطه حرکت می‌دهد؛ روح را جابه‌جا و از حالی به حالی متحول می‌کنند؛ در پایان هم به زمین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 و تسبیح شروع می‌شوند و با خوف و رجاء و توجه به ضعف‌ها ادامه پیدا می‌کنند؛ یعنی نه خوف را بر انسان غلبه می‌دهند و نه امید را؛ تا انسان به یاس نزدیک می‌شود، لحن دعا تغییر می‌کند و بارقه‌ی امید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راهی که دیگران به انسان یاد می‌دهند، گاهی باعث غرور و مشکلات فراوان دیگر می‌شود</w:t>
      </w:r>
      <w:r>
        <w:rPr>
          <w:rFonts w:eastAsia="IRNazanin" w:cs="IRNazanin"/>
          <w:color w:val="111111"/>
          <w:sz w:val="28"/>
          <w:szCs w:val="28"/>
          <w:rtl w:val="true"/>
          <w:lang w:bidi="fa-IR"/>
        </w:rPr>
        <w:t>.</w:t>
      </w:r>
    </w:p>
    <w:p>
      <w:pPr>
        <w:pStyle w:val="Heading4"/>
        <w:numPr>
          <w:ilvl w:val="3"/>
          <w:numId w:val="1"/>
        </w:numPr>
        <w:rPr/>
      </w:pPr>
      <w:bookmarkStart w:id="84" w:name="__RefHeading___Toc709347_3650668749"/>
      <w:bookmarkStart w:id="85" w:name="_Toc27"/>
      <w:bookmarkEnd w:id="84"/>
      <w:r>
        <w:rPr>
          <w:rtl w:val="true"/>
        </w:rPr>
        <w:t>جایگاه ادعیه و مناجات اهل‌بیت علیهم السلام در رسیدن به حال توبه</w:t>
      </w:r>
      <w:bookmarkEnd w:id="85"/>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انسان را متحول می‌کند و سیر می‌دهد، که نه مغرور می‌شود و نه مأیوس؛ انسان را بالا می‌برد و پایین می‌آورد؛ در اوج لذت معنوی و در لحظه‌ی وصال، موانع راه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که می‌خواهد به قله‌ی دماوند برود،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درنده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یخ‌بندان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رفته،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ده فرسخ پیاده‌روی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آدمی اصلاً به سمت قله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انسان را دچار توهم کنند، به‌نحوی که تا به ابتدای تپه‌های کوه رسید،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قله رسیدی و دماوند همین تپه‌هاست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شیوه هر دو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باید با تشویق به راه انداخت و بعد از این‌که انگیزه کوه‌نوردی در او پیدا شد، باید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تپه، دره‌ی دیگری است که باید با دقت از آن عبور کنی و مواظب باشی به دره نیفتی؛ یعنی باید او را آرام‌آرام راه برد تا به قله برسد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غیرمعصومین معمولاً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ذکر را بگویی یا این نماز را بخوانی، واصل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مقام طریقت و حقیقت برسی، دوره‌ی </w:t>
      </w:r>
      <w:bookmarkStart w:id="86" w:name="pg1562_15308"/>
    </w:p>
    <w:p>
      <w:pPr>
        <w:pStyle w:val="BookText"/>
        <w:rPr/>
      </w:pPr>
      <w:bookmarkEnd w:id="86"/>
      <w:r>
        <w:rPr>
          <w:rFonts w:ascii="IRNazanin" w:hAnsi="IRNazanin" w:eastAsia="IRNazanin"/>
          <w:color w:val="111111"/>
          <w:sz w:val="28"/>
          <w:sz w:val="28"/>
          <w:szCs w:val="28"/>
          <w:rtl w:val="true"/>
          <w:lang w:bidi="fa-IR"/>
        </w:rPr>
        <w:t>شریعت را پشت سر گذاشته‌ای و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نسخه‌ی معصومین علیهم السلام انسان را به راه می‌اندازد و تا جایی می‌برد که احساس می‌کند دیگر نمی‌تواند از خدا جدا شود؛ گویا موانع و دره‌های راه را نشان می‌دهند و درگیری با آن‌ها را سفارش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حالِ نجوا و سپس حال قرب و نشاط را در انسان زنده می‌کنند و پس از آن، موانع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حتی یک جمله از دعای ابوحمزه را نمی‌توان جابه‌جا کرد؛ مانند قطعات یک دستگاه پیچیده‌ی الکترونیکی که آن‌ها را هم نمی‌توان جابه‌جا کرد، چرا که در صورت جابه‌جایی قطعات، کارآمدی آن دستگاه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حالتی که این دعاها در انسان ایجاد می‌کنند، به همین ترتیب محقق می‌شود؛ لذا نتیجه‌ی قرائت این دعاها و مأنوس شدن با آن‌ها، ایجاد حال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توبه نیز مراحلی دارد که در نهج‌البلاغه</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4"/>
        <w:numPr>
          <w:ilvl w:val="3"/>
          <w:numId w:val="1"/>
        </w:numPr>
        <w:rPr/>
      </w:pPr>
      <w:bookmarkStart w:id="87" w:name="__RefHeading___Toc709349_3650668749"/>
      <w:bookmarkStart w:id="88" w:name="_Toc28"/>
      <w:bookmarkEnd w:id="87"/>
      <w:r>
        <w:rPr>
          <w:rtl w:val="true"/>
        </w:rPr>
        <w:t>توبه از اعتقادات، اخلاقیات و رفتار باطل</w:t>
      </w:r>
      <w:bookmarkEnd w:id="88"/>
    </w:p>
    <w:p>
      <w:pPr>
        <w:pStyle w:val="BookText"/>
        <w:rPr/>
      </w:pPr>
      <w:r>
        <w:rPr>
          <w:rFonts w:ascii="IRNazanin" w:hAnsi="IRNazanin" w:eastAsia="IRNazanin"/>
          <w:color w:val="111111"/>
          <w:sz w:val="28"/>
          <w:sz w:val="28"/>
          <w:szCs w:val="28"/>
          <w:rtl w:val="true"/>
          <w:lang w:bidi="fa-IR"/>
        </w:rPr>
        <w:t>توبه از اعتقادات آغاز می‌شود و به حالات، اخلاقیات و رفتار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گناه نیست که انسان از همه‌ی هیچ‌کاره‌های عالم بترسد، امّا هیچ خوفی از خدای متعال نداشته باشد؟ خوف از خدا، تنها عاملی است که انسان را سالک و اصلاح می‌کند؛ در حالی‌که خوف از دیگران، انسان را زمین‌گیر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به جایی برسد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از بین برود؛ با آن‌که به هر دو، باور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توبه و رجوع می‌کند و خداوند متعال، او را پاک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مقدمه‌ی همه‌ی مراحل تطهیر است؛ از این رو بدون توبه، ممکن است تمام ریاضت‌های طولانی انسان هدر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اگر انسان دو رکعت نماز مقبول داشته باشد، خداوند او را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آلوده، با عطر که خوشبو نمی‌شود؛ امّا اگر پاک شود، با کم‌ترین عطر هم معطر می‌شود</w:t>
      </w:r>
      <w:r>
        <w:rPr>
          <w:rFonts w:eastAsia="IRNazanin" w:cs="IRNazanin"/>
          <w:color w:val="111111"/>
          <w:sz w:val="28"/>
          <w:szCs w:val="28"/>
          <w:rtl w:val="true"/>
          <w:lang w:bidi="fa-IR"/>
        </w:rPr>
        <w:t xml:space="preserve">. </w:t>
      </w:r>
      <w:bookmarkStart w:id="89" w:name="pg1562_15309"/>
    </w:p>
    <w:p>
      <w:pPr>
        <w:pStyle w:val="Heading3"/>
        <w:numPr>
          <w:ilvl w:val="2"/>
          <w:numId w:val="1"/>
        </w:numPr>
        <w:rPr/>
      </w:pPr>
      <w:bookmarkStart w:id="90" w:name="__RefHeading___Toc709351_3650668749"/>
      <w:bookmarkStart w:id="91" w:name="_Toc29"/>
      <w:bookmarkEnd w:id="89"/>
      <w:bookmarkEnd w:id="90"/>
      <w:r>
        <w:rPr/>
        <w:t>5</w:t>
      </w:r>
      <w:r>
        <w:rPr>
          <w:rtl w:val="true"/>
        </w:rPr>
        <w:t xml:space="preserve">. </w:t>
      </w:r>
      <w:r>
        <w:rPr>
          <w:rtl w:val="true"/>
        </w:rPr>
        <w:t>اعتدال در خوراک</w:t>
      </w:r>
      <w:bookmarkEnd w:id="91"/>
    </w:p>
    <w:p>
      <w:pPr>
        <w:pStyle w:val="BookText"/>
        <w:rPr/>
      </w:pPr>
      <w:r>
        <w:rPr>
          <w:rFonts w:ascii="IRNazanin" w:hAnsi="IRNazanin" w:eastAsia="IRNazanin"/>
          <w:color w:val="111111"/>
          <w:sz w:val="28"/>
          <w:sz w:val="28"/>
          <w:szCs w:val="28"/>
          <w:rtl w:val="true"/>
          <w:lang w:bidi="fa-IR"/>
        </w:rPr>
        <w:t>از مواردی که در این نوع سیر و سلوک بر آن تأکید شده، اعتدال در خوراک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مناسب خوراک را امام صادق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فَإِیَّاکَ أَنْ تَأْکُلَ مَا لَا تَشْتَهِیهِ فَإِنَّهُ یُورِثُ الْحِمَاقَةَ وَ الْبَلَهَ وَ لَا تَأْکُلْ إِلَّا عِنْدَ الْجُوعِ وَ إِذَا أَکَلْتَ فَکُلْ حَلَالًا وَ سَمِّ اللَّهَ وَ اذْکُرْ حَدِیثَ الرَّسُولِ مَا مَلَأَ آدَمِیٌّ وِعَاءً شَرّاً مِنْ بَطْنِهِ فَإِنْ کَانَ لَا بُدَّ فَثُلُثٌ لِطَعَامِهِ وَ ثُلُثٌ لِشَرَابِهِ وَ ثُلُثٌ لِنَفَسِهِ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بی تردید از مال حرام، نماز شب حاصل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مخلوق خداست و در بدن به انرژی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توانایی و انرژی، اراده‌ی انسان قرار دارد که آن را یا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توانایی‌ها وقتی از بستر اختیار انسان می‌گذرند،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غذایی قابلیت تبدیل شدن به عالم ملکوت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طعام حرام، ابلیس ظهور دارد؛ لذا هرگز به عالم ملکوت تبدیل نمی‌شود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مرحوم شیخ عباس قمی رحمة الله</w:t>
      </w:r>
      <w:r>
        <w:rPr>
          <w:rStyle w:val="FootnoteAnchor"/>
          <w:rtl w:val="true"/>
        </w:rPr>
        <w:footnoteReference w:id="57"/>
      </w:r>
      <w:r>
        <w:rPr>
          <w:rFonts w:ascii="IRNazanin" w:hAnsi="IRNazanin" w:eastAsia="IRNazanin"/>
          <w:color w:val="111111"/>
          <w:sz w:val="28"/>
          <w:sz w:val="28"/>
          <w:szCs w:val="28"/>
          <w:rtl w:val="true"/>
          <w:lang w:bidi="fa-IR"/>
        </w:rPr>
        <w:t>از قول پدرشان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جوانی نماز شبم ترک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سفر که عازم مشهد بودم، هنگام عبور از همدان، به خانه‌ی تاجری میهمان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ما را دعوت کرد تا همراه او به میهمانی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معمولاً هر جایی به میهمانی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بیایید باعث عزّت و آبروی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آبروی و خوشحالی یک مومن، پیشنهاد او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میهمانی، داخل حیات و کنار حوض خوابیدم، تا قبل از اذان بیدار شوم و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بیدار شدم که نزدیک طلوع آفتاب بود؛ نماز را به سرعت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سجاده نشستم و فکر می‌کردم که چرا این‌طور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ذهنم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صاحب‌خانه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ما را کجا برده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بانک بعدازظهر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که بانک تعطیل می‌شود، پول نزول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شب هر چه تلاش کردم نماز شب بخوانم، نتوانستم؛ حتی بیدار هم که می‌ماندم موفق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 متفاوت هستند؛ خداوند بعضی را زودتر مؤاخذه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لقمه‌ی حرام و شبهه‌ناک ذهن انسان را حتی بین نماز به گناه و دنیا و لذّات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در وجود اوست، خرج خدا نمی‌شود؛ حتی اگر رو به خدا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گاهی باب حلال را به روی انسان می‌بندد و باب حرام و شبهه‌ناک را باز و انسان را محتاج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امتحان الهی است؛ اگر در این بن‌بست‌ها توکل نباشد، همه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هم تخلف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استفاده از حلال هم نباید زیاده‌روی کند؛ قبل از سیر شدن باید از خوردن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انسان در شبانه‌روز، دو وعده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ابتدا سخت است، اما به تدریج منظم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غذا خوردن باید به ولیّ نعمت توجه داشت و به یادِ حقّ بود؛ که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روزه‌های مستحبی هم باید تلاش کرد و حداقل سه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پنج‌شنبه‌ی اول و آخر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چهارشنبه‌ی اول دهه‌ی دوّم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انسان باید در مستحبات مجتهد باشد؛ یعنی جوان، بیش‌تر روزه بگیرد و کسی که مسنّ است، بیش‌تر نماز بخواند</w:t>
      </w:r>
      <w:r>
        <w:rPr>
          <w:rFonts w:eastAsia="IRNazanin" w:cs="IRNazanin"/>
          <w:color w:val="111111"/>
          <w:sz w:val="28"/>
          <w:szCs w:val="28"/>
          <w:rtl w:val="true"/>
          <w:lang w:bidi="fa-IR"/>
        </w:rPr>
        <w:t xml:space="preserve">. </w:t>
      </w:r>
      <w:bookmarkStart w:id="92" w:name="pg1562_15311"/>
    </w:p>
    <w:p>
      <w:pPr>
        <w:pStyle w:val="Heading3"/>
        <w:numPr>
          <w:ilvl w:val="2"/>
          <w:numId w:val="1"/>
        </w:numPr>
        <w:rPr/>
      </w:pPr>
      <w:bookmarkStart w:id="93" w:name="__RefHeading___Toc709353_3650668749"/>
      <w:bookmarkStart w:id="94" w:name="_Toc30"/>
      <w:bookmarkEnd w:id="92"/>
      <w:bookmarkEnd w:id="93"/>
      <w:r>
        <w:rPr/>
        <w:t>6</w:t>
      </w:r>
      <w:r>
        <w:rPr>
          <w:rtl w:val="true"/>
        </w:rPr>
        <w:t xml:space="preserve">. </w:t>
      </w:r>
      <w:r>
        <w:rPr>
          <w:rtl w:val="true"/>
        </w:rPr>
        <w:t>اعتدال در سخن گفتن</w:t>
      </w:r>
      <w:bookmarkEnd w:id="94"/>
    </w:p>
    <w:p>
      <w:pPr>
        <w:pStyle w:val="BookText"/>
        <w:rPr/>
      </w:pPr>
      <w:r>
        <w:rPr>
          <w:rFonts w:ascii="IRNazanin" w:hAnsi="IRNazanin" w:eastAsia="IRNazanin"/>
          <w:color w:val="111111"/>
          <w:sz w:val="28"/>
          <w:sz w:val="28"/>
          <w:szCs w:val="28"/>
          <w:rtl w:val="true"/>
          <w:lang w:bidi="fa-IR"/>
        </w:rPr>
        <w:t xml:space="preserve">گام بعدی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بنی‌اسرائیل می‌خواست سالک شود، اوّل باید ده سال تمرین سکوت می‌کرد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خداوند برای مؤمنی که در حال سکوت است، ثواب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حرف زد باید ببینیم حرف خوب می‌زند یا حرف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فتنه‌ی زبان از شمشیر بدتر است؛</w:t>
      </w:r>
      <w:r>
        <w:rPr>
          <w:rStyle w:val="FootnoteAnchor"/>
          <w:rtl w:val="true"/>
        </w:rPr>
        <w:footnoteReference w:id="59"/>
      </w:r>
      <w:r>
        <w:rPr>
          <w:rFonts w:ascii="IRNazanin" w:hAnsi="IRNazanin" w:eastAsia="IRNazanin"/>
          <w:color w:val="111111"/>
          <w:sz w:val="28"/>
          <w:sz w:val="28"/>
          <w:szCs w:val="28"/>
          <w:rtl w:val="true"/>
          <w:lang w:bidi="fa-IR"/>
        </w:rPr>
        <w:t>در روز قیامت در پرونده‌ی اعمال برخی قتل نوشته‌اند؛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هر کاری کرده‌ام، به جز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فلان حرف را نزدی؟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 چرخید و تبدیل به قتل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مراقبت بر این عمل، مخصوصاً در مناصب اجتماعی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تمرین‌ها را باید امروز انجام داد؛ چراکه تمرین برای جنگ، باید قبل از جنگ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به محضر رسول اکرم صلی الله علیه و آله و سلم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ممکن است این نسخه برای شخص او بوده باشد؛ چون گرفتاریش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آمده است که آن شخص اصرار کرد تا حضرت وصیت دیگری کنند؛ حضرت دوباره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غیر از محصول زبان، مردم را جهنمی کرده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تمام بدبختی‌ها از زبان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صبح همه‌ی اعضاء به زبان التماس می‌کنند که ما را جهنمی نکن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البته اعتدال در صحبت کردن نه باید در حدی باشد که حتی حرف مستحب هم نزند؛ و نه در حدی که حرف بیهوده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هر کلمه‌ی گفتار انسان سؤال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اشعار فردی را روی منبر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یقین داری که این شاعر شیعه‌ی علی بن ابی‌طالب علیه السلام بوده است؟ اگر یقین نداری چرا او را به عنوان معلم اخلاق معرفی کردی؟ روز قیامت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فلانی را روی منبر، همسنگِ پیامبر صلی الله علیه و آله و سلم و ائمه علیهم السلام معرفی می‌کنی، تا جایی که به تدریج شعر او مثل روایت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اگر حرف خوب دارد، آیا حرف گمراه کننده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کتابی را معرفی می‌کنید که پر از حرف‌های گمراه کننده است، حتی اگر صد حرف خوب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چرا کنار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خواب یکی از اقسام غیب، و رویای صادقه از اقسام وحی است؛ ولی خواب ما که مانند خواب انبیاء نیست که در کنار روایت و به‌جای روایت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رفتارها انسان را به غیرمعصوم عادت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بزرگان را نیز نباید همسنگ معصوم علیه السلام قرار داد؛ نباید محور منابر را از امام معصوم علیه السلام به غیرمعصوم تغییر داد؛ در منابر باید اوّل معصومین علیهم السلام سپس فقهای شیعه و سپس دیگران را به نسبت تقربشان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بهجت رحمة الله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برخی در منبر خود با یک حرف، چند هزار نفر را به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نفر از شاگردان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ایشان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می‌دیدیم که ایشان ساعت دوازده شب، در خانه‌ی ما آمده‌اند؛ خوشحال می‌شدیم و در را باز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بگویم این بخش از مطلبی را که به شما </w:t>
      </w:r>
      <w:bookmarkStart w:id="95" w:name="pg1562_15313"/>
    </w:p>
    <w:p>
      <w:pPr>
        <w:pStyle w:val="BookText"/>
        <w:rPr/>
      </w:pPr>
      <w:bookmarkEnd w:id="95"/>
      <w:r>
        <w:rPr>
          <w:rFonts w:ascii="IRNazanin" w:hAnsi="IRNazanin" w:eastAsia="IRNazanin"/>
          <w:color w:val="111111"/>
          <w:sz w:val="28"/>
          <w:sz w:val="28"/>
          <w:szCs w:val="28"/>
          <w:rtl w:val="true"/>
          <w:lang w:bidi="fa-IR"/>
        </w:rPr>
        <w:t>گفتم،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وقت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فردا زنده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به خانه‌های شاگردان می‌رفتند و مطلب را به آن‌ها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فرار کردن از شیر، از فتوی دادن فرار کن و گردن خود را پل مردم نساز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بهشت بروند و تو به جهنم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اگر مطلبی را نمی‌دانی، بگو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فتوی را اشتباه نقل کردی، باید بروی و آن را تصحیح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فتوی دادن به عهده‌ی انسان است و تکلیفِ اوست؛ بهره‌های زیادی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هم ممکن است مسئولیت یک عمر نماز شخصی به عهده‌ی انسان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 ما آن‌قدر زیاد است که بتوانیم بار دیگران را به دوش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دام‌های شیطان ایجاد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نکرده‌اید که امری حلال است نگویید حلال است؛ نه این‌که تا یقین نکرده‌اید حرام است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آن است که انسان در مورد اول، در شبهات، تارک است و در آن‌ها سقوط نمی‌کند؛ ولی در مورد دوم، در شبهات به گناه می‌افتد</w:t>
      </w:r>
      <w:r>
        <w:rPr>
          <w:rFonts w:eastAsia="IRNazanin" w:cs="IRNazanin"/>
          <w:color w:val="111111"/>
          <w:sz w:val="28"/>
          <w:szCs w:val="28"/>
          <w:rtl w:val="true"/>
          <w:lang w:bidi="fa-IR"/>
        </w:rPr>
        <w:t>.</w:t>
      </w:r>
    </w:p>
    <w:p>
      <w:pPr>
        <w:pStyle w:val="Heading3"/>
        <w:numPr>
          <w:ilvl w:val="2"/>
          <w:numId w:val="1"/>
        </w:numPr>
        <w:rPr/>
      </w:pPr>
      <w:bookmarkStart w:id="96" w:name="__RefHeading___Toc709355_3650668749"/>
      <w:bookmarkStart w:id="97" w:name="_Toc31"/>
      <w:bookmarkEnd w:id="96"/>
      <w:r>
        <w:rPr/>
        <w:t>7</w:t>
      </w:r>
      <w:r>
        <w:rPr>
          <w:rtl w:val="true"/>
        </w:rPr>
        <w:t xml:space="preserve">. </w:t>
      </w:r>
      <w:r>
        <w:rPr>
          <w:rtl w:val="true"/>
        </w:rPr>
        <w:t>اعتدال در خوابیدن و استفاده از برکات آن</w:t>
      </w:r>
      <w:bookmarkEnd w:id="97"/>
    </w:p>
    <w:p>
      <w:pPr>
        <w:pStyle w:val="BookText"/>
        <w:rPr/>
      </w:pPr>
      <w:r>
        <w:rPr>
          <w:rFonts w:ascii="IRNazanin" w:hAnsi="IRNazanin" w:eastAsia="IRNazanin"/>
          <w:color w:val="111111"/>
          <w:sz w:val="28"/>
          <w:sz w:val="28"/>
          <w:szCs w:val="28"/>
          <w:rtl w:val="true"/>
          <w:lang w:bidi="fa-IR"/>
        </w:rPr>
        <w:t>گام دیگر سلوک، اعتدال در خوابیدن و استراحت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مزاج‌ها متفاوت هستند، ولی ملاک این است که قبل از سیر شدن از خواب، بیدار شده و مانع اشباع نفس شویم؛ مانند هنگامی که قبل از سیر شدن، باید از غذا دست بکشیم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انسان ابتدای شب بخوابد و هم‌چنین خواب قیلوله داشته باشد؛ شاید این نوع خواب، متناسب و هماهنگ با حقایق ملکوتی عالم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یکی از معصومین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نماز عشاء می‌خواندند، با </w:t>
      </w:r>
    </w:p>
    <w:p>
      <w:pPr>
        <w:pStyle w:val="BookText"/>
        <w:rPr/>
      </w:pPr>
      <w:r>
        <w:rPr>
          <w:rFonts w:ascii="IRNazanin" w:hAnsi="IRNazanin" w:eastAsia="IRNazanin"/>
          <w:color w:val="111111"/>
          <w:sz w:val="28"/>
          <w:sz w:val="28"/>
          <w:szCs w:val="28"/>
          <w:rtl w:val="true"/>
          <w:lang w:bidi="fa-IR"/>
        </w:rPr>
        <w:t>کسی حرف نمی‌زدند و به استراحت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طبیعی است انسانی که به موقع خوابیده باشد، برای بهره‌مند شدن از سحر هم با نشاط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خوابِ به‌موقع برخوردار نیست، از بیداری به‌موقع هم برخوردار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جواد آقا تبریزی رحمة الله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برکات سحر که دنیا و آخرت با آن تأمین می‌شود، برخوردار شوید، باید خواب و بیداری خود را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اوقات با برکتی که باید در آن بیدار بود، سحر و بین‌الطلوعین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خواب در این دو زمان، مذمت شده است و برای جسم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ساعات، ارزاق تقسیم می‌شوند؛ لذا کسانی که خواب هستند، محروم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بنی‌اسرائیل از مصر بیرون رفته بودند و مائده‌ی آسمانی برای آن‌ها می‌آمد، کسانی که خواب بودند روزیِ آن روزشان نازل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بیداری سحر هم، باید از ابتدای شب و بلکه در طول روز مراقبه داشت؛ چرا که گناهان روز، مانع سحرخیزی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پرخوری می‌کند و دیر می‌خوابد، معلوم است که قصد سحر‌خیزی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سحرخیزی باید آداب خوابیدن را رعایت کرد؛ آدابی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قبله و با طهارت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اذکار مستحبی، به ویژه تسبیحات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آداب را رعایت کرد، امید است فیوضات بسیاری در خواب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را هم ذکر می‌کنند که در خواب، خدمت معصومین علیهم السلام شرفیاب می‌شدند و از اسرار می‌پرسیدند و جواب می‌گرفتند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شدن از خواب هم آدابی دارد که اولین آن، سجده‌ی شکر است؛ گویا خدای متعال دوباره انسان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هم باید جزو بهره‌های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خوابیدن یک سوم عمر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خواب، با نظم و انضباط مباحثات علمی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همان یک سوم، قسمت اصلی عمر باشد؛ به این شکل که الهامات بیداری خود را هم، در خواب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برنامه‌ریزی لحظات بیداری، در خواب تنظیم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روزه‌داری که خواب قیلوله می‌کند، از غذاهای آسمانی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خواب و بیداری منظم عادت کند، اگر گاهی هم نتواند به موقع بخوابد، چون عادت کرده و حبّ الهی در دلش افتاده، باز هم به وقت بیدار می‌شود؛ حتی اگر به اندازه‌ی کافی نخوابیده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به‌خاطر داشت که کمبود خواب را خواب سحر و بین‌الطلوعین جبران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خوابیدن رو به قبله، مثل خوابیدن در قبر است؛ این آداب را شیخ عباس قمی رحمة الله در 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خوب بیدار شدن بهتر است با بهانه‌های نفس مقابله کرد؛ مثلاً در هوای سرد زمستان بهتر است آب وضو را در دسترس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زمان خواب قیلوله را از یک یا دو ساعت به ظهر تا یک یا دو ساعت بعدازظهر فرموده‌اند؛ ولی خواب قبل‌ازظهر، افضل و مدت آن هم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نظم داشت، ولی اساس، عمل به تکلیف است؛ گاهی ممکن است تکلیف، نظم را بر هم بزند؛ در این مواقع نباید پایبند نظم بود، بلکه باید به تکلیف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دوست و همسایه‌ی انسان مریض می‌شود، نباید مشغول خواب قیلوله شد، بلکه باید به او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نظم نباید بُت شود؛ نظم باید در مقابل تکلیف شکننده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تقید به نظم، خود نظم موضوعیت ندارد، بلکه بندگی خدا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در مدرسه‌ی فیضیه بود که طلاب را برای سحر بیدار می‌کرد و شب‌ها بیش‌تر اوقات دیر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من شب‌ها دیر می‌خوابم و سحر هم باید زود بیدار شوم؛ تو مرا در همین خوابِ کم، از خواب سیر کن؛ همیشه هم بیدار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نظم نباید بت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بزرگواری در رابطه با این شبهه که حضرت امیر علیه السلام چگونه هر شب هزار رکعت نماز می‌خواند،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ثمره‌ی برکت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داستان خودشان را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طلبگی با وجود سن کم، در فیضیه بودم؛ برای یافتن توفیق </w:t>
      </w:r>
    </w:p>
    <w:p>
      <w:pPr>
        <w:pStyle w:val="BookText"/>
        <w:rPr/>
      </w:pPr>
      <w:r>
        <w:rPr>
          <w:rFonts w:ascii="IRNazanin" w:hAnsi="IRNazanin" w:eastAsia="IRNazanin"/>
          <w:color w:val="111111"/>
          <w:sz w:val="28"/>
          <w:sz w:val="28"/>
          <w:szCs w:val="28"/>
          <w:rtl w:val="true"/>
          <w:lang w:bidi="fa-IR"/>
        </w:rPr>
        <w:t>نماز شب، عادت کرده بودم که ابتدای شب به جای شام، دو عدد سیب بخوردم و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بیدار می‌شدم؛ نافله‌ی شب را با آرامش و به مدت یک ساعت و ربع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خدای متعال خواب را از من برداشت؛ تا جایی که یک ساعت خواب در شبانه‌روز، من را کفایت می‌کرد؛ بدون این‌که به خودم سختی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زمستان تا نیمه‌ی شب درس می‌خواندم و بعد از آن، نافله‌های قبل از بلوغ را قضا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نافله‌ی شش شب را می‌خواندم که هر کدام یک ساعت و ربع طول می‌کشید؛ بعد هم نماز صبح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خدای متعال برکتی به عمرم داده بود که همین شش نافله‌ی شب را با تمام آداب و بدون عجله می‌خواندم، در حالی که یک ساعت طول هم نمی‌کشید؛ این برکت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رحمة الله یک شرح عربی و یک شرح فارسی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در آغاز یکی از آن‌ها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بیماری خاصی داشتم که بسیار شدید بود و خوب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رسول اکرم، حضرت امیرالمومنین، صدیقه‌ی طاهره، امام حسن، امام حسین و امام سجاد علیهم السلام تشرف پیدا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نمی‌فرمایند که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غذای بهشتی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 سیخ کباب هم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غذا می‌خوردم، در حالی که هزاران طعم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هم می‌دادم، اما تمام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میوه‌ای هم دادند که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مدح رسول خدا صلی الله علیه و آله و سلم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خواب بیدار شدم، تالیف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کردم که در کم‌تر از یک سال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یک شرح علمی دقیقی است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چنین کار بزرگی در مدت یک سال، با انجام کارهای دیگر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خواب خوبی ندارد، بیداری و سحر خوبی هم نخواهد داشت؛ کسی هم که سحر خوبی نداشته باشد، مسلماً روز خوبی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بزرگان، از آیات اوّل سوره‌ی مزمل این‌گونه استفاده کرده‌اند که هر کس در روز کار زیاد دارد، باید شب خوبی داشته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برای بیداری بین‌الطلوعین نباید در ابتدا به خود فشار آورد؛ در قدم اوّل باید </w:t>
      </w:r>
      <w:bookmarkStart w:id="98" w:name="pg1562_15317"/>
    </w:p>
    <w:p>
      <w:pPr>
        <w:pStyle w:val="BookText"/>
        <w:rPr/>
      </w:pPr>
      <w:bookmarkEnd w:id="98"/>
      <w:r>
        <w:rPr>
          <w:rFonts w:ascii="IRNazanin" w:hAnsi="IRNazanin" w:eastAsia="IRNazanin"/>
          <w:color w:val="111111"/>
          <w:sz w:val="28"/>
          <w:sz w:val="28"/>
          <w:szCs w:val="28"/>
          <w:rtl w:val="true"/>
          <w:lang w:bidi="fa-IR"/>
        </w:rPr>
        <w:t>سعی کرد که نماز صبح را به‌موقع خواند و بعد از مقداری تعقیبات، به استراحت پرداخت؛ تا به تدریج بر این برنامه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یَدُومُ خَیْرٌ مِنْ کَثِیرٍ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عمل اندک ولی مستدام، بهتر است از زیادی که دوام ندارد</w:t>
      </w:r>
      <w:r>
        <w:rPr>
          <w:rFonts w:eastAsia="IRNazanin" w:cs="IRNazanin"/>
          <w:color w:val="111111"/>
          <w:sz w:val="28"/>
          <w:szCs w:val="28"/>
          <w:rtl w:val="true"/>
          <w:lang w:bidi="fa-IR"/>
        </w:rPr>
        <w:t>.</w:t>
      </w:r>
    </w:p>
    <w:p>
      <w:pPr>
        <w:pStyle w:val="Heading3"/>
        <w:numPr>
          <w:ilvl w:val="2"/>
          <w:numId w:val="1"/>
        </w:numPr>
        <w:rPr/>
      </w:pPr>
      <w:bookmarkStart w:id="99" w:name="__RefHeading___Toc709357_3650668749"/>
      <w:bookmarkStart w:id="100" w:name="_Toc32"/>
      <w:bookmarkEnd w:id="99"/>
      <w:r>
        <w:rPr/>
        <w:t>8</w:t>
      </w:r>
      <w:r>
        <w:rPr>
          <w:rtl w:val="true"/>
        </w:rPr>
        <w:t xml:space="preserve">. </w:t>
      </w:r>
      <w:r>
        <w:rPr>
          <w:rtl w:val="true"/>
        </w:rPr>
        <w:t>ذکر حضرت حق</w:t>
      </w:r>
      <w:bookmarkEnd w:id="100"/>
    </w:p>
    <w:p>
      <w:pPr>
        <w:pStyle w:val="Heading4"/>
        <w:numPr>
          <w:ilvl w:val="3"/>
          <w:numId w:val="1"/>
        </w:numPr>
        <w:rPr/>
      </w:pPr>
      <w:bookmarkStart w:id="101" w:name="__RefHeading___Toc709359_3650668749"/>
      <w:bookmarkStart w:id="102" w:name="_Toc33"/>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گام بعدی که روی آن خیلی تاکید شده، ذکر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درباره‌ی تعیین حدود ذکر، انواع ذکر، برکات و آثار، و کیفیت و آداب آن، گفت‌وگو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إِلَّا وَ لَهُ حَدٌّ یَنْتَهِی إِلَیْهِ إِلَّا الذِّکْرَ فَلَیْسَ لَهُ حَدٌّ یَنْتَهِی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خداوند متعال برای فرایض و تکالیف، حدودی قرار داده است؛ ولی برای یاد خود حدّی قرار نداده و به ذکرِ کم هم راضی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ادامه‌ی سخن به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می‌کنند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دائماً مشغول ذکر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کوچه با او راه می‌رفتم، ایشان ذکر خدا می‌گفتند؛ یا زمانی‌که بر سر سفره‌ی غذا می‌نشستند و یا وقتی که با مردم حرف می‌زد، دائماً مشغول به ذکر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می‌دادند که بین‌الطلوعین بیدار باشیم و به ذکر خدا مشغول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ما که قرآن می‌دانستیم، به خواندن قرآن امر می‌کرد و هر که نمی‌دانست او را به ذکر خدای متعال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قرآن تلاوت شود و یاد خداوند فراوان برده شود، برکت آن خانه فراوان می‌شود؛ ملائکه در آن حاضر و شیاطین از آن دور می‌شوند؛ برای اهل آسمان بدرخشد، هم‌چنانی که ستاره‌ی فروزان برای اهل زمین می‌درخشد</w:t>
      </w:r>
      <w:r>
        <w:rPr>
          <w:rFonts w:eastAsia="IRNazanin" w:cs="IRNazanin"/>
          <w:color w:val="111111"/>
          <w:sz w:val="28"/>
          <w:szCs w:val="28"/>
          <w:rtl w:val="true"/>
          <w:lang w:bidi="fa-IR"/>
        </w:rPr>
        <w:t>.</w:t>
      </w:r>
      <w:r>
        <w:rPr>
          <w:rStyle w:val="FootnoteAnchor"/>
          <w:rtl w:val="true"/>
        </w:rPr>
        <w:footnoteReference w:id="6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این خانه به منبع نور متصل شده و نورانی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چراغی که به منبع انرژی وصل می‌شود و اوّل خودش روشن می‌شود، سپس محیط را روشن، و از دور، دیگران را هم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بالعکس؛ خانه‌ای که در آن قرآن خوانده نشود و </w:t>
      </w:r>
      <w:bookmarkStart w:id="103" w:name="pg1562_15318"/>
    </w:p>
    <w:p>
      <w:pPr>
        <w:pStyle w:val="BookText"/>
        <w:rPr/>
      </w:pPr>
      <w:bookmarkEnd w:id="103"/>
      <w:r>
        <w:rPr>
          <w:rFonts w:ascii="IRNazanin" w:hAnsi="IRNazanin" w:eastAsia="IRNazanin"/>
          <w:color w:val="111111"/>
          <w:sz w:val="28"/>
          <w:sz w:val="28"/>
          <w:szCs w:val="28"/>
          <w:rtl w:val="true"/>
          <w:lang w:bidi="fa-IR"/>
        </w:rPr>
        <w:t>ذکر خدا نباشد، برکتش کم می‌شود؛ فرشتگان از آن دور، و شیاطین به آن نزدیک می‌شوند</w:t>
      </w:r>
      <w:r>
        <w:rPr>
          <w:rFonts w:eastAsia="IRNazanin" w:cs="IRNazanin"/>
          <w:color w:val="111111"/>
          <w:sz w:val="28"/>
          <w:szCs w:val="28"/>
          <w:rtl w:val="true"/>
          <w:lang w:bidi="fa-IR"/>
        </w:rPr>
        <w:t>.</w:t>
      </w:r>
    </w:p>
    <w:p>
      <w:pPr>
        <w:pStyle w:val="Heading4"/>
        <w:numPr>
          <w:ilvl w:val="3"/>
          <w:numId w:val="1"/>
        </w:numPr>
        <w:rPr/>
      </w:pPr>
      <w:bookmarkStart w:id="104" w:name="__RefHeading___Toc709361_3650668749"/>
      <w:bookmarkStart w:id="105" w:name="_Toc34"/>
      <w:bookmarkEnd w:id="104"/>
      <w:r>
        <w:rPr>
          <w:rtl w:val="true"/>
        </w:rPr>
        <w:t>شروع ذکر، از ذکر زبانی</w:t>
      </w:r>
      <w:bookmarkEnd w:id="105"/>
    </w:p>
    <w:p>
      <w:pPr>
        <w:pStyle w:val="BookText"/>
        <w:rPr/>
      </w:pPr>
      <w:r>
        <w:rPr>
          <w:rFonts w:ascii="IRNazanin" w:hAnsi="IRNazanin" w:eastAsia="IRNazanin"/>
          <w:color w:val="111111"/>
          <w:sz w:val="28"/>
          <w:sz w:val="28"/>
          <w:szCs w:val="28"/>
          <w:rtl w:val="true"/>
          <w:lang w:bidi="fa-IR"/>
        </w:rPr>
        <w:t>ذکر مراحلی دارد که از ذکر با زبان شروع می‌شود و به توجهات محاسبه‌ای و ذکر قلبی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انسان در ابتدا باید با زبان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صلوات بفرستد، خدای متعال در هزار صف از ملائکه بر او صلوات می‌فرستد و همه‌ی مخلوقات و ملائکه به احترام خدای متعال بر او صلوات می‌فرستند؛ اگر کسی رغبت در این ثواب عظیم نکند، از او بیزاریم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نمی‌توانیم بگوییم، ذکر قلبی اصل است؛ زیرا ذکر زبانی هم، ثواب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ذکر زبانی مقدمه‌ی ذکر قلبی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مواظب آفاتی مثل ریا بود؛ نباید تصور شود که با هزار صلوات، فتح‌الفتوح شده و از همه طلب‌کار و بهتر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ذکر لسانی،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و عامل انس و رفع حجاب می‌شود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اذکاری که خیلی ثواب دارد و بنابر روایات، منشأ برکتِ عمر می‌شود، تسبیحات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گفتن آن را یک ساعت طول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علیهم السلام از تسبیحات حضرت زهرا علیها السلام به عنوان ذکر کثیر یاد شده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این تسبیحات، هدیه‌ای است از رسول خدا صلی الله علیه و آله و سلم به فاطمه‌ی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اذکار به اعداد توصیه نمی‌کنیم؛ می‌توان به اعدادی که در روایات آمده است، مانند تسبیحات حضرت زهرا علیها السلام مقید بود؛ اما هر سفارشی که به کلام معصوم ختم نشود، قابل اعتماد نیست</w:t>
      </w:r>
      <w:r>
        <w:rPr>
          <w:rFonts w:eastAsia="IRNazanin" w:cs="IRNazanin"/>
          <w:color w:val="111111"/>
          <w:sz w:val="28"/>
          <w:szCs w:val="28"/>
          <w:rtl w:val="true"/>
          <w:lang w:bidi="fa-IR"/>
        </w:rPr>
        <w:t xml:space="preserve">. </w:t>
      </w:r>
      <w:bookmarkStart w:id="106" w:name="pg1562_15319"/>
    </w:p>
    <w:p>
      <w:pPr>
        <w:pStyle w:val="BookText"/>
        <w:rPr/>
      </w:pPr>
      <w:bookmarkEnd w:id="106"/>
      <w:r>
        <w:rPr>
          <w:rFonts w:ascii="IRNazanin" w:hAnsi="IRNazanin" w:eastAsia="IRNazanin"/>
          <w:color w:val="111111"/>
          <w:sz w:val="28"/>
          <w:sz w:val="28"/>
          <w:szCs w:val="28"/>
          <w:rtl w:val="true"/>
          <w:lang w:bidi="fa-IR"/>
        </w:rPr>
        <w:t xml:space="preserve">از جمله اذکار بسیار موثر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در روایت آمده است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کسی که مبتلا به غصه است، چرا به این ذکر متوسل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این کلام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وَ نَجَّیْناهُ مِنَ الْغَمِ وَ کَذلِکَ نُنْجِی الْمُؤْمِنِین</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یعنی این سنّت کلی است؛ از خود آیه هم می‌توان این سنت کلی را دریافت که اگر انسان به ظلمات مبتلا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خصوص ظلمات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با این ذکر جبران کند؛ به‌ویژه اگر طرفین این ذکر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ذکر بسیار جامع و مشتمل بر ذکر توحید و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و سرچشمه‌ی هدایت؛ و همه‌ی این ظلمات و گمراهی‌ها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أَنَّهُ کانَ مِنَ الْمُسَبِّحینَ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لَلَبِثَ فی بَطْنِهِ إِلی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یعنی خدای متعال آن ابتلاء عظیمی را که باید تا قیامت ادامه پیدا می‌کرد، به‌واسطه‌ی این ذکر از حضرت یونس علیه السلام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ذکر هم توصیه به عدد نمی‌شود؛ البته در روایات نسبت به این ذکر به اندازه‌ی صلوات و ذکر توحید تأکید نشده است، ولی خیلی از علما و بزرگان روی این ذکر تأکید مخصوص دارند</w:t>
      </w:r>
      <w:r>
        <w:rPr>
          <w:rFonts w:eastAsia="IRNazanin" w:cs="IRNazanin"/>
          <w:color w:val="111111"/>
          <w:sz w:val="28"/>
          <w:szCs w:val="28"/>
          <w:rtl w:val="true"/>
          <w:lang w:bidi="fa-IR"/>
        </w:rPr>
        <w:t>.</w:t>
      </w:r>
    </w:p>
    <w:p>
      <w:pPr>
        <w:pStyle w:val="Heading4"/>
        <w:numPr>
          <w:ilvl w:val="3"/>
          <w:numId w:val="1"/>
        </w:numPr>
        <w:rPr/>
      </w:pPr>
      <w:bookmarkStart w:id="107" w:name="__RefHeading___Toc709363_3650668749"/>
      <w:bookmarkStart w:id="108" w:name="_Toc35"/>
      <w:bookmarkEnd w:id="107"/>
      <w:r>
        <w:rPr>
          <w:rtl w:val="true"/>
        </w:rPr>
        <w:t>تأمل و تفکر در آیات الهی</w:t>
      </w:r>
      <w:bookmarkEnd w:id="10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مرتبه‌ی دیگر از ذکر، ذکر در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دارند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اذکارالقلوب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رساله یکی از اقسام ذکر را همین نوع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توجه و </w:t>
      </w:r>
      <w:bookmarkStart w:id="109" w:name="pg1562_15320"/>
    </w:p>
    <w:p>
      <w:pPr>
        <w:pStyle w:val="BookText"/>
        <w:rPr/>
      </w:pPr>
      <w:bookmarkEnd w:id="109"/>
      <w:r>
        <w:rPr>
          <w:rFonts w:ascii="IRNazanin" w:hAnsi="IRNazanin" w:eastAsia="IRNazanin"/>
          <w:color w:val="111111"/>
          <w:sz w:val="28"/>
          <w:sz w:val="28"/>
          <w:szCs w:val="28"/>
          <w:rtl w:val="true"/>
          <w:lang w:bidi="fa-IR"/>
        </w:rPr>
        <w:t>تأمل و تفکر و تدبر در آیات الهی؛ پی بردن از طریق آن‌ها به عظمت و زیبایی‌های حق؛ منتهی شدن به اسماء جلال و جمال و حتی سنجیدن این نکته که آیا آن‌چنان که محبوب می‌خواهد، هستیم یا خیر؟</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تفکر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روی دو موضوع تفکر کند؛ اول در جلال و جمال محبوب و دوم در نقاط ضعف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جایی برسد که قلبش به ذکر حضرت حق مشغول شود؛ زیرا جز خدا کسی ارزش این را ندارد که در یاد انسان باشد؛ مگر این‌که آن ذکر به ذکر خدا برگردد؛ مثل یاد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قلب به یاد غیرخدا گره می‌خورد، لحظه‌ای است فانی شده؛ چون خود او فانی است</w:t>
      </w:r>
      <w:r>
        <w:rPr>
          <w:rFonts w:eastAsia="IRNazanin" w:cs="IRNazanin"/>
          <w:color w:val="111111"/>
          <w:sz w:val="28"/>
          <w:szCs w:val="28"/>
          <w:rtl w:val="true"/>
          <w:lang w:bidi="fa-IR"/>
        </w:rPr>
        <w:t>.</w:t>
      </w:r>
    </w:p>
    <w:p>
      <w:pPr>
        <w:pStyle w:val="Heading4"/>
        <w:numPr>
          <w:ilvl w:val="3"/>
          <w:numId w:val="1"/>
        </w:numPr>
        <w:rPr/>
      </w:pPr>
      <w:bookmarkStart w:id="110" w:name="__RefHeading___Toc709365_3650668749"/>
      <w:bookmarkStart w:id="111" w:name="_Toc36"/>
      <w:bookmarkEnd w:id="110"/>
      <w:r>
        <w:rPr>
          <w:rtl w:val="true"/>
        </w:rPr>
        <w:t>آثار و نتایج ذکر</w:t>
      </w:r>
      <w:bookmarkEnd w:id="111"/>
    </w:p>
    <w:p>
      <w:pPr>
        <w:pStyle w:val="BookText"/>
        <w:rPr/>
      </w:pPr>
      <w:r>
        <w:rPr>
          <w:rFonts w:ascii="IRNazanin" w:hAnsi="IRNazanin" w:eastAsia="IRNazanin"/>
          <w:color w:val="111111"/>
          <w:sz w:val="28"/>
          <w:sz w:val="28"/>
          <w:szCs w:val="28"/>
          <w:rtl w:val="true"/>
          <w:lang w:bidi="fa-IR"/>
        </w:rPr>
        <w:t xml:space="preserve">در بیان آثار ذکر حضرت امیر علیه السلام در خطبه‌ی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سُبْحَانَهُ‌وَ‌تَعَالَی جَعَلَ الذِّکْرَ جِلاءً لِلْقُلُوبِ تَسْمَعُ بِهِ بَعْدَ الْوَقْرَةِ وَ تُبْصِرُ بهِ بَعْدَ الْعَشْوَةِ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خدا موجب جلای قلب است؛ قلب بعد از آن‌که سنگین شد و گوش قلب مواعظ حق را نشنید، تنها با ذکر خدا شنوا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وقتی قرآن خوانده می‌شود، مثل چهارپا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یَنْعِقُ بِما لا یَسْمَعُ إِلاَّ دُعاءً وَ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فقط صدایی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باید به قلب متصل باشد تا وقتی می‌شنود، اصغاء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حضرت حق، باعث سنگینی گوش قلب می‌شود و به واسطه‌ی ستری که بین آن‌ها و قرآن پدید آمده است، انوار قرآن را نمی‌بینند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اثر دوام ذکر حق، قلب دوباره بصیرت خود را پیدا می‌کند و حجاب‌ها را </w:t>
      </w:r>
    </w:p>
    <w:p>
      <w:pPr>
        <w:pStyle w:val="BookText"/>
        <w:rPr/>
      </w:pPr>
      <w:r>
        <w:rPr>
          <w:rFonts w:ascii="IRNazanin" w:hAnsi="IRNazanin" w:eastAsia="IRNazanin"/>
          <w:color w:val="111111"/>
          <w:sz w:val="28"/>
          <w:sz w:val="28"/>
          <w:szCs w:val="28"/>
          <w:rtl w:val="true"/>
          <w:lang w:bidi="fa-IR"/>
        </w:rPr>
        <w:t>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در اثر غفلت با حضرت حق عناد پیدا کرده و به‌تدریج با خودش نیز لجاجت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خیلی خطرناک است؛ ولی با دوام ذکر، این لجاجت‌ها هم برطرف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برکاتی دیگری که در روایات برای دوام ذکر بیان شده، درک قرب و حضور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جناب موسی کلیم علیه السلام به خدای متعال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دوری تا در موقع صدا زدن، فریاد بزنم؛ یا نزدیکی تا با تو نجوا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جَلِیسُ مَنْ ذَکَرَنِی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اگر در یاد منی من هم‌نشین تو هستم و اگر به یاد من نیستی پیداست که فاصله‌ها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با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مَعَکُمْ أَیْنَ مَا کُنتُمْ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ولی ما با او نیستیم؛ بین ما حجاب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ذکر، باعث درجات محبت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دیگران چون خودشان محدودند، محدود و فانی است و وقتی به وصالشان می‌رسی، محبت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بیش‌تر به حضرت حق نزدیک شوی، شعله‌های محبت افروخته‌تر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جلوه‌های جدیدی از جمال و جلال محبوب، با دوام ذکر و قرب پیدا می‌شود و از نو دلبری می‌کند؛ ثانیاً، هر چه به خدا بیش‌تر نزدیک می‌شوی، از یک طرف احساس می‌کنی نزدیک هستی و از یک طرف احساس می‌کنی دور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احساس می‌کنی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عَجَزَتِ الْعُقُولُ عَنْ إِدْرَاکِ کُنْهِ جَمَالِک</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به دو تا عجز می‌رسی؛ نه می‌توانی بشناسی و نه می‌توانی به او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راه معرفت،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عقول می‌توانند کنه جمال او را درک کنند و نه دیده‌های دل می‌توانند به پاکی‌های جمال او نظر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در کنار او هستی، احساس می‌کنی محجوبی؛ حتی با آن‌که </w:t>
      </w:r>
    </w:p>
    <w:p>
      <w:pPr>
        <w:pStyle w:val="BookText"/>
        <w:rPr/>
      </w:pPr>
      <w:r>
        <w:rPr>
          <w:rFonts w:ascii="IRNazanin" w:hAnsi="IRNazanin" w:eastAsia="IRNazanin"/>
          <w:color w:val="111111"/>
          <w:sz w:val="28"/>
          <w:sz w:val="28"/>
          <w:szCs w:val="28"/>
          <w:rtl w:val="true"/>
          <w:lang w:bidi="fa-IR"/>
        </w:rPr>
        <w:t>دائماً حجاب‌ها برداشته شده و تجلّیات جدیدی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فیض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همه‌ی مقامات دیگر یا مقدمه و یا نتیجه‌ی محبت هستند؛ محبتی که با ذکر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آغاز ذکر دشوار باشد، ولی به تدریج باعث محبت و انس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بعدی نیز به وسیله‌ی حب و انس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شکل، داد و ستد رخ می‌دهد و حب و انس بالاتر، باعث ذکر بالاتر می‌شود؛ تا این‌که انسان به ذکر عملی می‌رسد و در همه‌ی لحظات نسبت به حضرت حق مراقبه می‌یابد و آن‌چه را مورد رضای او نیست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همه‌ی وجود انسان ذاکر می‌شود؛ همان‌طور که اعضای مختلف، گناه مخصوص به خود دارند، ذکر مخصوص به خود را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انسان ذاکر، از تأملات و تفکرات خود بهره‌مند می‌شود؛ وگرنه کسی که اهل ذکر نیست، تأملات و تفکرات ثمربخشی هم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آمد و شد شب و روز، و در خلقت آسمان و زمین، آیات فراوانی هستند؛ نه یک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محضر آیات خدا هستیم، 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بی‌دلی در همه احوال خدا با او بود</w:t>
      </w:r>
    </w:p>
    <w:p>
      <w:pPr>
        <w:pStyle w:val="BookText"/>
        <w:rPr/>
      </w:pPr>
      <w:r>
        <w:rPr>
          <w:rFonts w:ascii="IRNazanin" w:hAnsi="IRNazanin" w:eastAsia="IRNazanin"/>
          <w:color w:val="111111"/>
          <w:sz w:val="28"/>
          <w:sz w:val="28"/>
          <w:szCs w:val="28"/>
          <w:rtl w:val="true"/>
          <w:lang w:bidi="fa-IR"/>
        </w:rPr>
        <w:t>او نمی‌دیدش و از دور خدایا می‌کرد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آیات حقند؛ اما در نظر اولی‌الالباب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استاد ما را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در بیابان مشغول بازی‌گری و تفریح است و گم کرده‌ای ندارد، از کنارش گله‌های گوسفند عبور می‌کنند اما برای او آیه نیستند؛ ولی همین آدم اگر راه گم کرده باشد، ردپای این گوسفندان و آثار باقی مانده‌ی آن‌ها هم، برای او نشانه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آدم در دنیا گم کرده‌ای نداشته باشد، دنیا معبود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بت‌پرست شوی، دیگر بت آیه نیست؛ اما برای اولی‌الالباب، همه چیز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یَذْکُرُونَ اللَّهَ قِیاماً وَ قُعُوداً وَ عَلی جُنُوبِهِمْ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دائم در ذکر محبوبند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خداوند متعال چگونگی عزیز شدن یوسف را بیان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أَکْثَرُ النَّاسِ وَ لَوْ حَرَصْتَ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تَسْئَلُهُمْ عَلَیْهِ مِنْ أَجْرٍ 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آیَةٍ فِی السَّماواتِ وَ الْأَرْضِ یَمُرُّونَ عَلَیْها وَ هُمْ عَنْها مُعْرِضُونَ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چرا مردم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کم گذاشته؛ یا آیات خدا فراوان است، ولی آن‌ها اعراض کرده‌اند و قلبشان به جانب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برای کسانی که قلب‌شان به سوی خداست،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غیرخدا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نگاه‌ها را ببینید؛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باد چشمی که تو را نبیند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یَکُونُ لِغَیْرِکَ مِنَ الظُّهُورِ مَا لَیْسَ لَکَ حَتَّی یَکُونَ هُوَ الْمُظْهِرَ لَکَ مَتَی غِبْتَ حَتَّی تَحْتَاجَ إِلَی دَلِیلٍ یَدُلُّ عَلَیْکَ وَ مَتَی بَعُدْتَ حَتَّی تَکُونَ الْآثَارُ هِیَ الَّتِی تُوصِلُ إِلَیْکَ عَمِیَتْ عَیْنٌ لَا 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رَقِیباً وَ حَسَرَتْ صَفْقَةُ عَبْدٍ لَمْ تَجْعَلْ لَهُ مِنْ حُبِّکَ نَصِیباً</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خدا فقط برهان کافی نیست، بلکه این ذکر است که انسان را به مقصد می‌رساند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اندازه‌ی همتی که دارد، در راه قرب به خدای متعال نتیجه می‌گیرد و اگر در این راه کفران کند، از هدایت‌هایی که شامل حالش شده است، محروم می‌شود؛ لذا پس از ورود به میدان مجاهده‌ی باطنی،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هدایت انسان تأثیر خواهد داشت</w:t>
      </w:r>
      <w:r>
        <w:rPr>
          <w:rFonts w:eastAsia="IRNazanin" w:cs="IRNazanin"/>
          <w:color w:val="111111"/>
          <w:sz w:val="28"/>
          <w:szCs w:val="28"/>
          <w:rtl w:val="true"/>
          <w:lang w:bidi="fa-IR"/>
        </w:rPr>
        <w:t xml:space="preserve">. </w:t>
      </w:r>
      <w:bookmarkStart w:id="112" w:name="pg1562_15325"/>
    </w:p>
    <w:p>
      <w:pPr>
        <w:pStyle w:val="Heading2"/>
        <w:numPr>
          <w:ilvl w:val="1"/>
          <w:numId w:val="1"/>
        </w:numPr>
        <w:rPr/>
      </w:pPr>
      <w:bookmarkStart w:id="113" w:name="__RefHeading___Toc709367_3650668749"/>
      <w:bookmarkStart w:id="114" w:name="_Toc37"/>
      <w:bookmarkEnd w:id="112"/>
      <w:bookmarkEnd w:id="113"/>
      <w:r>
        <w:rPr>
          <w:rtl w:val="true"/>
        </w:rPr>
        <w:t>فصل دوم</w:t>
      </w:r>
      <w:r>
        <w:rPr>
          <w:rtl w:val="true"/>
        </w:rPr>
        <w:t xml:space="preserve">: </w:t>
      </w:r>
      <w:r>
        <w:rPr>
          <w:rtl w:val="true"/>
        </w:rPr>
        <w:t>مقامات سلوکی در زیارت عاشورا</w:t>
      </w:r>
      <w:bookmarkEnd w:id="11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709369_3650668749"/>
      <w:bookmarkStart w:id="116" w:name="_Toc38"/>
      <w:bookmarkEnd w:id="115"/>
      <w:r>
        <w:rPr>
          <w:rtl w:val="true"/>
        </w:rPr>
        <w:t>اشاره</w:t>
      </w:r>
      <w:bookmarkEnd w:id="11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پس از تمام زحماتی که گفته شد، یکی از مهم‌ترین عوامل موفقیت انسان، ابتلائات الهی است که متناسب با موقعیت عبد، و برای رشد معنوی او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ریاضت‌ها برای رشد انسان مفیدند، اما هیچ یک به اندازه‌ی ابتلائات الهی، مؤثر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که از ابتلائات الهی، به عنوان بهترین نردبان سیر و سلوک نام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آفت‌ها،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حد تقصیر در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ریاضت‌ها را تهدید می‌کند؛ اما در ابتلائات الهی، آفت‌هایی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تکبر بر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همواره باید در مجاهدات باطنی بکوشد و مراقب مفاسد آن باشد؛ در نهایت هم، خود را گنه‌کار بداند و تقصیر خود را در بندگی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امان ماندن از عجب، می‌توان عبادات و مراقبات خود را با عبادات و مراقبات اولیای خدا و اصحاب ائمه‌ی معصومین علیهم السلام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مقایسه‌ها و محاسبه‌ها، بدهکاری انسان معلوم می‌شود و تلاش‌های او در برابر عنایت‌ها و نعمت‌های الهی بسیار ناچیز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باید توجه داشت که همه‌ی تلاش‌های انسان با توفیق الهی صورت می‌گیرد و بدون دست‌گیری خداوند متعال، انسان به هیچ کار خیری موفق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برخلاف ابتلائات الهی، آفت‌هایی در ریاضت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خرج‌کردن آبرو در صورت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مانع عجب و تکبر انسان </w:t>
      </w:r>
      <w:bookmarkStart w:id="117" w:name="pg1562_15328"/>
    </w:p>
    <w:p>
      <w:pPr>
        <w:pStyle w:val="BookText"/>
        <w:rPr/>
      </w:pPr>
      <w:bookmarkEnd w:id="117"/>
      <w:r>
        <w:rPr>
          <w:rFonts w:ascii="IRNazanin" w:hAnsi="IRNazanin" w:eastAsia="IRNazanin"/>
          <w:color w:val="111111"/>
          <w:sz w:val="28"/>
          <w:sz w:val="28"/>
          <w:szCs w:val="28"/>
          <w:rtl w:val="true"/>
          <w:lang w:bidi="fa-IR"/>
        </w:rPr>
        <w:t>می‌شود؛ و از سوی دیگر، موجب انکسار و شکستگی در درگاه الهی، که از ارزش‌مندترین سرمایه‌های انسان است،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یکی از برکات پیری، که همه‌ی قوای انسان در آن معکوس می‌شوند، همین انکسار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نُعَمِّرْهُ نُنَکِّسْهُ فِی الْخَلْقِ أَ فَلا یَعْقِلُونَ</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با کهولت سن، نشاط، حافظه، سلامت جسم و سایر قوای انسانی کاهش می‌یابند و مقدمات انکسار او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آقای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همه‌چیز را در پیری از انسان می‌گیرد؛ الّا 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فلسفی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پیری به انسان حالت انکسار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این حرف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غرورِ جوانی را که احساس می‌کند توان فتح همه‌ی عالم را دارد، از او می‌گیرد؛ در او حالت بدهکاری به‌وجود می‌آورد؛ این احساس سرمایه‌ی ارزش‌مندی برای رفتن از دنیاست</w:t>
      </w:r>
      <w:r>
        <w:rPr>
          <w:rFonts w:eastAsia="IRNazanin" w:cs="IRNazanin"/>
          <w:color w:val="111111"/>
          <w:sz w:val="28"/>
          <w:szCs w:val="28"/>
          <w:rtl w:val="true"/>
          <w:lang w:bidi="fa-IR"/>
        </w:rPr>
        <w:t>.</w:t>
      </w:r>
    </w:p>
    <w:p>
      <w:pPr>
        <w:pStyle w:val="Heading3"/>
        <w:numPr>
          <w:ilvl w:val="2"/>
          <w:numId w:val="1"/>
        </w:numPr>
        <w:rPr/>
      </w:pPr>
      <w:bookmarkStart w:id="118" w:name="__RefHeading___Toc709371_3650668749"/>
      <w:bookmarkStart w:id="119" w:name="_Toc39"/>
      <w:bookmarkEnd w:id="118"/>
      <w:r>
        <w:rPr>
          <w:rtl w:val="true"/>
        </w:rPr>
        <w:t>سلوک با ابتلائات امام معصوم علیه السلام</w:t>
      </w:r>
      <w:bookmarkEnd w:id="119"/>
    </w:p>
    <w:p>
      <w:pPr>
        <w:pStyle w:val="BookText"/>
        <w:rPr/>
      </w:pPr>
      <w:r>
        <w:rPr>
          <w:rFonts w:ascii="IRNazanin" w:hAnsi="IRNazanin" w:eastAsia="IRNazanin"/>
          <w:color w:val="111111"/>
          <w:sz w:val="28"/>
          <w:sz w:val="28"/>
          <w:szCs w:val="28"/>
          <w:rtl w:val="true"/>
          <w:lang w:bidi="fa-IR"/>
        </w:rPr>
        <w:t>ابتلائات الهی، متناسب با گرفتاری‌های مؤمن هستند؛ خدای متعال کسی را که باید بیمار شود، دچار بیماری، و کسی را که باید فقیر شود، به فقر دچار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در محاسبه‌های خلوت خود، تصور می‌کند همه‌ی استانداردها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تصور می‌کند عُجب ندارد؛ تعلق به دنیا در او نیست؛ گاهی نقص خود را می‌فهمد اما نمی‌تواند آن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الهی، هم عیوب را نشان می‌دهد و هم آن‌ها را رفع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لَکَ الْحَمْدُ عَلَی مَا لَمْ أَزَلْ أَتَصَرَّفُ فِیهِ مِنْ سَلَامَةِ بَدَنِی، وَ لَکَ الْحَمْدُ عَلَی مَا أَحْدَثْتَ بِی مِنْ عِلَّةٍ فِی جَسَدِی فَمَا أَدْرِی، یَا </w:t>
      </w:r>
    </w:p>
    <w:p>
      <w:pPr>
        <w:pStyle w:val="BookText"/>
        <w:rPr/>
      </w:pPr>
      <w:r>
        <w:rPr>
          <w:rFonts w:ascii="Amiri" w:hAnsi="Amiri" w:eastAsia="Amiri" w:cs="Amiri"/>
          <w:color w:val="111111"/>
          <w:sz w:val="28"/>
          <w:sz w:val="28"/>
          <w:szCs w:val="28"/>
          <w:rtl w:val="true"/>
          <w:lang w:bidi="ar-SA"/>
        </w:rPr>
        <w:t>إِلَهِی، أَیُّ الْحَالَیْنِ أَحَقُّ بِالشُّکْرِ لَکَ، وَ أَیُّ الْوَقْتَیْنِ أَوْلَی بِالْحَمْدِ لَک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مؤمن در سلامتی توفیق عبادت دارد و از آن بهره‌مند می‌شود؛ اما در بیماری، خداوند عبادت‌هایی را برای او ثبت می‌کند که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خدای متعال با این بلاها نه تنها خطاهای مومن را محو می‌کند، بلکه آن‌ها را به حسنات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 چندگونه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بلاها، کفاره‌ی گناهان هستند که معمولاً در افراد معمولی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پای یکی از اصحاب هنگام ملاقات با امیرالمومنین علیه السلام به چارچوب در خورد 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بسم‌الله نگفتی و با حالت غفلت از خدا وارد شدی؟</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بلا برای اولیای خدا باعث ترفیع درجه است؛ مانند بلایی که برای سیدالشهدا علیه السلام پیش آمد؛ این بلاها برای مومن، رحمت و ابزار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کافر، تماماً عقوبت محسوب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ظرفیت بلاها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بلاها فقط صاحب بلا را نجات می‌دهد؛ اما بعضی از بلاها، برای صاحب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w:t>
      </w:r>
    </w:p>
    <w:p>
      <w:pPr>
        <w:pStyle w:val="BookText"/>
        <w:rPr/>
      </w:pPr>
      <w:r>
        <w:rPr>
          <w:rFonts w:ascii="Amiri" w:hAnsi="Amiri" w:eastAsia="Amiri" w:cs="Amiri"/>
          <w:color w:val="111111"/>
          <w:sz w:val="28"/>
          <w:sz w:val="28"/>
          <w:szCs w:val="28"/>
          <w:rtl w:val="true"/>
          <w:lang w:bidi="ar-SA"/>
        </w:rPr>
        <w:t>نجات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انسان‌ها ظرفیت تهذیب تاریخی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 شریف کافی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لَیَدْفَعُ بِالْمُؤْمِنِ الْوَاحِدِ عَنِ الْقَرْیَةِ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یعنی گاهی صبر یک مومن، عامل نجات یک قوم می‌شود؛ هم‌چنان‌که تحمّل حضرت یوسف علیه السلام در مقابل آن بلای بزرگ، یک قوم را از گرسنگی و مرگ و بت‌پرستی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در چاه بود، جبرئیل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مرا در این چاه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و می‌خواهی که تو را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چه خواهد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بعد از نجات از چاه نیز می‌توانست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برده نیستم و پیغمبرزاده‌ام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می‌توانست نزد حضرت یعقوب علیه السلام برگردد، ولی تحمل کرد و آن آثار بزرگ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مبلغین 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عامل رشد خودشان و هم عامل نجات یک ملت و مجرای عنایت حضرت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وسیله‌ی سلوک، توجه به بلای اولیای خدا و به ویژه اعظم بلاها و ابتلائات، یعنی مصیبت سیدالشهدا علیه السلام است؛ مصیبتی که در حقیقت ابتلای رسول‌الله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ابتلا، اعظم وسائل سلوک به سمت خدای متعال و محور تهذیب همه‌ی جوامع و همه‌ی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انبیای اولوالعزم علیهم السلام نیز از این ابتلا بهره برده و به واسطه‌ی آن رشد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با بلای اولیای الهی، سریع‌الوصول‌تر است و منازل، مراحل و شرایط دیگری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نگاه کلان، غرض از خلقت انسان و بعثت انبیاء این است که انسان به مقام توحید و عبودیت برسد؛ راه رسیدن به این مقام، تولیّ تامّ نسبت به ولایت الهی و تبری تامّ نسبت به ولایت اولیای طاغوت است؛ حقیقت دین‌داری هم همین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نتیجه‌ی این تولی و تبری تام هم این است که انسان تحت ولایت خدای متعال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سلوک انسان، سلوک با ولایت خدای متعال است؛ یعنی از ناحیه‌ی انسان، ایمان و پذیرش ولایت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پذیرش، جریان ولایت الهیه در ما و نورانی شدن به نور ولایت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به ولایت خدای متعال، محملی جز تولی به ولایت اولیای الهی ندارد؛ محور جریان ولایت الهیه هم، نبی‌اکرم صلی الله علیه و آله و سلم و اهل‌بیت علیهم السلام هستند که اولین میثاق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آن‌ها طریق جریان ولایت الهیه در عالم، نسبت به همه‌ی مخلوقات و از جمله انسان و حتی انبیای اولوالعزم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تولی به ولایت آن‌ها و تبری از ولایت اولیای طاغوت، طریق قرب انسان به سوی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ممکن است انسان در اصل توحید، در معرض شرک جلی و خفی قرار بگیرد، نسبت به امر ولایت الهیه و اولیای الهی هم مطلب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در پذیرش ولایت ایشان به شرک مبتلا شود و این شرک، گرچه شرک خفی است، ولی شرک در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همه‌ی عرصه‌ها و شئون حیات خود باید به ولایت خدای متعال متولی باشد و از ولایت اولیای طاغوت متبری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تولی باید همه‌ی عرصه‌های حیات انسان، از روح و ذهن تا فعالیت‌های خارجی او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تولی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 به اخلاق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نتیجه‌ی تولی در مرحله‌ی اعتقاد و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در اعتقادات و فکر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در عمل نیز اصلاح در عمل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تولی باید در عرصه‌ی حیات اجتماعی انسان و حتی در عرصه‌ی حضور انسان در تکامل تاریخ نیز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همان‌گونه که حیات فردی دارد، در نظام اجتماعی نیز زندگی می‌کند و به میزان ظرفیت وجودی خود در تکامل تاریخ مشارکت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تکامل تاریخ و حضور در جامعه و در عرصه‌ی حیات فردی باید در شعاع تولی و تبری باشد؛ یعنی پرستش اجتماعی و تاریخی انسان هم باید بر محور تولی و تبری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 جریان ولایت در عالم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تاریخی حق و باطل، بر محور این دو ولایت شکل می‌گیرند و در طول این جریان‌های تاریخی هم، نظام‌های اجتماعی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حضور انسان در جریان تاریخ، باید در مقیاسِ تاریخی پرستش خدای متعال و در جامعه‌ی تاریخی انبیا و اولیا حضور پیدا کند؛ این اصلی‌ترین نوع پرستش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توسعه‌ی تاریخی کلمه‌ی توحید و اقامه‌ی آن به میزان وسع انسان، اساس تکلیف انسان در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فطرت انسان با جریان خلقت و تشریع در این حوزه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هم محور وجود انسان برای رسیدن به کمال و رشد، باید ولایت ولی‌الله باشد و آدمی نسبت به ولایت ولیّ خدا، تولیّ تامّ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حتی تخلّق به اخلاق حمیده هم از فروع تولّی به ولایت الهیّه است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و طریق آن نیز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میزانی که اراده‌ی خود را بر محور ولیّ خدا قرار می دهد و در خدمت او قرار می‌گیرد، به قرب الهی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کسی که در مسیر تولّی به ولایت ولی‌الله نیست، به نتیجه‌ی مثبتی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عین ریاضت، از ولایت اولیای طاغوت تبری نداشته باشد و حبّ آن‌ها در دل او جایگاهی داشته باشند، همین حبّ به منزله‌ی مشارکت در توسعه‌ی جریان باطل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اصلی‌ترین معصیتی است که ممکن است برای یک انسان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همه‌ی شئون فرد و جامعه و تاریخ، بر محور ولی‌الله شکل بگیرد و صبغه‌ی ولایت ولی‌الله در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این شئون، مجرای جریان نور ولیّ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شدن به نور ولایت الهیه در همه‌ی عرصه‌های تاریخ و فرد و جامعه، حقیقت تهذیب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اصلی‌ترین فعلی که برای هدایت تاریخ انجام می‌شود، پرستش و بندگی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آن‌ها محور تهذیب تاریخ و جامعه و افراد است؛ تهذیب سایر عباد، از طریق اطاعت از آن‌ها و با وساطت عبادت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اعظم عباداتی که اولیای الهی دارند، ابتلائاتی است که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کلمه‌ی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میثاق این ابتلائات را در عالم ذر داده‌اند؛ تحمل بلای الهی و وفا به میثاق‌هایی که از عالم ذر آغاز شده است، از اعظم عبادت‌های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ثمره‌ی این عبادت برای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یکی از اصلی‌ترین مرکب‌های سیر و سلوک فردی و اجتماعی و تاریخی، سلوک با بلای اولیای خدا و توجه به همان ابتلائاتی است که در مسیر قرب خود و تاریخ به سوی خدای متعال تحمل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آن‌چه محور تهذیب تاریخ، جامعه و افراد است، بلای اولیای خدا و طریق قرب انسان‌ها به خدای متعال و تهذیب افراد و اجتماع و تاریخ، تولی به آن عبادت و تحمل بلای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آن ابتلائات و سیر با بلای اولیای خدا، یکی از بهترین ابزارها و نردبان‌های سلوک به سوی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بلای اولیای خدا باید سه چیز را در انسان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بر فعل خدای متعال و رسیدن به درک زیبایی صنع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در متن بلا؛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به ولایت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از ولایت اولیای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تهذیب به تولی و تبری تعریف شد، اصلی‌ترین مرکب سلوک و حرکت در مسیر تهذیب، توجه به بلای اولیای خدا و مرکب بلای اولیای خدا و به ویژه بلای حضرت سیدالشهدا علیه السلام در روز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 سیدالشهدا علیه السلام محور تهذیب تاریخ است و همه‌ی کسانی که هدایت یافته‌اند، از سفره‌ی این بلا ارتزاق کرده‌اند و از این نردبان سلوک بالا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با بلای سیدالشهدا علیه السلام یعنی ورود در این مصیبت و سالک شدن با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عبادتی که حضرت در گودی قتلگاه انجام دادند، می‌تواند همه‌ی عالم را بهشتی کند؛ اگر در عاشورا همه‌ی عالم می‌خواستند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به‌وسیله‌ی بلای حضرت این امکان وجود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سلوک با بلای امام معصوم، بر خلاف سلوک با ریاضت‌های غیرشرعی،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بلای سیدالشهدا علیه السلام خودش محور درگیری با </w:t>
      </w:r>
    </w:p>
    <w:p>
      <w:pPr>
        <w:pStyle w:val="BookText"/>
        <w:rPr/>
      </w:pPr>
      <w:r>
        <w:rPr>
          <w:rFonts w:ascii="IRNazanin" w:hAnsi="IRNazanin" w:eastAsia="IRNazanin"/>
          <w:color w:val="111111"/>
          <w:sz w:val="28"/>
          <w:sz w:val="28"/>
          <w:szCs w:val="28"/>
          <w:rtl w:val="true"/>
          <w:lang w:bidi="fa-IR"/>
        </w:rPr>
        <w:t>باطل در عالم می‌شود و در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لِمَنْ سالَمَکُمْ وَ 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در یک جبهه، سرشار از وفا؛ و در جبهه‌ی دیگر، یک پارچه آتش است؛ این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لزوم شادی به این دلیل که سیدالشهدا علیه السلام در ضیافت الهی است، از پایه و اساس، باطل است؛ چون هرگز نمی‌توان با خنده از بلا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ضیافت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شرط ورود به چنین ضیافتی، گریه است؛ حتی گریه‌ای تا سر حدّ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سلوک با بلای معصوم علیهم السلام از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عاطفی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لذا هنگامی که به حزن و گریه‌ی دائمی امام سجاد علیه السلام اعتراض می‌کنند، 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علیه السلام در حالی‌که فقط یک فرزندش غایب شده بود، سال‌ها گریه کرد؛ من که در یک روز با چشم خود دیدم، پدر و بسیاری از اهل بیتم را ذبح کردند، چگونه گریه نکنم؟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گریه‌ی زین‌العابدین علیه السلام، گریه‌ی بر پدر نیست؛ گریه‌ی ایشان گریه‌ی بر ولیّ خداست که برای ایشان سلوک می‌آورد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حضرت یوسف علیه السلام و حضرت یعقوب علیه السلام به هم رسیدند، یعقوب علیه السلام به اصرار از یوسف علیه السلام خواست که سرگذشت خود را تعریف کنند؛ یوسف علیه السلام بخشی از سرگذشت خودشان را این‌گونه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مرا کنار سر چاهی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لباس‌هایت را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قسم دادم که مرا به چاه بیندازید، اما عریانم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برادرانم کارد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لباس‌هایت را بیرون نیاوری،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عریان کردند و به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حضرت </w:t>
      </w:r>
    </w:p>
    <w:p>
      <w:pPr>
        <w:pStyle w:val="BookText"/>
        <w:rPr/>
      </w:pPr>
      <w:r>
        <w:rPr>
          <w:rFonts w:ascii="IRNazanin" w:hAnsi="IRNazanin" w:eastAsia="IRNazanin"/>
          <w:color w:val="111111"/>
          <w:sz w:val="28"/>
          <w:sz w:val="28"/>
          <w:szCs w:val="28"/>
          <w:rtl w:val="true"/>
          <w:lang w:bidi="fa-IR"/>
        </w:rPr>
        <w:t>یعقوب علیه السلام بیهوش شدند؛ وقتی به هوش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معاف بدارید؛ مابقی گفتنی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ما وقتی سخن از عریان نمودن امام حسین علیه السلام به میان می‌آید، بیهوش می‌شویم؟ مصیبت حضرت یوسف علیه السلام با مصیبت امام حسین علیه السلام قابل مقایسه نیست؛ با این‌حال حضرت یعقوب علیه السلام در اوج قدرت هم نمی‌توانند این مصیبت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حضرت چنان عظیم است که همه‌ی پیامبران، ملائکه و موجودات برای حضرت 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همه‌ی افعال ایشان، عین عبادت است؛ از سوی دیگر، مامور به تکالیفی هستند که بر عهده‌ی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مِمَّا یَعْرِفُونَ وَ دَعُوهُمْ مِمَّا یُنْکِرُونَهُ وَ لَا تَحْمِلُوا عَلَی أَنْفُسِکُمْ وَ عَلَیْنَا إِنَ أَمْرَنَا صَعْبٌ مُسْتَصْعَبٌ لَا یَحْتَمِلُهُ إِلَّا مَلَکٌ مُقَرَّبٌ أَوْ نَبِیٌّ مُرْسَلٌ أَوْ عَبْدٌ مُؤْمِنٌ امْتَحَنَ اللَّهُ قَلْبَهُ لِلْإِیمَانِ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مصیبت حضرت در گودال قتلگاه، فقط در ظرف تحمل معصومین علیهم السلام می‌گنجد؛ اگر باطن این مصیبت آشکار شود، دیگران حتی قدرت تحمل آن را در بهشت هم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انوار آمده است تا عالم را به سوی نور ببرد؛ اما او را تشنه، گرسنه و بین دو نهر آب، در حالی که زن و فرزندانش در معرض تعرض دشمن بودند، و با آن‌که می‌توانست همه‌ی آن‌ها را با اشاره‌ای از بین ببرد، شهید می‌کنند و سرش را به نیزه می‌زنند</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آثار و اشعار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شاعری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کهن است که مردمش از دیرباز شیعه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مردم مشغول عزاداری هستند؛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و این عزای کیست؟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به او اعتنا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شاعر و مرثیه‌گو هستم و می‌توانم نوحه‌سرایی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امروز چه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مسلمان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عاشور و روز شهادت پسر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 حال شما گریه کرد؛ شما بر چنین شخصیتی گریه می‌کنید، در حالی‌که او در اوج ضیافت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شمایید که مهجور و محروم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نادرست به ماجرای عاشوراست؛ کسی که چنین نگاهی دارد قطعاً از این ضیافت بهره‌مند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می‌گوید و ضیافتی نمی‌بیند؛ آن‌چه می‌بیند توهمات و تخیلاتی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فارغ‌البال در حاشیه ایستاده است چگونه می‌تواند بلاء و ضیافت ولیّ خدا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از عاشورا بهره‌مند گردد که در قدم اول، مبتلا شود؛ بلای اولیای خدا، جان او را فرا گیرد و عظمت بلا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عظمت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آن 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 به بلای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زیبایی این بلا و ضیافت فوق‌العاده‌ای که در گودی قتلگاه برای چهارده معصوم علیهم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درک می کند که همه‌ی عالم،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کرّوبیون، انبیاء علیهم السلام، انسان، جنّ، حیوان، نباتات و حتی جمادات از این ضیافت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روایات این است که حتی انبیای اولوالعزم علیهم السلام از عاشورا بهره برده‌اند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بلای اولیای خدا مبتلا شود، به مقامی می‌رسد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امام حسین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حلقه‌ی محاصره تنگ شده است و من تحمل دیدن محاصره‌ی شما را ندارم؛ اجازه دهید بروم و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هنگام نماز حضرت، سپر به دست می‌گیرد تا سیدالشهدا علیه السلام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می‌سوزد و به بلای ولی خدا مبتلا می‌شود؛ می‌سوزد و می‌تواند شفاعت و ضیافت را در متن بلای معصوم علیه السلام بفهمد؛ در غیر این‌صورت، اصلاً نمی‌توان ضیافتی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نمی‌توانند کیفیت سلوک ولیّ خدا را درک کنند و به حادثه‌ی عاشورا، هم‌چون سایر جنگ‌های تاریخ نگاه می کنند این </w:t>
      </w:r>
      <w:bookmarkStart w:id="120" w:name="pg1562_15337"/>
    </w:p>
    <w:p>
      <w:pPr>
        <w:pStyle w:val="BookText"/>
        <w:rPr/>
      </w:pPr>
      <w:bookmarkEnd w:id="120"/>
      <w:r>
        <w:rPr>
          <w:rFonts w:ascii="IRNazanin" w:hAnsi="IRNazanin" w:eastAsia="IRNazanin"/>
          <w:color w:val="111111"/>
          <w:sz w:val="28"/>
          <w:sz w:val="28"/>
          <w:szCs w:val="28"/>
          <w:rtl w:val="true"/>
          <w:lang w:bidi="fa-IR"/>
        </w:rPr>
        <w:t>عده نمی‌توانند بفهمند که ماجرای سیدالشهدا علیه السلام میثاقی است که خداوند عهد آن را در عالم ذر گرفته و امام حسین علیه السلام هم پای آن میثاق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بلای معصومین علیهم السلام مبتلاء شود و جانش در بلای آن‌ها بسوزد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 مُصَابِی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عَظُمَتِ الرَّزِیَّةُ وَ جَلَّتِ الْمُصِیبَةُ بِکَ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آن‌گاه از شفاعت ایشان برخوردار می‌شود؛ روزنه‌ای از ضیافت بلای معصوم برای او باز می‌شود؛ و در نهایت به نقطه‌ای می‌رسد که می‌فهمد همه‌ی این شفاعت‌ها توسط امام حسین علیه السلام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عالم، مهمان بلای اولیای خدا هستند؛ ربوبیت خدای متعال بر عوالم، از مجرای بلای اولیای خدا می‌گذرد و هر کس هر چه به دست آورد، در شعاع بلای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عالم ریزه‌خوار سفره‌ی بلای اولیای خدا هستند؛ این ذوات نورانی پناهگاه دیگران و وسیله‌ی تقرب و رسیدن به مقام رضوان‌اند؛ این هم یعنی شفاعت</w:t>
      </w:r>
      <w:r>
        <w:rPr>
          <w:rFonts w:eastAsia="IRNazanin" w:cs="IRNazanin"/>
          <w:color w:val="111111"/>
          <w:sz w:val="28"/>
          <w:szCs w:val="28"/>
          <w:rtl w:val="true"/>
          <w:lang w:bidi="fa-IR"/>
        </w:rPr>
        <w:t>.</w:t>
      </w:r>
    </w:p>
    <w:p>
      <w:pPr>
        <w:pStyle w:val="Heading3"/>
        <w:numPr>
          <w:ilvl w:val="2"/>
          <w:numId w:val="1"/>
        </w:numPr>
        <w:rPr/>
      </w:pPr>
      <w:bookmarkStart w:id="121" w:name="__RefHeading___Toc709373_3650668749"/>
      <w:bookmarkStart w:id="122" w:name="_Toc40"/>
      <w:bookmarkEnd w:id="121"/>
      <w:r>
        <w:rPr>
          <w:rtl w:val="true"/>
        </w:rPr>
        <w:t>سند زیارت عاشورا و کیفیت قرائت آن</w:t>
      </w:r>
      <w:bookmarkEnd w:id="122"/>
    </w:p>
    <w:p>
      <w:pPr>
        <w:pStyle w:val="BookText"/>
        <w:rPr/>
      </w:pPr>
      <w:r>
        <w:rPr>
          <w:rFonts w:ascii="IRNazanin" w:hAnsi="IRNazanin" w:eastAsia="IRNazanin"/>
          <w:color w:val="111111"/>
          <w:sz w:val="28"/>
          <w:sz w:val="28"/>
          <w:szCs w:val="28"/>
          <w:rtl w:val="true"/>
          <w:lang w:bidi="fa-IR"/>
        </w:rPr>
        <w:t>در زیارت شریف عاشورا، مراحل سلوک با بلای ولیّ خدا بیان شده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این زیارت با سندهای گوناگونی نقل شده است؛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رحمة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ابن‌قولویه رحمة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مختلفی به نقل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بررسی سند به‌طور مفصل مورد نظر نیست، یکی از سندهایی که مرحوم شیخ طوسی رحمة الله نقل کرده است را اصل قرار داده، قسمتی از آن را می خوانیم و به چند سند دیگر اشاره کرده و سپس، به اصل زیارت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رحمة الله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روات شیعه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می‌کند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الْحُسَیْنَ بْنَ عَلِیٍّ ع فِی یَوْمِ عَاشُورَاءَ مِنَ الْمُحَرَّمِ حَتَّی یَظَلَّ عِنْدَهُ بَاکِیاً لَقِیَ اللَّهَ عَزَّ وَ جَلَّ یَوْمَ یَلْقَاهُ بِثَوَابِ أَلْفَیْ حِجَّةٍ وَ أَلْفَیْ عُمْرَةٍ وَ أَلْفَیْ غَزْوَة، ثَوَابُ کُلِّ غَزْوَةٍ وَ حِجَّةٍ وَ عُمْرَةٍ کَثَوَابِ </w:t>
      </w:r>
    </w:p>
    <w:p>
      <w:pPr>
        <w:pStyle w:val="BookText"/>
        <w:rPr/>
      </w:pPr>
      <w:r>
        <w:rPr>
          <w:rFonts w:ascii="Amiri" w:hAnsi="Amiri" w:eastAsia="Amiri" w:cs="Amiri"/>
          <w:color w:val="111111"/>
          <w:sz w:val="28"/>
          <w:sz w:val="28"/>
          <w:szCs w:val="28"/>
          <w:rtl w:val="true"/>
          <w:lang w:bidi="ar-SA"/>
        </w:rPr>
        <w:t>مَنْ حَجَّ وَ اعْتَمَرَ وَ غَزَا مَعَ رَسُولِ اللَّهِ ص وَ مَعَ الْأَئِمَّةِ الرَّاشِدِینَ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کسی که سیدالشهدا علیه السلام را در روز دهم محرم زیارت کند و در کنار قبر حضرت، برای ایشان عزاداری نماید و بگرید، روز قیامت خداوند را با ثواب دو هزار حج، دو هزار عمره و دو هزار جهاد، آن هم حج و عمره و جهادی که همراه رسول‌الله صلی الله علیه و آله و سلم و ائمه‌ی معصومین علیهم السلام باشد، ملاقات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امام علیه السلام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وظیفه‌ی کسی که در دور دست‌هاست و ممکن نیست در آن روز خودش را به حرم سیدالشهدا علیه السلام برساند،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صحرا یا به جای بلندی از خانه‌اش برود و به‌سوی حضرت اشاره کند و سلام دهد و در نفرین قاتلین حضرت بکوشد؛ پس از این سلام و لعن،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باید در ابتدای روز و پیش از ظهر انجام دهد؛ سپس برای سیدالشهدا علیه السلام عزاداری و گریه کند و به اهل خویش و کسانی که از آن‌ها تقیه نمی‌کند نیز، به عزاداری و اظهار جزع دستور بدهد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به یک‌دیگر نسبت به مصیبت سیدالشهدا علیه السلام تعزیت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اعمال را انجام دهد، من ضمانت می‌کنم که خدای متعال همه‌ی آن ثواب‌ها را به او نیز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سخن برای راوی سنگین آمده بود؛ از این رو تکرار کرد و به حضرت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ضمانت می‌کنید که خدای متعال همه‌ی آن ثواب‌ها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 روز عاشورا به یک‌دیگر تسلیت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أُجُورَنَا بِمُصَابِنَا بِالْحُسَیْنِ علیه السلام وَ جَعَلَنَا وَ إِیَّاکُمْ مِنَ الطَّالِبِینَ بِثَأْرِهِ مَعَ وَلِیِّه الْإِمَامِ الْمَهْدِیِّ مِنْ آلِ مُحَمَّدٍ علیهم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این تسلیت دو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برابر این مصیبت، از خدای متعال برای هم‌دیگر پاداش می‌خواهیم؛ دوم این‌که از خدای بزرگ می‌خواهیم از کسانی باشیم که موفق به خون‌خواهی حضرت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سفارش کردند که در روز عاشورا به دنبال حوائج مادی و جمع ارزاق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یک هشدار است؛ چراکه سران بنی‌امیه عاشورا را به عنوان روز عید عمومی اعلام کردند و برای آن، روزه‌های مستحبی با فضیلت‌های بسیار جعل نمودند و آن را جزو سنن جامعه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مثل اعیاد مهم، مواد غذایی و مایحتاج یک سال خود را ذخیره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برابر این بدعتی که جعل شده بود و بنی‌امیه بر آن تأکید می‌کردند،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می‌توانید، در این روز به دنبال حوائج مادی نباشید؛ این روز، مبارک نیست و حاجتی در آن برآورده نمی‌شود؛ و اگر برآورده شود، برکتی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کارها را انجام دهید، خداوند متعال فضیلت مصیبت همه‌ی انبیا و اوصیا و صدیقین و شهدایی را که تا روز قیامت در راه خدا کشته شده یا مرده‌اند، به شما عطا می‌کند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پس از آن‌که امام، فضایل زیارت اباعبدالله علیه السلام را فرمودند، صالح بن عقبه و سیف بن عمیره نقل می کنند که علقمة بن محمد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عَلِّمْنِی دُعَاءً أَدْعُو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أَزُرْهُ مِنْ قُرْبٍ وَ أَوْمَأْتُ مِنْ بُعْدِ الْبِلَادِ وَ مِنْ دَارِی بِالسَّلَامِ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دعائی بیاموزید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نشدم، سیدالشهداء علیه السلام را از نزدیک زیارت کنم، از دور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عَلْقَمَةُ إِذَا أَنْتَ صَلَّیْتَ الرَّکْعَتَیْنِ بَعْدَ أَنْ تُومِئَ إِلَیْهِ بِالسَّلَامِ فَقُلْ بَعْدَ الْإِیمَاءِ إِلَیْهِ مِنْ بَعْدِ التَّکْبِیرِ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بگو و بعد از ایماء و اشاره به سلام، این زیارت را بخوان و دو رکعت نماز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زیارت عاشورا را نقل کردند و فضائلی را برای آن برشمردند؛ از جمله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إِذَا قُلْتَ ذَلِکَ فَقَدْ دَعَوْتَ بِمَا یَدْعُو بِهِ زُوَّارُهُ مِنَ الْمَلَائِکَةِ وَ کَتَبَ اللَّهُ لَکَ مِائَةَ أَلْفِ أَلْفِ دَرَجَةٍ وَ کُنْتَ کَمَنِ اسْتُشْهِدَ مَعَ الْحُسَیْنِ علیه السلام حَتَّی تُشَارِکَهُمْ فِی دَرَجَاتِهِمْ وَ لَا تُعْرَفُ إِلَّا فِی الشُّهَدَاءِ الَّذِینَ اسْتُشْهِدُوا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محققین از این عبارت این‌گونه استفاده کرده‌اند که در زیارت عاشورا، اول باید تکبیر گفت؛ دوم، اشاره به حضرت کرد و زیارت را خواند؛ و سوم این که دو رکعت نماز هم به‌جای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دعای علقمه ذکر نشده است؛ بلکه در سند دیگری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وی آن را بعد از زیارت عاشورا آورده است؛ لذا نباید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چراکه راوی آن، صفوان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نکته‌ی مهمی که در خاتمه‌ی این روایت شریف، علقمه از حضرت باقر علیه السلام نقل می‌کند، این است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عَلْقَمَةُ إِنِ اسْتَطَعْتَ أَنْ تَزُورَهُ فِی کُلِّ یَوْمٍ بِهَذِهِ الزِّیَارَةِ مِنْ دَارِکَ فَافْعَلْ وَ لَکَ ثَوَابُ جَمِیعِ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توانستی هر روز به این شکل حضرت را زیارت کنی، زیارت کن؛ زیرا تمام آن ثواب‌ها و فضائل هر روز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تعبیر به شکل </w:t>
      </w:r>
    </w:p>
    <w:p>
      <w:pPr>
        <w:pStyle w:val="BookText"/>
        <w:rPr/>
      </w:pPr>
      <w:r>
        <w:rPr>
          <w:rFonts w:ascii="IRNazanin" w:hAnsi="IRNazanin" w:eastAsia="IRNazanin"/>
          <w:color w:val="111111"/>
          <w:sz w:val="28"/>
          <w:sz w:val="28"/>
          <w:szCs w:val="28"/>
          <w:rtl w:val="true"/>
          <w:lang w:bidi="fa-IR"/>
        </w:rPr>
        <w:t>دیگری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 که حضرت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عَلْقَمَةُ إِذَا أَنْتَ صَلَّیْتَ رَکْعَتَیْنِ بَعْدَ أَنْ تُومِئَ إِلَیْهِ بِالسَّلَامِ وَ قُلْتَ عِنْدَ الْإِیمَاءِ إِلَیْهِ وَ مِنْ بَعْدِ الرَّکْعَتَیْنِ هَذَا الْقَوْل</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یعنی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الْإِیمَاءِ إِلَیْهِ مِنْ بَعْدِ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الْإِیمَاءِ إِلَیْهِ وَ مِنْ بَعْدِ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بزرگان با استفاده از تعبیر مصباح‌المتهجد، برای قرائت زیارت عاشورا سفارش می‌کنند که ابتدا باید یک سلام مختصر داد؛ بعد از آن دو رکعت نماز خوانده و تکبیر گفت؛ سپس زیارت را خوانده و در آخر نیز نماز زیارت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دیگر بزرگان نیز مقید بودند قبل از زیارت عاشورا، یکی از زیارت‌های امیرالمومنین علیه السلام، مثل زیارت امین‌الله و به ویژه زیارت ششم را بخوانند؛ زیرا پس از زیارت ششم، از کنار حرم حضرت امیرالمومنین علیه السلام به سیدالشهدا علیه السلام سلامی داده و بعد از آن هم، دعایی شبیه دعای مشهور به علقمه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صفوان جمّال که شیخ طوسی رحمة الله آن را در مصباح‌المتهجد نقل کرده، آمده است که صفوان پس از این‌که امیرالمؤمنین علیه السلام را زیارت کرد، از بالای سر آن حضرت، زیارت عاشورا را خطاب به سیدالشهدا علیه السلام خواند و سپس در ادامه،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است که زیارت عاشورا بعد از زیارت امیرالمومنین علیه السلام خوانده شود؛ به‌ویژه اگر شخص، قصد خواندن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مخاطب هم امیرالمومنین علیه السلام هستند، و هم سیدالشهدا علیه السلام؛ لذا شایسته است که بعد از هر دو زیارت، دعای مشهور به علقمه نیز خوانده شود؛ روش بزرگان نیز همین بوده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همه‌ی روایات هم در این زمینه به این صورت است که انسان ابتدا باید آداب زیارت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صحرا و فضای وسیع و یا بالای بام برود؛ سپس به قبر سیدالشهدا علیه السلام اشاره کند؛ یک سلام و لعن مختصر و دو رکعت نماز بخواند؛ </w:t>
      </w:r>
    </w:p>
    <w:p>
      <w:pPr>
        <w:pStyle w:val="BookText"/>
        <w:rPr/>
      </w:pPr>
      <w:r>
        <w:rPr>
          <w:rFonts w:ascii="IRNazanin" w:hAnsi="IRNazanin" w:eastAsia="IRNazanin"/>
          <w:color w:val="111111"/>
          <w:sz w:val="28"/>
          <w:sz w:val="28"/>
          <w:szCs w:val="28"/>
          <w:rtl w:val="true"/>
          <w:lang w:bidi="fa-IR"/>
        </w:rPr>
        <w:t xml:space="preserve">بعد تکبیر بگوید و زیارت ششم امیرالمومنین علیه السلام یا زیارت امین‌الله را قرائت کند؛ پس از آن، زیارت عاشورا بخواند و آن‌گاه نماز زیارت را به جای آورد؛ بعد از آن نیز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طریقی است که اگر انسان به آن عمل کند، همه‌ی احتمالاتی را که رعایت آن در زیارت عاشورا ممکن است، رعایت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بنا بر نظر مرحوم حاج ابوالفضل تهرانی رحمة الله در شفاءالصدور،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زیارت عاشورا نیست؛ چون در این نقل نیامده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هم‌چنین زیارت امیرالمومنین علیه السلام و آن سلام مختصر و دو رکعت نمازِ پیش از زیارت ، جزو زیارت عاشورا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زمان خاصی برای خواندن زیارت گفته نشده است؛ از این‌رو در هر وقت از شبانه‌روز می‌توان از آن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فرموده‌اند فقط در روز عاشورا، قبل از زوال باید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کیفیت زیارت و روش صحیح گفتن صد لعن و سلام، در همه‌ی نقل‌ها آمده است؛ ولی این روش که یک بار سلام و لعن گفته شود و بعد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تسعین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روایات نیامده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البته در روایتی که سند آن را باید بررسی کرد، نقل شده بود که لعن را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بگویید؛ هم‌چنین سلام را یک مرتبه، چهار سلام آخر،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الْحُسَیْنِ وَ عَلَی عَلِیِ بْنِ الْحُسَیْنِ وَ عَلَی أَوْلَادِ الْحُسَیْنِ وَ عَلَی أَصْحَابِ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بگویید، اما سایر تلخیص‌ها، هیچ ریشه‌ی روایی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به قصد رجاء زیارت عاشورا را بخواند و لعن و سلام آن را یک مرتبه بگوید، اشکالی ندارد؛ ولی این کار، سندی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به جای تطویلاتی که در بین زیارت عاشورا داده می‌شود و در متن زیارت وجود ندارد، آداب زیارت را رعایت کرد که فضائل و برکات آن هم بیش‌تر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کلام معصومین علیهم السلام حساب شده‌تر عمل نمود و آن را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بعضی از بزرگان، این کلمات مانند گنج هستند؛ یعنی همان‌گونه که اگر در یافتن گنج، کمی دچار اشتباه شوی هرگز به آن دست نمی‌یابی، در این‌جا هم باید به همان‌ترتیب و میزانی که معصومین علیهم السلام فرموده‌اند،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که در قرائت برخی ادعیه، تکرار برخی از فرازها مرسوم شده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دعای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می‌گویند، در حالی که حضرت یک بار فرموده‌اند؛ یا این‌که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می‌کنند، اما در 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محدّثین بزرگ از جمله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مواظب بوده‌اند که چیزی از ادعیه و کلام معصومین علیهم السلام کم یا زیاد نشود؛ از این‌رو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ابتدای دعای کمیل نیاورده‌اند، چون در روایت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انسان بر خوان با برکت دعای ابوحمزه یا سایر ادعیه می‌نشیند، ممکن است حال او در یک فراز با دعا هماهنگ شود؛ لذا برای بهره‌مندی بیش‌تر از دعا، جمله‌ای را ده بار تکرار کند؛ یا بخشی از دعا، ذکر دائمی او در نماز و سایر حالاتش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اشکال ندارد؛ ولی این‌که رسم شود که چیزی بر خلاف آن‌چه نقل شده است، پیوسته تکرار شود، صحیح نیست و حتماً از فضیلت دعا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دیگری که شیخ طوسی رحمة الله آن را از امام صادق علیه السلام نقل می‌کند،</w:t>
      </w:r>
      <w:r>
        <w:rPr>
          <w:rStyle w:val="FootnoteAnchor"/>
          <w:rtl w:val="true"/>
        </w:rPr>
        <w:footnoteReference w:id="99"/>
      </w:r>
      <w:r>
        <w:rPr>
          <w:rFonts w:ascii="IRNazanin" w:hAnsi="IRNazanin" w:eastAsia="IRNazanin"/>
          <w:color w:val="111111"/>
          <w:sz w:val="28"/>
          <w:sz w:val="28"/>
          <w:szCs w:val="28"/>
          <w:rtl w:val="true"/>
          <w:lang w:bidi="fa-IR"/>
        </w:rPr>
        <w:t>آمده است که حضرت زیارت عاشورا را جزو احادیث قدسی برشمرده‌اند 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 هَذِهِ الزِّیَارَةَ وَ ادْعُ بِهَذَا الدُّعَاءِ وَ زُرْ بِهِ فَإِنِّی ضَامِنٌ عَلَی اللَّهِ تَعَالَی لِکُلِّ مَنْ زَارَ بِهَذِهِ الزِّیَارَةِ وَ دَعَا بِهَذَا الدُّعَاءِ مِنْ قُرْبٍ أَوْ بُعْدٍ أَنَّ زِیَارَتَهُ مَقْبُولَةٌ وَ سَعْیَهُ مَشْکُورٌ وَ سَلَامَهُ وَاصِلٌ غَیْرُ مَحْجُوبٍ وَ حَاجَتَهُ مَقْضِیَّةٌ مِنَ اللَّهِ بَالِغاً مَا بَلَغَتْ وَ لَا یُخَیِّبُهُ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زیارت مواظبت داشته باش؛ بعد از آن،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مشهور به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زیارت را، چه از دور و چه از نزدیک بخواند، من از ناحیه‌ی </w:t>
      </w:r>
    </w:p>
    <w:p>
      <w:pPr>
        <w:pStyle w:val="BookText"/>
        <w:rPr/>
      </w:pPr>
      <w:r>
        <w:rPr>
          <w:rFonts w:ascii="IRNazanin" w:hAnsi="IRNazanin" w:eastAsia="IRNazanin"/>
          <w:color w:val="111111"/>
          <w:sz w:val="28"/>
          <w:sz w:val="28"/>
          <w:szCs w:val="28"/>
          <w:rtl w:val="true"/>
          <w:lang w:bidi="fa-IR"/>
        </w:rPr>
        <w:t>خداوند متعال ضمانت می‌کنم که زیارتش قبول و تلاشش مورد شکر الهی واقع شود؛ حجاب بین سلام او و امامش برداشته شود؛ حاجتش بر آورده شود و محروم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صَفْوَانُ وَجَدْتُ هَذِهِ الزِّیَارَةَ مَضْمُونَةً بِهَذَا الضَّمَانِ عَنْ أَبِی وَ أَبِی عَنْ أَبِیهِ عَلِیِّ بْنِ الْحُسَیْنِ علیه السلام مَضْمُوناً بِهَذَا الضَّمَانِ وَ الْحُسَیْنِ عَنْ أَخِیهِ الْحَسَنِ مَضْمُوناً بِهَذَا الضَّمَانِ وَ الْحَسَنِ عَنْ أَبِیهِ أَمِیرِ الْمُؤْمِنِینَ مَضْمُوناً بِهَذَا الضَّمَانِ وَ أَمِیرِ الْمُؤْمِنِینَ عَنْ رَسُولِ اللَّهِ ص مَضْمُوناً بِهَذَا الضَّمَانِ وَ رَسُولِ اللَّهِ ص عَنْ جَبْرَئِیلَ ع مَضْمُوناً بِهَذَا الضَّمَانِ وَ جَبْرَئِیلَ عَنِ اللَّهِ عَزَّ وَ جَلَّ مَضْمُوناً بِهَذَا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این زیارت را با همین ضمان و ضمانت و با همین فضائل از پدرم یافتم و پدرم از پدرش؛ و حضرت همین‌طور ادامه می‌دهند تا سلسله‌ی سند با همه‌ی آن تضمین‌ها به خداوند متعال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فضیلت دیگری هم اضافه می‌کنند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آلَی اللَّهُ عَلَی نَفْسِهِ عَزَّ وَ جَلَّ أَنَّ مَنْ زَارَ الْحُسَیْنَ ع بِهَذِهِ الزِّیَارَةِ مِنْ قُرْبٍ أَوْ بُعْدٍ وَ دَعَا بِهَذَا الدُّعَاءِ قَبِلْتُ مِنْهُ زِیَارَتَهُ وَ شَفَّعْتُهُ فِی مَسْأَلَتِهِ بَالِغاً مَا بَلَغَ وَ أَعْطَیْتُهُ سُؤْلَهُ ثُمَّ لَا یَنْقَلِبُ عَنِّی خَائِباً وَ أَقْلِبُهُ مَسْرُوراً قَرِیراً عَیْنُهُ بِقَضَاءِ حَاجَتِهِ وَ الْفَوْزِ بِالْجَنَّةِ وَ الْعِتْقِ مِنَ النَّارِ وَ شَفَّعْتُهُ فِی کُلِّ مَنْ شَفَعَ خَلَا نَاصِبٍ لَنَا أَهْلَ الْبَیْتِ آلَی اللَّهُ تَعَالَی بِذَلِکَ عَلَی نَفْسِهِ وَ أَشْهَدَنَا بِمَا شَهِدَتْ بِهِ مَلَائِکَةُ مَلَکُوتِهِ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تعهد کرده است که هر کس حضرت سیدالشهدا علیه السلام را از دور یا نزدیک زیارت کند و این دعا را بخواند، من ضامن اموری برای او هستم؛ از جمله این‌که شفاعتش را در حق هر کسی قبول می‌کنم، مگر کسی که دشمن اهل‌بیت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کسی که قاری زیارت عاشورا باشد، مقام شفاعت نیز پیدا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جَبْرَئِیلُ یَا رَسُولَ اللَّهِ أَرْسَلَنِی إِلَیْکَ سُرُوراً وَ بُشْرَی لَکَ وَ </w:t>
      </w:r>
      <w:bookmarkStart w:id="123" w:name="pg1562_15345"/>
    </w:p>
    <w:p>
      <w:pPr>
        <w:pStyle w:val="BookText"/>
        <w:rPr/>
      </w:pPr>
      <w:bookmarkEnd w:id="123"/>
      <w:r>
        <w:rPr>
          <w:rFonts w:ascii="Amiri" w:hAnsi="Amiri" w:eastAsia="Amiri" w:cs="Amiri"/>
          <w:color w:val="111111"/>
          <w:sz w:val="28"/>
          <w:sz w:val="28"/>
          <w:szCs w:val="28"/>
          <w:rtl w:val="true"/>
          <w:lang w:bidi="ar-SA"/>
        </w:rPr>
        <w:t>سُرُوراً وَ بُشْرَی لِعَلِیٍّ وَ فَاطِمَةَ وَ الْحَسَنِ وَ الْحُسَیْنِ وَ إِلَی الْأَئِمَّةِ مِنْ وُلْدِکَ إِلَی یَوْمِ الْقِیَامَةِ فَدَامَ یَا مُحَمَّدُ سُرُورُکَ وَ سُرُورُ عَلِیٍّ وَ فَاطِمَةَ وَ الْحَسَنِ وَ الْحُسَیْنِ وَ الْأَئِمَّةِ وَ شِیعَتِکُمْ إِلَی یَوْمِ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به پیامبر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فرستاد تا این بشارت را به شما و به علی و فاطمه و حسن و حسین و سایر ائمه علیهم السلام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می‌گوید که امام صادق علیه السلام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صَفْوَانُ إِذَا حَدَثَ لَکَ إِلَی اللَّهِ حَاجَةٌ فَزُرْ بِهَذِهِ الزِّیَارَةِ مِنْ حَیْثُ کُنْتَ وَ ادْعُ بِهَذَا الدُّعَاءِ وَ سَلْ رَبَّکَ حَاجَتَکَ تَأْتِکَ مِنَ اللَّهِ وَاللّهُ غَیرُ مُخلِفٍ وَعدَهُ رَسولَهُ صلی الله علیه و آله و سلم بِمَنِّهِ وَالحَمدُ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حاجتی برایت پیش آمد، این زیارت و دعای بعد از آن را بخوان و حاجتت را از خداوند بخواه که برآورده شود؛ چرا که خداوند این امر را بر پیامبرش تضمین کرده و در وعده‌ای که به رسولش داده است، تخلف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 نیامده است که اگر چند مرتبه بخواند به این فضیلت‌ها می‌رسد، بلکه حتی اگر یک‌بار با آدابش بخواند، مقام شفاعت برایش پیدا شده و حاجتش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فقرات فرازهای کلی زیارت عاشورا و مراحل سلوکی و مباحث معرفتی مرتبط با آن می پردازیم</w:t>
      </w:r>
      <w:r>
        <w:rPr>
          <w:rFonts w:eastAsia="IRNazanin" w:cs="IRNazanin"/>
          <w:color w:val="111111"/>
          <w:sz w:val="28"/>
          <w:szCs w:val="28"/>
          <w:rtl w:val="true"/>
          <w:lang w:bidi="fa-IR"/>
        </w:rPr>
        <w:t>.</w:t>
      </w:r>
    </w:p>
    <w:p>
      <w:pPr>
        <w:pStyle w:val="Heading3"/>
        <w:numPr>
          <w:ilvl w:val="2"/>
          <w:numId w:val="1"/>
        </w:numPr>
        <w:rPr/>
      </w:pPr>
      <w:bookmarkStart w:id="124" w:name="__RefHeading___Toc709375_3650668749"/>
      <w:bookmarkStart w:id="125" w:name="_Toc41"/>
      <w:bookmarkEnd w:id="124"/>
      <w:r>
        <w:rPr/>
        <w:t>1</w:t>
      </w:r>
      <w:r>
        <w:rPr>
          <w:rtl w:val="true"/>
        </w:rPr>
        <w:t xml:space="preserve">. </w:t>
      </w:r>
      <w:r>
        <w:rPr>
          <w:rtl w:val="true"/>
        </w:rPr>
        <w:t>سلام به ولیّ خدا با معرفی ظاهری و باطنی</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عَبْدِاللَّهِ السَّلَامُ عَلَیْکَ یَا ابْنَ رَسُولِ اللَّهِ السَّلَامُ عَلَیْکَ یَا ابْنَ أَمِیرِ الْمُؤْمِنِینَ وَ ابْنَ سَیِّدِ الْوَصِیِّینَ السَّلَامُ عَلَیْکَ یَا ابْنَ فَاطِمَةَ سَیِّدَةِ نِسَاءِ الْعَالَمِینَ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اساسی درباره‌ی همه‌ی سلام‌ها، از جمله سلام‌های این زیارت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درخواست نزول سلام حق بر مخاطب، که این مخاطب در زیارات،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سلام، نوعی دعا است که منشاء تحقق همه‌ی سلامتی‌ها محسوب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ابراز و اظهار موقف و موضع نسبت به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تقاضای نزول سلام حق بر ولیّ خدا متناسب با ظرفیت ایشان را از خدا می‌طلبیم و هم اعلام می‌کنیم که موضع ما نسبت به ایشان، موضع صدق و سلام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ابوالفضل تهرانی رحمة الله در کتاب شفاء‌الصدور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سلام به ولیّ خدا اعلام موقف و موضع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شما سلم هستم و از ناحیه‌ی من نسبت به شما چیزی جز سلم نمی‌رسد، باید مواظب رفتار خودش باشد؛ چرا که تخلف از فرمان خدا یکی از مهم‌ترین عواملی است که منشاء ایذای اولیای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به نکته‌ی لطیف دیگری اشاره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منشاء این کلام رسول‌الله صلی الله علیه و آله و سلم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این باشد که هیچ پیامبری به اندازه‌ی ایشان، از نافرمانی و عصیان و دوری مردم از خداوند متعال، رنج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یادآوری به جایی است که اگر انسان نسبت به ولیّ خدا اعلام موقف کند و بگوید در مقابل شما تسلیم هستم یا از ناحیه‌ی من، جز سلم به شما نمی‌رسد، بهتر است در اعمال خود مراقبت کند تا اهل صدق در سلام باشد؛ نه این‌که در زبان اهل سلام، ولی در عمل اهل ایذای ولیّ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در عمل نیز منوط به این است که در عبودیّت خدای متعال کوشیده، نسبت به خدای متعال موقف سلم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در فراز اول، کنیه‌ی حضرت،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استفاده از کنیه مختص زبان عرب نیست و در زبان‌های دیگر نیز استعمال می‌شود، اما دلائل و مواقف استفاده از کنیه در ادبیات مختلف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در زبان عرب نوعی نام‌گذاری است که گاهی برای ممانعت از تصریح به نام فرد یا برای تکریم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جهات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کنیه این است که حضرت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لذا مکنّای به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نیز نوشته‌اند حضرت شیرخواره‌ای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که در کربلا به شهادت رسید؛ در زیارت ناحیه‌ی مقدسه از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p>
    <w:p>
      <w:pPr>
        <w:pStyle w:val="BookText"/>
        <w:rPr/>
      </w:pP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جالب این است که این کنیه را ظاهراً حضرت رسول صلی الله علیه و آله و سلم قبل از این که چنین فرزندی به دنیا بیاید، برای سیدالشهدا علیه السلام انتخاب کرده اند؛ بنابراین، این کنیه می تواند اشاره ای به معنای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پرداختن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توضیح یکی از کنیه های حضرت رسول صلی الله علیه و آله و سلم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معروف‌ترین کنیه‌های حضرت رسول صلی الله علیه و آله و سلم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حضرت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اما مرحوم مجلسی رحمة الله در بحارالانوار، روایتی را از معانی‌الاخبار مرحوم صدوق رحمة الله و علل‌الشرایع و عیون اخبارالرضا علیه السلام آورده‌اند که سند آن هم خوب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می‌کند که از امام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پیامبر به ابوالقاسم مکنّی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فرزندی به نام قاسم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دوباره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قابل می‌بینید بیش از این چیزی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شنیده‌ای که پیامبر اکرم صلی الله علیه و آله و 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که رسول‌الله صلی الله علیه و آله و سلم پدر تمام امّت هستند و علی علیه السلام هم جزو امت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که امیرالمومنین علیه السلام تقسیم کننده‌ی بهشت و جهنم است؟ پس ایشان را به آن جهت ابوالقاسم نامیده‌اند، چون پدر کسی است که او خودش تقسیم کننده‌ی بهشت و جهنم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تقسیم‌کننده‌ی بهشت و جهنم نیست؛ که چون </w:t>
      </w:r>
    </w:p>
    <w:p>
      <w:pPr>
        <w:pStyle w:val="BookText"/>
        <w:rPr/>
      </w:pPr>
      <w:r>
        <w:rPr>
          <w:rFonts w:ascii="IRNazanin" w:hAnsi="IRNazanin" w:eastAsia="IRNazanin"/>
          <w:color w:val="111111"/>
          <w:sz w:val="28"/>
          <w:sz w:val="28"/>
          <w:szCs w:val="28"/>
          <w:rtl w:val="true"/>
          <w:lang w:bidi="fa-IR"/>
        </w:rPr>
        <w:t>دیگری نبود این کنیه را به ایشان داده باشند؛ اصلاً مدار بهشت و جهنم امیرالمومنین علیه السلام است؛ یعنی تولّی به ولایت ایشان مسیر بهشت است و ترک ولایت ایشان مسیر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این بحث مطرح نیست که دشمن امیرالمومنین علیه السلام هم ممکن است بهشتی باشد؛ اصلاً، بهشت، محصول تولّی به ولایت امیرالمومنین علیه السلام است؛ منزلتی از منازل رفیع جنّت تجلی اوصاف امیرالمومنین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و حقیقتِ شخصیت امیرالمومنین علیه السلام است که بهشت و جهنم بر مدار ایشان می‌چرخد و در این میان هیچ اعتبار و قراردادی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تجلّی اوست و کسانی که تحت تولّی ایشان باشند، حقیقتاً به این بهشت راه پیدا می‌کنند؛ دوری از حضرت، دوری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روایتی از کتاب بحارالانوار نقل شده است که خداوند در معراج به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امت تو وارد بهشت می‌شوند، مگر کسی که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کسی بهشت را نخواهد؟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کسی که ولایت تو و اوصیای تو را نداشته باشد، بهشت را نمی‌خواهد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بلکه راهِ طلبِ بهشت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بهشت یعنی میل به اولیای خدا؛ دوری از اولیای خدا هم یعنی دوری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باطن و تجلی و تجسد تولّی به ولایت امیرالمومنین علیه السلام، ورود به منازل و مقامات بهشت و نِعَم الهی است؛ همان‌گونه که تجلی عصیان و دوری از آن حضرت، جهنم و عذاب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کنیه‌ی حضرت از این منظر نگاه کنیم،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کنیه و اسامی سایر معصومین علیهم السلام نیز ابواب مفصلی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نام‌ها، معمولی نیستند و بی‌جهت انتخاب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باب وجود دارد که به علت نام‌گذاری دخت گرامی نبی </w:t>
      </w:r>
    </w:p>
    <w:p>
      <w:pPr>
        <w:pStyle w:val="BookText"/>
        <w:rPr/>
      </w:pPr>
      <w:r>
        <w:rPr>
          <w:rFonts w:ascii="IRNazanin" w:hAnsi="IRNazanin" w:eastAsia="IRNazanin"/>
          <w:color w:val="111111"/>
          <w:sz w:val="28"/>
          <w:sz w:val="28"/>
          <w:szCs w:val="28"/>
          <w:rtl w:val="true"/>
          <w:lang w:bidi="fa-IR"/>
        </w:rPr>
        <w:t xml:space="preserve">اکرم صلی الله علیه و آله و سلم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یعنی توضیح می دهد که چرا به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روایاتی متین، با مضامینی بلند و بیان‌گر معارف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درباره‌ی فاطمه‌ی زهرا علیها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مرحوم مجلسی رحمة الله آن را در بحارالانوار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 اللَّیْلَةُ فَاطِمَةُ وَ الْقَدْرُ اللَّهُ فَمَنْ عَرَفَ فَاطِمَةَ حَقَّ مَعْرِفَتِهَا فَقَدْ أَدْرَکَ لَیْلَةَ الْقَدْرِ وَ إِنَّمَا سُمِّیَتْ فَاطِمَةَ لِأَنَّ الْخَلْقَ فُطِمُوا عَنْ مَعْرِفَتِهَا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لیله‌القدر یعنی فاطمه علیها السلام؛ هر کس ایشان را حقیقتاً بشناسد، شب 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این اسم نامیده شده‌اند، چون همه‌ی خلایق از معرفت ایشان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را از شیر مادر منع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یعنی کسی که از معرفت و فهم خلایق جداست و خلایق راهی به فهم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دانست که این کنیه‌ها، القاب و اسامی معصومین علیهم السلام حساب و کتاب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روایت، حسن بن فضال این گونه معنی می‌کند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جسمانی و ظاهری نیست؛ بلکه حقیقتی است که در دامن ایشان،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بزرگ شده و پرورش یافته است؛ هم چنان که امیرالمومنین علیه السلام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عَبْدٌ مِنْ عَبِیدِ مُحَمَّدٍ</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حضرت امیرالمومنین علیه السلام در دامنِ مهر و تربیت و پرورش رسول الله صلی الله علیه و آله و سلم به این مقام رسیده‌اند؛ یعنی کسی که مدار بهشت و جهنم است، محصول وجودی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وقتی از حضرت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پیامبر، پدر امت است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شَفَقَةَ النَّبِیِّ ص عَلَی أُمَّتِهِ شَفَقَةُ الْآبَاءِ عَلَی </w:t>
      </w:r>
    </w:p>
    <w:p>
      <w:pPr>
        <w:pStyle w:val="BookText"/>
        <w:rPr/>
      </w:pPr>
      <w:r>
        <w:rPr>
          <w:rFonts w:ascii="IRNazanin" w:hAnsi="IRNazanin" w:eastAsia="IRNazanin"/>
          <w:color w:val="111111"/>
          <w:sz w:val="28"/>
          <w:sz w:val="28"/>
          <w:szCs w:val="28"/>
          <w:rtl w:val="true"/>
          <w:lang w:bidi="fa-IR"/>
        </w:rPr>
        <w:t xml:space="preserve">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شفقت نبی اکرم صلی الله علیه و آله و سلم بر امتش، مثل اشفاق پدر بر فرزند است؛ با این تفاوت که این مهر بر همه‌ی امّت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درک مهر پدر، در دایره‌ی محدودی که فرزندان محدودی دارد، خیلی سخت باشد؛ اما اگر این اشفاق نسبت به یک امت تاریخی سنجیده شود، ظرفیت وجودی رسول‌الله صلی الله علیه و آله و سلم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خدای متعال در کتاب مُنزلش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پس این ابوّت به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پدر به فرزند خود دارد و ایشان هم به همه‌ی 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صلی الله علیه و آله و سلم پدر امیرالمومنین علیه السلام است و افضل امت نبی اکرم صلی الله علیه و آله و سلم نیز حضرت امیر علیه السلام هستند؛ بنابراین، اشفاق ایشان به امیرالمومنین علیه السلام از همه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أُمَّتِهِ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حضرت در این‌جا به یکی از جلوه‌های ابوّت اشاره می‌کنند؛ یعنی مهر نبی مکرم اسلام نسبت به امت، مثل مهر پدر به فرزندان و بلکه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بَعْدِهِ شَفَقَةُ عَلِیٍّ ع عَلَیْهِمْ کَشَفَقَتِهِ ص لِأَنَّهُ وَصِیُّهُ وَ خَلِیفَتُهُ وَ الْإِمَامُ بَعْدَهُ فَلِذَلِکَ قَالَ أَنَا وَ عَلِی أَبَوَا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پیامبر صلی الله علیه و آله و سلم شفقت امیرالمومنین علیه السلام بر امّت، مثل شفقت حضرت بر امّت است؛ این هم معنی ابوّت امیرالمومنین علیه السلام بر امت اسلامی است که همان عاطفه، مهر و لطف پدرانه در وجود مقدس ایشان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کثرت اولاد پدری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دارد موجب نمی‌شود که مهر پدری او نسبت به یکی از فرزندان از بین برود، حضرت نیز به دلیل وسعت وجودی خود، همین محبت را نسبت به تک‌تک افراد 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اشفاق بر امت، یکی از خصلت‌های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امام </w:t>
      </w:r>
    </w:p>
    <w:p>
      <w:pPr>
        <w:pStyle w:val="BookText"/>
        <w:rPr/>
      </w:pPr>
      <w:r>
        <w:rPr>
          <w:rFonts w:ascii="IRNazanin" w:hAnsi="IRNazanin" w:eastAsia="IRNazanin"/>
          <w:color w:val="111111"/>
          <w:sz w:val="28"/>
          <w:sz w:val="28"/>
          <w:szCs w:val="28"/>
          <w:rtl w:val="true"/>
          <w:lang w:bidi="fa-IR"/>
        </w:rPr>
        <w:t>رضا علیه السلام در کتاب شریف کافی درباره‌ی امامت نقل شده است که برخی از بزرگان به دلیل مضامین عالی، آن را برادر زیارت جامعه ی کبیره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الْأَنِیسُ الرَّفِیقُ وَ الْوَالِدُ الشَّفِیقُ وَ الْأَخُ الشَّقِیقُ</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اشفاق پدرانه نسبت به امت، موجب آن می‌شود که امام با ملاطفت و با تمام وجود، مواظب امت باشند تا آن‌ها از دست نروند؛ از این رو فقط کسی می‌تواند به مقام امامت برسد که اشفاق رسول‌الله به امت را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در ادامه‌ی روایت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حسن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نقل می‌کنند که روزی نبی اکرم صلی الله علیه و آله و سلم بالای منبر رفتند و خطاب 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دَیْناً أَوْ ضَیَاعاً فَعَلَیَّ وَ إِلَیَّ وَ مَنْ تَرَکَ مَالًا فَلِوَرَثَتِهِ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کسی بمیرد و از خود، زن و بچه‌ی بی‌سرپرست باقی بگذارد، من آن‌ها را به عهده می‌گیرم؛ اما اگر اموالی را به جا گذاشته باشد، برای ورثه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اشفاق حضرت، بالاتر از اشفاق پدران است؛ زیرا بدون هیچ مزدی بار انسان را می‌کشند، در حالی که پدر، هم از فرزند ارث می‌برد و ممکن است سرپرستی هم کند یا نکند؛ ولی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و اداره‌ی خانواده‌اش به عهده‌ی من است؛ ولی اگر اموالی داشت متعلق به وارثان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کمال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اشفاقی که بیش از مهر پدران است، حضرت بر پدران و مادران انسان اولویت پیدا کرده‌اند و بلکه بالاترند؛ لذا ولایت ایشان بر مردم، از خودشان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بِذَلِکَ أَوْلَی بِهِمْ مِنْ آبَائِهِمْ وَ أُمَّهَاتِهِمْ وَ صَارَ أَوْلَی بِهِمْ مِنْهُمْ بِأَنْفُسِهِمْ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قرآن کریم خطاب به همه‌ی مومنین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چرا خدای متعال نبی اکرم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با آن‌که انسان حق دارد برای خود تصمیم بگیرد، حضرت، اولی به این تصمیم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اشفاق ایشان نسبت به انسان، از خود انسان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تعبیر دیگر، همه‌ی عالم، ملک خداست و کسی که نسبت به این ملک بصیرتر و مشفق‌تر و حکیم‌تر است، اولی به تصرف نیز هست؛ نبی‌اکرم صلی الله علیه و آله و سلم هم، چون نسبت به مردم مشفق‌تر از پدران و خود آن‌ها هستند و علاوه بر اشفاق، آگاهی ایشان نیز بیش‌تر است؛ لذا در مقام اعمال ولایت و اخذ تصمیم، ارجح از نفس انسان هستند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اشفاق، موجب پاسداری و حمایت و حفاظت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ملک، ملک خداست؛ مالِکش خداست؛ مَلِکش هم خداست؛ لذا ولایت را به کسی می‌دهد که در اشفاق به امت، از خود امت نسبت به خودشان مشفق‌تر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أَمِیرُ الْمُؤْمِنِینَ ع بَعْدَهُ جَرَی لَهُ مِثْلُ مَا جَرَی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اولویت بر نفسی که رسول اکرم صلی الله علیه و آله و سلم داشتند، امیرالمومنین علیه السلام هم دارند؛ چون از همان اشفاق و ابوّت برخوردارند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فوق، شاید بتوان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اینکه حضرت را به عنوان پدر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اشاره دارد به این نکته که ایشان جنبه پدری به عبادالله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عبداللهی وجود دارد حضرت نسبت به او جنبه ابوت، اشفاق، مهر و دست گیری دارند و اساساً این عبودیت، محصول دامان سیدالشهداست و لذا هر عبدی از عبادالله باید احساس بنوّت نسبت به سیدالشهدا علیه السلام داشته باشد و احساس کند تحت مهر و محبت و الطاف ایشان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از مسیر ولایت امام حسین علیه السلام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 بندگان الهی هستند؛ اگر کسی در مسیر بندگی خدای متعال به مراتبی از ایمان دست پیدا می‌کند، به برکت تولی به ایشان بوده است؛ حضرت به‌واسطه‌ی این تولی در آن‌ها تصرف کرده و هدایت‌شان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همه‌ی این برکات به‌خاطر مقام و منزلتی است که سیدالشهداء علیه السلام با تحمل بلای عظیم عاشورا واجد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طریق الی‌الله برای راه پیدا کردن به مراتب قرب باید با بلای امام حسین علیه السلام آشنا شود و همراه ایشان سیر کند تا به مقام توحید راه یابد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رَسُولِ اللَّهِ؛ السَّلَامُ عَلَیْکَ یَا ابْنَ أَمِیرِ الْمُؤْمِنِینَ وَ ابْنَ سَیِّدِ الْوَصِیِّینَ؛ السَّلَامُ عَلَیْکَ یَا ابْنَ فَاطِمَةَ سَیِّدَةِ نِسَاءِ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سلام دیگر با اشاره به نسب حضرت، همراه با عناوین خاص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عناوین مباحث فراوانی نهفته‌اند که جای شرح آن‌ها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عناوین اختصاصی حضرت امیر علیه السلام است و هیچ یک از دیگر ائمه‌ی معصومین علیهم السلام آن عنوان را ندارند،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زهرا علیها السلام، روایات فراوانی وجود دارد که تک‌تک این عنوان‌ها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و کلام معصومین علیهم السلام، مانند سخن عادی نیستند که مثلاً کسی به جای این عناوین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ابن محمد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جملات اشاره به جهت خاصی دارند که آن جهت و خصوصیت، منظور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رسالت،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امارت و سیادت اوصیا،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سیادت زنان عالم یاد شده است؛ سپس نسبت حضرت به آن‌ها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معرّف نَسَب حضرت است و بالاتر از آن، اشاره دارد که سیدالشهدا علیه السلام محصول این دامن‌ها، این رسالت و امارت، و سیادت در وصایت است و هر کسی نمی‌تواند سیدالشهدا علیه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محصول تربیت‌های اختصاصی آن بزرگواران است؛ یعنی غیر از قابلیت‌های ظاهری خود حضرت و سایر مسائل، یکی از ویژگی‌های ایشان این است که محصول این دامن‌ها و سرزمین‌های پاک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الطَّیِّبُ یَخْرُجُ نَباتُهُ بِإِذْنِ رَبِّهِ وَ الَّذی خَبُثَ لا یَخْرُجُ إِلاَّ نَکِداً</w:t>
      </w:r>
      <w:r>
        <w:rPr>
          <w:rFonts w:eastAsia="IRNazanin" w:cs="IRNazanin"/>
          <w:color w:val="111111"/>
          <w:sz w:val="28"/>
          <w:szCs w:val="28"/>
          <w:rtl w:val="true"/>
          <w:lang w:bidi="fa-IR"/>
        </w:rPr>
        <w:t>».</w:t>
      </w:r>
      <w:r>
        <w:rPr>
          <w:rStyle w:val="FootnoteAnchor"/>
          <w:rtl w:val="true"/>
        </w:rPr>
        <w:footnoteReference w:id="10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توجه دیگری است که در این زیارت نسبت به سیدالشهدا علیه السلام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باید به این سلام‌ها توجه کرد؛ به‌ویژه بعد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آن کسی که پدر همه‌ی عبادالله است و عبودیّت، فرزند و محصول اوست، خودش نیز محصول و ثمره‌ی این دامن‌هاست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عناوین بعد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رابطه‌ی فرزندی با این اولیای بزرگ الهی و رابطه‌ی ابوّت نسبت به همه‌ی عبادالله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به پدر و مادر سفارش شده است که در زمان انعقاد نطفه، مواظب باشند تا شیطان با شما شریک نشود و حضور پیدا نکند و فرزندتان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بِصَوْتِکَ وَ أَجْلِبْ عَلَیْهِمْ بِخَیْلِکَ وَ رَجِلِکَ وَ شارِکْهُمْ فِی الْأَمْوالِ وَ الْأَوْلادِ وَ عِدْهُمْ وَ ما یَعِدُهُمُ الشَّیْطانُ إِلاَّ غُرُوراً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مضمون آیه پیداست که اگر انسان مواظبت نکند ممکن است بخشی از او نصیب شیطان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نجات از شرکت شیطان هم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ابتدا وعده‌ی عاشورا را با تمام بلاهایش داده و میثاق آن را از امیرالمومنین علیه السلام و فاطمه‌ی زهرا علیها السلام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اباعبدالله قبل از ظهور در این دنیا، چگونگی تنزّل و انتقال حضرت به این دنیا، و هم‌چنین مسائلی که در دوره‌ی رحم صدیقه‌ی طاهره علیها السلام گذرانده، هر یک در جای خود مورد تأمل بوده است و در هر یک از آن‌ها اشارات لطیفی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جریان معمولی نیست؛ بلکه محصولی است که قبل از تنزّل در دنیا روی آن حساب شده و مجرای تنزلش در این دنیا، پاک‌ترین مجاری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 مرحوم مجلسی رحمة الله درباره علت نام‌گذاری حضرت زهرا علیها السلام وقتی خداوند متعال این نور را بر ملائکه جلوه داد، به خدا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جواب درباره‌ی صدیقه‌ی طاهره علیها السلام می‌گویند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نُورٌ مِنْ نُورِی وَ أَسْکَنْتُهُ فِی سَمَائِی خَلَقْتُهُ مِنْ عَظَمَتِی </w:t>
      </w:r>
    </w:p>
    <w:p>
      <w:pPr>
        <w:pStyle w:val="BookText"/>
        <w:rPr/>
      </w:pPr>
      <w:r>
        <w:rPr>
          <w:rFonts w:ascii="Amiri" w:hAnsi="Amiri" w:eastAsia="Amiri" w:cs="Amiri"/>
          <w:color w:val="111111"/>
          <w:sz w:val="28"/>
          <w:sz w:val="28"/>
          <w:szCs w:val="28"/>
          <w:rtl w:val="true"/>
          <w:lang w:bidi="ar-SA"/>
        </w:rPr>
        <w:t>أُخْرِجُهُ مِنْ صُلْبِ نَبِیٍّ مِنْ أَنْبِیَائِی أُفَضِّلُهُ عَلَی جَمِیعِ الْأَنْبِیَاءِ</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ایشان وقتی می‌خواهند در عالم خاکی تنزّل پیدا کنند، این تنزل از مسیر افضل انبیای الهی واقع می‌شود؛ یعنی در خلقت، هیچ چیزی بی‌حساب و کتاب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هم محصول آن اصلاب پاک و ارحام مطهره و آن صداقت‌ها و تربیت‌ها و اخلاص‌هاست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اهل‌بیت علیهم السلام به ویژه زیارت امام حسین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نُوراً فِی الْأَصْلَابِ الشَّامِخَةِ وَ الْأَرْحَامِ الْمُطَهَّرَةِ لَمْ تُنَجِّسْکَ الْجَاهِلِیَّةُ بِأَنْجَاسِهَا وَ لَمْ تَلْبِسْکَ مِنْ مُدْلَهِمَّاتِ ثِیَابِهَا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اساساً نسل پاک، مزدی است که خدا به اولیای خود می‌دهد؛ لذا مادر حضرت مریم چنین نذر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نَذَرْتُ لَکَ ما فی بَطْنی مُحَرَّراً فَتَقَبَّلْ مِنِّی إِنَّکَ أَنْتَ السَّمیعُ الْعَلیم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خداوند هم نذر او را می‌پذیرد و او می‌شود مریمِ صدیقه؛ که در دامن او حضرت عیسی علیه السلام پرورش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ماجرای شهادت سیدالشهدا علیه السلام برای حضرت فاطمه‌ی زهرا علیها السلام نقل می‌شود، ایشان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واگذار شود، من چنین فرزندی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این شهادت، امامت را در نسل او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می‌شود که حضرت می‌پذیرند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این امامت، ثمره‌ی شهادت سیدالشهدا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نیّات پاک و اخلاص در پذیرش این فرزند، برداشتن بار تکلیف این مصیبت عظیم و توجّهات خاص در به دنیا آوردن و بزرگ کردن چنین فرزندی از سوی حضرت فاطمه‌ی زهرا علیها السلام، سیدالشهدا علیه السلام را به این مقام رفیع رسانده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ملاحظه می شود اولین سلام های زیارت عاشورا، به منزله‌ی عنوان کلی زیارت و یا به تعبیر ادبا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براعت 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با سلام‌هایی </w:t>
      </w:r>
      <w:bookmarkStart w:id="126" w:name="pg1562_15356"/>
    </w:p>
    <w:p>
      <w:pPr>
        <w:pStyle w:val="BookText"/>
        <w:rPr/>
      </w:pPr>
      <w:bookmarkEnd w:id="126"/>
      <w:r>
        <w:rPr>
          <w:rFonts w:ascii="IRNazanin" w:hAnsi="IRNazanin" w:eastAsia="IRNazanin"/>
          <w:color w:val="111111"/>
          <w:sz w:val="28"/>
          <w:sz w:val="28"/>
          <w:szCs w:val="28"/>
          <w:rtl w:val="true"/>
          <w:lang w:bidi="fa-IR"/>
        </w:rPr>
        <w:t>شروع شد که هر کدام از آن‌ها نکاتی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ابوت حضرت برای عباد و به ریشه‌های کسی که نسبت به عباد، ابوت دارد و خود محصول نبی‌اکرم صلی الله علیه و آله و سلم و امیرالمومنین علیه السلام و فاطمه‌ی زهرا علیها السلام است، اشاره دارد و نشان دهنده جریان ابوت آن‌ها از طریق سیدالشهدا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 هدایت و شفاعت آن‌ها نسبت به تاریخ بشری و عباد، از طریق سیدالشهدا علیه السلام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زیارت عاشورا نیز جریان رشد انسان‌ها است و تاریخ را براساس توجه به این فعل حضرت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عین تنهایی و غربتی که داشتند، با خون دادن در راه خدای متعال، عباد را به تنهایی، ابوت و دست‌گیری کردند و مسیر بندگی خدا را هموار نمودند؛ این همان حقیقتی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w:t>
      </w:r>
      <w:r>
        <w:rPr>
          <w:rFonts w:eastAsia="IRNazanin" w:cs="IRNazanin"/>
          <w:color w:val="111111"/>
          <w:sz w:val="28"/>
          <w:szCs w:val="28"/>
          <w:rtl w:val="true"/>
          <w:lang w:bidi="fa-IR"/>
        </w:rPr>
        <w:t>.</w:t>
      </w:r>
    </w:p>
    <w:p>
      <w:pPr>
        <w:pStyle w:val="Heading3"/>
        <w:numPr>
          <w:ilvl w:val="2"/>
          <w:numId w:val="1"/>
        </w:numPr>
        <w:rPr/>
      </w:pPr>
      <w:bookmarkStart w:id="127" w:name="__RefHeading___Toc709377_3650668749"/>
      <w:bookmarkStart w:id="128" w:name="_Toc42"/>
      <w:bookmarkEnd w:id="127"/>
      <w:r>
        <w:rPr/>
        <w:t>2</w:t>
      </w:r>
      <w:r>
        <w:rPr>
          <w:rtl w:val="true"/>
        </w:rPr>
        <w:t xml:space="preserve">. </w:t>
      </w:r>
      <w:r>
        <w:rPr>
          <w:rtl w:val="true"/>
        </w:rPr>
        <w:t xml:space="preserve">توجه به </w:t>
      </w:r>
      <w:r>
        <w:rPr>
          <w:rtl w:val="true"/>
        </w:rPr>
        <w:t>«</w:t>
      </w:r>
      <w:r>
        <w:rPr>
          <w:rtl w:val="true"/>
        </w:rPr>
        <w:t>خون خدا</w:t>
      </w:r>
      <w:r>
        <w:rPr>
          <w:rtl w:val="true"/>
        </w:rPr>
        <w:t xml:space="preserve">» </w:t>
      </w:r>
      <w:r>
        <w:rPr>
          <w:rtl w:val="true"/>
        </w:rPr>
        <w:t xml:space="preserve">و تنها شدن </w:t>
      </w:r>
      <w:r>
        <w:rPr>
          <w:rtl w:val="true"/>
        </w:rPr>
        <w:t>«</w:t>
      </w:r>
      <w:r>
        <w:rPr>
          <w:rtl w:val="true"/>
        </w:rPr>
        <w:t>ولیّ خدا</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ثَارَ اللَّهِ وَ ابْنَ ثَارِهِ وَ الْوِتْرَ الْمَوْتُورَ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پسر 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احتمالات، که برخی از محققین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آن را ترجیح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به ناحق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خون به ولیّ دم نسبت داده می‌شود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خونِ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خون‌خواه و اختیاردار آن خون، فلان 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ولیّ دم و خون‌خواه و جبران‌کننده‌ی این خون، خود خداست؛ خدای متعال از طریق امام زمان عجل الله تعالی فرجه الشریف انتقام خون حضرت را می‌گیرد و هدف تاریخی‌ای که سید‌الشهدا علیه السلام دنبال می‌فرمودند،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زمین ظاهر می‌شود؛ ولایت الهیه و عبودیت در سراسر زمین حاکم می‌گردد و امامان یکی پس از دیگری رجعت می‌کنند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امیرالمومنین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خونِ ریخته شده‌ای است که خون‌خواه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لطایفی در این جمله وجود دارد که </w:t>
      </w:r>
    </w:p>
    <w:p>
      <w:pPr>
        <w:pStyle w:val="BookText"/>
        <w:rPr/>
      </w:pPr>
      <w:r>
        <w:rPr>
          <w:rFonts w:ascii="IRNazanin" w:hAnsi="IRNazanin" w:eastAsia="IRNazanin"/>
          <w:color w:val="111111"/>
          <w:sz w:val="28"/>
          <w:sz w:val="28"/>
          <w:szCs w:val="28"/>
          <w:rtl w:val="true"/>
          <w:lang w:bidi="fa-IR"/>
        </w:rPr>
        <w:t>بعضی از آن‌ها جنبه‌ی ذوقی دارند؛ لکن گشودن باب ذوقیات در تحلیل کلمات معصومین علیهم السلام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تنها و یکتا،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در معنی این عبارت، اشاره به یگانگی، منحصر به فرد بودن و بی‌بدیل بودن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دیگری هم وجود دارد؛ به این معنا که حضرت تنها هستند و با نقشه و برنامه‌ریزی تنها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درگیری مخفیانه نداشتند که مسلمین از آن بی‌خبر باشند؛ بلکه یزید بعد از مرگ معاویه به استاندار مدینه نامه نوشت که یا از حسین بیعت بگیر یا او را بکش و سرش را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تدبیر، از مدینه خارج شدند و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برای مسلمانان نامه‌ی دعوت نوشتند و آن‌ها را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در آن زمان محل رفت و آمد مسلمین بود و اخبار از آن‌جا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حضرت به مکه، یزید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فرستاد تا حضرت را در مکه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بود که حتّی اگر دست حضرت به پرده‌ی کعبه هم بود ایشان را بکشند؛ لذا حضرت در هشتم ذی‌الحجه، در حالی که همه مُحرِم می‌شدند، به‌طور آشکار و به نحوی که همه متوجّه شوند، از مکه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هنگام خروج از مکه صریحاً اعلام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بَاذِلًا فِینَا مُهْجَتَهُ وَ مُوَطِّناً عَلَی لِقَاءِ اللَّهِ نَفْسَهُ فَلْیَرْحَلْ مَعَنَا فَإِنَّنِی رَاحِلٌ مُصْبِحاً إِنْ شَاءَ اللَّهُ تَعَالَی</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از خروج امام از مدینه و حرکت ایشان به سوی مکه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نامه‌ی دعوت برای حضرت نوشتند و حضرت نیز سفیر خود را به سوی آن‌ها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جریان به گونه‌ای نبود که مردم از آن مطّلع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حجاز، مدینه، بصره و کوفه همگی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مناطق اسلامی باخبر شده </w:t>
      </w:r>
    </w:p>
    <w:p>
      <w:pPr>
        <w:pStyle w:val="BookText"/>
        <w:rPr/>
      </w:pPr>
      <w:r>
        <w:rPr>
          <w:rFonts w:ascii="IRNazanin" w:hAnsi="IRNazanin" w:eastAsia="IRNazanin"/>
          <w:color w:val="111111"/>
          <w:sz w:val="28"/>
          <w:sz w:val="28"/>
          <w:szCs w:val="28"/>
          <w:rtl w:val="true"/>
          <w:lang w:bidi="fa-IR"/>
        </w:rPr>
        <w:t>بودند که چنین حادثه‌ای اتفاق خواهد افتاد و امام با یزید بیعت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طرف درگیری حضرت، یکی از صحابی رسول‌الله صلی الله علیه و آله و سلم بود، جای 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ولی نقطه‌ی مقابل سیدالشهدا علیه السلام یزید و ابن‌زیاد بودند که هر دو حسب و نسب‌شان معلوم است و هیچ نقطه‌ی قوتی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شخصیتی است که طرفداران او نیز نتوانسته‌اند مدحی برای او بگویند؛ حتی بسیاری از اهل سنت، یزید را واجب‌العن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این که امتیاز صوری و دروغینی هم نداشت، اهل قماربازی و عیاشی نیز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اشکالاتی که برخی به حضرت امیر علیه السلام می‌کردند این بود که تو جوان هستی و مردم به فرمان شما گردن نمی‌نهند؛ غافل از این‌که اساس دیانت، تولّی به ولیّ خدا و تسلیم بودن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را باید شناخت و فقط به این ظواهر اکتفا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کمالات تاریخ شیعه به واسطه‌ی زحمات معصومین علیهم السلام است که شیعه به مرتبه ای از کمال رسیده است که امام صغیر و کبیر، یا حاضر و غایب، برای او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هشتم، امام جواد علیه السلام، امام هادی علیه السلام و حضرت ولی‌عصر عجل الله تعالی فرجه الشریف در سن کودکی به امامت رسیده‌اند و شیعه نیز امامت ایشان را قبول کرده و هیچ انشعاب عمده‌ای در این دوره‌ها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گواه رشد فرهنگ شیعه است؛ یعنی پذیرفته است که امامت، یک منصب صوری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علی‌بن‌جعفر</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در زمان امامت حضرت جواد الائمه علیه السلام، کهن‌سال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درک محضر سه امام معصوم، محدث جلیل‌القدری هم بودند که روایات بسیاری از ایشان نقل شده است؛ اما با این حال، وقتی امام جواد علیه السلام در حلقه‌ی درس ایشان وارد می‌شدند، ایشان درس را تعطیل می‌کردند؛ به دنبال امام می‌رفتند و دست ایشان را می‌بوسیدند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سوی کسی به ایشان اعتراض می‌شد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عموی پدر ایشان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آن‌ها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متعال این </w:t>
      </w:r>
    </w:p>
    <w:p>
      <w:pPr>
        <w:pStyle w:val="BookText"/>
        <w:rPr/>
      </w:pPr>
      <w:r>
        <w:rPr>
          <w:rFonts w:ascii="IRNazanin" w:hAnsi="IRNazanin" w:eastAsia="IRNazanin"/>
          <w:color w:val="111111"/>
          <w:sz w:val="28"/>
          <w:sz w:val="28"/>
          <w:szCs w:val="28"/>
          <w:rtl w:val="true"/>
          <w:lang w:bidi="fa-IR"/>
        </w:rPr>
        <w:t>ریش سفید را قابل امامت ندانسته، اما این نوجوان را قابل دانسته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 هر حال، برای رد ولایت امیرالمومنین علیه السلام توجیه صوری و باطلی درست کردند، اما درباره ی سیدالشهدا علیه السلام چنین توجیهی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حدود شصت سال سن داشتند و یزید، جوان بود و تازه به دوران رسیده؛ ابن‌زیاد و یزید هیچ امتیازی، حتی صوری، که به آنها جایگاهی ببخشد،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شهرتی داشتند؛ نه جزو صحابه رسول خدا بودند و نه سابقه ی درخشانی ازآنهادر اذهان مردم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اولاد نامشروعی بود که معاویه او را به ابوسفیان ملحق کرد و به همین دلیل مورد طعن بسیار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مجهول‌الهویه است؛ چون مادر یزید قبل از این که همسر معاویه شود، به یزید باردار شده بود؛ با این حال، یزید به اسم معاویه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سایر اوصاف شان هم هیچ نقطه ی مثبتی وجود ندارد و در یک کلام، مجمع الرذایل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سوی دیگر درگیری، حضرت سیدالشهدا علیه السلام قرار داشتند که از هر نظر، صاحب کمال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تاریخ به دست دشمن ثبت شده است، اما نتوانسته‌اند حتی یک جمله ی منفی درباره ی سیدالشهدا علیه السلام در تاریخ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نوه ی نبی‌اکرم صلی الله علیه و آله و سلم، فرزند امیرالمومنین علیه السلام و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همه‌ی انواع کمالات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 عاشورا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عذری می‌خواهید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هم نگفت شما جرمی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از پیامبر نشنیدید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نشنیده‌اید، بروید و از اصحاب پیامبر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ایشان، هیچ‌کس انکار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نه تنها اهل بهشت، بلکه سرور اهل بهشت‌اند؛ پس چرا با این همه کمالات و با وجود اعلان حرکت آشکار خود در طول چند ماه، تنها در نهایت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بنا بر نظر مشهور،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داشته‌اند؛ در حالی‌که جبهه‌ی مقابل، فقط از کوفه و شاید بخشی از نزدیکی‌های کوفه،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لشگر جمع کرده بود و حتی در برخی منابع دیگر، بیش از این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و چگونه تنها شد؟ آیا حضرت یک باره تنها شدند؛ یا یک حرکت و نقشه‌ی تاریخی، سیدالشهدا علیه السلام را تنها و منزوی کرد و یزید را به صدارت و امارت مؤمنین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چه عواملی موجب تنهایی ایشان شده است؟</w:t>
      </w:r>
    </w:p>
    <w:p>
      <w:pPr>
        <w:pStyle w:val="BookText"/>
        <w:rPr/>
      </w:pPr>
      <w:r>
        <w:rPr>
          <w:rFonts w:ascii="IRNazanin" w:hAnsi="IRNazanin" w:eastAsia="IRNazanin"/>
          <w:color w:val="111111"/>
          <w:sz w:val="28"/>
          <w:sz w:val="28"/>
          <w:szCs w:val="28"/>
          <w:rtl w:val="true"/>
          <w:lang w:bidi="fa-IR"/>
        </w:rPr>
        <w:t>علامه طباطبایی رحمة الله در این زمینه، سخن قابل تاملی دارند؛ ایشان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اول تا آخر مطالعه کردم تا ببینم چند روایت فقهی از سیدالشهدا علیه السلام نقل شده است؛ اما بیش از سه روایت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این است که در آن زمان، مردم، سیدالشهدا علیه السلام را حتی در اندازه‌ی یک مسئله‌گو هم قبول نداشته‌اند؛ درحالی که ابوهریره‌ها به عنوان صحابی پیامبر، مراجع صاحب فتوایی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 مسائل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سازمان‌دهی و برنامه‌ریزی قبلی تنها شده است؛ و این سازمان‌دهی، امروز هم وجود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حرکت سیدالشهدا علیه السلام بود که جریان معکوس شد؛ توجهات و اقبال مردم به اهل‌بیت علیهم السلام افزایش یافت؛ تا جایی‌که در زمان امام باقر و امام صادق علیهما السلام به اوج خود رسید؛ اهل‌بیت علیهم السلام از انزوا درآمدند و مکتبِ فرهنگیِ عظیمی را بنیان‌گذاری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ائمه‌ی اربعه‌ی اهل سنّت نیز به نحوی از شاگردان امام صادق علیه السلام بودند</w:t>
      </w:r>
      <w:r>
        <w:rPr>
          <w:rFonts w:eastAsia="IRNazanin" w:cs="IRNazanin"/>
          <w:color w:val="111111"/>
          <w:sz w:val="28"/>
          <w:szCs w:val="28"/>
          <w:rtl w:val="true"/>
          <w:lang w:bidi="fa-IR"/>
        </w:rPr>
        <w:t xml:space="preserve">. </w:t>
      </w:r>
      <w:bookmarkStart w:id="129" w:name="pg1562_15361"/>
    </w:p>
    <w:p>
      <w:pPr>
        <w:pStyle w:val="Heading3"/>
        <w:numPr>
          <w:ilvl w:val="2"/>
          <w:numId w:val="1"/>
        </w:numPr>
        <w:rPr/>
      </w:pPr>
      <w:bookmarkStart w:id="130" w:name="__RefHeading___Toc709379_3650668749"/>
      <w:bookmarkStart w:id="131" w:name="_Toc43"/>
      <w:bookmarkEnd w:id="129"/>
      <w:bookmarkEnd w:id="130"/>
      <w:r>
        <w:rPr/>
        <w:t>3</w:t>
      </w:r>
      <w:r>
        <w:rPr>
          <w:rtl w:val="true"/>
        </w:rPr>
        <w:t xml:space="preserve">. </w:t>
      </w:r>
      <w:r>
        <w:rPr>
          <w:rtl w:val="true"/>
        </w:rPr>
        <w:t>عوامل تنهایی ولیّ خدا</w:t>
      </w:r>
      <w:bookmarkEnd w:id="131"/>
    </w:p>
    <w:p>
      <w:pPr>
        <w:pStyle w:val="Heading4"/>
        <w:numPr>
          <w:ilvl w:val="3"/>
          <w:numId w:val="1"/>
        </w:numPr>
        <w:rPr/>
      </w:pPr>
      <w:bookmarkStart w:id="132" w:name="__RefHeading___Toc709381_3650668749"/>
      <w:bookmarkStart w:id="133" w:name="_Toc44"/>
      <w:bookmarkEnd w:id="132"/>
      <w:r>
        <w:rPr>
          <w:rtl w:val="true"/>
        </w:rPr>
        <w:t>شبهه‌ها و فتنه ها</w:t>
      </w:r>
      <w:bookmarkEnd w:id="133"/>
    </w:p>
    <w:p>
      <w:pPr>
        <w:pStyle w:val="BookText"/>
        <w:rPr/>
      </w:pPr>
      <w:r>
        <w:rPr>
          <w:rFonts w:ascii="IRNazanin" w:hAnsi="IRNazanin" w:eastAsia="IRNazanin"/>
          <w:color w:val="111111"/>
          <w:sz w:val="28"/>
          <w:sz w:val="28"/>
          <w:szCs w:val="28"/>
          <w:rtl w:val="true"/>
          <w:lang w:bidi="fa-IR"/>
        </w:rPr>
        <w:t xml:space="preserve">یکی از عوامل مهمی که باعث تنهایی ولیّ خدا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شبهه و فتنه با هم ترکیب می‌شوند، به شدت کارگر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فضا را تاریک می‌کنند و در فضای تاریک، فتنه‌ها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فتنه‌ای مثل فتنه‌ی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کوفه می‌شود؛ مردم را تهدید می‌کند و آن‌ها را از لشگر شام و قطع حقوق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شبهات زمینه‌ی باروری فتنه‌ها را فراهم می‌کنند؛ وگرنه در فضای روشن، فتنه‌ها کارساز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شبهات فروانی که به برخی از آن‌ها اشاره شده است، اساسی‌ترین شبهه، شبهه‌ی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 حیات پیامبر اکرم صلی الله علیه و آله و سلم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اهل سنّت،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به این نکته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آخرین روزهای حیات خود، در حالی که مردم در منزل ایشان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دوات و قلم بیاورید تا چیزی بنویسم که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آن میان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لیهجر، حسبکم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نعوذ بالله، پیامبر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تاریخی پیداست که گوینده‌ی این سخن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تقریباً متّفق‌اند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متأسّفانه گروهی از علمای اهل سنت این جریان را توجیه کرده و گفته‌اند که این حرف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نیز می‌گفت روزی که پیامبر اکرم صلی الله علیه و آله و سلم آن جمله را فرمودند، می‌خواستند مساله‌ی خلافت را مطرح کنند؛ ولی من صلاح ندانستم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دیگر چنین سخنی این است که اسلام نیاز به ولیّ ندارد و کتاب برای ما کافی است؛ در حالی که شیعه و سنّی به شکل متواتر نقل کرده‌اند که حضرت به صراحت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أَهْلَ بَیْتِی</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هر چند </w:t>
      </w:r>
      <w:bookmarkStart w:id="134" w:name="pg1562_15362"/>
    </w:p>
    <w:p>
      <w:pPr>
        <w:pStyle w:val="BookText"/>
        <w:rPr/>
      </w:pPr>
      <w:bookmarkEnd w:id="134"/>
      <w:r>
        <w:rPr>
          <w:rFonts w:ascii="IRNazanin" w:hAnsi="IRNazanin" w:eastAsia="IRNazanin"/>
          <w:color w:val="111111"/>
          <w:sz w:val="28"/>
          <w:sz w:val="28"/>
          <w:szCs w:val="28"/>
          <w:rtl w:val="true"/>
          <w:lang w:bidi="fa-IR"/>
        </w:rPr>
        <w:t>بعضی‌ها این روایت را هم تحریف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از این‌جا شروع شد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خدا وجود دارد و این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 نماز بخوانید، که می‌خوانیم؛ روزه بگیرید، که می‌گیریم؛ حج بروید که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کتابت حدیث معنا ندارد و فقط باید کتاب خدا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حدیث بنویسیم، کتاب خدا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نوشتن حدیث پیامبر اکرم صلی الله علیه و آله و سلم در دوره ای منع شد؛ تنها به این خاطر که احادیث پیامبر خاتم صلی الله علیه و آله و سلم در بیان فضایل اهل‌بیت علیهم السلام صراحت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ظاهر فریبنده‌ای دارد؛ چرا که در ظاهر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به اندازه‌ی قرآن اهمیت ندارد؛ لذا نگذارید قرآن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کلام رسول خدا صلی الله علیه و آله و سلم مفسّر قرآن است و اگر برای قرآن تبیین‌کننده‌ای نباشد، متشابهات آن به‌دل‌خواه افراد،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135" w:name="__RefHeading___Toc709383_3650668749"/>
      <w:bookmarkStart w:id="136" w:name="_Toc45"/>
      <w:bookmarkEnd w:id="135"/>
      <w:r>
        <w:rPr>
          <w:rtl w:val="true"/>
        </w:rPr>
        <w:t>جعل شخصیت در مقابل اهل بیت علیهم السلام</w:t>
      </w:r>
      <w:bookmarkEnd w:id="13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بعدی جبهه‌ی باطل برای تنها ساختن ولیّ خدا، بعد از ممانعت از نشر فضایل اهل بیت علیهم السلام، پرداختن به جعل شخصیت بود؛ شخصیت‌های علی‌البدل ساختند که در دنیای سیاست کار رایجی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برابر امیرالمومنین علیه السلام که حقیقتاً صاحب فضایل است، برای دیگران فضیلت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معاویه دو کار عمده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دستور داد که کسی حق ندارد درباره‌ی فضایل علی علیه السلام و اهل‌بیت عصمت و طهارت علیهم السلام حدیث نقل کند، وگرنه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استاندارانش دستور داد برای اشخاصی فضیلت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جعل فضایل به اندازه‌ای رایج شد که خود معاویه گفت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اصحاب من، مَثَل ستارگان آسمان است؛ به هرکدام اقتدا کنید، هدایت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w:t>
      </w:r>
      <w:bookmarkStart w:id="137" w:name="pg1562_15363"/>
    </w:p>
    <w:p>
      <w:pPr>
        <w:pStyle w:val="BookText"/>
        <w:rPr/>
      </w:pPr>
      <w:bookmarkEnd w:id="137"/>
      <w:r>
        <w:rPr>
          <w:rFonts w:ascii="IRNazanin" w:hAnsi="IRNazanin" w:eastAsia="IRNazanin"/>
          <w:color w:val="111111"/>
          <w:sz w:val="28"/>
          <w:sz w:val="28"/>
          <w:szCs w:val="28"/>
          <w:rtl w:val="true"/>
          <w:lang w:bidi="fa-IR"/>
        </w:rPr>
        <w:t>کردند، اما خوب بودن همه‌ی صحابه، خلاف سخن صریح کتاب خدا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صحابه، منافقین هم وجود داشته‌اند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یا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جوان و خشن است و دیگران اهل عطوفت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که همه‌اش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معلوم شود واقعاً اهل عطوفت نبودند،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فی دین‌الله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دین در قلب آن‌ها نفوذ نکرده بود؛ از این‌رو گروهی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اهل سنت نوشته‌اند که مخالفین، به عنوان مرتد کشته می‌شدند؛ به‌گونه‌ای که بعضی از این لشکرکشی‌ها، مثل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نمیره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افتضاح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همه‌ی این جریانات، حضرت امیر علیه السلام را به خشونت متهم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نوع شبهات در طول تاریخ فراوان بوده است؛ اما خدای متعال خواسته است که همه‌ی این جعل فضیلت‌ها برای اهل بصیرت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لطائف کار این است که جعلی بودن این فضایل، قرائن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فضیلتی را که برای اهل بیت علیهم السلام حقیقت دارد، جعل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کردند که کسانی نیز پیرمردهای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هر چه درباره ی امیرالمومنین علیه السلام فضیلت گفته شده بود را عیناً برای دیگران نقل کردند</w:t>
      </w:r>
      <w:r>
        <w:rPr>
          <w:rFonts w:eastAsia="IRNazanin" w:cs="IRNazanin"/>
          <w:color w:val="111111"/>
          <w:sz w:val="28"/>
          <w:szCs w:val="28"/>
          <w:rtl w:val="true"/>
          <w:lang w:bidi="fa-IR"/>
        </w:rPr>
        <w:t>.</w:t>
      </w:r>
    </w:p>
    <w:p>
      <w:pPr>
        <w:pStyle w:val="Heading4"/>
        <w:numPr>
          <w:ilvl w:val="3"/>
          <w:numId w:val="1"/>
        </w:numPr>
        <w:rPr/>
      </w:pPr>
      <w:bookmarkStart w:id="138" w:name="__RefHeading___Toc709385_3650668749"/>
      <w:bookmarkStart w:id="139" w:name="_Toc46"/>
      <w:bookmarkEnd w:id="138"/>
      <w:r>
        <w:rPr>
          <w:rtl w:val="true"/>
        </w:rPr>
        <w:t xml:space="preserve">تحریف معنای </w:t>
      </w:r>
      <w:r>
        <w:rPr>
          <w:rtl w:val="true"/>
        </w:rPr>
        <w:t>«</w:t>
      </w:r>
      <w:r>
        <w:rPr>
          <w:rtl w:val="true"/>
        </w:rPr>
        <w:t>دین</w:t>
      </w:r>
      <w:r>
        <w:rPr>
          <w:rtl w:val="true"/>
        </w:rPr>
        <w:t xml:space="preserve">» </w:t>
      </w:r>
      <w:r>
        <w:rPr>
          <w:rtl w:val="true"/>
        </w:rPr>
        <w:t xml:space="preserve">و </w:t>
      </w:r>
      <w:r>
        <w:rPr>
          <w:rtl w:val="true"/>
        </w:rPr>
        <w:t>«</w:t>
      </w:r>
      <w:r>
        <w:rPr>
          <w:rtl w:val="true"/>
        </w:rPr>
        <w:t>مسلمان بودن</w:t>
      </w:r>
      <w:r>
        <w:rPr>
          <w:rtl w:val="true"/>
        </w:rPr>
        <w:t>»</w:t>
      </w:r>
      <w:bookmarkEnd w:id="13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دین چیزی جز تسلیم بودن در مقابل خدای متعال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این تسلیم بودن، زمانی در انسان ثبوت پیدا می‌کند که انسان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تولی به ولیّ خدا، گوهر دین است؛ و احکام شریعت، آداب ظاهری دین هستند؛ اما عده ای پس از رحلت نبی اکرم صلی الله علیه و آله و سلم معنای دین‌داری را تحریف کردند؛ تحریف‌هایی که تا امروز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معتقد است که دین، منحصر به همین آداب ظاهری است؛ پس هر کس را که بیش‌تر نماز بخواند، مقدس‌تر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دیگر که تدریجاً شکل گرفت و هم اکنون نیز وجود دارد، این است که دین، مجموعه‌ای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 امروزی‌ها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رسیدن به آنها آداب و فرمول‌هایی دارد و اگر کسی به آن  آداب عمل کند به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اهل سنت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تصور می‌کنند پلکانی به سوی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حرف‌ها مطلقاً باطل نیستند؛ اما این تحریفی است که ایجاد شده و کم‌کم به جایی رسیده است که برای رسیدن به خدا نیز، فرمول طراحی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جایگاهی دارد؟ این ظهور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امور اجتماعی نیز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امور، ظاهری هستند و اعتبار چندانی ندارند؛ ثانیاً ربطی به دین ندارند و خود مردم باید آن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تفکّرات در صدر اسلام، موجب موثر واقع شدن فتنه‌ها و تنها شدن ولیّ خدا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دین‌داری، فقط به رمزدانی و نماز و روزه تعریف شد و همه ی صحابه، عادل و محترم شمرده شدند، به تدریج امیرالمومنین علیه السلام با طلحه و زبیر در یک منزلت قرار گرفتند؛ تنها به این دلیل که هر دو صحابی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فتنه تأثیر خود را گذاشت و وقتی که طلحه و زبیر پرچم بلند کردند، مردم زیر آن جمع شدند؛ معاویه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امیرالمومنین علیه السلام کجا و معاویه کجا؟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برخی منابع از حضرت امیر علیه السلام نقل شده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 اَنْزَلَنی ثُمَّ اَنْزَلَنی حَتّی یُقالُ مُعاوِیَةُ وَ عَلیُّ</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معاویه کسی است که تا فتح مکه، خود و پدرش بت‌پرست بودند؛ بعد از فتح مکه هم به اکراه اسلام آوردند؛ به همین دلیل جزو طُلَقا یا آزادشدگان به دست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آن‌ها برده بودند؛ اما امیرالمومنین علیه السلام اولین مومن به نبی‌اکرم صلی الله علیه و آله و سلم هستند و در بدو تولد قرآن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و بت‌شکنی و دیگر فضایل نامتناهی حضرت، جای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ما نگران فتنه‌هایی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فیلم، ویدئو، 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فتنه‌ها نمی‌توانند در فضای روشن انقلاب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فتنه‌ها زیاد بود؛ اما امام خمینی قدس سره باذن‌الله تبارک و تعالی جوانان را از این فتنه‌ها نجات دادند و به مقام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شبهه‌ها هستند؛ شبهاتی مثل شبهه دین حداقلی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فاقد حکومت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شبهه‌ی دیگری که معتقد است برای تفسیر دین، روحانیّت لازم نیست؛ دین، طبقه‌ی مفسّر ندارد و هر کسی خودش دین را می‌فهمد و عمل می‌کند؛ حق و باطل هم ندارد؛ لذا هر کس به هر شکلی دین را بفهمد، بالنسبه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شبهات، خداوند متعال زندگی اجتماعی مردم را به خودشان واگذار کرده است تا هر طور که می‌خواهند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جز معاد و توحید، و مجموعه‌ای از اخلاقیّات محدود، چیزی ندارد و هرچه جز این‌هاست، جزو عرضیات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اسلام هم حرفی از آن‌ها زده شده است، حرف دین نیست؛ بلکه به تناسب شرایط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کتاب صرف، حرفی هم از نحو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ربطی به صرف ندارد؛ ولی به تناسب گفته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شبهه‌ها قوت بگیرند، زمینه‌ای در جامعه پدید می‌آیند که فتنه‌ها به راحتی مؤثر می‌شوند و اگر کسی ادعایی کند، دورش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موجب </w:t>
      </w:r>
      <w:bookmarkStart w:id="140" w:name="pg1562_15366"/>
    </w:p>
    <w:p>
      <w:pPr>
        <w:pStyle w:val="BookText"/>
        <w:rPr/>
      </w:pPr>
      <w:bookmarkEnd w:id="140"/>
      <w:r>
        <w:rPr>
          <w:rFonts w:ascii="IRNazanin" w:hAnsi="IRNazanin" w:eastAsia="IRNazanin"/>
          <w:color w:val="111111"/>
          <w:sz w:val="28"/>
          <w:sz w:val="28"/>
          <w:szCs w:val="28"/>
          <w:rtl w:val="true"/>
          <w:lang w:bidi="fa-IR"/>
        </w:rPr>
        <w:t>می شود که اولیای الهی تنها بمانند و مردم دین دار هم خود را محتاج اولیای خدا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جریان فتنه‌ها و شبهه‌ها در تاریخ اسلام بیندیشیم، به همین نتایج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نیز به همین شکل تنها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طوری پراکنده شدند که حتی احکام فقهی و مسائل حلال و حرام خود را نیز از سیدالشهدا علیه السلام نمی‌پرسیدند؛ با این‌که ایشان، گذشته از فضایلی که شیعه نقل می‌کند، سبط پیامبر و صحابی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شبهه‌ها و فتنه‌ها که از عوامل مهم تنهایی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یا یک دوره ایجاد نمی‌شوند؛ بلکه برنامه‌ریزی تاریخی پشتیبان این قضیه‌ها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بلافاصله پس از سلام دادن به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موتور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امت را لعن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أُمَّةً أَسَّسَتْ أَسَاسَ الظُّلْمِ وَ الْجَوْرِ عَلَیْکُمْ أَهْلَ الْبَیْتِ</w:t>
      </w:r>
      <w:r>
        <w:rPr>
          <w:rFonts w:eastAsia="IRNazanin" w:cs="IRNazanin"/>
          <w:color w:val="111111"/>
          <w:sz w:val="28"/>
          <w:szCs w:val="28"/>
          <w:rtl w:val="true"/>
          <w:lang w:bidi="fa-IR"/>
        </w:rPr>
        <w:t>».</w:t>
      </w:r>
    </w:p>
    <w:p>
      <w:pPr>
        <w:pStyle w:val="Heading4"/>
        <w:numPr>
          <w:ilvl w:val="3"/>
          <w:numId w:val="1"/>
        </w:numPr>
        <w:rPr/>
      </w:pPr>
      <w:bookmarkStart w:id="141" w:name="__RefHeading___Toc709387_3650668749"/>
      <w:bookmarkStart w:id="142" w:name="_Toc47"/>
      <w:bookmarkEnd w:id="141"/>
      <w:r>
        <w:rPr>
          <w:rtl w:val="true"/>
        </w:rPr>
        <w:t>بالا بودن هدف در دستگاه اولیای الهی</w:t>
      </w:r>
      <w:bookmarkEnd w:id="142"/>
    </w:p>
    <w:p>
      <w:pPr>
        <w:pStyle w:val="BookText"/>
        <w:rPr/>
      </w:pPr>
      <w:r>
        <w:rPr>
          <w:rFonts w:ascii="IRNazanin" w:hAnsi="IRNazanin" w:eastAsia="IRNazanin"/>
          <w:color w:val="111111"/>
          <w:sz w:val="28"/>
          <w:sz w:val="28"/>
          <w:szCs w:val="28"/>
          <w:rtl w:val="true"/>
          <w:lang w:bidi="fa-IR"/>
        </w:rPr>
        <w:t>یکی دیگر از عوامل تنهایی ولیّ خدا، هدف ایشان است که خیلی فراتر از چیزی است که اهل دنیا و طواغیت به دنبال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سیدالشهدا علیه السلام تامین رفاه و عیش دنیایی انسان‌ها و یا توسعه‌ی مادی و تکامل مادی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به دنبال این هدف بودند، همه به سرعت با ایشان همراه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ایشان، تأمین شهوات و ارضای غرایز مردم نبود؛ اگرچه نیاز مادی مردم نیز در حکومت دینی و در جامعه‌ای که بر محور اولیای خدا شکل می‌گیرد، به بهترین وجه و در شکل معقول تأمین می‌شود، ولی هدف اولیای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تمدن‌های مادی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آن‌ها تعقیب می‌کنند،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هیچ یک از اولیای الهی در آغاز دعوت خود، مردم را به رفاه دنیا دعوت نمی‌کردند؛ در حالی‌که به‌طور معمول، بعثت ایشان مقارن با زمانی می‌شد که وضعیت مادی بسیاری از جوامع، مناسب نبوده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جامعه‌ی عصر نبّی مکرم اسلام صلی الله علیه و آله و سلم از نظر امنیت و رفاه بسیار عقب مانده بودند، اما با این وجود، حضرت در بدو بعثت از وضعیت بد زندگی و امنیت </w:t>
      </w:r>
      <w:bookmarkStart w:id="143" w:name="pg1562_15367"/>
    </w:p>
    <w:p>
      <w:pPr>
        <w:pStyle w:val="BookText"/>
        <w:rPr/>
      </w:pPr>
      <w:bookmarkEnd w:id="143"/>
      <w:r>
        <w:rPr>
          <w:rFonts w:ascii="IRNazanin" w:hAnsi="IRNazanin" w:eastAsia="IRNazanin"/>
          <w:color w:val="111111"/>
          <w:sz w:val="28"/>
          <w:sz w:val="28"/>
          <w:szCs w:val="28"/>
          <w:rtl w:val="true"/>
          <w:lang w:bidi="fa-IR"/>
        </w:rPr>
        <w:t>اجتماعی سخن نگفتند، بلکه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مردم را به معاد دعوت کردند؛ با این که این دعوت، برای انبیاء بسیار سنگین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در جوامعی که ادراک‌شان ضعیف و تعلّقشان به دنیا شدید بود، به دلیل دعوت به معاد و زندگی پس از مرگ، به جنون متهم می‌شدند؛ این جریان در آیات متعددی از قرآن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با وجود همه‌ی این زحمات، دعوت انبیا این‌گونه آغاز می‌شود؟ چون می‌خواستند انسان را به مقام توحید، زهد، یقین و رضا برسانند؛ رسیدن به این هدف بدون یقین به آخرت و ایمان به الله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 رفیع شد، طبیعی است که همراهان واقعی، دیرتر و کم‌تر پیدا می‌شوند؛ چون همه مردم برای آن هدف‌های رفیع آماده نیستند و همت ندارند</w:t>
      </w:r>
      <w:r>
        <w:rPr>
          <w:rFonts w:eastAsia="IRNazanin" w:cs="IRNazanin"/>
          <w:color w:val="111111"/>
          <w:sz w:val="28"/>
          <w:szCs w:val="28"/>
          <w:rtl w:val="true"/>
          <w:lang w:bidi="fa-IR"/>
        </w:rPr>
        <w:t>.</w:t>
      </w:r>
    </w:p>
    <w:p>
      <w:pPr>
        <w:pStyle w:val="Heading4"/>
        <w:numPr>
          <w:ilvl w:val="3"/>
          <w:numId w:val="1"/>
        </w:numPr>
        <w:rPr/>
      </w:pPr>
      <w:bookmarkStart w:id="144" w:name="__RefHeading___Toc709389_3650668749"/>
      <w:bookmarkStart w:id="145" w:name="_Toc48"/>
      <w:bookmarkEnd w:id="144"/>
      <w:r>
        <w:rPr>
          <w:rtl w:val="true"/>
        </w:rPr>
        <w:t>اجتناب اولیاء الهی از فریب و تزویر</w:t>
      </w:r>
      <w:bookmarkEnd w:id="145"/>
    </w:p>
    <w:p>
      <w:pPr>
        <w:pStyle w:val="BookText"/>
        <w:rPr/>
      </w:pPr>
      <w:r>
        <w:rPr>
          <w:rFonts w:ascii="IRNazanin" w:hAnsi="IRNazanin" w:eastAsia="IRNazanin"/>
          <w:color w:val="111111"/>
          <w:sz w:val="28"/>
          <w:sz w:val="28"/>
          <w:szCs w:val="28"/>
          <w:rtl w:val="true"/>
          <w:lang w:bidi="fa-IR"/>
        </w:rPr>
        <w:t>از دیگر عوامل تنهایی اولیای خدا این است که آن‌ها حاضر نیستند با حیله و تزویر، مردم را به سوی خود جذب کنند و به هدف برسانند، بلکه می‌خواهند مردم از سر بصیرت و آگاهی و فهم به سوی خدا بیایند؛ چون تنها طریق صحیح سیر به سمت خدای متعال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w:t>
      </w:r>
      <w:r>
        <w:rPr>
          <w:rStyle w:val="FootnoteAnchor"/>
          <w:rtl w:val="true"/>
        </w:rPr>
        <w:footnoteReference w:id="12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و رهبری انبیا به نحوی است که حق و باطل را آشکار می‌کند تا وقتی مردم می‌خواهند تصمیم بگیرند، با بصیرت و آگاهی تصمیم بگیرند؛ لذا اگر در حکومت امیرالمومنین علیه السلام یا در برخورد اولیای الهی مواردی به ظاهر توجیه‌ناپذیر دیده می‌شود، 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حضرت آمدند تا اجازه بگیرند و از مدینه خارج شوند؛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قصد عمره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توطئه می‌روند و به دنبال فتنه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ایشان با این‌که هدف آن‌ها را می‌دانستند، مانع‌شان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ترورشان را دارد، اما مانع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است، اما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از این قبیل وجود دارند که نشان می‌دهند ترور و فریب، مشکلی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این است که مردم به بصیرت برسند، باید طوری عمل کرد که حق و باطل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مردم از قدرت اختیار برخوردار باشند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طبق برخی نقل‌ها، در بین راه بارها خطبه خواندند و هشدار دادند؛ عده‌ای هم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مخاطرات شدیدتر می‌شد، عده‌ی بیش‌تری کاروان آن حضرت را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در شب آخر به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مورخین نوشته‌اند با آن‌که حضرت در آن شب بیعت را از همه‌ی اصحاب حاضر برداشتند، دیگر کسی حاضر به رفتن نبود؛ همگی التماس کردند و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حکومت دینی این نیست که به هر قیمتی، ولو با دروغ و تزویر، مردم را حفظ کند؛ بلکه هدف، آشکار ساختن حق و باطل است؛ به‌نحوی که حجت بر همگان تمام شود و مانعی در مسیر ایمان انسان‌ها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وجود شیاطین و فتنه‌ها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به پیامبر اکرم صلی الله علیه و آله و سلم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لِکُلِّ نَبِیٍّ عَدُوًّا شَیاطینَ الْإِنْسِ وَ الْجِنِّ یُوحی بَعْضُهُمْ إِلی بَعْضٍ زُخْرُفَ الْقَوْلِ غُرُوراً وَ لَوْ شاءَ رَبُّکَ ما فَعَلُوهُ فَذَرْهُمْ وَ ما یَفْتَرُونَ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برای هر پیامبری دشمنی قرار دادیم؛ اعم از شیاطین انسی و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بین خود الهاماتی دارند؛ بین آن‌ها حرف‌هایی رد و بدل می‌شود که زخرف‌القول هستند؛ ظاهر فریب و خوش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می‌خواست، </w:t>
      </w:r>
      <w:bookmarkStart w:id="146" w:name="pg1562_15369"/>
    </w:p>
    <w:p>
      <w:pPr>
        <w:pStyle w:val="BookText"/>
        <w:rPr/>
      </w:pPr>
      <w:bookmarkEnd w:id="146"/>
      <w:r>
        <w:rPr>
          <w:rFonts w:ascii="IRNazanin" w:hAnsi="IRNazanin" w:eastAsia="IRNazanin"/>
          <w:color w:val="111111"/>
          <w:sz w:val="28"/>
          <w:sz w:val="28"/>
          <w:szCs w:val="28"/>
          <w:rtl w:val="true"/>
          <w:lang w:bidi="fa-IR"/>
        </w:rPr>
        <w:t>شیاطین نمی‌توانستند چنین کارهایی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محکوم آن‌ها نبوده است؛ در مقابل فتنه‌ی آن‌ها، دست خدا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پیامبرش دستور می‌دهد که این‌ها را با افترا و تکلیف‌شان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خدای متعال به شیاطین اجازه می‌دهد که در مقابل انبیا بایستند؟ پاسخ این سوال را در آیه‌ی بعد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لِتَصْغی إِلَیْهِ أَفْئِدَةُ الَّذینَ لا یُؤْمِنُونَ بِالْآخِرَةِ وَ لِیَرْضَوْهُ وَ لِیَقْتَرِفُوا ما هُمْ مُقْتَرِفُونَ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اصغاء غیر از سمع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شنیدن؛ ولی اصغا یعنی گوش دادن؛ گوش 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غیرمومنین و کسانی‌که راضی به این زخرف شده‌اند، حرف شیاطین را بپسندند و در هلاکتی که آن‌ها بودند، این‌ها نیز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هدف انبیا، نباید مردم به قیمت تبلیغات دروغ،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موجب پراکندگی عده‌ی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 در حرکت خود، با وعده‌ی رسیدن به قدرت و غنایم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نکردند؛ برعکس؛ در بین راه، بارها هشدار دادند که پایان این راه مخاطره‌آمیز، حکومت و قدرت نیست، بلکه پایان آن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علل تنهایی سیدالشهدا علیه السلام و اساساً یکی از مشکلات پیش روی حکومت دینی است</w:t>
      </w:r>
      <w:r>
        <w:rPr>
          <w:rFonts w:eastAsia="IRNazanin" w:cs="IRNazanin"/>
          <w:color w:val="111111"/>
          <w:sz w:val="28"/>
          <w:szCs w:val="28"/>
          <w:rtl w:val="true"/>
          <w:lang w:bidi="fa-IR"/>
        </w:rPr>
        <w:t>.</w:t>
      </w:r>
    </w:p>
    <w:p>
      <w:pPr>
        <w:pStyle w:val="Heading4"/>
        <w:numPr>
          <w:ilvl w:val="3"/>
          <w:numId w:val="1"/>
        </w:numPr>
        <w:rPr/>
      </w:pPr>
      <w:bookmarkStart w:id="147" w:name="__RefHeading___Toc709391_3650668749"/>
      <w:bookmarkStart w:id="148" w:name="_Toc49"/>
      <w:bookmarkEnd w:id="147"/>
      <w:r>
        <w:rPr>
          <w:rtl w:val="true"/>
        </w:rPr>
        <w:t>رنگین‌تر بودن سفره معاویه</w:t>
      </w:r>
      <w:bookmarkEnd w:id="14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تنهایی ولی خدا، وسوسه‌های فراوان جبهه‌ی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این است که پول، قدرت، ثروت و مظاهر دنیا در جبهه‌ی باطل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سفره‌ی معاویه رنگین‌تر است؛ در حالی‌که سفره‌ی امیرالمومنین علیه السلام هرگز مثل سفره‌ی معاویه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هر قیمتی تلاش می‌کنند مردم را حول خود جمع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اقوام را با پول و وعده و وعید و براساس انگیزه‌های مادی جمع می‌کردند؛ اما در این سو، سیدالشهدا علیه السلام نمی‌خواست لشکرش براساس انگیزه‌های مادی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ایشان می‌خواستند که این جنگ، عامل بلوغ و رشد اصحاب‌شان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هم به همین دلیل در جنگ صفین، حکمیت را تا آخرین لحظه نپذیرفتند؛ تا جایی‌که قرآن بر سر نیزه رفت و حکمیت بر ایشان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اگر ایشان یک سیاست‌مدار بودند، باید حکمیت را می‌پذیرفتند، تا حداقل حکم را خودشان تعیین کنند و ابوموسی اشعری حَکَم نشود؛ اما حضرت این کار را نکرد؛ چرا که بنا بر این است که فتنه ای اتفاق بیفتد و صفوف حق و باطل از یک‌دیگر جدا شوند و تدبیر ولیّ خدا در این جریان نقش 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اعمال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رجب،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دانسته‌ام که بهترین توشه‌ی کوچ‌کنندگان به درگاهت، تصمیم جدی برای اختیار توست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اگر بی‌خبری از آماده شدن برای دیدارت، مرا به خواب غفلت فرو برده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بهشت با ناملایمات همراه است و جهنم با خواستنی‌ها قرین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چون شب بر او پرده افکند، ستاره‌ای دید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پروردگار من است، و آنگاه که چون غروب کرد،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غروب‌کنندگان را دوست ندارم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من جوامع کلم أمیرالمؤمنین صلی الله علیه و علی ذریته؛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به دنیا به عنوان یک وسیله بنگرد، چشمش را بینا می‌کند، و کسی که به عنوان یک هدف به آن نگاه کند، نابینایش خواهد کرد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من، اختلاف تدبیر و سرعت در هم پیچیدن سرنوشت‌ها با مشیت پیروز تو، بندگان عارفت را از تکیه به عطای موجود و از نومیدی در ناگواری‌ها باز می‌دارد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خدایا آن‌طوری که من از روی اختلاف آثار و تغییر و تحول اطوار به دست آورده‌ام مقصود تو از من آن است که خود را در هر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بشناسانی تا من در هیچ چیزی نسبت به تو جاهل نباشم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اینها عروس و داماد بودند منتها خانواده عروس شرط کرده بودند که تا عروس به خانه داماد برده نشود آنها یکدیگر را نبینند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روی اخلاص، پاکدلانه روی خود را به سوی کسی گردانیدم که آسمان‌ها و زمین را پدید آورده است و من از مشرکان نیستم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شما تصور می‌کنید همیشه در نهایت امنیت، در نعمت‌هایی که این‌جاست می‌مانید؟ در باغستانها و چشمه‌سارها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کشتزارها و نخلستانهایی که گل لطیف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کوه‌ها با مهارت خانه‌ها می‌تراشید و در آن به عیش و نوش می‌پردازید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خطبه‌ی 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مدت عمری نبود که خداوند برایشان مقرر داشته، به سبب شوقی که به پاداش نیک و بیمی که از عذاب روز بازپسین دارند، چشم بر هم زدنی جان‌هایشان در بدن‌هایشان قرار نمی‌گرفت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 من با مرگ بیش از انس طفل به سینه مادر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 مثلی زده شد، پس بدان گوش فرا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را که جز خدا می‌خوانید هرگز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مگسی را نمی‌آفرینند، هر چند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اجتماع کنند، و اگر آن مگس، چیزی از آنان برباید، نمی توانند آن را بازپس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و مطلوب هر دو ناتوانند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دو رفیق زندانی من؛ آیا خدایان متفرق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نظام خلقت مؤثرتراند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خدای یکتای قهار؟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چگونه از آنچه شریک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می‌گردانید بترسیم، با آنکه شما خود از این‌که چیزی را شریک خدا ساخته‌اید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دلیلی درباره آن بر شما نازل نکرده است نمی‌هراسید؟ پس اگر می‌دانید، پس کدام یک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دسته به ایمنی سزاوارتر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 ملامت نکنید، خودتان را ملامت کنید، من فریادرس شما نیستم، و شما نیز فریادرس من نیستید من آن شرکی که پیش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کار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برایم قائل بودید انکار دارم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مناجات الشاکین؛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به‌درگاه تو آمده‌ام و شکایت می‌کنم از نفسی که بسیار به زشتی فرمان دهد و به‌سوی گناه سرعت گیرد و به معصیت‌هایت حریص است و برای خشم و غضبت نمایش دهنده و متعرض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وجوب الرجوع فی جمیع الأحکام إلی المعصومین علیهم السلام؛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مائیم ریشه‌ی هر خیر و خوبی، و همه نیکی‌ها از شاخه‌های وجود ما است، و از دشمن ما است ریشه‌ی و اساس هر شر و بدی، و از شاخه‌های وجود آن‌ها است هر کار زشت و هرزه‌ای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 نور الله عز و جل؛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به‌خدا ای اباخالد، بنده‌ای ما را دوست ندارد و از ما پیروی نمی‌کند تا زمانی‌که خداوند دلش را پاکیزه گرداند و خداوند دل بنده‌ای را پاکیزه نمی‌گرداند تا آن‌که تسلیم ما بوده و آشتی با ما باشد و هرگاه چنین شد خداوند او را از حساب سخت نگه دارد و از هراس بزرگ روز قیامت در امانش دارد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کتاب الإمامة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من خطبة له ع یذم فیها أتباع الشیطان؛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شیطان را پشتوانه خود گرفتند و او از آنان دام‌ها بافت، در سینه‌هاشان جای گرفت و در کنارشان پرورش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آن‌چه می‌دیدند شیطان بدیشان می‌نمود، و آن‌چه می‌گفتند سخن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راه خطاشان برد و زشت را در دیده ی آنان آراست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 او شدند، و 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او خواست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روایات چنین نظمی که مثلاً محاسبه، مرحله اوّل و یقظه و بیداری یا توبه، مرحله دوم باشد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ترتیب را بزرگان ذکر کرده‌اند که در جای خود و به اندازه‌ی بزرگی آن‌ها محترم است؛ اما ارزش کلمات معصومین علیهم السلام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معصومین علیهم السلام فرموده باشند، مشروط بر تمام بودن سند، قابل بحث و خدشه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بزرگان این سخن را درباره نظم کتب روایی هم فرموده‌اند؛ مثلاً کتاب کافی از اهل بیت علیهم السلام است اما چینش آن، که اول کتاب عقل و جهل بیاید، بعد کتاب توحید و سپس کتاب‌الحجه و بعد فروع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مرحوم کلینی است؛ البته چینش بسیار خوبی است و ایشان چهارده سال برای کتاب کافی زحمت کشیده‌اند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حر عاملی در جمع‌آوری وسایل‌الشیعه زحمت بسیاری کشیده‌اند ولی باب‌بندی وسایل از ایشان است؛ لذا با تبویب مرحوم کلینی تفاوت دارد و ممکن است کسی با دقت بیشتر به تبویب دقیق‌تری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حتی ممکن است بررسی کند که آیا می‌شود از روایات، نوع نظم و چینش و ورود و خروج را استظهار کرد که تبویب آن هم طبق آیات و روایات باشد، یا خیر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با نعمت‌هایت بر ما دوستی کنی و ما به گناهان با تو معارضه و برابری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تو بر ما نازل گردد و در برابر شرّ ما به سوی تو بالا آید و تو همیشه تا بوده و هست پادشاه بزرگوار و کریمی بوده‌ای که از جانب ما کارهای زشت به سوی تو آید ولی آن‌ها مانع نمی‌شود از این‌که ما را به نعمت‌های خود فراگیری و خود بر ما تفضل کنی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خوبیهایش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 است، چگونه بدیهای او بد نباشد؟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بَابُ مُحَاسَبَةِ الْعَمَل؛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ما نیست کسی که هر روز حساب خود را نکشد و اگر کار خوب کرده است، از خدا فزونی آن را خواهد و اگر کار بد کرده است، از خدا آمرزش آن را خواهد و از آن توبه کند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باب وجوب محاسبة النفس کل یوم و ملاحظتها و حمد الله علی الحسنات و تدارک السیئات؛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زیرک‌ترین زیرکان کسی است که نفس خود را به پای حساب کشد و برای بعد از مرگ خویش کار کند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باب وجوب محاسبة النفس کل یوم و ملاحظتها و حمد الله علی الحسنات و تدارک السیئات؛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صبح می‌کند سپس وارد شب می‌شود به نفس خود مراجعه کند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نفس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روزی بود که بر تو گذشت و دیگر هرگز باز نمی‌گردد و خداوند از تو در باره این روز می‌پرسد که چگونه آن را گذراندی و چه کاری در آن انجام دادی؟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القول عند الإصباح و الإمساء،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روزی نباشد که بر فرزند آدم درآید جز این‌که آن روز به او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آدم من روز نوینی هستم و من بر تو گواهم، پس در من حرف خوب بزن، و کار خیر بکن تا در روز قیامت برایت گواهی دهم زیرا پس از این هرگز مرا نخواهی دید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وجوب محاسبة النفس کل یوم و ملاحظتها و حمد الله علی الحسنات و تدارک السیئات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آن کسان را که خود را به عنوان پاکی می‌ستایند، نمی‌بینی با این که خدای تعالی است که هر کس را بخواهد پاک و تزکیه می‌کند، و احدی در این کار استقلال ندارد، و مردم حتی یک خردل ستم نمی‌شوند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اعمال روزهای ماه رمضان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باب استواء العمل و المداومة علیه؛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گاه مردی عملی انجام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یک سال ادامه دهد، سپس اگر خواهد به عمل دیگری منتقل شود، زیرا شب قدری که آن‌چه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خیرات و 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می‌خواهد در آن یک سال می‌باشد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حَدِیثُ مُحَاسَبَةِ النَّفْس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خدا می‌خواست از آنان انتقام می‌کشید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پیکار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برخی از شما را به‌وسیله‌ی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بیازماید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عن أبی جعفر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 إن الله حین أهبط آدم إلی الأرض أمره أن یحرث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فیأکل من کده بعد الجنة و نعیمها، فلبث یجأر و یبکی علی الجنة مائتی سنة، ثم إنه سجد لله سجدة فلم یرفع رأسه ثلاثة أیام و لیالیها،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رب أ لم تخلقنی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تنفخ فی من روحک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تسکنی جنتک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تسبق لی رحمتک غضبک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فهل صبرت أو شکرت 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أنت سبحانک إنی ظلمت نفسی فاغفر لی إنک أنت الغفور الرحیم، فرحمه الله بذلک و تاب عَلَیْهِ إِنَّهُ هُوَ التَّوَّابُ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ذیل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مبارکه‌ی بقره،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وسعت ذنوب را بفهمد اما پناهگاهی پیدا نکند، باعث یأس می‌شود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مشکات الانوار،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الباب التاسع فی ذکر المواعظ؛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مبادا چیزی را بخوری که به آن اشتها نداری که باعث حماقت و نادانی می‌شود، نخور مگر زمانی که گرسنه شوی، چون خواستی بخوری به نام خدا از حلال بخور، و یاد آور سخن رسول خدا را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آدمی ظرفی را بدتر از شکمش پر نکرده است، پس اگر ناچار به خوردن شدی یک سوّم شکم را برای طعام و یک سوّم برای آب و ثلث دیگر را برای تنفس باز گذار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محسن محدث‌زاده قمی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الْوَشَّاءِ قَالَ سَمِعْتُ الرِّضَا علیه‌السلام یَقُولُ کَانَ الرَّجُلُ مِنْ بَنِی إِسْرَائِیلَ إِذَا أَرَادَ الْعِبَادَةَ صَمَتَ قَبْلَ ذَلِکَ عَشْرَ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الصَّمْتِ وَ حِفْظِ اللِّسَان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فِتْنَةُ اللِّسَانِ أَشَدُّ مِنْ ضَرْبِ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السکوت و الکلام و موقعهما و فضل الصمت و ترک ما لا یعنی من الکلام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ثواب‌الاعمال شیخ صدوق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من أعان علی قتل مؤمن بشطر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حَمَّادِ بْنِ عُثْمَانَ عَنْ أَبِی عَبْدِ اللَّهِ ع أَوْ عَمَّنْ ذَکَرَهُ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 یَوْمَ الْقِیَامَةِ رَجُلٌ إِلَی رَجُلٍ حَتَّی یُلَطِّخَهُ بِدَمٍ فَیَقُولُ یَا عَبْدَ اللَّهِ مَا لَکَ وَ لِی فَیَقُولُ أَعَنْتَ عَلَیَّ یَوْمَ کَذَا وَ کَذَا بِکَلِمَةِ کَذَا فَقُتِلْتُ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ثواب‌الاعمال،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رَجُلٌ إِلَی النَّبِیِّ فَقَالَ یَا رَسُولَ اللَّهِ أَوْصِنِی فَقَالَ احْفَظْ لِسَانَکَ قَالَ یَا رَسُولَ اللَّهِ أَوْصِنِی قَالَ احْفَظْ لِسَانَکَ قَالَ یَا رَسُولَ اللَّهِ أَوْصِنِی قَالَ احْفَظْ لِسَانَکَ وَیْحَکَ وَ هَلْ یَکُبُّ النَّاسَ عَلَی مَنَاخِرِهِمْ فِی النَّارِ إِلَّا حَصَائِدُ أَلْسِنَتِهِمْ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الصَّمْتِ وَ حِفْظِ اللِّسَان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یَوْمٍ إِلَّا وَ کُلُّ عُضْوٍ مِنْ أَعْضَاءِ الْجَسَدِ یُکَفِّرُ اللِّسَانَ یَقُولُ نَشَدْتُکَ اللَّهَ أَنْ نُعَذَّبَ فِیک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الصَّمْتِ وَ حِفْظِ اللِّسَان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اهْرُبْ مِنَ الْفُتْیَا هَرَبَکَ مِنَ الْأَسَدِ وَ لَا تَجْعَلْ رَقَبَتَکَ لِلنَّاسِ جِسْرا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طلب العلم و أحکامه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بَابُ ذِکْرِ اللَّهِ عَزَّ وَ جَلَّ کَثِیرا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بَابُ ذِکْرِ اللَّهِ عَزَّ وَ جَلَّ کَثِیرا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بَصِیرٍ عَنْ أَبِی‌عَبْدِاللَّهِ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ذُکِرَ النَّبِیُّ صلی الله علیه و آله و سلم فَأَکْثِرُوا الصَّلَاةَ عَلَیْهِ؛ فَإِنَّهُ مَنْ صَلّی عَلَی النَّبِیِّ صلی الله علیه و آله و سلم صَلَاةً وَاحِدَةً، صَلَّی اللَّهُ عَلَیْهِ أَلْفَ صَلَاةٍ فِی أَلْفِ صَفٍّ مِنَ الْمَلَائِکَةِ، وَ لَمْ یَبْقَ شَیْ‌ءٌ مِمَّا خَلَقَهُ اللَّهُ إِلَّا صَلّی عَلَی الْعَبْدِ لِصَلَاةِ اللَّهِ عَلَیْهِ وَ صَلَاةِ مَلَائِکَتِهِ، فَمَنْ لَمْ یَرْغَبْ فِی هذَا، فَهُوَ جَاهِلٌ مَغْرُورٌ، قَدْ بَرِئَ اللَّهُ مِنْهُ وَ رَسُولُهُ وَ 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 الصَّلَاةِ عَلَی النَّبِیِ مُحَمَّدٍ وَ أَهْلِ بَیْتِهِ علیهم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ثواب‌الاعمال و عقاب‌الاعمال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رحمة الله، ثواب اذکار به طور مفصل بیان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رُوِیَ فِی خَبَرٍ آخَرَ عَنِ الصَّادِقِ أَنَّهُ سُئِلَ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اذْکُرُوا اللَّهَ ذِکْراً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الذِّکْرُ الْکَثِیرُ قَالَ مَنْ سَبَّحَ تَسْبِیحَ فَاطِمَةَ فَقَدْ ذَکَرَ اللَّهَ الذِّکْرَ الْکَثِیر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معانی‌الاخبار،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معنی ذکر الله کثیرا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ذکر شریف، بخشی از آیه‌ی مبارکه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سوره‌ی شریفه‌ی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ذَا النُّونِ إِذْ ذَهَبَ مُغاضِباً فَظَنَّ أَنْ لَنْ نَقْدِرَ عَلَیْهِ فَنادی فِی الظُّلُماتِ أَنْ لا إِلهَ إِلاَّ أَنْتَ سُبْحانَکَ إِنِّی کُنْتُ مِنَ الظَّالِمینَ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حُمْرَانَ عَنِ الصَّادِقِ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عَجِبْتُ لِمَنِ اغْتَمَّ کَیْفَ لَا یَفْزَعُ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أَنْتَ سُبْحانَکَ إِنِّی کُنْتُ مِنَ الظَّالِمِینَ فَإِنِّی سَمِعْتُ اللَّهَ عَزَّ وَ جَلَّ یَقُولُ بِعَقَبِهَا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نَجَّیْناهُ مِنَ الْغَمِّ وَ کَذلِکَ نُنْجِی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آیه‌ی</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قرآن بخوانی، میان تو و کسانی که به آخرت ایمان ندارند پرده‌ای پوشیده قرار می‌دهیم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ع قَالَ قَالَ رَسُولُ اللَّهِ صلی الله علیه و آله و سلم إِنَّ مُوسَی بْنَ عِمْرَانَ لَمَّا نَاجَی رَبَّهُ قَالَ یَا رَبِّ أَ بَعِیدٌ أَنْتَ مِنِّی فَأُنَادِیَکَ أَمْ قَرِیبٌ فَأُنَاجِیَکَ فَأَوْحَی اللَّهُ جَلَّ جَلَالُهُ إِلَیْهِ أَنَا جَلِیسُ مَنْ ذَکَرَنِی فَقَالَ مُوسَی یَا رَبِّ إِنِّی أَکُونُ فِی حَالٍ أُجِلُّکَ أَنْ أَذْکُرَکَ فِیهَا فَقَالَ یَا مُوسَی اذْکُرْنِی عَلَی کُلِّ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توحید صدوق،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نفی المکان و الزمان و السکون و الحرکة و النزول و الصعود و الانتقال عن الله عز و جل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خمسه عشر، مناجات العارفین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بیش‌تر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آرزومند باشی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ایمان‌آورنده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پاداشی از آنان نمی‌خواهی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پندی برای جهانیان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بسیار نشانه‌ها در آسمان‌ها و زمین است که بر آن‌ها می‌گذرند در حالی که از آن‌ها روی برمی‌گردانند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ظهوری دارد که تو نداری تا او مظهر تو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 نهان شدی تا نیازت محتاج دلیل باشد که به تو رهنماید؛ کی دور شدی تا آثار کسی را به تو رسانند؛ کور باد دیده‌ای که تو را نبیند با این‌که پیوسته دیده‌بان اویی؛ و زیان بر دست آورد بنده‌ای که بهره‌ای از دوستی تو ندارد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که را عمر دراز دهیم، او را در خلقت دچار اُفْت می‌کنیم؛ آیا نمی‌اندیشند؟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سجادیه، دعای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نیایش حضرت هنگام بیماری یا نزول بلا و گرفتاری؛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خداوند، حمد باد تو را، به سبب آن مایه از تندرستی که همچنان از آن بر خوردارم و نیز حمد باد تو را به سبب این بیماری که در تن من پدید آورده‌ای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خداوند، ندانم کدام یک از این دو حالت سزاوارتر به سپاسگزاری توست و کدام یک از این دو وقت به شکر تو اولی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روایت از امام صادق علیه السلام است که ماجرای سفارش امیرالمومنین علیه السلام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اهمیت ذکر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معنی بِسْمِ اللَّهِ الرَّحْمنِ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 وَ لَرُبَّمَا تَرَکَ بَعْضُ شِیعَتِنَا فِی افْتِتَاحِ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فَیَمْتَحِنُهُ اللَّهُ بِمَکْرُوهٍ لِیُنَبِّهَهُ عَلَی شُکْرِ اللَّهِ تَبَارَکَ وَ تَعَالَی وَ الثَّنَاءِ عَلَیْهِ وَ یَمْحَقَ عَنْهُ وَصْمَةَ تَقْصِیرِهِ عِنْدَ تَرْکِهِ قَوْلَ بِسْمِ اللَّهِ الرَّحْمنِ الرَّحِیمِ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یَدْفَعُ اللَّهُ بِالْمُؤْمِن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للکرب و الهم و الحزن و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مِسْمَعٍ 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طَرَحَ إِخْوَةُ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فِی الْجُبِ أَتَاهُ جَبْرَئِیلُ ع فَدَخَلَ عَلَیْهِ فَقَالَ یَا غُلَامُ مَا تَصْنَعُ هَاهُنَا فَقَالَ إِنَّ إِخْوَتِی أَلْقَوْنِی فِی الْجُبِّ قَالَ فَتُحِبُّ أَنْ تَخْرُجَ مِنْهُ قَالَ ذَاکَ إِلَی اللَّهِ عَزَّ وَ جَلَّ إِنْ شَاءَ أَخْرَجَنِی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إِسْمَاعِیلَ بْنِ مَنْصُورٍ عَنْ 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مَوْلًی لِعَلِیِّ بْنِ الْحُسَیْنِ ع وَ هُوَ فِی سَقِیفَةٍ لَهُ سَاجِدٌ یَبْکِی فَقَالَ لَهُ یَا مَوْلَایَ یَا عَلِیَّ بْنَ الْحُسَیْنِ أَ مَا آنَ لِحُزْنِکَ أَنْ یَنْقَضِیَ فَرَفَعَ رَأْسَهُ إِلَیْهِ وَ قَالَ وَیْلَکَ أَوْ ثَکِلَتْکَ أُمُّکَ وَ اللَّهِ لَقَدْ شَکَا یَعْقُوبُ إِلَی رَبِّهِ فِی أَقَلَّ مِمَّا رَأَیْتَ حَتَّی قَالَ یا أَسَفی عَلی یُوسُفَ أَنَّهُ فَقَدَ ابْناً وَاحِداً وَ أَنَا رَأَیْتُ أَبِی وَ جَمَاعَةَ أَهْلِ بَیْتِی یُذْبَحُونَ حَوْلِی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کامل‌الزیارات،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بکاء علی‌بن‌الحسین علی الحسین‌بن‌علی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أئمة آل محمد أن أمرهم صعب مستصعب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مردم به آن‌چه می‌شناسند و قبول دارند آمیزش کنید، آن‌چه را باور ندارند وانهید آن‌ها را به روی خود، امر ما دشوار و سخت است متحمل آن نشود مگر فرشته مقرب یا پیغمبر مرسل یا بنده‌ی مؤمنی که دلش را خدا به ایمان آزمایش کرده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با بلای معصوم علیه السلام در دعای ندبه، زیارت‌نامه‌ی حضرت زهرا علیها السلام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مطرح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شرح زیارة أبی‌عبدالله فی یوم عاشوراء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قسمت مخصوص دوره‌ی تقیه بوده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نکته که چگونه زیارت این‌قدر فضیلت دارد، فرصت مستقلی می‌طلبد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خود باید توضیح داد که تولی به ولی‌الله و تمسّک به اولیای خدا سرچشمه‌ی خیراتی است که با اعمال دیگر قابل مقایسه نیست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نسخ در این قسمت، مقداری اختلاف دارند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در نسخ این عبارت، منشأ اختلاف در کیفیت قرائت زیارت عاشورا شده است که بعضی از اقوال مختلف را می‌توان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نکته‌ی دیگر این‌که تا این‌جای روایت، زیارت عاشورا نبود و فقط فضائل سلام دادن به حضرت و اقامه‌ی عزاداری را بیان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آن‌جایی که خود زیارت عاشورا نقل می‌شود، راوی آن علقمه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سندهای دیگری هم دارد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کامل‌الزیارات،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شرح زیارة أبی‌عبدالله فی یوم عاشوراء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شفاءالصدور فی شرح زیارة العاشورا، میرزا ابوالفضل طهرانی،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این اشتباه احتمالاً این بوده است که در زبان فارسی می‌نویسیم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لعن را صد مرتبه بگویید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بعداً معروف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مأة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صد مرتبه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شرح زیارة أبی عبد الله علیه السلام فی یوم عاشوراء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باب پنجم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الطَّالَقَانِیُّ عَنْ أَحْمَدَ الْهَمْدَانِیِّ عَنْ عَلِیِّ بْنِ الْحَسَنِ بْنِ فَضَّالٍ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 فَقُلْتُ لَهُ لِمَ کُنِّیَ النَّبِیُّ ص بِأَبِی الْقَاسِمِ فَقَالَ لِأَنَّهُ کَانَ لَهُ ابْنٌ یُقَالُ لَهُ قَاسِمٌ فَکُنِّیَ بِهِ قَالَ فَقُلْتُ یَا ابْنَ رَسُولِ اللَّهِ فَهَلْ تَرَانِی أَهْلًا لِلزِّیَادَةِ فَقَالَ نَعَمْ أَ مَا عَلِمْتَ أَنَّ رَسُولَ اللَّهِ صلی الله علیه و آله و سلم قَالَ أَنَا وَ عَلِیٌّ أَبَوَا هَذِهِ الْأُمَّةِ قُلْتُ بَلَی قَالَ أَ مَا عَلِمْتَ أَنَّ رَسُولَ اللَّهِ ص أَبٌ لِجَمِیعِ أُمَّتِهِ وَ عَلِیٌّ بِمَنْزِلَتِهِ فِیهِمْ قُلْتُ بَلَی قَالَ أَ مَا عَلِمْتَ أَنَ عَلِیّاً قَاسِمُ الْجَنَّةِ وَ النَّارِ قُلْتُ بَلَی قَالَ فَقِیلَ لَهُ أَبُوالْقَاسِمِ لِأَنَّهُ أَبُو قَاسِمِ الْجَنَّةِ وَ النَّارِ فَقُلْتُ لَهُ وَ مَا مَعْنَی ذَلِکَ فَقَالَ إِنَّ شَفَقَةَ الرَّسُولِ عَلَی أُمَّتِهِ شَفَقَةُ الْآبَاءِ عَلَی أَلْأَوْلَادِ وَ أَفْضَلُ أُمَّتِهِ عَلِیٌّ علیه السلام وَ مِنْ بَعْدِهِ شَفَقَةُ عَلِیٍّ علیه السلام عَلَیْهِمْ کَشَفَقَتِهِ لِأَنَّهُ وَصِیُّهُ وَ خَلِیفَتُهُ وَ الْإِمَامُ بَعْدَهُ فَلِذَلِکَ قَالَ صلی الله علیه و آله و سلم أَنَا وَ عَلِیٌّ أَبَوَا هَذِهِ الْأُمَّةِ وَ صَعِدَ النَّبِیُّ صلی الله علیه و آله و سلم الْمِنْبَرَ فَقَالَ مَنْ تَرَکَ دَیْناً أَوْ ضَیَاعاً فَعَلَیَّ وَ إِلَیَّ وَ مَنْ تَرَکَ مَالًا فَلِوَرَثَتِهِ فَصَارَ بِذَلِکَ أَوْلَی بِهِمْ مِنْ آبَائِهِمْ وَ أُمَّهَاتِهِمْ وَ صَارَ أَوْلَی بِهِمْ مِنْهُمْ بِأَنْفُسِهِمْ وَ کَذَلِکَ أَمِیرُ الْمُؤْمِنِینَ ع بَعْدَهُ جَرَی لَهُ مِثْلُ مَا جَرَی لِرَسُولِ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أسمائه صلی‌الله‌علیه‌وآله و عللها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ابْنِ عَبَّاسٍ قَالَ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لَأُدْخِلَنَّ الْجَنَّةَ جَمِیعَ أُمَّتِکَ إِلَّا مَنْ أَبَی فَقُلْتُ إِلَهِی وَ أَحَدٌ یَأْبَی دُخُولَ الْجَنَّةِ فَأَوْحَی إِلَیَّ بَلَی یَأْبَی قُلْت وَ کَیْفَ یَأْبَی فَأَوْحَی إِلَیَّ یَا مُحَمَّدُ اخْتَرْتُکَ مِنْ خَلْقِی وَ اخْتَرْتُ لَکَ وَصِیّاً مِنْ بَعْدِکَ وَ جَعَلْتُهُ مِنْکَ بِمَنْزِلَةِ هَارُونَ مِنْ مُوسَی إِلَّا أَنَّهُ لَا نَبِیَّ بَعْدَکَ وَ أَلْقَیْتُ مَحَبَّتَهُ فِی قَلْبِکَ وَ جَعَلْتُهُ أَباً لِوُلْدِکَ فَحَقُّهُ بَعْدَکَ عَلَی أُمَّتِکَ کَحَقِّکَ عَلَیْهِمْ فِی حَیَاتِکَ فَمَنْ جَحَدَ حَقَّهُ جَحَدَ حَقَّکَ وَ مَنْ أَبَی أَنْ یُوَالِیَهُ فَقَدْ أَبَی أَنْ یَدْخُلَ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ظهوره صلوات الله علیه من السفیانی و 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مناقبها و فضائلها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الْمَعْبُود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نَادِرٌ جَامِعٌ فِی فَضْلِ الْإِمَامِ وَ صِفَاتِه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روایت به جنبه‌ی آگاهی حضرت، تصریح نشده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زمین پاک، گیاهش به اذن پروردگارش برمی‌آید؛ و آن که ناپاک است جز اندک و بی‌فایده برنمی‌آید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ایشان هر که را توانستی با آوای خود تحریک کن و با سواران و پیادگانت بر آن‌ها بتاز و با آنان در اموال و اولاد شرکت کن و به ایشان وعده بده، و شیطان جز فریب به آن‌ها وعده نمی‌دهد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أسمائها و بعض فضائلها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باب اعمال ذو‌الحجه، دعای موقف امام حسین علیه السلام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باب العلة التی من أجلها صارت الإمامة فی ولد الحسین علیه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آیه‌ی</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خواهد تا خون دل خود را در راه ما نثار کند و آماده‌ی حرکت است، همراه ما کوچ کند؛ که من صبح‌گاه کوچ خواهم نمود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عموی امام رضا علیه 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الْحَسَنِ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عَلِیِّ بْنِ جَعْفَرِ بْنِ مُحَمَّدٍ جَالِساً بِالْمَدِینَةِ وَ کُنْتُ أَقَمْتُ عِنْدَهُ سَنَتَیْنِ أَکْتُبُ عَنْهُ مَا یَسْمَعُ مِنْ أَخِیهِ یَعْنِی أَبَا الْحَسَنِ علیه السلام إِذْ دَخَلَ عَلَیْهِ أَبُو جَعْفَرٍ مُحَمَّدُ بْنُ عَلِیٍّ الرِّضَا علیه السلام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الرَّسُولِ صلی الله علیه و آله و سلم فَوَثَبَ عَلِیُّ بْنُ جَعْفَرٍ بِلَا حِذَاءٍ وَ لَا رِدَاءٍ فَقَبَّلَ یَدَهُ وَ عَظَّمَهُ فَقَالَ لَهُ أَبُو جَعْفَرٍ علیه السلام یَا عَمِّ اجْلِسْ رَحِمَکَ اللَّهُ فَقَالَ یَا سَیِّدِی کَیْفَ أَجْلِسُ وَ أَنْتَ قَائِمٌ فَلَمَّا رَجَعَ عَلِیُّ بْنُ جَعْفَرٍ إِلَی مَجْلِسِهِ جَعَلَ أَصْحَابُهُ یُوَبِّخُونَهُ وَ یَقُولُونَ أَنْتَ عَمُّ أَبِیهِ وَ أَنْتَ تَفْعَلُ بِهِ هَذَا الْفِعْلَ فَقَالَ اسْکُتُوا إِذَا کَانَ اللَّهُ عَزَّ وَ جَلَّ وَ قَبَضَ عَلَی لِحْیَتِهِ لَمْ یُؤَهِّلْ هَذِهِ الشَّیْبَةَ وَ أَهَّلَ هَذَا الْفَتَی وَ وَضَعَهُ حَیْثُ وَضَعَهُ أُنْکِرُ فَضْلَهُ نَعُوذُ بِاللَّهِ مِمَّا تَقُولُونَ بَلْ أَنَا لَهُ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بَابُ الْإِشَارَةِ وَ النَّصِّ عَلَی أَبِی جَعْفَرٍ الثَّانِی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نَوَادِرِ الدِّیَات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شبهة الزیدیة حول الغیبة و رد أحد المشایخ عنها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آیات متعددی از سوره‌ی منافقون، مجادله و توبه به این مساله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در آیه‌ی شریفه‌ی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مبارکه‌ی توبه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مِمَّنْ حَوْلَکُمْ مِنَ الْأَعْرابِ مُنافِقُونَ وَ مِنْ أَهْلِ الْمَدینَةِ مَرَدُوا عَلَی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گروهی از عرب‌های بادیه‌نشین که گرد شما را گرفته‌اند منافقند و گروهی از مردم مدینه نیز در نفاق اصرار می‌ورزند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روزگار مرا به قدری پایین آورد که کنار معاویه گذاشت تا جایی که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 معاویه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30882</Words>
  <Characters>122748</Characters>
  <CharactersWithSpaces>153058</CharactersWithSpaces>
  <Paragraphs>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2026-08-16T17:03:58Z</dcterms:created>
  <dc:creator>ghaemiyeh.com</dc:creator>
  <dc:description/>
  <dc:language>en-US</dc:language>
  <cp:lastModifiedBy/>
  <dcterms:modified xsi:type="dcterms:W3CDTF">2026-08-16T20:34:01Z</dcterms:modified>
  <cp:revision>1</cp:revision>
  <dc:subject/>
  <dc:title>ضیافت بلا مقامات سلوکی در زیارت عاشورا</dc:title>
</cp:coreProperties>
</file>

<file path=docProps/custom.xml><?xml version="1.0" encoding="utf-8"?>
<Properties xmlns="http://schemas.openxmlformats.org/officeDocument/2006/custom-properties" xmlns:vt="http://schemas.openxmlformats.org/officeDocument/2006/docPropsVTypes"/>
</file>