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زنان اسوه </w:t>
      </w:r>
      <w:r>
        <w:rPr/>
        <w:t>15</w:t>
      </w:r>
      <w:r>
        <w:rPr>
          <w:rtl w:val="true"/>
        </w:rPr>
        <w:t xml:space="preserve"> </w:t>
      </w:r>
      <w:r>
        <w:rPr>
          <w:rtl w:val="true"/>
        </w:rPr>
        <w:t>نجمه مادر گرامی امام رضا خیزران مادر گرامی امام جواد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839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5841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5843_383892988">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05845_383892988">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5847_383892988">
            <w:r>
              <w:rPr>
                <w:webHidden/>
                <w:rStyle w:val="IndexLink"/>
                <w:rtl w:val="true"/>
              </w:rPr>
              <w:t>فصل اول</w:t>
            </w:r>
            <w:r>
              <w:rPr>
                <w:rStyle w:val="IndexLink"/>
                <w:rtl w:val="true"/>
              </w:rPr>
              <w:t xml:space="preserve">: </w:t>
            </w:r>
            <w:r>
              <w:rPr>
                <w:rStyle w:val="IndexLink"/>
                <w:rtl w:val="true"/>
              </w:rPr>
              <w:t>حضرت نجمه عليها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205849_383892988">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05851_383892988">
            <w:r>
              <w:rPr>
                <w:webHidden/>
                <w:rStyle w:val="IndexLink"/>
              </w:rPr>
              <w:t>١</w:t>
            </w:r>
            <w:r>
              <w:rPr>
                <w:rStyle w:val="IndexLink"/>
                <w:rtl w:val="true"/>
              </w:rPr>
              <w:t xml:space="preserve">: </w:t>
            </w:r>
            <w:r>
              <w:rPr>
                <w:rStyle w:val="IndexLink"/>
                <w:rtl w:val="true"/>
              </w:rPr>
              <w:t>ستارۀ پر فروغ</w:t>
            </w:r>
            <w:r>
              <w:rPr>
                <w:rStyle w:val="IndexLink"/>
                <w:rtl w:val="true"/>
              </w:rPr>
              <w:tab/>
            </w:r>
            <w:r>
              <w:rPr>
                <w:rStyle w:val="IndexLink"/>
              </w:rPr>
              <w:t>10</w:t>
            </w:r>
          </w:hyperlink>
        </w:p>
        <w:p>
          <w:pPr>
            <w:pStyle w:val="Contents4"/>
            <w:tabs>
              <w:tab w:val="clear" w:pos="8176"/>
              <w:tab w:val="right" w:pos="9026" w:leader="dot"/>
            </w:tabs>
            <w:rPr/>
          </w:pPr>
          <w:hyperlink w:anchor="__RefHeading___Toc205853_383892988">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205855_383892988">
            <w:r>
              <w:rPr>
                <w:webHidden/>
                <w:rStyle w:val="IndexLink"/>
                <w:rtl w:val="true"/>
              </w:rPr>
              <w:t>ازدواج نورانى</w:t>
            </w:r>
            <w:r>
              <w:rPr>
                <w:rStyle w:val="IndexLink"/>
                <w:rtl w:val="true"/>
              </w:rPr>
              <w:tab/>
            </w:r>
            <w:r>
              <w:rPr>
                <w:rStyle w:val="IndexLink"/>
              </w:rPr>
              <w:t>11</w:t>
            </w:r>
          </w:hyperlink>
        </w:p>
        <w:p>
          <w:pPr>
            <w:pStyle w:val="Contents3"/>
            <w:tabs>
              <w:tab w:val="clear" w:pos="8459"/>
              <w:tab w:val="right" w:pos="9026" w:leader="dot"/>
            </w:tabs>
            <w:rPr/>
          </w:pPr>
          <w:hyperlink w:anchor="__RefHeading___Toc205857_383892988">
            <w:r>
              <w:rPr>
                <w:webHidden/>
                <w:rStyle w:val="IndexLink"/>
              </w:rPr>
              <w:t>٢</w:t>
            </w:r>
            <w:r>
              <w:rPr>
                <w:rStyle w:val="IndexLink"/>
                <w:rtl w:val="true"/>
              </w:rPr>
              <w:t xml:space="preserve">: </w:t>
            </w:r>
            <w:r>
              <w:rPr>
                <w:rStyle w:val="IndexLink"/>
                <w:rtl w:val="true"/>
              </w:rPr>
              <w:t>ميلاد ثامن الحجج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05859_383892988">
            <w:r>
              <w:rPr>
                <w:webHidden/>
                <w:rStyle w:val="IndexLink"/>
              </w:rPr>
              <w:t>٣</w:t>
            </w:r>
            <w:r>
              <w:rPr>
                <w:rStyle w:val="IndexLink"/>
                <w:rtl w:val="true"/>
              </w:rPr>
              <w:t xml:space="preserve">: </w:t>
            </w:r>
            <w:r>
              <w:rPr>
                <w:rStyle w:val="IndexLink"/>
                <w:rtl w:val="true"/>
              </w:rPr>
              <w:t>تولّد كريمه اهل بيت عليها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205861_383892988">
            <w:r>
              <w:rPr>
                <w:webHidden/>
                <w:rStyle w:val="IndexLink"/>
                <w:rtl w:val="true"/>
              </w:rPr>
              <w:t>فصل دوم</w:t>
            </w:r>
            <w:r>
              <w:rPr>
                <w:rStyle w:val="IndexLink"/>
                <w:rtl w:val="true"/>
              </w:rPr>
              <w:t xml:space="preserve">: </w:t>
            </w:r>
            <w:r>
              <w:rPr>
                <w:rStyle w:val="IndexLink"/>
                <w:rtl w:val="true"/>
              </w:rPr>
              <w:t>حضرت خيزران عليها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05863_38389298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5865_383892988">
            <w:r>
              <w:rPr>
                <w:webHidden/>
                <w:rStyle w:val="IndexLink"/>
              </w:rPr>
              <w:t>١</w:t>
            </w:r>
            <w:r>
              <w:rPr>
                <w:rStyle w:val="IndexLink"/>
                <w:rtl w:val="true"/>
              </w:rPr>
              <w:t xml:space="preserve">: </w:t>
            </w:r>
            <w:r>
              <w:rPr>
                <w:rStyle w:val="IndexLink"/>
                <w:rtl w:val="true"/>
              </w:rPr>
              <w:t>جواهرى از غرب حاكميت اسلامى</w:t>
            </w:r>
            <w:r>
              <w:rPr>
                <w:rStyle w:val="IndexLink"/>
                <w:rtl w:val="true"/>
              </w:rPr>
              <w:tab/>
            </w:r>
            <w:r>
              <w:rPr>
                <w:rStyle w:val="IndexLink"/>
              </w:rPr>
              <w:t>24</w:t>
            </w:r>
          </w:hyperlink>
        </w:p>
        <w:p>
          <w:pPr>
            <w:pStyle w:val="Contents3"/>
            <w:tabs>
              <w:tab w:val="clear" w:pos="8459"/>
              <w:tab w:val="right" w:pos="9026" w:leader="dot"/>
            </w:tabs>
            <w:rPr/>
          </w:pPr>
          <w:hyperlink w:anchor="__RefHeading___Toc205867_383892988">
            <w:r>
              <w:rPr>
                <w:webHidden/>
                <w:rStyle w:val="IndexLink"/>
              </w:rPr>
              <w:t>٢</w:t>
            </w:r>
            <w:r>
              <w:rPr>
                <w:rStyle w:val="IndexLink"/>
                <w:rtl w:val="true"/>
              </w:rPr>
              <w:t xml:space="preserve">: </w:t>
            </w:r>
            <w:r>
              <w:rPr>
                <w:rStyle w:val="IndexLink"/>
                <w:rtl w:val="true"/>
              </w:rPr>
              <w:t>اسامى مادر امام جواد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05869_383892988">
            <w:r>
              <w:rPr>
                <w:webHidden/>
                <w:rStyle w:val="IndexLink"/>
              </w:rPr>
              <w:t>٣</w:t>
            </w:r>
            <w:r>
              <w:rPr>
                <w:rStyle w:val="IndexLink"/>
                <w:rtl w:val="true"/>
              </w:rPr>
              <w:t xml:space="preserve">: </w:t>
            </w:r>
            <w:r>
              <w:rPr>
                <w:rStyle w:val="IndexLink"/>
                <w:rtl w:val="true"/>
              </w:rPr>
              <w:t>وجه تسميه خيزران 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05871_383892988">
            <w:r>
              <w:rPr>
                <w:webHidden/>
                <w:rStyle w:val="IndexLink"/>
              </w:rPr>
              <w:t>۴</w:t>
            </w:r>
            <w:r>
              <w:rPr>
                <w:rStyle w:val="IndexLink"/>
                <w:rtl w:val="true"/>
              </w:rPr>
              <w:t xml:space="preserve">: </w:t>
            </w:r>
            <w:r>
              <w:rPr>
                <w:rStyle w:val="IndexLink"/>
                <w:rtl w:val="true"/>
              </w:rPr>
              <w:t>ازدواج با امام رضا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05873_383892988">
            <w:r>
              <w:rPr>
                <w:webHidden/>
                <w:rStyle w:val="IndexLink"/>
              </w:rPr>
              <w:t>۵</w:t>
            </w:r>
            <w:r>
              <w:rPr>
                <w:rStyle w:val="IndexLink"/>
                <w:rtl w:val="true"/>
              </w:rPr>
              <w:t xml:space="preserve">: </w:t>
            </w:r>
            <w:r>
              <w:rPr>
                <w:rStyle w:val="IndexLink"/>
                <w:rtl w:val="true"/>
              </w:rPr>
              <w:t>تولد امام جواد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05875_383892988">
            <w:r>
              <w:rPr>
                <w:webHidden/>
                <w:rStyle w:val="IndexLink"/>
              </w:rPr>
              <w:t>۶</w:t>
            </w:r>
            <w:r>
              <w:rPr>
                <w:rStyle w:val="IndexLink"/>
                <w:rtl w:val="true"/>
              </w:rPr>
              <w:t xml:space="preserve">: </w:t>
            </w:r>
            <w:r>
              <w:rPr>
                <w:rStyle w:val="IndexLink"/>
                <w:rtl w:val="true"/>
              </w:rPr>
              <w:t xml:space="preserve">خَيْزُران عليها السلام در توصيف پيامبر </w:t>
            </w:r>
            <w:r>
              <w:rPr>
                <w:rStyle w:val="IndexLink"/>
                <w:rtl w:val="true"/>
              </w:rPr>
              <w:t>(</w:t>
            </w:r>
            <w:r>
              <w:rPr>
                <w:rStyle w:val="IndexLink"/>
                <w:rtl w:val="true"/>
              </w:rPr>
              <w:t>ص</w:t>
            </w:r>
            <w:r>
              <w:rPr>
                <w:rStyle w:val="IndexLink"/>
                <w:rtl w:val="true"/>
              </w:rPr>
              <w:t>)</w:t>
              <w:tab/>
            </w:r>
            <w:r>
              <w:rPr>
                <w:rStyle w:val="IndexLink"/>
              </w:rPr>
              <w:t>45</w:t>
            </w:r>
          </w:hyperlink>
        </w:p>
        <w:p>
          <w:pPr>
            <w:pStyle w:val="Contents3"/>
            <w:tabs>
              <w:tab w:val="clear" w:pos="8459"/>
              <w:tab w:val="right" w:pos="9026" w:leader="dot"/>
            </w:tabs>
            <w:rPr/>
          </w:pPr>
          <w:hyperlink w:anchor="__RefHeading___Toc205877_383892988">
            <w:r>
              <w:rPr>
                <w:webHidden/>
                <w:rStyle w:val="IndexLink"/>
              </w:rPr>
              <w:t>٧</w:t>
            </w:r>
            <w:r>
              <w:rPr>
                <w:rStyle w:val="IndexLink"/>
                <w:rtl w:val="true"/>
              </w:rPr>
              <w:t xml:space="preserve">: </w:t>
            </w:r>
            <w:r>
              <w:rPr>
                <w:rStyle w:val="IndexLink"/>
                <w:rtl w:val="true"/>
              </w:rPr>
              <w:t>طاهره و مطهره</w:t>
            </w:r>
            <w:r>
              <w:rPr>
                <w:rStyle w:val="IndexLink"/>
                <w:rtl w:val="true"/>
              </w:rPr>
              <w:tab/>
            </w:r>
            <w:r>
              <w:rPr>
                <w:rStyle w:val="IndexLink"/>
              </w:rPr>
              <w:t>46</w:t>
            </w:r>
          </w:hyperlink>
        </w:p>
        <w:p>
          <w:pPr>
            <w:pStyle w:val="Contents3"/>
            <w:tabs>
              <w:tab w:val="clear" w:pos="8459"/>
              <w:tab w:val="right" w:pos="9026" w:leader="dot"/>
            </w:tabs>
            <w:rPr/>
          </w:pPr>
          <w:hyperlink w:anchor="__RefHeading___Toc205879_383892988">
            <w:r>
              <w:rPr>
                <w:webHidden/>
                <w:rStyle w:val="IndexLink"/>
              </w:rPr>
              <w:t>٨</w:t>
            </w:r>
            <w:r>
              <w:rPr>
                <w:rStyle w:val="IndexLink"/>
                <w:rtl w:val="true"/>
              </w:rPr>
              <w:t xml:space="preserve">: </w:t>
            </w:r>
            <w:r>
              <w:rPr>
                <w:rStyle w:val="IndexLink"/>
                <w:rtl w:val="true"/>
              </w:rPr>
              <w:t>تشبيه به مريم صديقه عليها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05881_383892988">
            <w:r>
              <w:rPr>
                <w:webHidden/>
                <w:rStyle w:val="IndexLink"/>
              </w:rPr>
              <w:t>٩</w:t>
            </w:r>
            <w:r>
              <w:rPr>
                <w:rStyle w:val="IndexLink"/>
                <w:rtl w:val="true"/>
              </w:rPr>
              <w:t xml:space="preserve">: </w:t>
            </w:r>
            <w:r>
              <w:rPr>
                <w:rStyle w:val="IndexLink"/>
                <w:rtl w:val="true"/>
              </w:rPr>
              <w:t>حوادث دوران زندگى</w:t>
            </w:r>
            <w:r>
              <w:rPr>
                <w:rStyle w:val="IndexLink"/>
                <w:rtl w:val="true"/>
              </w:rPr>
              <w:tab/>
            </w:r>
            <w:r>
              <w:rPr>
                <w:rStyle w:val="IndexLink"/>
              </w:rPr>
              <w:t>50</w:t>
            </w:r>
          </w:hyperlink>
        </w:p>
        <w:p>
          <w:pPr>
            <w:pStyle w:val="Contents3"/>
            <w:tabs>
              <w:tab w:val="clear" w:pos="8459"/>
              <w:tab w:val="right" w:pos="9026" w:leader="dot"/>
            </w:tabs>
            <w:rPr/>
          </w:pPr>
          <w:hyperlink w:anchor="__RefHeading___Toc205883_383892988">
            <w:r>
              <w:rPr>
                <w:webHidden/>
                <w:rStyle w:val="IndexLink"/>
              </w:rPr>
              <w:t>١٠</w:t>
            </w:r>
            <w:r>
              <w:rPr>
                <w:rStyle w:val="IndexLink"/>
                <w:rtl w:val="true"/>
              </w:rPr>
              <w:t xml:space="preserve">: </w:t>
            </w:r>
            <w:r>
              <w:rPr>
                <w:rStyle w:val="IndexLink"/>
                <w:rtl w:val="true"/>
              </w:rPr>
              <w:t>حديث هجران</w:t>
            </w:r>
            <w:r>
              <w:rPr>
                <w:rStyle w:val="IndexLink"/>
                <w:rtl w:val="true"/>
              </w:rPr>
              <w:tab/>
            </w:r>
            <w:r>
              <w:rPr>
                <w:rStyle w:val="IndexLink"/>
              </w:rPr>
              <w:t>55</w:t>
            </w:r>
          </w:hyperlink>
        </w:p>
        <w:p>
          <w:pPr>
            <w:pStyle w:val="Contents3"/>
            <w:tabs>
              <w:tab w:val="clear" w:pos="8459"/>
              <w:tab w:val="right" w:pos="9026" w:leader="dot"/>
            </w:tabs>
            <w:rPr/>
          </w:pPr>
          <w:hyperlink w:anchor="__RefHeading___Toc205885_383892988">
            <w:r>
              <w:rPr>
                <w:webHidden/>
                <w:rStyle w:val="IndexLink"/>
              </w:rPr>
              <w:t>١١</w:t>
            </w:r>
            <w:r>
              <w:rPr>
                <w:rStyle w:val="IndexLink"/>
                <w:rtl w:val="true"/>
              </w:rPr>
              <w:t xml:space="preserve">: </w:t>
            </w:r>
            <w:r>
              <w:rPr>
                <w:rStyle w:val="IndexLink"/>
                <w:rtl w:val="true"/>
              </w:rPr>
              <w:t>در فراق امام</w:t>
            </w:r>
            <w:r>
              <w:rPr>
                <w:rStyle w:val="IndexLink"/>
                <w:rtl w:val="true"/>
              </w:rPr>
              <w:tab/>
            </w:r>
            <w:r>
              <w:rPr>
                <w:rStyle w:val="IndexLink"/>
              </w:rPr>
              <w:t>58</w:t>
            </w:r>
          </w:hyperlink>
        </w:p>
        <w:p>
          <w:pPr>
            <w:pStyle w:val="Contents2"/>
            <w:tabs>
              <w:tab w:val="clear" w:pos="8743"/>
              <w:tab w:val="right" w:pos="9026" w:leader="dot"/>
            </w:tabs>
            <w:rPr/>
          </w:pPr>
          <w:hyperlink w:anchor="__RefHeading___Toc205887_383892988">
            <w:r>
              <w:rPr>
                <w:webHidden/>
                <w:rStyle w:val="IndexLink"/>
                <w:rtl w:val="true"/>
              </w:rPr>
              <w:t>كتابنامه</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_8180"/>
      <w:bookmarkStart w:id="1" w:name="pg1426_8180"/>
      <w:bookmarkEnd w:id="1"/>
    </w:p>
    <w:p>
      <w:pPr>
        <w:pStyle w:val="Heading2"/>
        <w:numPr>
          <w:ilvl w:val="1"/>
          <w:numId w:val="1"/>
        </w:numPr>
        <w:rPr/>
      </w:pPr>
      <w:bookmarkStart w:id="2" w:name="pg1426_8180"/>
      <w:bookmarkStart w:id="3" w:name="__RefHeading___Toc205839_383892988"/>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ق‍ه‍رم‍ان‍ي‌‌ن‍ژاد ش‍ائ‍ق‌، ب‍ه‍اءال‍دي‍ن‌،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و 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گرامي امام رضا و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قهرماني‌نژاد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مارية قبلية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 </w:t>
      </w:r>
      <w:r>
        <w:rPr>
          <w:rFonts w:eastAsia="IRNazanin" w:cs="IRNazanin"/>
          <w:color w:val="111111"/>
          <w:sz w:val="28"/>
          <w:szCs w:val="28"/>
          <w:lang w:bidi="fa-IR"/>
        </w:rPr>
        <w:t>/</w:t>
      </w:r>
      <w:r>
        <w:rPr>
          <w:rFonts w:ascii="IRNazanin" w:hAnsi="IRNazanin" w:eastAsia="IRNazanin"/>
          <w:color w:val="111111"/>
          <w:sz w:val="28"/>
          <w:sz w:val="28"/>
          <w:szCs w:val="28"/>
          <w:lang w:bidi="fa-IR"/>
        </w:rPr>
        <w:t>ن۳‏</w:t>
      </w:r>
      <w:r>
        <w:rPr>
          <w:rFonts w:ascii="IRNazanin" w:hAnsi="IRNazanin" w:eastAsia="IRNazanin"/>
          <w:color w:val="111111"/>
          <w:sz w:val="28"/>
          <w:sz w:val="28"/>
          <w:szCs w:val="28"/>
          <w:lang w:bidi="fa-IR"/>
        </w:rPr>
        <w:t>‫‭ق۹ 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۲۵۹۳۷۵۹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841_383892988"/>
      <w:bookmarkStart w:id="6" w:name="_Toc2"/>
      <w:bookmarkEnd w:id="5"/>
      <w:r>
        <w:rPr>
          <w:rtl w:val="true"/>
        </w:rPr>
        <w:t>اشاره</w:t>
      </w:r>
      <w:bookmarkStart w:id="7" w:name="pg1426_8186"/>
      <w:bookmarkEnd w:id="6"/>
    </w:p>
    <w:p>
      <w:pPr>
        <w:pStyle w:val="Heading2"/>
        <w:numPr>
          <w:ilvl w:val="1"/>
          <w:numId w:val="1"/>
        </w:numPr>
        <w:rPr/>
      </w:pPr>
      <w:bookmarkStart w:id="8" w:name="__RefHeading___Toc205843_383892988"/>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سعادت واقعى انسان و پويايى جوامع بشرى در گرو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پرآشكار است كه سيره اولياى الهى به‌ويژه اهل‌بيتِ خاندان وحى، متقن‌ترين آموزه‌هاى تربيتى و بنيادى‌ترين مؤلفه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پژوهش در آثار اولياى الهى به‌ويژه جست‌وجو در احوال خاندان پاك نبوت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 ايفاى رسالت خود در ترويج فرهنگ اصيل اهل‌بيت عليهم السلام، دست به انتشار شرح‌حال عده‌اى از مردان</w:t>
      </w:r>
    </w:p>
    <w:p>
      <w:pPr>
        <w:pStyle w:val="BookText"/>
        <w:rPr/>
      </w:pPr>
      <w:r>
        <w:rPr>
          <w:rFonts w:ascii="IRNazanin" w:hAnsi="IRNazanin" w:eastAsia="IRNazanin"/>
          <w:color w:val="111111"/>
          <w:sz w:val="28"/>
          <w:sz w:val="28"/>
          <w:szCs w:val="28"/>
          <w:rtl w:val="true"/>
          <w:lang w:bidi="fa-IR"/>
        </w:rPr>
        <w:t>و زنان انسان‌ساز در دفترهاى مستقل زده است كه اين دفتر شرح‌حال نجمه مادر ارجمند حضرت رضا عليه السلام و خَيزُران مادر گرامى امام جواد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نوشته مورد قبول آن بزرگواران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كه از تلاش‌پژوهشگر محترم آقاى بهاءالدين قهرمانى‌نژاد و همه كسانى كه در به ثمر رسيدن اين اثر تلاش كرده‌اند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426_8188"/>
    </w:p>
    <w:p>
      <w:pPr>
        <w:pStyle w:val="Heading2"/>
        <w:numPr>
          <w:ilvl w:val="1"/>
          <w:numId w:val="1"/>
        </w:numPr>
        <w:rPr/>
      </w:pPr>
      <w:bookmarkStart w:id="11" w:name="__RefHeading___Toc205845_38389298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آشنايى با زندگى زنان برگزيده و صالح در طول تاريخ، تأثير مهمى در الگوپذيرى انسان‌ها دارد؛ زيرا هدف اصلى آفرينش انسان، رسيدن به بالاترين درجات تكامل روحى و معنوى است و اين امر بدون بندگى خداوند متعال،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بندگى و رسيدن به قرب الهى نيز هدايت خداوند است كه انبيا و برگزيدگان خداوند، اين مهم را برعهده گرفته و ضمن ابلاغ دعوت حق تعالى به مردم، در مقام الگويى كامل، با عمل و نحوه زندگى و همچنين شيوه تعامل با افراد، تأثيرات شگرفى بر جوامع انسانى گذاشته‌اند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پژوهش‌هاى مغفول در عرصه الگوپذيرى و انسان‌هاى الگو، بررسى زندگى همسران و مادران امامان معصوم عليهم السلام است كه چندان توجهى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احياى اين‌گونه پژوهش‌ها، در اين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كوشيده‌ايم به صورت گذرا و فشرده به زوايايى از زندگانى دو تن از مادران گرامى امامان معصوم عليهم السلام حضرت نجمه عليها السلام مادر گرامى امام رضا عليه السلام و حضرت خَيْزُران عليها السلام، مادر گرامى حضرت جواد الائمه عليه السلام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چراغى فروزان بر سر راه حق‌مداران باشد، ان‌شاءالله</w:t>
      </w:r>
      <w:r>
        <w:rPr>
          <w:rFonts w:eastAsia="IRNazanin" w:cs="IRNazanin"/>
          <w:color w:val="111111"/>
          <w:sz w:val="28"/>
          <w:szCs w:val="28"/>
          <w:rtl w:val="true"/>
          <w:lang w:bidi="fa-IR"/>
        </w:rPr>
        <w:t>.</w:t>
      </w:r>
      <w:bookmarkStart w:id="13" w:name="pg1426_8190"/>
    </w:p>
    <w:p>
      <w:pPr>
        <w:pStyle w:val="Heading2"/>
        <w:numPr>
          <w:ilvl w:val="1"/>
          <w:numId w:val="1"/>
        </w:numPr>
        <w:rPr/>
      </w:pPr>
      <w:bookmarkStart w:id="14" w:name="__RefHeading___Toc205847_383892988"/>
      <w:bookmarkStart w:id="15" w:name="_Toc5"/>
      <w:bookmarkEnd w:id="13"/>
      <w:bookmarkEnd w:id="14"/>
      <w:r>
        <w:rPr>
          <w:rtl w:val="true"/>
        </w:rPr>
        <w:t>فصل اول</w:t>
      </w:r>
      <w:r>
        <w:rPr>
          <w:rtl w:val="true"/>
        </w:rPr>
        <w:t xml:space="preserve">: </w:t>
      </w:r>
      <w:r>
        <w:rPr>
          <w:rtl w:val="true"/>
        </w:rPr>
        <w:t>حضرت نجمه عليها السلام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5849_383892988"/>
      <w:bookmarkStart w:id="17" w:name="_Toc6"/>
      <w:bookmarkEnd w:id="16"/>
      <w:r>
        <w:rPr>
          <w:rtl w:val="true"/>
        </w:rPr>
        <w:t>اشاره</w:t>
      </w:r>
      <w:bookmarkStart w:id="18" w:name="pg1426_8192"/>
      <w:bookmarkEnd w:id="17"/>
    </w:p>
    <w:p>
      <w:pPr>
        <w:pStyle w:val="Heading3"/>
        <w:numPr>
          <w:ilvl w:val="2"/>
          <w:numId w:val="1"/>
        </w:numPr>
        <w:rPr/>
      </w:pPr>
      <w:bookmarkStart w:id="19" w:name="__RefHeading___Toc205851_383892988"/>
      <w:bookmarkStart w:id="20" w:name="_Toc7"/>
      <w:bookmarkEnd w:id="18"/>
      <w:bookmarkEnd w:id="19"/>
      <w:r>
        <w:rPr/>
        <w:t>١</w:t>
      </w:r>
      <w:r>
        <w:rPr>
          <w:rtl w:val="true"/>
        </w:rPr>
        <w:t xml:space="preserve">: </w:t>
      </w:r>
      <w:r>
        <w:rPr>
          <w:rtl w:val="true"/>
        </w:rPr>
        <w:t>ستارۀ پر فروغ</w:t>
      </w:r>
      <w:bookmarkEnd w:id="20"/>
    </w:p>
    <w:p>
      <w:pPr>
        <w:pStyle w:val="Heading4"/>
        <w:numPr>
          <w:ilvl w:val="3"/>
          <w:numId w:val="1"/>
        </w:numPr>
        <w:rPr/>
      </w:pPr>
      <w:bookmarkStart w:id="21" w:name="__RefHeading___Toc205853_383892988"/>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هرچند نام‌هاى متعددى براى مادر امام رضا عليه السلام در منابع به كار رفته است، ولى نجمه از ديگر اسامى مشهورتر است كه در روايات متعددى به آن تصريح شده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على بن يونس عاملى، از علماء بزرگ و محدثين نامى در كتاب صراط المستقيم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على بن موسى الرضا عليه السلام، اُمّه جاريةٌ، اسمها نجمه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بن موسى الرضا عليه السلام، مادرش نجمه نام داشت</w:t>
      </w:r>
      <w:r>
        <w:rPr>
          <w:rFonts w:eastAsia="Amiri" w:cs="Amiri" w:ascii="Amiri" w:hAnsi="Amiri"/>
          <w:color w:val="111111"/>
          <w:sz w:val="28"/>
          <w:szCs w:val="28"/>
          <w:rtl w:val="true"/>
          <w:lang w:bidi="ar-SA"/>
        </w:rPr>
        <w:t>.</w:t>
      </w:r>
      <w:bookmarkStart w:id="23" w:name="pg1426_8193"/>
    </w:p>
    <w:p>
      <w:pPr>
        <w:pStyle w:val="BookText"/>
        <w:rPr/>
      </w:pPr>
      <w:bookmarkEnd w:id="23"/>
      <w:r>
        <w:rPr>
          <w:rFonts w:ascii="IRNazanin" w:hAnsi="IRNazanin" w:eastAsia="IRNazanin"/>
          <w:color w:val="111111"/>
          <w:sz w:val="28"/>
          <w:sz w:val="28"/>
          <w:szCs w:val="28"/>
          <w:rtl w:val="true"/>
          <w:lang w:bidi="fa-IR"/>
        </w:rPr>
        <w:t xml:space="preserve">چنان‌كه از معاصران نيز، باقر شريف القرشى </w:t>
      </w:r>
      <w:r>
        <w:rPr>
          <w:rStyle w:val="FootnoteAnchor"/>
          <w:rtl w:val="true"/>
        </w:rPr>
        <w:footnoteReference w:id="4"/>
      </w:r>
      <w:r>
        <w:rPr>
          <w:rFonts w:ascii="Amiri" w:hAnsi="Amiri" w:eastAsia="Amiri" w:cs="Amiri"/>
          <w:color w:val="111111"/>
          <w:sz w:val="28"/>
          <w:sz w:val="28"/>
          <w:szCs w:val="28"/>
          <w:rtl w:val="true"/>
          <w:lang w:bidi="ar-SA"/>
        </w:rPr>
        <w:t xml:space="preserve">و عزيزالله عطاردى </w:t>
      </w:r>
      <w:r>
        <w:rPr>
          <w:rStyle w:val="FootnoteAnchor"/>
          <w:rtl w:val="true"/>
        </w:rPr>
        <w:footnoteReference w:id="5"/>
      </w:r>
      <w:r>
        <w:rPr>
          <w:rFonts w:ascii="IRNazanin" w:hAnsi="IRNazanin" w:eastAsia="IRNazanin"/>
          <w:color w:val="111111"/>
          <w:sz w:val="28"/>
          <w:sz w:val="28"/>
          <w:szCs w:val="28"/>
          <w:rtl w:val="true"/>
          <w:lang w:bidi="fa-IR"/>
        </w:rPr>
        <w:t>، ضمن بيان ابعاد مختلف زندگانى آن حضرت، به ماجراى تولد و اسامى مادر ايشان تصريح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اطلاعات ما در مورد خصوصيات زندگى ايشان ناقص است كه ناشى از كتمان و تقيه به سبب استبداد حاكمان عباسى است</w:t>
      </w:r>
      <w:r>
        <w:rPr>
          <w:rFonts w:eastAsia="IRNazanin" w:cs="IRNazanin"/>
          <w:color w:val="111111"/>
          <w:sz w:val="28"/>
          <w:szCs w:val="28"/>
          <w:rtl w:val="true"/>
          <w:lang w:bidi="fa-IR"/>
        </w:rPr>
        <w:t>.</w:t>
      </w:r>
    </w:p>
    <w:p>
      <w:pPr>
        <w:pStyle w:val="Heading4"/>
        <w:numPr>
          <w:ilvl w:val="3"/>
          <w:numId w:val="1"/>
        </w:numPr>
        <w:rPr/>
      </w:pPr>
      <w:bookmarkStart w:id="24" w:name="__RefHeading___Toc205855_383892988"/>
      <w:bookmarkStart w:id="25" w:name="_Toc9"/>
      <w:bookmarkEnd w:id="24"/>
      <w:r>
        <w:rPr>
          <w:rtl w:val="true"/>
        </w:rPr>
        <w:t>ازدواج نورانى</w:t>
      </w:r>
      <w:bookmarkEnd w:id="25"/>
    </w:p>
    <w:p>
      <w:pPr>
        <w:pStyle w:val="BookText"/>
        <w:rPr/>
      </w:pPr>
      <w:r>
        <w:rPr>
          <w:rFonts w:ascii="IRNazanin" w:hAnsi="IRNazanin" w:eastAsia="IRNazanin"/>
          <w:color w:val="111111"/>
          <w:sz w:val="28"/>
          <w:sz w:val="28"/>
          <w:szCs w:val="28"/>
          <w:rtl w:val="true"/>
          <w:lang w:bidi="fa-IR"/>
        </w:rPr>
        <w:t xml:space="preserve">علاقه و توجه ويژه حميده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امام‌رضا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موسى بن جعفر عليه السلام باعث شد كه هنگام رسيدن وى به سنّ ازدواج، به دنبال فرد مناسبى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عليها السلام، نجمه عليها السلام را كه دوشيزه‌اى طاهره و مطهره بود را براى فرزندش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مسئله با دلالت امام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خصوص به روايت على بن ميثم و او به پدرش استناد كرده و مى‌نويسد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اشتريتُ لِحَمِيدَة، امِّ موسى بن جعفر عليه السلام، اُمَّ الرضا عليه السلام، نَجمةَ عليها السلام، ذَكرتْ حَميدةُ انّها رَأَتْ فِى</w:t>
      </w:r>
    </w:p>
    <w:p>
      <w:pPr>
        <w:pStyle w:val="BookText"/>
        <w:rPr/>
      </w:pPr>
      <w:r>
        <w:rPr>
          <w:rFonts w:ascii="Amiri" w:hAnsi="Amiri" w:eastAsia="Amiri" w:cs="Amiri"/>
          <w:color w:val="111111"/>
          <w:sz w:val="28"/>
          <w:sz w:val="28"/>
          <w:szCs w:val="28"/>
          <w:rtl w:val="true"/>
          <w:lang w:bidi="ar-SA"/>
        </w:rPr>
        <w:t xml:space="preserve">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لَها يَا حَمِيدَةُ، هِبِى نجمةَ لابنكِ موسى، فانّه سَيُولَدُ لَه مِنْها خَيرُ اَهلِ الاَرْض، فَوَهَبتُها 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وقتى كه كنيزى براى حميده عليها السلام بردم كه نجمه نام داشت،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مى‌فرمود، اى حميده، نجمه را به تزويج فرزندت موسى درآور كه در اثر آن، بهترين اهل زمين از وى متولّد شود و من نيز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مى‌تواند مؤيد اين معنا باشد كه نجمه عليها السلام، مدّتى را از حضور علمى و عملى حضرت حميده عليها السلام،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مؤيد كامل اين مسئله روايتى است كه در آن چنين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اِشْتَرَتْ حَميدةُ المصفاةُ وَ هى أمُّ ابى‌الحسن موسى‌بن جعفر وكانتْ مِن اشراف الْعَجَم، جاريةً مولّدة وَاسْمُها تُكتَم و كانت من افضل النِّساءِ فى عقلِها ودينِها وإعظاماً لِمَوْلاتِها حميدَة المُصفّاةِ حتّى أنّها ماجَلَستْ بين يَدَيْها منذُ ملّكتْها إِجلالاً لَها فَقَالَتْ لِابْنِها موسى يا بُنَىَّ اِنَّ تُكتَمَ جاريةٌ ما رأيتُ جاريةً قَطُّ اَفضَلَ مِنْها وَ لَسْتُ اَشُكُّ اَنَّ اللهَ سَيُطهّرُ نسلَها اِنْ كانَ لها نسلٌ وَقَد وهبتُها لكَ</w:t>
      </w:r>
    </w:p>
    <w:p>
      <w:pPr>
        <w:pStyle w:val="BookText"/>
        <w:rPr/>
      </w:pPr>
      <w:r>
        <w:rPr>
          <w:rFonts w:ascii="Amiri" w:hAnsi="Amiri" w:eastAsia="Amiri" w:cs="Amiri"/>
          <w:color w:val="111111"/>
          <w:sz w:val="28"/>
          <w:sz w:val="28"/>
          <w:szCs w:val="28"/>
          <w:rtl w:val="true"/>
          <w:lang w:bidi="ar-SA"/>
        </w:rPr>
        <w:t>فَاسْتوصِ بِها خَيراً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مادر امام كاظم عليه السلام جناب حميده مصفّاه كه از اشراف و بزرگان عجم بود، كنيزكى مولّده </w:t>
      </w:r>
      <w:r>
        <w:rPr>
          <w:rStyle w:val="FootnoteAnchor"/>
          <w:rtl w:val="true"/>
        </w:rPr>
        <w:footnoteReference w:id="8"/>
      </w:r>
      <w:r>
        <w:rPr>
          <w:rFonts w:ascii="IRNazanin" w:hAnsi="IRNazanin" w:eastAsia="IRNazanin"/>
          <w:color w:val="111111"/>
          <w:sz w:val="28"/>
          <w:sz w:val="28"/>
          <w:szCs w:val="28"/>
          <w:rtl w:val="true"/>
          <w:lang w:bidi="fa-IR"/>
        </w:rPr>
        <w:t>به نام تكتم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از نظر عقل و دين و احترام به بانويش حميده جزء بهترين زنان بود به گونه‌اى كه از زمانى كه در ملكيّت جناب حميده درآمد، از روى احترام و آداب در مقابل آن بانو نمى‌نشست، لذا جناب حميده به فرزندش حضرت موسى بن جعفر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تكتم كنيزى است كه بهتر از او كنيزى نديده‌ام و شك ندارم كه اگر نسلى از او به وجود آيد، خداوند آن نسل را پاك و مطهر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بخشيدم با او به نيكى رفتار كن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مقدمات، اين ازدواج بزرگ و مهم، صورت واقع به خود گرفت و امام كاظم عليه السلام، با اين دوشيزه نيك سيرت ازدواج كرد</w:t>
      </w:r>
      <w:r>
        <w:rPr>
          <w:rFonts w:eastAsia="IRNazanin" w:cs="IRNazanin"/>
          <w:color w:val="111111"/>
          <w:sz w:val="28"/>
          <w:szCs w:val="28"/>
          <w:rtl w:val="true"/>
          <w:lang w:bidi="fa-IR"/>
        </w:rPr>
        <w:t>.</w:t>
      </w:r>
      <w:bookmarkStart w:id="26" w:name="pg1426_8196"/>
    </w:p>
    <w:p>
      <w:pPr>
        <w:pStyle w:val="Heading3"/>
        <w:numPr>
          <w:ilvl w:val="2"/>
          <w:numId w:val="1"/>
        </w:numPr>
        <w:rPr/>
      </w:pPr>
      <w:bookmarkStart w:id="27" w:name="__RefHeading___Toc205857_383892988"/>
      <w:bookmarkStart w:id="28" w:name="_Toc10"/>
      <w:bookmarkEnd w:id="26"/>
      <w:bookmarkEnd w:id="27"/>
      <w:r>
        <w:rPr/>
        <w:t>٢</w:t>
      </w:r>
      <w:r>
        <w:rPr>
          <w:rtl w:val="true"/>
        </w:rPr>
        <w:t xml:space="preserve">: </w:t>
      </w:r>
      <w:r>
        <w:rPr>
          <w:rtl w:val="true"/>
        </w:rPr>
        <w:t>ميلاد ثامن الحجج عليه السلام</w:t>
      </w:r>
      <w:bookmarkEnd w:id="28"/>
    </w:p>
    <w:p>
      <w:pPr>
        <w:pStyle w:val="BookText"/>
        <w:rPr/>
      </w:pPr>
      <w:r>
        <w:rPr>
          <w:rFonts w:ascii="IRNazanin" w:hAnsi="IRNazanin" w:eastAsia="IRNazanin"/>
          <w:color w:val="111111"/>
          <w:sz w:val="28"/>
          <w:sz w:val="28"/>
          <w:szCs w:val="28"/>
          <w:rtl w:val="true"/>
          <w:lang w:bidi="fa-IR"/>
        </w:rPr>
        <w:t>مدتى از پيوند آسمانى امام موسى بن جعفر عليه السلام با نجمه عليها السلام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 تربيت‌شده خاندان امامت، مى‌دانست كه مسئوليت بزرگى به دوش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آگاه بود كه خداوند متعال، سعادت مادرى حجّت بزرگ الهى را به دوش وى قرار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ايام حاملگى، گاهى در رؤيا، صداى مناجات قدسى و زيبايى را به گوش جان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توگويى كه اين فرزند، مانند جدهّ‌اش فاطمه زهرا عليها السلام، قبل از تولّد انيس و مونس مادرش حضرت خديجه عليها السلام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حضرت نجمه عليها السلام خود در اين‌باره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بابْنى الرِّضا لَمْ اَشْعر بِثِقل الحَمْل و كنتُ اَسْمَعُ فِى مَنَامِى تَسْبِيحَاً وَتَهْلِيلاً وَتَمْجِيداً مِن بَطْنى فيُفْزَعُنى ذلك ويَهُولُنى فاذا انْتَبهتُ لَمْ اَسْمَعْ شَيئَاً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يعنى وقتى كه به فرزندم رضا عليه السلام حامله شدم، از سنگينى و آثار حمل چيزى حسّ نمى‌كردم، امّا دائماً در خواب خويش، صداى تسبيح و تهليل و تمجيد را از شكم خويش مى‌شنيدم، كه باعث هول و هراس من مى‌شد همين كه بيدار مى‌شدم، چيزى نمى‌شنيدم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نيمه‌هاى شب يازدهم ذى‌القعده به فجر طالع و سپيدۀ صادق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قدوسيان در عالم عرش، نواى خُلد سرداده بودند و كروّبيان آماده هم‌نوايى با ايشان گشته و اهل خانه موسى بن جعفر عليه السلام در كنار روضه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حالى كه حضرت در حال مناجات بود، منتظر قدوم رضاى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منتظر حضرت حميده عليها السلام و بانوان اهل‌بيت عليهم السلام به سوى حجرۀ محل استراحت حضرت نجمه دوخته</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موعود فرا رسيد و قبل از طلوع فجر، فجر حقيقى طالع شد و نورى زيبا، خانۀ آن حضرت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واقع، خير اهل الارض و بهترين عطيۀ الهى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كرده و در رؤياى صادقه، به مادر بزرگش حضرت حميده عليها السلام فرموده بود، قدم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ولوله شادى از حجرۀ نجمه عليها السلام بلند شده بود، نوزاد را به آغوش پدر كه در كنار بستر نجمه عليها السلام نشسته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به محض اينكه امام كاظم عليه السلام چشم مباركش به امام رضا عليه السلام افتاد، به همسرش چنين تبريك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نجمةُ كرامةُ ربّك</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نجمه كرامت 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دنباله اين روايت از قول نجمه عليها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ايّاه فى خِرقةٍ بَيضاء</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نوزادم را در پارچه سفيدى پيچيده به دست مبارك پدرش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روايت مى‌خوانيم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فَاذَّن فى اُذُنِه اليُمنى و أقامَ فِى اليُسرى و دَعَا</w:t>
      </w:r>
    </w:p>
    <w:p>
      <w:pPr>
        <w:pStyle w:val="BookText"/>
        <w:rPr/>
      </w:pPr>
      <w:r>
        <w:rPr>
          <w:rFonts w:ascii="Amiri" w:hAnsi="Amiri" w:eastAsia="Amiri" w:cs="Amiri"/>
          <w:color w:val="111111"/>
          <w:sz w:val="28"/>
          <w:sz w:val="28"/>
          <w:szCs w:val="28"/>
          <w:rtl w:val="true"/>
          <w:lang w:bidi="ar-SA"/>
        </w:rPr>
        <w:t>بِماءِ الفُراتِ فَحنّكَه بِه ثُمَّ رَدَّه 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فانّه بقيَّةُ اللهِ عزَّوَجَلَّ فِى أَرْضِهِ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پس در گوش راست و چپ او اذان و اقامه گفت، و قدرى آب فرات طلب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پيوندى بين نوزاد و جدّ غريبش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كامش را با آب فرات برداشت و به من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 حجت باهرۀ حق‌تعالى روى زمين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در تولّد فرزندش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نائمٌ اِذا أتانى جَدّى وَأبى عَلَيْهِمَا السَّلام وَمعَهُمَا شِقّةُ حَرِيرٍ فَنَشَراها فإذَا قَميصٌ وفِيهِ صُورَةُ هَذِهِ الجَاريةِ، فَقَالا يا موسى لَيَكُونَّن لَكَ مِنْ هذِه الجاريةِ خَيرُ أَهلِ الأرْضِ بَعْدَك، ثُمَّ أَمَرانى إذا وَلَدتْه اَنْ اُسَمّيَه علياً وقالا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سَيُظْهِرُ بِِهِ العَدْلَ وَالرَّأفَةَ وَالرَّحْمَة طوبى لِمَنْ صَدّقَه وَوَيلٌ لِمَنْ عَادَاه وَجَحَده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زمانى در رؤيا ديدم كه جدّم امام باقر عليه السلام به همراه پدرم امام صادق عليه السلام نزد من آمده و همراهشان پارچه‌اى از حريرى بود كه چشم را خيره مى‌كرد، وقتى آن حرير را گشودند، چهرۀ اين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آن ديدم و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كنيز براى تو بهترين اهل زمين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كه بعد از تولد نام او را على بگذارم و به من فرمودند خداوند به بركت او، عدالت، رأفت، رحمت و مهربانى را آشكار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كسى كه او را تصديق كرده و واى به حال آن كه با او دشمنى و او را انكار كند</w:t>
      </w:r>
      <w:r>
        <w:rPr>
          <w:rFonts w:eastAsia="IRNazanin" w:cs="IRNazanin"/>
          <w:color w:val="111111"/>
          <w:sz w:val="28"/>
          <w:szCs w:val="28"/>
          <w:rtl w:val="true"/>
          <w:lang w:bidi="fa-IR"/>
        </w:rPr>
        <w:t>.</w:t>
      </w:r>
      <w:bookmarkStart w:id="29" w:name="pg1426_8202"/>
    </w:p>
    <w:p>
      <w:pPr>
        <w:pStyle w:val="Heading3"/>
        <w:numPr>
          <w:ilvl w:val="2"/>
          <w:numId w:val="1"/>
        </w:numPr>
        <w:rPr/>
      </w:pPr>
      <w:bookmarkStart w:id="30" w:name="__RefHeading___Toc205859_383892988"/>
      <w:bookmarkStart w:id="31" w:name="_Toc11"/>
      <w:bookmarkEnd w:id="29"/>
      <w:bookmarkEnd w:id="30"/>
      <w:r>
        <w:rPr/>
        <w:t>٣</w:t>
      </w:r>
      <w:r>
        <w:rPr>
          <w:rtl w:val="true"/>
        </w:rPr>
        <w:t xml:space="preserve">: </w:t>
      </w:r>
      <w:r>
        <w:rPr>
          <w:rtl w:val="true"/>
        </w:rPr>
        <w:t>تولّد كريمه اهل بيت عليها السلام</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فرزندان مهمّى كه حضرت نجمه عليها السلام، علاوه بر امام رضا عليه السلام به دنيا آورد، دخترى بود كه فاطمه نام گرفته و بعدها به القابى مانند معصومه و كريمه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فاطمه معصومه عليها السلام به نقلى سال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1</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روز ولادت وى ترديدى نيست و همه محدثين و مورخين، اوّل ذى‌القعده را، زادروز وى دانسته‌اند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بر اساس نقل اول، در ايّام اسارت و زندانى بودن امام كاظم عليه السلام كه منجر به شهادت وى شد، حضرت نجمه عليها السلام به اين دختر والامقام، باردار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پايه نقلى ديگر</w:t>
      </w:r>
    </w:p>
    <w:p>
      <w:pPr>
        <w:pStyle w:val="BookText"/>
        <w:rPr/>
      </w:pPr>
      <w:r>
        <w:rPr>
          <w:rFonts w:ascii="IRNazanin" w:hAnsi="IRNazanin" w:eastAsia="IRNazanin"/>
          <w:color w:val="111111"/>
          <w:sz w:val="28"/>
          <w:sz w:val="28"/>
          <w:szCs w:val="28"/>
          <w:rtl w:val="true"/>
          <w:lang w:bidi="fa-IR"/>
        </w:rPr>
        <w:t>آن حضرت در زمان شهادت پدرش دخترى هشت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والانسب موسى بن جعفر، بيشترين زمان خود را علاوه بر مادر، در محضر برادرش امام رضا عليه السلام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وافر به برادر كه به مقام حجت اللّهى رسيده بود، او را به محضر علم و فضل وى كشانده و به زودى، شرايع دين و آموزه‌هاى حقيقى كتاب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حضور وى كسب كرده و خيلى زود، به دخترى فاضله و عالمه مشهور گرديد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مراتب علم و يقين و ايمان به حدّ بالايى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معصومه عليها السلام، در روايت آثار اجداد طاهرين خويش نيز مقامى ممتاز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جمله راويان واقعه مهم، متواتر و تاريخ‌ساز، غديرخم محسوب مى‌شد</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علاوه بر قرار داشتن در سلسله روات حديث غدير، احاديث ديگرى نيز از طريق پدران خويش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 از برادرش حضرت رضا عليه السلام و از طريق وى از پدرش امام</w:t>
      </w:r>
    </w:p>
    <w:p>
      <w:pPr>
        <w:pStyle w:val="BookText"/>
        <w:rPr/>
      </w:pPr>
      <w:r>
        <w:rPr>
          <w:rFonts w:ascii="IRNazanin" w:hAnsi="IRNazanin" w:eastAsia="IRNazanin"/>
          <w:color w:val="111111"/>
          <w:sz w:val="28"/>
          <w:sz w:val="28"/>
          <w:szCs w:val="28"/>
          <w:rtl w:val="true"/>
          <w:lang w:bidi="fa-IR"/>
        </w:rPr>
        <w:t xml:space="preserve">موسى‌بن جعفر عليه السلام و او از پدرش امام صادق عليه السلام و او از پدرش امام باقر عليه السلام و او از پدرش امام زين‌العابدين عليه السلام نقل كرده كه هنگام تولد حضرت امام حسين عليه السلام،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عمه‌اش صفيه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 فرزندم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 كه ابتدا او را شست‌وشو داده و سپس به نزد شما بياوريم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به اين كار نيست؛ زيرا خداوند او را پاك و طاهر آفريده است</w:t>
      </w:r>
      <w:r>
        <w:rPr>
          <w:rFonts w:eastAsia="IRNazanin" w:cs="IRNazanin"/>
          <w:color w:val="111111"/>
          <w:sz w:val="28"/>
          <w:szCs w:val="28"/>
          <w:rtl w:val="true"/>
          <w:lang w:bidi="fa-IR"/>
        </w:rPr>
        <w:t xml:space="preserve">» .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عليها السلام، بعدها زندگى بسيار پرماجرايى را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 و در دوران امامت برادرش، يار و ياور وى در امورى بود كه امامش به وى محوّل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قطع، به دليل علم و كمالاتى كه داشت، مورد مراجعه بانوان و زنان بود، وى تا زمانى كه برادرش در مدينه بود، يار و ياور او و هنگامى كه 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رفت، بعد از مدتى به شوق ديدار برادر، با تعدادى از نزديكان به‌سوى برادرش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در مسير حركت در ايران، از مناطق مركزى عبور مى‌كرد،</w:t>
      </w:r>
    </w:p>
    <w:p>
      <w:pPr>
        <w:pStyle w:val="BookText"/>
        <w:rPr/>
      </w:pPr>
      <w:r>
        <w:rPr>
          <w:rFonts w:ascii="IRNazanin" w:hAnsi="IRNazanin" w:eastAsia="IRNazanin"/>
          <w:color w:val="111111"/>
          <w:sz w:val="28"/>
          <w:sz w:val="28"/>
          <w:szCs w:val="28"/>
          <w:rtl w:val="true"/>
          <w:lang w:bidi="fa-IR"/>
        </w:rPr>
        <w:t>كاروان كوچكش مورد حمله حاكمان محلّى قرار گرفته و تعدادى در اين ميان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همراه چند نفر، به سمت قم كه در آن هنگام عده‌اى از قبايل علاقه‌مند به اهل بيت عليهم السلام، از خزرجيان و مردم محلّى در آنجا ساكن بودند، حركت كرد و پس از چند روز در اين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وى چنان بود كه امام جواد عليه السلام در وصف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مرقد او را با معرفت زيارت كند، اهل بهشت است</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بنابراين، خداوند متعال نجمه عليها السلام را به آزمايش‌هاى گوناگونى آزمود كه شهادت همسر و فراق فرزند از جمله آنها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درگذشت اين بانوى بزرگوار اطلاعى در دست نيست؛ ولى گفته شده محل دفن ايشان در نزديكى‌هاى مشربه ام ابراهيم در مدينه است</w:t>
      </w:r>
      <w:r>
        <w:rPr>
          <w:rFonts w:eastAsia="IRNazanin" w:cs="IRNazanin"/>
          <w:color w:val="111111"/>
          <w:sz w:val="28"/>
          <w:szCs w:val="28"/>
          <w:rtl w:val="true"/>
          <w:lang w:bidi="fa-IR"/>
        </w:rPr>
        <w:t xml:space="preserve">. </w:t>
      </w:r>
      <w:r>
        <w:rPr>
          <w:rStyle w:val="FootnoteAnchor"/>
          <w:rtl w:val="true"/>
        </w:rPr>
        <w:footnoteReference w:id="20"/>
      </w:r>
      <w:bookmarkStart w:id="32" w:name="pg1426_8206"/>
    </w:p>
    <w:p>
      <w:pPr>
        <w:pStyle w:val="Heading2"/>
        <w:numPr>
          <w:ilvl w:val="1"/>
          <w:numId w:val="1"/>
        </w:numPr>
        <w:rPr/>
      </w:pPr>
      <w:bookmarkStart w:id="33" w:name="__RefHeading___Toc205861_383892988"/>
      <w:bookmarkStart w:id="34" w:name="_Toc12"/>
      <w:bookmarkEnd w:id="32"/>
      <w:bookmarkEnd w:id="33"/>
      <w:r>
        <w:rPr>
          <w:rtl w:val="true"/>
        </w:rPr>
        <w:t>فصل دوم</w:t>
      </w:r>
      <w:r>
        <w:rPr>
          <w:rtl w:val="true"/>
        </w:rPr>
        <w:t xml:space="preserve">: </w:t>
      </w:r>
      <w:r>
        <w:rPr>
          <w:rtl w:val="true"/>
        </w:rPr>
        <w:t>حضرت خيزران عليها السلام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05863_383892988"/>
      <w:bookmarkStart w:id="36" w:name="_Toc13"/>
      <w:bookmarkEnd w:id="35"/>
      <w:r>
        <w:rPr>
          <w:rtl w:val="true"/>
        </w:rPr>
        <w:t>اشاره</w:t>
      </w:r>
      <w:bookmarkStart w:id="37" w:name="pg1426_8208"/>
      <w:bookmarkEnd w:id="36"/>
    </w:p>
    <w:p>
      <w:pPr>
        <w:pStyle w:val="Heading3"/>
        <w:numPr>
          <w:ilvl w:val="2"/>
          <w:numId w:val="1"/>
        </w:numPr>
        <w:rPr/>
      </w:pPr>
      <w:bookmarkStart w:id="38" w:name="__RefHeading___Toc205865_383892988"/>
      <w:bookmarkStart w:id="39" w:name="_Toc14"/>
      <w:bookmarkEnd w:id="37"/>
      <w:bookmarkEnd w:id="38"/>
      <w:r>
        <w:rPr/>
        <w:t>١</w:t>
      </w:r>
      <w:r>
        <w:rPr>
          <w:rtl w:val="true"/>
        </w:rPr>
        <w:t xml:space="preserve">: </w:t>
      </w:r>
      <w:r>
        <w:rPr>
          <w:rtl w:val="true"/>
        </w:rPr>
        <w:t>جواهرى از غرب حاكميت اسلامى</w:t>
      </w:r>
      <w:bookmarkEnd w:id="39"/>
    </w:p>
    <w:p>
      <w:pPr>
        <w:pStyle w:val="BookText"/>
        <w:rPr/>
      </w:pPr>
      <w:r>
        <w:rPr>
          <w:rFonts w:ascii="IRNazanin" w:hAnsi="IRNazanin" w:eastAsia="IRNazanin"/>
          <w:color w:val="111111"/>
          <w:sz w:val="28"/>
          <w:sz w:val="28"/>
          <w:szCs w:val="28"/>
          <w:rtl w:val="true"/>
          <w:lang w:bidi="fa-IR"/>
        </w:rPr>
        <w:t xml:space="preserve">گسترش اسلام به سرزمين‌هاى شامات و آفريقا، باعث هجرت گروهى از نومسلمانان به سمت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اشخاص، به دليل علاقه و انس شديدى كه به اسلام پيدا كرده بودند، در دو شهر مهم مكه و مدينه مستقر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افراد، گروهى از انسان‌هاى آزاد و دلباخته روضه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عليهم السلام، مدينه را براى سكونت برگزيدند و عده‌اى ديگر نيز كه به صورت غلام يا كنيز وارد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اثر ارتباط با اين خاندان، به مقامات روحى فوق‌العاده‌اى</w:t>
      </w:r>
    </w:p>
    <w:p>
      <w:pPr>
        <w:pStyle w:val="BookText"/>
        <w:rPr/>
      </w:pPr>
      <w:r>
        <w:rPr>
          <w:rFonts w:ascii="IRNazanin" w:hAnsi="IRNazanin" w:eastAsia="IRNazanin"/>
          <w:color w:val="111111"/>
          <w:sz w:val="28"/>
          <w:sz w:val="28"/>
          <w:szCs w:val="28"/>
          <w:rtl w:val="true"/>
          <w:lang w:bidi="fa-IR"/>
        </w:rPr>
        <w:t>رسيده و منزلتى عظيم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خيزران عليها السلام، از والاترين اشخاص گروه دوم بود كه بعد از پيمودن مسيرى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 حاكميت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مشيت حق تعالى به خانه امام رضا عليه السلام راه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جست‌وجو در منابع، اين نكته به دست مى‌آيد كه احتمالاً آن حضرت از خاندانى مى‌باشد كه ماريۀ قبطيه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ابراهيم فرزند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سند معتبر در اين مورد، كلام محمدبن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اَنّها كانَت مِن اَهلِ َبيتِ مارِيَةَ، اُمِّ اِبراهيمَ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روايت شده كه وى از خاندانى بوده است كه منتهى به ماريه قبطيه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ديگرى نيز اين رأى را پذيرفته‌اند، مانند علامه فضل بن 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صراحت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 اَهلِ بَيتِ مارِيَة القبطيَّة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خاندانى بود كه نسبش به ماريه قبطيه مى‌رسيد</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محققان متاخّر، مى‌توان به شارح اصول</w:t>
      </w:r>
    </w:p>
    <w:p>
      <w:pPr>
        <w:pStyle w:val="BookText"/>
        <w:rPr/>
      </w:pPr>
      <w:r>
        <w:rPr>
          <w:rFonts w:ascii="Amiri" w:hAnsi="Amiri" w:eastAsia="Amiri" w:cs="Amiri"/>
          <w:color w:val="111111"/>
          <w:sz w:val="28"/>
          <w:sz w:val="28"/>
          <w:szCs w:val="28"/>
          <w:rtl w:val="true"/>
          <w:lang w:bidi="ar-SA"/>
        </w:rPr>
        <w:t xml:space="preserve">كافى، مُلا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 كه عيناً اين مطلب را از كافى نقل كرده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محقق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مِن اَهلِ بَيتِ مارِيَة القبطيَّةِ؛ اُمِّ اِبراهيمَ ابنِ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موضوع مى‌توان دو وجه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با توجه به منزلت خاصّى كه ماريه قبطيه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پس از به دنيا آوردن ابراهيم، برخى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منزلى را براى او در خارج از شهر مدينه و در يكى از باغات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تدارك ديد </w:t>
      </w:r>
      <w:r>
        <w:rPr>
          <w:rStyle w:val="FootnoteAnchor"/>
          <w:rtl w:val="true"/>
        </w:rPr>
        <w:footnoteReference w:id="26"/>
      </w:r>
      <w:r>
        <w:rPr>
          <w:rFonts w:ascii="IRNazanin" w:hAnsi="IRNazanin" w:eastAsia="IRNazanin"/>
          <w:color w:val="111111"/>
          <w:sz w:val="28"/>
          <w:sz w:val="28"/>
          <w:szCs w:val="28"/>
          <w:rtl w:val="true"/>
          <w:lang w:bidi="fa-IR"/>
        </w:rPr>
        <w:t>، نام اين بانو و خاطره وى براى اهل‌بيت عليهم السلام چنان بوده كه اگر شخصى به منطقه قبطيون مصر منتسب مى‌شد و عمل و اعتقادش نيز صحيح بود، مورد تكريم ايشان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آن بانو از خاندانى است كه به ماريه قبطيه منسوب مى‌باشد و به نظر احتمال دوّم، موافق ظاهر و نزديك‌تر به واقع است</w:t>
      </w:r>
      <w:r>
        <w:rPr>
          <w:rFonts w:eastAsia="IRNazanin" w:cs="IRNazanin"/>
          <w:color w:val="111111"/>
          <w:sz w:val="28"/>
          <w:szCs w:val="28"/>
          <w:rtl w:val="true"/>
          <w:lang w:bidi="fa-IR"/>
        </w:rPr>
        <w:t>.</w:t>
      </w:r>
      <w:bookmarkStart w:id="40" w:name="pg1426_8212"/>
    </w:p>
    <w:p>
      <w:pPr>
        <w:pStyle w:val="Heading3"/>
        <w:numPr>
          <w:ilvl w:val="2"/>
          <w:numId w:val="1"/>
        </w:numPr>
        <w:rPr/>
      </w:pPr>
      <w:bookmarkStart w:id="41" w:name="__RefHeading___Toc205867_383892988"/>
      <w:bookmarkStart w:id="42" w:name="_Toc15"/>
      <w:bookmarkEnd w:id="40"/>
      <w:bookmarkEnd w:id="41"/>
      <w:r>
        <w:rPr/>
        <w:t>٢</w:t>
      </w:r>
      <w:r>
        <w:rPr>
          <w:rtl w:val="true"/>
        </w:rPr>
        <w:t xml:space="preserve">: </w:t>
      </w:r>
      <w:r>
        <w:rPr>
          <w:rtl w:val="true"/>
        </w:rPr>
        <w:t>اسامى مادر امام جواد عليه السلام</w:t>
      </w:r>
      <w:bookmarkEnd w:id="42"/>
    </w:p>
    <w:p>
      <w:pPr>
        <w:pStyle w:val="BookText"/>
        <w:rPr/>
      </w:pPr>
      <w:r>
        <w:rPr>
          <w:rFonts w:ascii="IRNazanin" w:hAnsi="IRNazanin" w:eastAsia="IRNazanin"/>
          <w:color w:val="111111"/>
          <w:sz w:val="28"/>
          <w:sz w:val="28"/>
          <w:szCs w:val="28"/>
          <w:rtl w:val="true"/>
          <w:lang w:bidi="fa-IR"/>
        </w:rPr>
        <w:t xml:space="preserve">در گزارش‌هاى روايى و تاريخى براى مادر بزرگوار حضرت جواد الائمه عليه السلام اسامى متفاوتى ذكر شده است، امّا بيشتر منابع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مشهورترين اين گزارش‌ها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بيان چند نام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 اسمَها كانَ خَيزُرانَ</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الخصيبى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اُمِّهِ خَيزُرانُ المريسيةُ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مادر امام‌جواد عليه السلام، خيزران از اهالى مريس </w:t>
      </w:r>
      <w:r>
        <w:rPr>
          <w:rStyle w:val="FootnoteAnchor"/>
          <w:rtl w:val="true"/>
        </w:rPr>
        <w:footnoteReference w:id="2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همين‌طور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برخى آثار خويش تصريح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اَبُوجَعفَرٍ، مُحَمَّدُ بنُ عَلى الزَّكى، اُمُّهُ جارِيَةٌ، اسمُها خَيزُران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ابوجعفر، محمد بن على، آن امام پاك سيرت، مادرش كنيز و نامش خيزران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محمد بن جرير الطبرى الشيعى،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اوائل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بيان چند نام 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خَيزُرانُ وَاللهُ اَعلَم</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بيان چند نام، خيزران را ترجيح داده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اُمُّهُ اُمُّ وَلَدٍ، يُقالُ لَها اُمُّ البَنين وَكانَ اسمُها سَكَنَ النَوبيَّة وَيُقالُ خَيزُرانُ المَريسيَّةُ وَيُقال شَهِدَة وَالاَصَحّ خَيزُران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مادر آن حضرت را امّ البنين، سَكن نَوْبى، خيزران المريسيه و شَهِده گفته‌اند، ولى صحيح‌تر خيزران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ابومنصور طبرسى،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نيز</w:t>
      </w:r>
    </w:p>
    <w:p>
      <w:pPr>
        <w:pStyle w:val="BookText"/>
        <w:rPr/>
      </w:pPr>
      <w:r>
        <w:rPr>
          <w:rFonts w:ascii="IRNazanin" w:hAnsi="IRNazanin" w:eastAsia="IRNazanin"/>
          <w:color w:val="111111"/>
          <w:sz w:val="28"/>
          <w:sz w:val="28"/>
          <w:szCs w:val="28"/>
          <w:rtl w:val="true"/>
          <w:lang w:bidi="fa-IR"/>
        </w:rPr>
        <w:t>همين‌نظر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معتقد است كه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امام رضا عليه السلام او را خيزران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آن حضرت، كنيزى بوده كه نامش دُرّه و از اهالى مريس بود؛ پس امام رضا عليه السلام او را خيزران ناميد و او از خاندان ماريه قبطيه بوده و سبيكه نيز ناميده مى‌شد و گفته‌اند از اهل نوبه </w:t>
      </w:r>
      <w:r>
        <w:rPr>
          <w:rStyle w:val="FootnoteAnchor"/>
          <w:rtl w:val="true"/>
        </w:rPr>
        <w:footnoteReference w:id="34"/>
      </w:r>
      <w:r>
        <w:rPr>
          <w:rFonts w:ascii="Amiri" w:hAnsi="Amiri" w:eastAsia="Amiri" w:cs="Amiri"/>
          <w:color w:val="111111"/>
          <w:sz w:val="28"/>
          <w:sz w:val="28"/>
          <w:szCs w:val="28"/>
          <w:rtl w:val="true"/>
          <w:lang w:bidi="ar-SA"/>
        </w:rPr>
        <w:t>بوده و ريحانه نام داشته و مكنّى به امّ الحسن بوده است</w:t>
      </w:r>
      <w:r>
        <w:rPr>
          <w:rFonts w:eastAsia="Amiri" w:cs="Amiri" w:ascii="Amiri" w:hAnsi="Amiri"/>
          <w:color w:val="111111"/>
          <w:sz w:val="28"/>
          <w:szCs w:val="28"/>
          <w:rtl w:val="true"/>
          <w:lang w:bidi="ar-SA"/>
        </w:rPr>
        <w:t xml:space="preserve">. </w:t>
      </w:r>
      <w:r>
        <w:rPr>
          <w:rStyle w:val="FootnoteAnchor"/>
          <w:rtl w:val="true"/>
        </w:rPr>
        <w:footnoteReference w:id="35"/>
      </w:r>
      <w:bookmarkStart w:id="43" w:name="pg1426_8216"/>
    </w:p>
    <w:p>
      <w:pPr>
        <w:pStyle w:val="Heading3"/>
        <w:numPr>
          <w:ilvl w:val="2"/>
          <w:numId w:val="1"/>
        </w:numPr>
        <w:rPr/>
      </w:pPr>
      <w:bookmarkStart w:id="44" w:name="__RefHeading___Toc205869_383892988"/>
      <w:bookmarkStart w:id="45" w:name="_Toc16"/>
      <w:bookmarkEnd w:id="43"/>
      <w:bookmarkEnd w:id="44"/>
      <w:r>
        <w:rPr/>
        <w:t>٣</w:t>
      </w:r>
      <w:r>
        <w:rPr>
          <w:rtl w:val="true"/>
        </w:rPr>
        <w:t xml:space="preserve">: </w:t>
      </w:r>
      <w:r>
        <w:rPr>
          <w:rtl w:val="true"/>
        </w:rPr>
        <w:t>وجه تسميه خيزران عليها السلام</w:t>
      </w:r>
      <w:bookmarkEnd w:id="45"/>
    </w:p>
    <w:p>
      <w:pPr>
        <w:pStyle w:val="BookText"/>
        <w:rPr/>
      </w:pPr>
      <w:r>
        <w:rPr>
          <w:rFonts w:ascii="IRNazanin" w:hAnsi="IRNazanin" w:eastAsia="IRNazanin"/>
          <w:color w:val="111111"/>
          <w:sz w:val="28"/>
          <w:sz w:val="28"/>
          <w:szCs w:val="28"/>
          <w:rtl w:val="true"/>
          <w:lang w:bidi="fa-IR"/>
        </w:rPr>
        <w:t xml:space="preserve">واژه خيزران در زبان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بابركت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سَيِّدَة، الخَيزُرانُ نَباتٌ لَيِّنُ القَضبانِ اَملَسُ العيدانِ، لا يَنبُتُ بِبِلادِ العَرَب وَانّما يَنبُتُ بِبِلادِ الرّوم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نقل از 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لغويين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خيزران درختى است نرم كه چوب آن داراى خاصيت چسبندگى و استحكام با بوى خوش بوده و در سرزمين‌هاى عربى روييده نمى‌شود، بلكه مختص ممالك روم مى‌باشد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عين همين مطلب</w:t>
      </w:r>
    </w:p>
    <w:p>
      <w:pPr>
        <w:pStyle w:val="BookText"/>
        <w:rPr/>
      </w:pP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قرائن لغوى به علاوه گزارش منابع روايى و تاريخى، ما را به اين واقعيت راهنمايى مى‌كند كه خيزران، لقبى است كه به دليل وجود بركات روحى و معنوى اين بانو به ايشان اعطا شده و در اثر كثرت استفاده از اين وصف، به خيزران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منابع لغوى، در نوشتار مورخان و محدثان شيعه و اهل سنّت به وجه تسميه و پيشينه اين نام مبارك توجه شده كه به چند مورد اشاره مى‌شود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آمده است كه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حاكمان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به جهت كثرت جمعيت نتوانست استلام حجر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گوشه‌اى نشست و به اتفاق همراهان به خيل جمعيت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مشاهده كرد امام سجاد عليه السلام با كمال وقار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محل استلام حجر رسيد، مردم براى ايشان راه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همراهان او كه ظاهراً از اميران نواحى اطراف دمشق بود و امام را نمى‌شناخت، با تعجّب از</w:t>
      </w:r>
    </w:p>
    <w:p>
      <w:pPr>
        <w:pStyle w:val="BookText"/>
        <w:rPr/>
      </w:pP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كيست كه مردم چنين احترامش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شامى كه به اهل بيت عليهم السلام علاقه فراوانى داشت،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او را به خوبى مى‌شناسم و اگر خواهى، او را معرفى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بدون اينكه منتظر دستور هشام شود، با قصيده‌اى غرّا و بسيار پرمعنا و زيبا، امام را چنين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سائلى اَيْنَ حَلَّ الجُودُ والكرَمُ</w:t>
      </w:r>
    </w:p>
    <w:p>
      <w:pPr>
        <w:pStyle w:val="BookText"/>
        <w:rPr/>
      </w:pPr>
      <w:r>
        <w:rPr>
          <w:rFonts w:ascii="Amiri" w:hAnsi="Amiri" w:eastAsia="Amiri" w:cs="Amiri"/>
          <w:color w:val="111111"/>
          <w:sz w:val="28"/>
          <w:sz w:val="28"/>
          <w:szCs w:val="28"/>
          <w:rtl w:val="true"/>
          <w:lang w:bidi="ar-SA"/>
        </w:rPr>
        <w:t>عِندى بَيانٌ اذا طُلاّبُهُ قَدِمُوا</w:t>
      </w:r>
    </w:p>
    <w:p>
      <w:pPr>
        <w:pStyle w:val="BookText"/>
        <w:rPr/>
      </w:pPr>
      <w:r>
        <w:rPr>
          <w:rFonts w:ascii="Amiri" w:hAnsi="Amiri" w:eastAsia="Amiri" w:cs="Amiri"/>
          <w:color w:val="111111"/>
          <w:sz w:val="28"/>
          <w:sz w:val="28"/>
          <w:szCs w:val="28"/>
          <w:rtl w:val="true"/>
          <w:lang w:bidi="ar-SA"/>
        </w:rPr>
        <w:t>هذَا الَّذى تَعرِفُ البَطحاءُ وَطأتَهُ</w:t>
      </w:r>
    </w:p>
    <w:p>
      <w:pPr>
        <w:pStyle w:val="BookText"/>
        <w:rPr/>
      </w:pPr>
      <w:r>
        <w:rPr>
          <w:rFonts w:ascii="Amiri" w:hAnsi="Amiri" w:eastAsia="Amiri" w:cs="Amiri"/>
          <w:color w:val="111111"/>
          <w:sz w:val="28"/>
          <w:sz w:val="28"/>
          <w:szCs w:val="28"/>
          <w:rtl w:val="true"/>
          <w:lang w:bidi="ar-SA"/>
        </w:rPr>
        <w:t xml:space="preserve">وَالبَيتُ يَعرفُهُ وَالحِلُّ وَالحَرَمُ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اى كسى كه سؤال مى‌كنى معدن جود و آقايى كجاست؟ اگر جويندگان جود و كرم نزد من آيند، به آنها معرفى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آقايى است كه سرزمين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قدم‌هاى او را مى‌شناسد، همان‌طور كه كعبه و اطراف آن او را مى‌شناسند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ضمن برشمردن اجداد طاهرين امام و بيان فضايل بى‌شمار ايشان، در حالى‌كه رنگ به رخساره هشام نبود در توصيف امام سجاد عليه السلام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كفّه خَيزُران ريحُهُ عَبِقٌ</w:t>
      </w:r>
    </w:p>
    <w:p>
      <w:pPr>
        <w:pStyle w:val="BookText"/>
        <w:rPr/>
      </w:pPr>
      <w:r>
        <w:rPr>
          <w:rFonts w:ascii="Amiri" w:hAnsi="Amiri" w:eastAsia="Amiri" w:cs="Amiri"/>
          <w:color w:val="111111"/>
          <w:sz w:val="28"/>
          <w:sz w:val="28"/>
          <w:szCs w:val="28"/>
          <w:rtl w:val="true"/>
          <w:lang w:bidi="ar-SA"/>
        </w:rPr>
        <w:t xml:space="preserve">مِن كفّ اَرْوَعَ فِى عِرْنينِه شَمَمٌ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دست او مانند چوب خيزران خوشبوست كه در دست وى و از باطن او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بيت لفظ خيزران به معناى چوب درخت خوشبو، يا گياه بابركت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اين بيت، عَبِق را به بوى بسيار دل‌انگيز معنا كرده 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عَبَقَ اِذا تَطَيَّبَ بِاَدنى طيبٍ لَم يَذهَب عَنْهُ اَيّاماً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لفظ خيزران در جايى است كه فردى عطر استفاده كند، به طورى كه تا مدتى بوى آن زائل نشود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نمونه‌اى از وجه تسميه مناسب اين نام و مطابقت معناى خيزران با بركات وجودى اين بانوى طاهره بود</w:t>
      </w:r>
      <w:r>
        <w:rPr>
          <w:rFonts w:eastAsia="IRNazanin" w:cs="IRNazanin"/>
          <w:color w:val="111111"/>
          <w:sz w:val="28"/>
          <w:szCs w:val="28"/>
          <w:rtl w:val="true"/>
          <w:lang w:bidi="fa-IR"/>
        </w:rPr>
        <w:t>.</w:t>
      </w:r>
      <w:bookmarkStart w:id="46" w:name="pg1426_8220"/>
    </w:p>
    <w:p>
      <w:pPr>
        <w:pStyle w:val="Heading3"/>
        <w:numPr>
          <w:ilvl w:val="2"/>
          <w:numId w:val="1"/>
        </w:numPr>
        <w:rPr/>
      </w:pPr>
      <w:bookmarkStart w:id="47" w:name="__RefHeading___Toc205871_383892988"/>
      <w:bookmarkStart w:id="48" w:name="_Toc17"/>
      <w:bookmarkEnd w:id="46"/>
      <w:bookmarkEnd w:id="47"/>
      <w:r>
        <w:rPr/>
        <w:t>۴</w:t>
      </w:r>
      <w:r>
        <w:rPr>
          <w:rtl w:val="true"/>
        </w:rPr>
        <w:t xml:space="preserve">: </w:t>
      </w:r>
      <w:r>
        <w:rPr>
          <w:rtl w:val="true"/>
        </w:rPr>
        <w:t>ازدواج با امام رضا عليه السلام</w:t>
      </w:r>
      <w:bookmarkEnd w:id="48"/>
    </w:p>
    <w:p>
      <w:pPr>
        <w:pStyle w:val="BookText"/>
        <w:rPr/>
      </w:pPr>
      <w:r>
        <w:rPr>
          <w:rFonts w:ascii="IRNazanin" w:hAnsi="IRNazanin" w:eastAsia="IRNazanin"/>
          <w:color w:val="111111"/>
          <w:sz w:val="28"/>
          <w:sz w:val="28"/>
          <w:szCs w:val="28"/>
          <w:rtl w:val="true"/>
          <w:lang w:bidi="fa-IR"/>
        </w:rPr>
        <w:t xml:space="preserve">درباره جريان ازدواج حضرت امام رضا عليه السلام با حضرت خيزران، اطلاعات دقيقى نداريم، ولى با بررسى برخى منابع، به اين نكته پى مى‌بريم كه اين دوشيزه پاك سيرت، در مدينه متولد شده و احتمالاً با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نوبه يا مغرب و در اثر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ابى‌نصر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مطلب تصريح كرده 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يُقالُ لَها خَيزُران مِن مُولَّداتِ المَدينَة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جواد عليه السلام از كسانى بود كه در مدينه متولد گرديد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۵٠٨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w:t>
      </w:r>
    </w:p>
    <w:p>
      <w:pPr>
        <w:pStyle w:val="BookText"/>
        <w:rPr/>
      </w:pPr>
      <w:r>
        <w:rPr>
          <w:rFonts w:ascii="IRNazanin" w:hAnsi="IRNazanin" w:eastAsia="IRNazanin"/>
          <w:color w:val="111111"/>
          <w:sz w:val="28"/>
          <w:sz w:val="28"/>
          <w:szCs w:val="28"/>
          <w:rtl w:val="true"/>
          <w:lang w:bidi="fa-IR"/>
        </w:rPr>
        <w:t>زمينه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احمر از ياران امام كاظم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با من سخن مى‌گفت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تازگى شخصى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غرب خلافت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مدينه شده است؟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خير، گمان نمى‌كنم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مى‌كنى، بلكه به‌تازگى، شخصى كه چند كنيز همراه اوست به مدينه آمده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ايشان حركت كرده و به محلّى كه در آن، همان شخص با چند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كنيزان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 كه كنيزان خود را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هفت كنيز به امام نشان داد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ايشان مورد نظر من نيستند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 ديگرى دارى،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يك كنيز بيمار دارم و حاضر نيستم آن را در اختيار شما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بازگشت و من هم، به همراه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دوباره مرا به‌سوى آن شخص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كه چه مقدار پول در قبال آن كنيز بيمار مى‌خواهى</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صاحب كنيزان رفته و عين مطلب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كرد و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كنيز را به تو مى‌دهم به شرط اينكه بگويى، آن شخص بزرگوارى كه ديروز همراهت بود،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كنيزان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تيره بنى‌هاشم؟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مراعات مسائل امنيتى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نمى‌توانم بگويم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صاحب كنيزان، پرده از رازى مهم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هويت آن بزرگوار پرسيدم، دليل داشت؛ زيرا اين كنيز را كه اكنون بيمار است از مغرب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زنى روشن‌ضمير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قدّيسه‌اى از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 به اين كنيز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دوشيزه كيست كه به همراه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همسرى خودم اختيار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قدّيسه ربانى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اين‌طور نيست و او شايسته بهترين شخص ربانى در روى زمين است و پس از ازدواج با آن شخص كه بهترين و والاترين بنده شايسته حق تعالى است، خداوند فرزندى به ايشان عنايت خواهد كرد كه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سخنان را از صاحب كنيز شنيدم، در حالى كه سخت تعجب كرده بودم، به همراه آن كنيز به خانه امام كاظم عليه السلام رفته و آن دوشيزه را به محضرش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نگاه محبت‌آميزى كه به چهره سراسر حجب و حياى خيزران عليها السلام انداخت و به سلام و ادب وى پاسخ داد، وى را به ازدواج امام رضا عليه السلام درآورد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هشام در ادامه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دوشيزه پاك‌سيرت،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به او خيزران مريسيه و سكن نوبيه نيز مى‌گفتند</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نقل نيشابورى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ابنَ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اكثر منابع، تنها فرزند امام رضا عليه السلام و يا حداقل تنها پسر ايشان را، امام جواد عليه السلام دانسته‌اند، بنابراين،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حضرت جوادالائمه عليه السلام مى‌تواند موضوعيت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اسامى ذكر شده نيز اين نكته را بر ما روشن مى‌نمايد، والا بايد اين بانو، همسر امام كاظم عليه السلام باشد كه هيچ كدام از اين اسامى و اوصاف، با او تناسبى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نقل اين ماجرا از طريق قديسه‌اى از اهل كتاب، بيانگر اين است كه علائم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اوصياى ايشان در منابع عهد عتيق نيز آمده است</w:t>
      </w:r>
      <w:r>
        <w:rPr>
          <w:rFonts w:eastAsia="IRNazanin" w:cs="IRNazanin"/>
          <w:color w:val="111111"/>
          <w:sz w:val="28"/>
          <w:szCs w:val="28"/>
          <w:rtl w:val="true"/>
          <w:lang w:bidi="fa-IR"/>
        </w:rPr>
        <w:t>.</w:t>
      </w:r>
      <w:bookmarkStart w:id="49" w:name="pg1426_8226"/>
    </w:p>
    <w:p>
      <w:pPr>
        <w:pStyle w:val="Heading3"/>
        <w:numPr>
          <w:ilvl w:val="2"/>
          <w:numId w:val="1"/>
        </w:numPr>
        <w:rPr/>
      </w:pPr>
      <w:bookmarkStart w:id="50" w:name="__RefHeading___Toc205873_383892988"/>
      <w:bookmarkStart w:id="51" w:name="_Toc18"/>
      <w:bookmarkEnd w:id="49"/>
      <w:bookmarkEnd w:id="50"/>
      <w:r>
        <w:rPr/>
        <w:t>۵</w:t>
      </w:r>
      <w:r>
        <w:rPr>
          <w:rtl w:val="true"/>
        </w:rPr>
        <w:t xml:space="preserve">: </w:t>
      </w:r>
      <w:r>
        <w:rPr>
          <w:rtl w:val="true"/>
        </w:rPr>
        <w:t>تولد امام جواد عليه السلام</w:t>
      </w:r>
      <w:bookmarkEnd w:id="51"/>
    </w:p>
    <w:p>
      <w:pPr>
        <w:pStyle w:val="BookText"/>
        <w:rPr/>
      </w:pPr>
      <w:r>
        <w:rPr>
          <w:rFonts w:ascii="IRNazanin" w:hAnsi="IRNazanin" w:eastAsia="IRNazanin"/>
          <w:color w:val="111111"/>
          <w:sz w:val="28"/>
          <w:sz w:val="28"/>
          <w:szCs w:val="28"/>
          <w:rtl w:val="true"/>
          <w:lang w:bidi="fa-IR"/>
        </w:rPr>
        <w:t xml:space="preserve">بر اساس روايت قبلى و گزارش‌هاى مؤيد آن، زندگى سراسر نور و بركت امام رضا عليه السلام با خيزران عليها السلام بايستى حدوداً از سال </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شده باشد كه سنّ حضرت در آن هنگام نزديك به بيست و دو سال بوده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كه آيا قبل از ولادت حضرت جواد عليه السلام، امام فرزند ديگرى از خيزران عليها السلام و يا از همسر ديگرى غير از خيزران داشته است، بايد گفت، منابع معتبر اشاره‌اى به اين مطلب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طبرسى و ابن خشاب بغدادى از متقدمين و</w:t>
      </w:r>
    </w:p>
    <w:p>
      <w:pPr>
        <w:pStyle w:val="BookText"/>
        <w:rPr/>
      </w:pPr>
      <w:r>
        <w:rPr>
          <w:rFonts w:ascii="IRNazanin" w:hAnsi="IRNazanin" w:eastAsia="IRNazanin"/>
          <w:color w:val="111111"/>
          <w:sz w:val="28"/>
          <w:sz w:val="28"/>
          <w:szCs w:val="28"/>
          <w:rtl w:val="true"/>
          <w:lang w:bidi="fa-IR"/>
        </w:rPr>
        <w:t>مرحوم محدث قمى از متأخرين، معتقدند كه امام‌رضا عليه السلام بيش از يك فرزند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و ابن خشّاب سه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ابوجعفر اصغر كه همان امام جواد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كنيه ابوالحسن براى امام رضا عليه السلام با عنايت به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همان سيد حسين يا شاهزاده حسين مدفون در قزوين باشد، هرچند به نظر مى‌رسد وى از نوادگان آن حضرت است و يك دختر براى امام رضا عليه السلام برشمرده‌اند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نام اين دختر در منابع ذكر نشده، ولى از نقل محدث قمى برمى‌آيد كه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اسامى فرزندان حضرت، مرحوم محدث قمى مى‌نويسد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اغلب علما براى حضرت رضا عليه السلام، فرزندى به جز امام محمدتقى عليه السلام ذكر نكرده‌اند و شيخ‌مفيد قدس سره به اين نكته تصريح كرده، لكن علامه مجلسى قدس سره از قرب الاسناد حميرى نقل كرده كه بزنطى خدمت حضرت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جانشينتان مى‌پرسم، شما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پسر به شما موهبت فرموده، پس كدام يك از اين دو هستند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محدث در ادامه اين روايت، نام فاطمه بنت على بن موسى الرضا عليه السلام را آورده است كه روايت زيبايى را نيز از وى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روايت طبق نقل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فاطِمَةَ بِنتِ الرِّضا عَن اَبيها عَن اَبيهِ عَن جَعفَرِبنِ مُحَمَّدٍ عَن اَبيهِ وَعَمِّهِ زَيدٍ عَن اَبيهِما عَلى‌بنِ الحُسَينِ عَن اَبيهِ وَعَمِّهِ عَن عَلى بنِ أبى‌طالِبٍ عليه السلام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امام رضا عليه السلام از پدران خود 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بازدارد غضب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عذاب خود را از او در روز قيامت باز خواهد داشت و هركه اخلاق خويش را نيك كند،</w:t>
      </w:r>
    </w:p>
    <w:p>
      <w:pPr>
        <w:pStyle w:val="BookText"/>
        <w:rPr/>
      </w:pPr>
      <w:r>
        <w:rPr>
          <w:rFonts w:ascii="Amiri" w:hAnsi="Amiri" w:eastAsia="Amiri" w:cs="Amiri"/>
          <w:color w:val="111111"/>
          <w:sz w:val="28"/>
          <w:sz w:val="28"/>
          <w:szCs w:val="28"/>
          <w:rtl w:val="true"/>
          <w:lang w:bidi="ar-SA"/>
        </w:rPr>
        <w:t>خداوند متعال او را به درجه شخصى كه دائماً روزها را روزه داشته و شب را قيام به نماز شب داشته، مقرر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قمى در دنباله اين گزارش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همسر محمد بن جعفر بن قاسم بن اسحاق بن عبدالله‌بن جعفر طيّار مى‌باشد</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همان‌طور كه ذكر شد، در بيشتر منابع، تنها حضرت جواد عليه السلام به عنوان فرزند امام رضا عليه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منابع يكى از دلايل تحيّر شيعه در پيدا كردن امام و شناسايى حجت حق تعالى بعد از امام رضا عليه السلام را دير فرزنددار شدن ايشان دانسته‌اند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ميلاد امام جواد عليه السلام به اين صورت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ايام رجب سال </w:t>
      </w:r>
      <w:r>
        <w:rPr>
          <w:rFonts w:eastAsia="IRNazanin" w:cs="IRNazanin"/>
          <w:color w:val="111111"/>
          <w:sz w:val="28"/>
          <w:szCs w:val="28"/>
          <w:lang w:bidi="fa-IR"/>
        </w:rPr>
        <w:t>1</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رسيد، همگان در انتظار مولود مباركى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سحرگاهان شب دهم حالتى بين خواب و بيدارى، مادر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كه تا دقايقى پيش او را به خود</w:t>
      </w:r>
    </w:p>
    <w:p>
      <w:pPr>
        <w:pStyle w:val="BookText"/>
        <w:rPr/>
      </w:pPr>
      <w:r>
        <w:rPr>
          <w:rFonts w:ascii="IRNazanin" w:hAnsi="IRNazanin" w:eastAsia="IRNazanin"/>
          <w:color w:val="111111"/>
          <w:sz w:val="28"/>
          <w:sz w:val="28"/>
          <w:szCs w:val="28"/>
          <w:rtl w:val="true"/>
          <w:lang w:bidi="fa-IR"/>
        </w:rPr>
        <w:t>مشغول ساخته بود از وى زائل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امام رضا عليه السلام، در حجره مجاور مشغول راز و نياز با حق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صداى ملكوتى عرش‌نشينان، همزمان با انوار تابناكى كه حجره مادر را نورانى مى‌كرد، بشارت مولودى بابركت را به 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دقايقى، ناگاه مادر، نوزادى زيبا، نورانى و خيره‌كننده را در كنار خويش ديد كه با گفتن شهادتين، به چهره مادرش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 نوزادش را در برگرفته و غرق بوسه نمود و در حالى‌كه بر لب حمد و ستايش حق تعالى داشت، قطرات اشك از ديدگانش چون درّ غلطان فرو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نجمه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عمّه‌هاى آن حضرت، خوشحال و مسرور، بستر خيزران عليها السلام را احاطه كرده و كودك را در آغوش گرفتند تا به پدر برسانند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عليه السلام نيز بعد از شكر حق تعالى، نام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بستگان ايشان، گروه گروه براى تهنيت به منزل آن حضرت آمده و ضمن عيادت از حضرت خيزران عليها السلام، نوزادش امام جواد عليه السلام را نيز زيارت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يعنى روز دهم رجب سال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خانه‌هاى هاشميان در مدينه غرق سرور و شادى بود؛ زيرا كه امام محمد بن على الجواد عليهما السلام متولد شده بود</w:t>
      </w:r>
      <w:r>
        <w:rPr>
          <w:rFonts w:eastAsia="Amiri" w:cs="Amiri" w:ascii="Amiri" w:hAnsi="Amiri"/>
          <w:color w:val="111111"/>
          <w:sz w:val="28"/>
          <w:szCs w:val="28"/>
          <w:rtl w:val="true"/>
          <w:lang w:bidi="ar-SA"/>
        </w:rPr>
        <w:t xml:space="preserve">. </w:t>
      </w:r>
      <w:r>
        <w:rPr>
          <w:rStyle w:val="FootnoteAnchor"/>
          <w:rtl w:val="true"/>
        </w:rPr>
        <w:footnoteReference w:id="53"/>
      </w:r>
      <w:bookmarkStart w:id="52" w:name="pg1426_8232"/>
    </w:p>
    <w:p>
      <w:pPr>
        <w:pStyle w:val="Heading3"/>
        <w:numPr>
          <w:ilvl w:val="2"/>
          <w:numId w:val="1"/>
        </w:numPr>
        <w:rPr/>
      </w:pPr>
      <w:bookmarkStart w:id="53" w:name="__RefHeading___Toc205875_383892988"/>
      <w:bookmarkStart w:id="54" w:name="_Toc19"/>
      <w:bookmarkEnd w:id="52"/>
      <w:bookmarkEnd w:id="53"/>
      <w:r>
        <w:rPr/>
        <w:t>۶</w:t>
      </w:r>
      <w:r>
        <w:rPr>
          <w:rtl w:val="true"/>
        </w:rPr>
        <w:t xml:space="preserve">: </w:t>
      </w:r>
      <w:r>
        <w:rPr>
          <w:rtl w:val="true"/>
        </w:rPr>
        <w:t xml:space="preserve">خَيْزُران عليها السلام در توصيف پيامبر </w:t>
      </w:r>
      <w:r>
        <w:rPr>
          <w:rtl w:val="true"/>
        </w:rPr>
        <w:t>(</w:t>
      </w:r>
      <w:r>
        <w:rPr>
          <w:rtl w:val="true"/>
        </w:rPr>
        <w:t>ص</w:t>
      </w:r>
      <w:r>
        <w:rPr>
          <w:rtl w:val="true"/>
        </w:rPr>
        <w:t>)</w:t>
      </w:r>
      <w:bookmarkEnd w:id="54"/>
    </w:p>
    <w:p>
      <w:pPr>
        <w:pStyle w:val="BookText"/>
        <w:rPr/>
      </w:pPr>
      <w:r>
        <w:rPr>
          <w:rFonts w:ascii="IRNazanin" w:hAnsi="IRNazanin" w:eastAsia="IRNazanin"/>
          <w:color w:val="111111"/>
          <w:sz w:val="28"/>
          <w:sz w:val="28"/>
          <w:szCs w:val="28"/>
          <w:rtl w:val="true"/>
          <w:lang w:bidi="fa-IR"/>
        </w:rPr>
        <w:t xml:space="preserve">بزرگى مقام حضرت خيزران به اندازه‌اى است كه حتى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بنابر نقل فرزند گرامى‌اش، حضرت على بن موسى الرضا عليه السلام، در مورد خيزران عليها السلام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بِاَبى ابنُ خِيَرَةِ الإماءِ النَوبِيَّهِ</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فداى فرزندى كه از بهترين كنيزان اهل نوبه پديد خواهد آمد</w:t>
      </w:r>
      <w:r>
        <w:rPr>
          <w:rFonts w:eastAsia="IRNazanin" w:cs="IRNazanin"/>
          <w:color w:val="111111"/>
          <w:sz w:val="28"/>
          <w:szCs w:val="28"/>
          <w:rtl w:val="true"/>
          <w:lang w:bidi="fa-IR"/>
        </w:rPr>
        <w:t>.</w:t>
      </w:r>
      <w:bookmarkStart w:id="55" w:name="pg1426_8234"/>
    </w:p>
    <w:p>
      <w:pPr>
        <w:pStyle w:val="Heading3"/>
        <w:numPr>
          <w:ilvl w:val="2"/>
          <w:numId w:val="1"/>
        </w:numPr>
        <w:rPr/>
      </w:pPr>
      <w:bookmarkStart w:id="56" w:name="__RefHeading___Toc205877_383892988"/>
      <w:bookmarkStart w:id="57" w:name="_Toc20"/>
      <w:bookmarkEnd w:id="55"/>
      <w:bookmarkEnd w:id="56"/>
      <w:r>
        <w:rPr/>
        <w:t>٧</w:t>
      </w:r>
      <w:r>
        <w:rPr>
          <w:rtl w:val="true"/>
        </w:rPr>
        <w:t xml:space="preserve">: </w:t>
      </w:r>
      <w:r>
        <w:rPr>
          <w:rtl w:val="true"/>
        </w:rPr>
        <w:t>طاهره و مطهره</w:t>
      </w:r>
      <w:bookmarkEnd w:id="57"/>
    </w:p>
    <w:p>
      <w:pPr>
        <w:pStyle w:val="BookText"/>
        <w:rPr/>
      </w:pPr>
      <w:r>
        <w:rPr>
          <w:rFonts w:ascii="IRNazanin" w:hAnsi="IRNazanin" w:eastAsia="IRNazanin"/>
          <w:color w:val="111111"/>
          <w:sz w:val="28"/>
          <w:sz w:val="28"/>
          <w:szCs w:val="28"/>
          <w:rtl w:val="true"/>
          <w:lang w:bidi="fa-IR"/>
        </w:rPr>
        <w:t xml:space="preserve">وقتى كه حضرت جواد عليه السلام متولد شد، پدر بزرگوارشان امام رضا عليه السلام به همسرش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اعطاى چنين اوصاف و القابى از سوى حضرت ثامن‌الحجج عليه السلام، نشان از مقام بلند و رفيع و ارزش‌هاى والاى اين همسر وفادار و مادر نمونه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طاهره و مطهره بودن اين بانوى جليل القدر، دليل بر چند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اوج ولايت‌پذيرى، كه ايشان را از جمله مؤمنات حقيقى معرفى مى‌نمايد و شهادت امام بر اين مطلب، جاى كوچك‌ترين شبهه‌اى را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نشان‌دهنده مرتبه ايمان و يقين 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 است؛ زيرا مقام طهارت روحى است كه انسان را به اوج يقين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توجه دادن به اين نكته است كه او از زنان بهشتى است و همنشين خوبان حقيقى عالم در جنّت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 و حُسن مآب</w:t>
      </w:r>
      <w:r>
        <w:rPr>
          <w:rFonts w:eastAsia="Amiri" w:cs="Amiri" w:ascii="Amiri" w:hAnsi="Amiri"/>
          <w:color w:val="111111"/>
          <w:sz w:val="28"/>
          <w:szCs w:val="28"/>
          <w:rtl w:val="true"/>
          <w:lang w:bidi="ar-SA"/>
        </w:rPr>
        <w:t>.</w:t>
      </w:r>
      <w:bookmarkStart w:id="58" w:name="pg1426_8236"/>
    </w:p>
    <w:p>
      <w:pPr>
        <w:pStyle w:val="Heading3"/>
        <w:numPr>
          <w:ilvl w:val="2"/>
          <w:numId w:val="1"/>
        </w:numPr>
        <w:rPr/>
      </w:pPr>
      <w:bookmarkStart w:id="59" w:name="__RefHeading___Toc205879_383892988"/>
      <w:bookmarkStart w:id="60" w:name="_Toc21"/>
      <w:bookmarkEnd w:id="58"/>
      <w:bookmarkEnd w:id="59"/>
      <w:r>
        <w:rPr/>
        <w:t>٨</w:t>
      </w:r>
      <w:r>
        <w:rPr>
          <w:rtl w:val="true"/>
        </w:rPr>
        <w:t xml:space="preserve">: </w:t>
      </w:r>
      <w:r>
        <w:rPr>
          <w:rtl w:val="true"/>
        </w:rPr>
        <w:t>تشبيه به مريم صديقه عليها السلام</w:t>
      </w:r>
      <w:bookmarkEnd w:id="60"/>
    </w:p>
    <w:p>
      <w:pPr>
        <w:pStyle w:val="BookText"/>
        <w:rPr/>
      </w:pPr>
      <w:r>
        <w:rPr>
          <w:rFonts w:ascii="IRNazanin" w:hAnsi="IRNazanin" w:eastAsia="IRNazanin"/>
          <w:color w:val="111111"/>
          <w:sz w:val="28"/>
          <w:sz w:val="28"/>
          <w:szCs w:val="28"/>
          <w:rtl w:val="true"/>
          <w:lang w:bidi="fa-IR"/>
        </w:rPr>
        <w:t xml:space="preserve">حضرت مريم عليها السلام از بانوان نمونه عالم هستى است 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معرفى حضرت آسيه به عنوان اولين الگوى زنان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الگوى اهل ايمان معرفى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الَّتِى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به مريم، دختر عمران كه دامان خود را پاك نگاه داشت و ما از روح خود در آن دميديم؛ او كلمات پروردگار و كتاب‌هايش را تصديق كرده و از مطيعان فرمان خدا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ديگرى، خداوند به مريم عليها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بنابر صريح قرآن، برترين زن زمانه خويش بود</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خديجه عليها السلام، حضرت صديقه طاهره عليها السلام و آسيه مؤمنه، ايشان را نيز از جمله زنان برگزيده بهشتى معرفى كرد</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همه اين آيات و روايات كه در شأن و منزلت حضرت مريم عليها السلام وارد شده است، دلالت بر اوج عظمت آن بانوى مكرّمه نزد حق تعالى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امام‌رضا عليه السلام همسر و مادر فرزندشان امام جواد عليه السلام را به مريم عليها السلام تشبيه كرده و دراين‌باره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فرزندم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عيسى بن مريم است و مادرش كه زنى طاهره و مطهره بود او را به وجود آورد</w:t>
      </w:r>
      <w:r>
        <w:rPr>
          <w:rFonts w:eastAsia="Amiri" w:cs="Amiri" w:ascii="Amiri" w:hAnsi="Amiri"/>
          <w:color w:val="111111"/>
          <w:sz w:val="28"/>
          <w:szCs w:val="28"/>
          <w:rtl w:val="true"/>
          <w:lang w:bidi="ar-SA"/>
        </w:rPr>
        <w:t xml:space="preserve">» .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در اين روايت، به شأن و عظمت فرزند و همسرشان تصريح نموده‌اند</w:t>
      </w:r>
      <w:r>
        <w:rPr>
          <w:rFonts w:eastAsia="Amiri" w:cs="Amiri" w:ascii="Amiri" w:hAnsi="Amiri"/>
          <w:color w:val="111111"/>
          <w:sz w:val="28"/>
          <w:szCs w:val="28"/>
          <w:rtl w:val="true"/>
          <w:lang w:bidi="ar-SA"/>
        </w:rPr>
        <w:t>.</w:t>
      </w:r>
      <w:bookmarkStart w:id="61" w:name="pg1426_8238"/>
    </w:p>
    <w:p>
      <w:pPr>
        <w:pStyle w:val="Heading3"/>
        <w:numPr>
          <w:ilvl w:val="2"/>
          <w:numId w:val="1"/>
        </w:numPr>
        <w:rPr/>
      </w:pPr>
      <w:bookmarkStart w:id="62" w:name="__RefHeading___Toc205881_383892988"/>
      <w:bookmarkStart w:id="63" w:name="_Toc22"/>
      <w:bookmarkEnd w:id="61"/>
      <w:bookmarkEnd w:id="62"/>
      <w:r>
        <w:rPr/>
        <w:t>٩</w:t>
      </w:r>
      <w:r>
        <w:rPr>
          <w:rtl w:val="true"/>
        </w:rPr>
        <w:t xml:space="preserve">: </w:t>
      </w:r>
      <w:r>
        <w:rPr>
          <w:rtl w:val="true"/>
        </w:rPr>
        <w:t>حوادث دوران زندگى</w:t>
      </w:r>
      <w:bookmarkEnd w:id="63"/>
    </w:p>
    <w:p>
      <w:pPr>
        <w:pStyle w:val="BookText"/>
        <w:rPr/>
      </w:pPr>
      <w:r>
        <w:rPr>
          <w:rFonts w:ascii="IRNazanin" w:hAnsi="IRNazanin" w:eastAsia="IRNazanin"/>
          <w:color w:val="111111"/>
          <w:sz w:val="28"/>
          <w:sz w:val="28"/>
          <w:szCs w:val="28"/>
          <w:rtl w:val="true"/>
          <w:lang w:bidi="fa-IR"/>
        </w:rPr>
        <w:t xml:space="preserve">حضرت خيزران عليها السلام، بخشى از زندگانى خود را تحت امامت و ولايت دو امام، يعنى حضرت موسى‌بن جعفر عليه السلام و همسرش حضرت رضا عليه السلام گذرانيده است؛ اما در مورد اينكه دوره امامت فرزندش، امام جواد عليه السلام را نيز درك كرده باشد، منبع مستندى يافت نشده است، هرچند مى‌توان احتمال داد كه ايشان در سال‌هاى اوليه بعد از شهادت امام‌رضا عليه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صفر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تحت ولايت حضرت جواد عليه السلام نيز قرار گرفته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دوران زندگى با حضرت ثامن الحجج عليه السلام شاهد وقايع متعددى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واقعه، دستگيرى، زندانى شدن و شهادت امام كاظم عليه السلام و اوج سخت‌گيرى‌ها بر اهل‌بيت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خبر</w:t>
      </w:r>
    </w:p>
    <w:p>
      <w:pPr>
        <w:pStyle w:val="BookText"/>
        <w:rPr/>
      </w:pPr>
      <w:r>
        <w:rPr>
          <w:rFonts w:ascii="IRNazanin" w:hAnsi="IRNazanin" w:eastAsia="IRNazanin"/>
          <w:color w:val="111111"/>
          <w:sz w:val="28"/>
          <w:sz w:val="28"/>
          <w:szCs w:val="28"/>
          <w:rtl w:val="true"/>
          <w:lang w:bidi="fa-IR"/>
        </w:rPr>
        <w:t>شهادت مظلومانه امام كاظم عليه السلام به مدينه رسيد، او نيز مانند امام رضا عليه السلام، مادر ايشان حضرت نجمه عليها السلام، خواهران امام رضا عليه السلام و ساير اهل‌بيت عليهم السلام به 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عليه السلام وصاياى خود را به فرزندش امام رضا عليه السلام كرده بود و در همه امور مربوط به همسران، فرزندان و مسائل ديگر، ايشان را وصى خويش قرار داده بود </w:t>
      </w:r>
      <w:r>
        <w:rPr>
          <w:rStyle w:val="FootnoteAnchor"/>
          <w:rtl w:val="true"/>
        </w:rPr>
        <w:footnoteReference w:id="60"/>
      </w:r>
      <w:r>
        <w:rPr>
          <w:rFonts w:ascii="Amiri" w:hAnsi="Amiri" w:eastAsia="Amiri" w:cs="Amiri"/>
          <w:color w:val="111111"/>
          <w:sz w:val="28"/>
          <w:sz w:val="28"/>
          <w:szCs w:val="28"/>
          <w:rtl w:val="true"/>
          <w:lang w:bidi="ar-SA"/>
        </w:rPr>
        <w:t>، ضمن اينكه نزديكان از آل بنى‌هاشم و اصحاب خاص نيز از وصايت آن حضرت در امر امامت خبر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شهادت امام كاظم عليه السلام و آغاز امامت حضرت رضا عليه السلام، جاسوسان دربار با تحت نظر گرفتن امام عليه السلام، عرصه را بر امام و خاندانش سخت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آن حضرت به دقت به وظايف عالى امامت اهتمام داشت و به‌ويژه امور مربوط به خاندان پدر را با كياست و ظرافت خاصّى انجام مى‌داد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اواخر دوره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به دستور او سندى بن شاهك، </w:t>
      </w:r>
      <w:r>
        <w:rPr>
          <w:rStyle w:val="FootnoteAnchor"/>
          <w:rtl w:val="true"/>
        </w:rPr>
        <w:footnoteReference w:id="61"/>
      </w:r>
      <w:r>
        <w:rPr>
          <w:rFonts w:ascii="IRNazanin" w:hAnsi="IRNazanin" w:eastAsia="IRNazanin"/>
          <w:color w:val="111111"/>
          <w:sz w:val="28"/>
          <w:sz w:val="28"/>
          <w:szCs w:val="28"/>
          <w:rtl w:val="true"/>
          <w:lang w:bidi="fa-IR"/>
        </w:rPr>
        <w:t xml:space="preserve">امام كاظم عليه السلام را در آخرين مرحله دستگيرى، به شهادت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تحولاتى در خراسان به‌ويژه در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p>
    <w:p>
      <w:pPr>
        <w:pStyle w:val="BookText"/>
        <w:rPr/>
      </w:pPr>
      <w:r>
        <w:rPr>
          <w:rFonts w:ascii="IRNazanin" w:hAnsi="IRNazanin" w:eastAsia="IRNazanin"/>
          <w:color w:val="111111"/>
          <w:sz w:val="28"/>
          <w:sz w:val="28"/>
          <w:szCs w:val="28"/>
          <w:rtl w:val="true"/>
          <w:lang w:bidi="fa-IR"/>
        </w:rPr>
        <w:t>كه نشان از شكل‌گيرى اعتراضات جدّى مخالفين عليه عباسيان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اگرچه ذهن هارون را به خود مشغول كرده بود؛ ولى با اين حال از امام رضا عليه السلام و از اقدامات حضرت در مدينه غافل نبود و توسط جاسوسان والى مدينه از وضعيت ايشان كسب اطلاع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ادامه همان سياستى بود كه هارون از ابتداى خلافتش در كنترل سادات و علويان به كار بسته بود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هارون كه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دفع شورش به خراسان رفته بود، در همان‌جا مُرد و در سناباد توس دفن گرديد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هارون و اختلاف امين و مأمون بر سر حاكميت، فضاى بازترى براى امام رضا عليه السلام ايجاد شد و ايشان توانست با بهره‌گيرى از اين فرصت مغتنم به تربيت نيروهاى مستعدّ و توجه جدّى به امور علويان و شيعيان اهل‌بيت عليهم السلام و نيز ديگر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جلوه‌هاى امامت آن حضرت در اين ايّام، برپايى محافل علمى و گاهى هم افاضات نوربخشى بود كه براى خاندان و نزديكان خويش داشتند و همسرشان</w:t>
      </w:r>
    </w:p>
    <w:p>
      <w:pPr>
        <w:pStyle w:val="BookText"/>
        <w:rPr/>
      </w:pPr>
      <w:r>
        <w:rPr>
          <w:rFonts w:ascii="Amiri" w:hAnsi="Amiri" w:eastAsia="Amiri" w:cs="Amiri"/>
          <w:color w:val="111111"/>
          <w:sz w:val="28"/>
          <w:sz w:val="28"/>
          <w:szCs w:val="28"/>
          <w:rtl w:val="true"/>
          <w:lang w:bidi="ar-SA"/>
        </w:rPr>
        <w:t>حضرت خيزران عليها السلام نيز از آنها بهره‌ها مى‌جست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ولادت امام جواد عليه السلام در دهم رجب سال </w:t>
      </w:r>
      <w:r>
        <w:rPr>
          <w:rFonts w:eastAsia="IRNazanin" w:cs="IRNazanin"/>
          <w:color w:val="111111"/>
          <w:sz w:val="28"/>
          <w:szCs w:val="28"/>
          <w:lang w:bidi="fa-IR"/>
        </w:rPr>
        <w:t>1</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نورى ديگر در زندگانى حضرت رضا عليه السلام متجلى شد و شيعه از وصى ايشان مطلع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 عليه السلام كه در همان اوان طفوليت، نور هدايت و امامت در جبين وى هويدا بود، از طرف پدر و در محافل خصوصى به عنوان امام بعد از آن حضرت معرفى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دليل القائات برخى از خواصّ، عده‌اى بعدها از مسير امامت منحرف شدند، ولى در اطراف حضرت رضا عليه السلام، بزرگوارانى بودند كه با نفوذ كلام خود، به امامت و معرفى جواد الائمه عليه السلام، مساعدت شايانى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اشخاص جليل‌القدر، عموى امام رضا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عليه السلام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بود كه در گذشته نيز امامت برادرش حضرت كاظم عليه السلام را تبليغ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مطالب مهمى نيز در ابواب فقهى از برادر پرسيده و نوشته بود كه بعدها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شهرت فراوانى در بين اصحاب و فقهاى خاصّه پيدا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است كه على بن جعفر در يكى از مجالس آن</w:t>
      </w:r>
    </w:p>
    <w:p>
      <w:pPr>
        <w:pStyle w:val="BookText"/>
        <w:rPr/>
      </w:pPr>
      <w:r>
        <w:rPr>
          <w:rFonts w:ascii="IRNazanin" w:hAnsi="IRNazanin" w:eastAsia="IRNazanin"/>
          <w:color w:val="111111"/>
          <w:sz w:val="28"/>
          <w:sz w:val="28"/>
          <w:szCs w:val="28"/>
          <w:rtl w:val="true"/>
          <w:lang w:bidi="fa-IR"/>
        </w:rPr>
        <w:t xml:space="preserve">زمان كه امام رضا عليه السلام به عموها و اطرافيان، درباره جانشينى فرزندش حضرت جواد عليه السلام تأكيد مى‌كرد، برخاست و دست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عنوان بيعت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إمامٌ عِندَ 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 شهادت مى‌دهم كه تو در پيشگاه خداوند به حقيقت امام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رضا عليه السلام با گريه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پدرم موسى بن جعفر عليه السلام را به ياد مى‌آورى كه از طريق اجدادش،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بهترين پسر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نوبه باد، كه طيّب و طاهرست و بين فرزندش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امام‌رضا 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هجران و حركت اجبارى به خراسان و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خواهد افتاد و در اثر اين فراق، عده‌اى در انتخاب امام، راه ضلالت و هلاكت را خواهند پيمود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كه مى‌فرمايى</w:t>
      </w:r>
      <w:r>
        <w:rPr>
          <w:rFonts w:eastAsia="IRNazanin" w:cs="IRNazanin"/>
          <w:color w:val="111111"/>
          <w:sz w:val="28"/>
          <w:szCs w:val="28"/>
          <w:rtl w:val="true"/>
          <w:lang w:bidi="fa-IR"/>
        </w:rPr>
        <w:t xml:space="preserve">» . </w:t>
      </w:r>
      <w:r>
        <w:rPr>
          <w:rStyle w:val="FootnoteAnchor"/>
          <w:rtl w:val="true"/>
        </w:rPr>
        <w:footnoteReference w:id="66"/>
      </w:r>
      <w:bookmarkStart w:id="64" w:name="pg1426_8244"/>
    </w:p>
    <w:p>
      <w:pPr>
        <w:pStyle w:val="Heading3"/>
        <w:numPr>
          <w:ilvl w:val="2"/>
          <w:numId w:val="1"/>
        </w:numPr>
        <w:rPr/>
      </w:pPr>
      <w:bookmarkStart w:id="65" w:name="__RefHeading___Toc205883_383892988"/>
      <w:bookmarkStart w:id="66" w:name="_Toc23"/>
      <w:bookmarkEnd w:id="64"/>
      <w:bookmarkEnd w:id="65"/>
      <w:r>
        <w:rPr/>
        <w:t>١٠</w:t>
      </w:r>
      <w:r>
        <w:rPr>
          <w:rtl w:val="true"/>
        </w:rPr>
        <w:t xml:space="preserve">: </w:t>
      </w:r>
      <w:r>
        <w:rPr>
          <w:rtl w:val="true"/>
        </w:rPr>
        <w:t>حديث هجران</w:t>
      </w:r>
      <w:bookmarkEnd w:id="66"/>
    </w:p>
    <w:p>
      <w:pPr>
        <w:pStyle w:val="BookText"/>
        <w:rPr/>
      </w:pPr>
      <w:r>
        <w:rPr>
          <w:rFonts w:ascii="IRNazanin" w:hAnsi="IRNazanin" w:eastAsia="IRNazanin"/>
          <w:color w:val="111111"/>
          <w:sz w:val="28"/>
          <w:sz w:val="28"/>
          <w:szCs w:val="28"/>
          <w:rtl w:val="true"/>
          <w:lang w:bidi="fa-IR"/>
        </w:rPr>
        <w:t>شايد مهم‌ترين فراز از زندگى حضرت خيزران عليها السلام و در عين حال جانكاه‌ترين آنها، رخدادى بود كه باعث حركت اجبارى حضرت ثامن الحجج عليه السلام به سمت خراسان گرديد و نتيجه آن، فراق و هجران دائمى بين ايشان و امام رضا عليه السلام بود كه از همان آغاز، سوز و گريه آن را همراهى كرده و در نهايت منجر به شهادت امام و مقتدايشان در غربت گرديد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كشته شدن امين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عبدالله مأمون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رسمى در جايگاه هفتمين خليفه عباسى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تعامل وى با سادات و علويان از همان آغاز، حكايت از سياستى جديد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كه از قدرت نظامى و تفكر سياستمداران ايرانى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p>
    <w:p>
      <w:pPr>
        <w:pStyle w:val="BookText"/>
        <w:rPr/>
      </w:pPr>
      <w:r>
        <w:rPr>
          <w:rFonts w:ascii="Amiri" w:hAnsi="Amiri" w:eastAsia="Amiri" w:cs="Amiri"/>
          <w:color w:val="111111"/>
          <w:sz w:val="28"/>
          <w:sz w:val="28"/>
          <w:szCs w:val="28"/>
          <w:rtl w:val="true"/>
          <w:lang w:bidi="ar-SA"/>
        </w:rPr>
        <w:t>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 بود، وقتى كه خطبه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وى خوانده شد، با توجه به علاقه خراسانيان به سادات و علويان، خود را دوست ايشان و مخالف روش‌هاى قبلى كه منجر به برخورد با سادات شده بود معرفى كرد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اين‌رو، با مشورت فضل، تصميم گرفت كه امام‌رضا عليه السلام را به مرو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 هدف مهم از اين حركت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كنترل امام و كسانى كه با ايشان رفت و آمد داشتند؛ ثانياً، خلع سلاح مخالفين شيعى و علويانى كه با وى سر جنگ داشتند و ثالثاً، كنترل و محدود نمودن ارتباط مردم با امام رضا عليه السلام كه نتيجه همه اينها مشروعيت دادن به حاكميت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تأمين اين اهداف در نظر داشت در حركتى نمايشى و سياسى، خلافت را به امام عرضه كند و در صورت عدم قبول آن، جانشينى خود را به آن حضرت تحميل نمايد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وقتى گروه اعزامى مأمون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ابى‌ضحّاك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و خبر دعوت مأمون از امام را منتشر كردند، بهت و حيرت، مدينه را فرا گرفت؛ زيرا مردم از شيوه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حاكمان عباسى با اهل بيت عليهم السلام اطلاع داشتند و اين قضيه را عجيب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امام رضا عليه السلام برخلاف ميل باطنى در پذيرش دعوت طاغوت و تنها براى انجام وظايف سنگين امامت، اين مسئله را پذيرفت و عزم حركت نمود، اجتماع عظيمى از مردم مدينة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برادران، خواهران و فرزندش امام جواد عليه السلام، نزديك موكب امام قرار گرفته بودند و با اشك چشم ايشان را بدرقه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خاندان خويش فرمود كه، در فراق او گريه كنند؛ زيرا گريه فقط براى مسافرى كه اميد برگشت دارد، مناسب نيست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واقع امام با اين سخن به همگان فهماند كه اين مسافرت اجبارى است و مأمون قصد جان وى را دارد</w:t>
      </w:r>
      <w:r>
        <w:rPr>
          <w:rFonts w:eastAsia="IRNazanin" w:cs="IRNazanin"/>
          <w:color w:val="111111"/>
          <w:sz w:val="28"/>
          <w:szCs w:val="28"/>
          <w:rtl w:val="true"/>
          <w:lang w:bidi="fa-IR"/>
        </w:rPr>
        <w:t>.</w:t>
      </w:r>
      <w:bookmarkStart w:id="67" w:name="pg1426_8248"/>
    </w:p>
    <w:p>
      <w:pPr>
        <w:pStyle w:val="Heading3"/>
        <w:numPr>
          <w:ilvl w:val="2"/>
          <w:numId w:val="1"/>
        </w:numPr>
        <w:rPr/>
      </w:pPr>
      <w:bookmarkStart w:id="68" w:name="__RefHeading___Toc205885_383892988"/>
      <w:bookmarkStart w:id="69" w:name="_Toc24"/>
      <w:bookmarkEnd w:id="67"/>
      <w:bookmarkEnd w:id="68"/>
      <w:r>
        <w:rPr/>
        <w:t>١١</w:t>
      </w:r>
      <w:r>
        <w:rPr>
          <w:rtl w:val="true"/>
        </w:rPr>
        <w:t xml:space="preserve">: </w:t>
      </w:r>
      <w:r>
        <w:rPr>
          <w:rtl w:val="true"/>
        </w:rPr>
        <w:t>در فراق امام</w:t>
      </w:r>
      <w:bookmarkEnd w:id="69"/>
    </w:p>
    <w:p>
      <w:pPr>
        <w:pStyle w:val="BookText"/>
        <w:rPr/>
      </w:pPr>
      <w:r>
        <w:rPr>
          <w:rFonts w:ascii="IRNazanin" w:hAnsi="IRNazanin" w:eastAsia="IRNazanin"/>
          <w:color w:val="111111"/>
          <w:sz w:val="28"/>
          <w:sz w:val="28"/>
          <w:szCs w:val="28"/>
          <w:rtl w:val="true"/>
          <w:lang w:bidi="fa-IR"/>
        </w:rPr>
        <w:t>مدتى بعد از هجرت امام رضا عليه السلام به خراسان، تحمّل فراق آن حُجت الهى بر نزديكانشان به‌ويژه حضرت خيزران عليها السلام و امام جواد عليه السلام و نيز بر خواهران گرامى‌شان بسيار سخت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در پى هجرت عده‌اى از برادران و عموزادگان آن حضرت، همچون احمد بن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w:t>
      </w:r>
      <w:r>
        <w:rPr>
          <w:rStyle w:val="FootnoteAnchor"/>
          <w:rtl w:val="true"/>
        </w:rPr>
        <w:footnoteReference w:id="69"/>
      </w:r>
      <w:r>
        <w:rPr>
          <w:rFonts w:ascii="IRNazanin" w:hAnsi="IRNazanin" w:eastAsia="IRNazanin"/>
          <w:color w:val="111111"/>
          <w:sz w:val="28"/>
          <w:sz w:val="28"/>
          <w:szCs w:val="28"/>
          <w:rtl w:val="true"/>
          <w:lang w:bidi="fa-IR"/>
        </w:rPr>
        <w:t>، حضرت فاطمه معصومه عليها السلام نيز به فاصله كمى، به همراه چند نفر از زنان اهل‌بيت و ديگر عموزادگان، به قصد زيارت برادرش امام رضا عليه السلام به سمت ايران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مسير حركت، به شهر ساوه رسيدند كه در</w:t>
      </w:r>
    </w:p>
    <w:p>
      <w:pPr>
        <w:pStyle w:val="BookText"/>
        <w:rPr/>
      </w:pPr>
      <w:r>
        <w:rPr>
          <w:rFonts w:ascii="IRNazanin" w:hAnsi="IRNazanin" w:eastAsia="IRNazanin"/>
          <w:color w:val="111111"/>
          <w:sz w:val="28"/>
          <w:sz w:val="28"/>
          <w:szCs w:val="28"/>
          <w:rtl w:val="true"/>
          <w:lang w:bidi="fa-IR"/>
        </w:rPr>
        <w:t>آن روزگار حاكمى معاند با اهل‌بيت عليهم السلام بر آن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آن حاكم جبّار سربازان به اين كاروان كوچك حمله كردند كه در اثر اين هجوم، جمعى از همراهان حضرت معصومه عليها السلام به شهادت رسيده و خود ايشان نيز به سمت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شيعيان اهل‌بيت در آنجا سكونت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رسيدن به قم، مورد استقبال بزرگان شهر، به ويژه اشعريان و در رأس آنان،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بعد از اقامتى چند روزه، در همين شهر وفات كرد و در آرزوى ديدار برادر جان داد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اين حادثه و نيز هجرت ساير علويان و سادات به ايران، باعث گسترش روزافزون مكتب تشيع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سروده است شاعر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خمير مايه استاد شيشه‌گر سنگ است</w:t>
      </w:r>
    </w:p>
    <w:p>
      <w:pPr>
        <w:pStyle w:val="BookText"/>
        <w:rPr/>
      </w:pPr>
      <w:r>
        <w:rPr>
          <w:rFonts w:ascii="IRNazanin" w:hAnsi="IRNazanin" w:eastAsia="IRNazanin"/>
          <w:color w:val="111111"/>
          <w:sz w:val="28"/>
          <w:sz w:val="28"/>
          <w:szCs w:val="28"/>
          <w:rtl w:val="true"/>
          <w:lang w:bidi="fa-IR"/>
        </w:rPr>
        <w:t>عدو شود سبب خير اگر خدا خواهد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مأمون مشاهده كرد محبّت امام رضا عليه السلام در ل‌ها بيشتر شده و مناظرات ايشان با ارباب اديان و فرق، موج عظيمى از ارادت نسبت به آن حضرت در شهرها برانگيخته است و همچنين به دليل ناراحتى</w:t>
      </w:r>
    </w:p>
    <w:p>
      <w:pPr>
        <w:pStyle w:val="BookText"/>
        <w:rPr/>
      </w:pPr>
      <w:r>
        <w:rPr>
          <w:rFonts w:ascii="IRNazanin" w:hAnsi="IRNazanin" w:eastAsia="IRNazanin"/>
          <w:color w:val="111111"/>
          <w:sz w:val="28"/>
          <w:sz w:val="28"/>
          <w:szCs w:val="28"/>
          <w:rtl w:val="true"/>
          <w:lang w:bidi="fa-IR"/>
        </w:rPr>
        <w:t>بزرگان عباسى در توجه ظاهرى به امام و علويان، تصميم گرفت كه مركز خلافت را به بغداد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اجراى اين تصميم، ابتدا فضل بن سهل را كه از نقشه‌هاى قبلى وى اطلاع داشت، از ميان برداشت و سپس امام </w:t>
      </w:r>
      <w:r>
        <w:rPr>
          <w:rStyle w:val="FootnoteAnchor"/>
          <w:rtl w:val="true"/>
        </w:rPr>
        <w:footnoteReference w:id="7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توقفى كه در سناباد و 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ديدن قبر پدرش هارون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مهلكى كه به اجبار به امام خوراند به شهادت رسانيد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جنازه مطهّر حضرت آماده تشييع بود، به اذن الهى، امام جواد عليه السلام بر سر بالين پدر حاضر شد و بر پيكر ايشان نماز خواند </w:t>
      </w:r>
      <w:r>
        <w:rPr>
          <w:rStyle w:val="FootnoteAnchor"/>
          <w:rtl w:val="true"/>
        </w:rPr>
        <w:footnoteReference w:id="72"/>
      </w:r>
      <w:r>
        <w:rPr>
          <w:rFonts w:ascii="IRNazanin" w:hAnsi="IRNazanin" w:eastAsia="IRNazanin"/>
          <w:color w:val="111111"/>
          <w:sz w:val="28"/>
          <w:sz w:val="28"/>
          <w:szCs w:val="28"/>
          <w:rtl w:val="true"/>
          <w:lang w:bidi="fa-IR"/>
        </w:rPr>
        <w:t>درحالى‌كه احدى جز خواصّ و اصحاب سرّ امام بر آن مطلع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اين حادثه جانگداز به مدينه رسيد، حضرت خيزران عليها السلام با دلى مالامال از غصّه و عشق اشك مى‌ريخت و در فراق آن حضرت مى‌سوخت و در اين ميان فقط امام جواد عليه السلام مونس تنهايى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گذشت چند سال از شهادت امام رضا عليه السلام و تحمّل اين دردِ جانكاه، حضرت خيزران عليها السلام، جان به جان آفرين تسليم كرد و به ديار باقى شتافت</w:t>
      </w:r>
      <w:r>
        <w:rPr>
          <w:rFonts w:eastAsia="IRNazanin" w:cs="IRNazanin"/>
          <w:color w:val="111111"/>
          <w:sz w:val="28"/>
          <w:szCs w:val="28"/>
          <w:rtl w:val="true"/>
          <w:lang w:bidi="fa-IR"/>
        </w:rPr>
        <w:t>.</w:t>
      </w:r>
      <w:bookmarkStart w:id="70" w:name="pg1426_8252"/>
    </w:p>
    <w:p>
      <w:pPr>
        <w:pStyle w:val="Heading2"/>
        <w:numPr>
          <w:ilvl w:val="1"/>
          <w:numId w:val="1"/>
        </w:numPr>
        <w:rPr/>
      </w:pPr>
      <w:bookmarkStart w:id="71" w:name="__RefHeading___Toc205887_383892988"/>
      <w:bookmarkStart w:id="72" w:name="_Toc25"/>
      <w:bookmarkEnd w:id="70"/>
      <w:bookmarkEnd w:id="71"/>
      <w:r>
        <w:rPr>
          <w:rtl w:val="true"/>
        </w:rPr>
        <w:t>كتابنامه</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اسلامى مكه و مدينه، رسول جعفريان، چاپ ششم،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ابوالحسن مسعودى، قم، نشر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ابومنصور احمد بن على طبرسى،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محمدباقر الخرسان، بيروت، دارالنعمان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شيخ مفيد، به تحقيق على‌اكبر غفارى، جامعه مدرسين، قم،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نشر آل البيت،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فى امامة الائمة، محمدطاهر شيرازى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سيدمهدى رجايى، چاپ اوّل،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فى معرفة حجج الله على العباد،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نشر آل البيت لاحياء التراث، قم، دارالمفيد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المؤمنات، محمد حسّون، على مشكور، اسوه، تهران،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باعلام الهدى، فضل بن حسن طبرسى، چاپ اول، قم، نشر آل البيت، </w:t>
      </w:r>
      <w:r>
        <w:rPr>
          <w:rFonts w:eastAsia="IRNazanin" w:cs="IRNazanin"/>
          <w:color w:val="111111"/>
          <w:sz w:val="28"/>
          <w:szCs w:val="28"/>
          <w:lang w:bidi="fa-IR"/>
        </w:rPr>
        <w:t>141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سيد مرتضى علم الهدى،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بدرالدين، قم، مكتبة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محمد بن حسن طوسى، قم، دارالثقافه،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الرضا عليه السلام، عزيزالله عطاردى، نشر كنگره جهانى حضرت‌رضا عليه السلام،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البهية، شيخ عباس قمى، چاپ اول، قم، نشر جامعه مدرسين، </w:t>
      </w:r>
      <w:r>
        <w:rPr>
          <w:rFonts w:eastAsia="IRNazanin" w:cs="IRNazanin"/>
          <w:color w:val="111111"/>
          <w:sz w:val="28"/>
          <w:szCs w:val="28"/>
          <w:lang w:bidi="fa-IR"/>
        </w:rPr>
        <w:t>141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نشر الوفاء،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 النهاية، اسماعيل بن كثير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بيروت، دار احياء التراث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محمد زبيدى، بيروت،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المواليد فى مواليد الائمه و وفياتهم، فضل‌بن‌حسن طبرسى، قم، نشر مكتبة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هبةالله 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 نشر دارالفكر،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والامم و الملوك، محمد 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محمد ابوالفضل، مصر، دارالمعارف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قم، حسن بن محمد قمى، تهران، توس،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مواليد الائمه، ابن خشاب بغدادى، قم، مكتبة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 آثار اسلامى مكه مكرمه و مدينه منوره، اصغر قائدان، چاپ اول، تهران،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الاحكام، على بن يوسف بن مطهر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بهادرى، قم، مؤسسة الامام الصادق عليه السلام،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 المناقب، عمادالدين بن حمزه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علوان، چاپ دوم، قم، نشر انصاريان،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حركت امام رضا از مدينه تا مرو، جليل عرفان‌منش، چاپ چهارم، مشهد،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يوسف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ايروانى، قم، نشر جامعه 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محقق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نشر گلى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و طبقات الاصفياء، ابونعيم اصفهانى، نشر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هبة الله قطب‌الدين راوندى، قم،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فى طبقات الشيعة، سيد على‌خان مدنى، چاپ دوم، قم، نشر بصيرتى، </w:t>
      </w:r>
      <w:r>
        <w:rPr>
          <w:rFonts w:eastAsia="IRNazanin" w:cs="IRNazanin"/>
          <w:color w:val="111111"/>
          <w:sz w:val="28"/>
          <w:szCs w:val="28"/>
          <w:lang w:bidi="fa-IR"/>
        </w:rPr>
        <w:t>13</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 محمد بن جرير بن رستم امامى طبرى،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عباسيان، محمد سهيل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جودكى، چاپ سوم، نشر پژوهشگاه حوزه و دانشگاه، </w:t>
      </w:r>
      <w:r>
        <w:rPr>
          <w:rFonts w:eastAsia="IRNazanin" w:cs="IRNazanin"/>
          <w:color w:val="111111"/>
          <w:sz w:val="28"/>
          <w:szCs w:val="28"/>
          <w:lang w:bidi="fa-IR"/>
        </w:rPr>
        <w:t>13</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زين‌الدين جبل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كلانتر، چاپ اول، قم، نشر داورى،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محمد بن فتّال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خرسان، قم، نشر شريف رضى،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دانشمند و راوى حديث، احمد صادقى اردستانى، قم، دفتر تبليغات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الى مستحقى التقديم، زين الدين على بن يونس النباطى البياضى،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بهبودى، نجف، مكتبه مرتضويه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 السلام، ابوجعفر 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چاپ اول، بيروت،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عبدالحسين امينى، تهران، علميه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الفايق فى غريب الحديث، محمود بن عمر زمخشرى، چاپ اول، بيروت، دارالكتب العلمية، </w:t>
      </w:r>
      <w:r>
        <w:rPr>
          <w:rFonts w:eastAsia="IRNazanin" w:cs="IRNazanin"/>
          <w:color w:val="111111"/>
          <w:sz w:val="28"/>
          <w:szCs w:val="28"/>
          <w:lang w:bidi="fa-IR"/>
        </w:rPr>
        <w:t>141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قاضى ابوعلى تنوخى، چاپ دوم، قم، شريف رضى،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سبزجامگان، بهاءالدين قهرمانى‌نژاد شائق، چاپ اول، چاپ و نشر بين‌الملل،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سوم، تهرن، دارالكتب الاسلامية،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عن معرفة الائمه، على بن عيسى اربلى، چاپ دوم، بيروت، دارالاضواء، </w:t>
      </w:r>
      <w:r>
        <w:rPr>
          <w:rFonts w:eastAsia="IRNazanin" w:cs="IRNazanin"/>
          <w:color w:val="111111"/>
          <w:sz w:val="28"/>
          <w:szCs w:val="28"/>
          <w:lang w:bidi="fa-IR"/>
        </w:rPr>
        <w:t>14</w:t>
      </w:r>
      <w:r>
        <w:rPr>
          <w:rFonts w:ascii="IRNazanin" w:hAnsi="IRNazanin" w:eastAsia="IRNazanin"/>
          <w:color w:val="111111"/>
          <w:sz w:val="28"/>
          <w:sz w:val="28"/>
          <w:szCs w:val="28"/>
          <w:lang w:bidi="fa-IR"/>
        </w:rPr>
        <w:t>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و تمام النعمة، ابوجعفر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قم، نشر جامعه 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چاپ اول، قم، نشر ادب الحوزة، </w:t>
      </w:r>
      <w:r>
        <w:rPr>
          <w:rFonts w:eastAsia="IRNazanin" w:cs="IRNazanin"/>
          <w:color w:val="111111"/>
          <w:sz w:val="28"/>
          <w:szCs w:val="28"/>
          <w:lang w:bidi="fa-IR"/>
        </w:rPr>
        <w:t>14</w:t>
      </w:r>
      <w:r>
        <w:rPr>
          <w:rFonts w:ascii="IRNazanin" w:hAnsi="IRNazanin" w:eastAsia="IRNazanin"/>
          <w:color w:val="111111"/>
          <w:sz w:val="28"/>
          <w:sz w:val="28"/>
          <w:szCs w:val="28"/>
          <w:lang w:bidi="fa-IR"/>
        </w:rPr>
        <w:t>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نورالدين هيثمى، بيروت، دارالكتب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شاكر، بيروت، دارالفكر،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سيد هاشم بحرانى،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مولايى همدانى، چاپ اول، قم، معارف اسلاميه،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اسماعيل حاكم نيشابورى، بيروت، دارالمعرفة،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بيروت، دار 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عليه السلام، عزيز الله عطاردى، كنگره جهانى امام‌رضا عليه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الرضا، داود بن سليمان الغازى،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الحسينى الجلالى، چاپ اول، قم، مكتبة اعلام الاسلامى،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ابوالفرج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صقر، نجف، حيدريه،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محمد بن على بن شهر آشوب مازندرانى، نجف، نشر حيدريه،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 شيخ عباس قمى، تهران، نشر جاودان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فى اللغة والاعلام، لويس معلوف،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الجواد، جمعى از محققين، زير نظر ابوالقاسم خزعلى، قم، مؤسسه امام مهدى،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الجواد، گروه حديث پژوهشكده باقرالعلوم، قم، نور السجاد،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حسين‌بن حمدان الخصيبى، چاپ چهارم، بيروت، نشر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الى تحصيل مسائل الشريعة، 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رازى، بيروت، دار احياء التراث العربى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عليهم السلام،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المستقيم الى مستحقى التقديم، على بن يونس النباطى البياضى،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على بن موسى الرضا 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الرضا عليه السلام حياته و سنده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شيخ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كشف الغمه، على بن عيسى اربلى،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كنيز مُولّده، كنيزى را گويند كه در بين عرب‌ها متولد شده و با اولاد آنها بزرگ شده و با آداب و رسوم ايشان پرورش يافته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عماد الدين ابن حمزه طوسى،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الخرائج و الجرائح، قطب راوندى،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شيخ عباس قمى،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 محمد حسون و اُمّ على مشكور، ص</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 محمد حسون و اُمّ على مشكور، ص</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نام وى را در سلسله روات حديث غدير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احمد صادقى اردستانى،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طوسى،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تردّد دو طرفه بوده است؛ يعنى همچنان‌كه نومسلمانان مناطق غرب اسلامى به مناطق حجاز و عراق رفتند، برخى مسلمانان عرب حجاز و عراق نيز، به اين سرزمين‌ها رفته و به دلائل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بعضاً جنبه مذهبى و تبليغى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ساكن شدند و توليد نسل كردند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محمد 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فى مواليد الائمة و وفياتهم، فضل‌بن‌حسن الطبرسى،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مازندرانى،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محقق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اسلامى مكه و مدينه، رسول جعفريان،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ابوعبدالله حسين بن حمدان الخصيبى،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منطقه‌اى از نوبه و مغرب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كمال‌الدين و تمام النعمة، شيخ‌صدوق،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ابومنصور احمد بن على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منطقه‌اى كه 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خادمه حضرت زهرا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ديار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و طبقات الاصفياء، ابونعيم اصفهانى،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نورالدين هيثمى،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الروضة البهية، زين‌الدين جبعى عاملى،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سلسلة العلوية،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امام گوياى آن است كه هشام احمر، يا فرد مطلعى بوده و يا با مسئله فروش غلامان يا كنيزان ارتباطى داشته است و نكته مهم‌تر اينكه شهر مدينه به صورتى بود كه اگر شخصى غير عرب وارد آن مى‌شد، همگان متوجه مى‌شدند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كنيزدارى يا داشتن غلام در اسلام، براى مقابله با برده‌دارى ظالمانه‌اى بود كه در بين سلاطين و اعيان رواج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براى كنترل اين شيوه استثمار، قوانينى وضع كرد و آن را محدود نمود تا اين قشر بتوانند به حقوق مادى و معنوى خويش دست يابند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معلوم مى‌شود كه امام‌كاظم عليه السلام، از جايگاه حضرت خيزران و اينكه او مادر يكى از حجّت‌هاى الهى خواهد بود، آگاه بوده و جز به اشخاصى مانند هشام احمر، نمى‌توانست اعتماد كند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نيشابورى،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نيشابورى،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ايشان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ذى‌القعده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بوده، بنابراين هنگام ازدواج نزديك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فى مواليد الائمه و وفياتهم، فضل بن حسن طبرسى،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مواليد الائمه، ابن خشاب بغدادى،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باب فرزندان امام رضا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 و تصرف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خصوص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الجواد عليه السلام، جمعى از محققين؛ مسند امام رضا عليه السلام، عزيزالله عطاردى خبوشانى؛ موسوعة كلمات الامام الجواد عليه السلام، پژوهشكده باقرالعلوم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و برخى مانند وى نيز نيمه رمضان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روز تولّد جواد الائمه عليه السلام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الامم و الملوك، محمد بن جرير طبرى،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مقاتل الطالبيين، صفحات مربوط به قيام‌هاى نفس زكيه و شهيد فخ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الامم و الملوك،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جعفر عريضى، كه در عُريض در مدينه و بنا به قولى نيز در قم مدفون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عباسيان، محمد سهيل طقوش،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سبزجامگان، اثر نگارنده، در مورد حركت سادات به ايران در ابتداى قرن سوّم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محمد بن حسن قمى،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احمد اردبيلى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مقدس اردبيلى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9228</Words>
  <Characters>37110</Characters>
  <CharactersWithSpaces>45929</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2026-08-16T15:35:14Z</dcterms:created>
  <dc:creator>ghaemiyeh.com</dc:creator>
  <dc:description/>
  <dc:language>en-US</dc:language>
  <cp:lastModifiedBy/>
  <dcterms:modified xsi:type="dcterms:W3CDTF">2026-08-16T19:05:16Z</dcterms:modified>
  <cp:revision>1</cp:revision>
  <dc:subject/>
  <dc:title>زنان اسوه 15 نجمه مادر گرامی امام رضا خیزران مادر گرامی امام جواد علیهم السلام</dc:title>
</cp:coreProperties>
</file>

<file path=docProps/custom.xml><?xml version="1.0" encoding="utf-8"?>
<Properties xmlns="http://schemas.openxmlformats.org/officeDocument/2006/custom-properties" xmlns:vt="http://schemas.openxmlformats.org/officeDocument/2006/docPropsVTypes"/>
</file>