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البیان الجلی فی افضلیه مولی 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591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75920_373438147">
            <w:r>
              <w:rPr>
                <w:webHidden/>
                <w:rStyle w:val="IndexLink"/>
                <w:rtl w:val="true"/>
              </w:rPr>
              <w:t>ترجمة ابن رویش مختصرا</w:t>
            </w:r>
            <w:r>
              <w:rPr>
                <w:rStyle w:val="IndexLink"/>
                <w:rtl w:val="true"/>
              </w:rPr>
              <w:tab/>
            </w:r>
            <w:r>
              <w:rPr>
                <w:rStyle w:val="IndexLink"/>
              </w:rPr>
              <w:t>6</w:t>
            </w:r>
          </w:hyperlink>
        </w:p>
        <w:p>
          <w:pPr>
            <w:pStyle w:val="Contents2"/>
            <w:tabs>
              <w:tab w:val="clear" w:pos="8743"/>
              <w:tab w:val="right" w:pos="9026" w:leader="dot"/>
            </w:tabs>
            <w:rPr/>
          </w:pPr>
          <w:hyperlink w:anchor="__RefHeading___Toc1975922_373438147">
            <w:r>
              <w:rPr>
                <w:webHidden/>
                <w:rStyle w:val="IndexLink"/>
                <w:rtl w:val="true"/>
              </w:rPr>
              <w:t>تحمید</w:t>
            </w:r>
            <w:r>
              <w:rPr>
                <w:rStyle w:val="IndexLink"/>
                <w:rtl w:val="true"/>
              </w:rPr>
              <w:tab/>
            </w:r>
            <w:r>
              <w:rPr>
                <w:rStyle w:val="IndexLink"/>
              </w:rPr>
              <w:t>10</w:t>
            </w:r>
          </w:hyperlink>
        </w:p>
        <w:p>
          <w:pPr>
            <w:pStyle w:val="Contents2"/>
            <w:tabs>
              <w:tab w:val="clear" w:pos="8743"/>
              <w:tab w:val="right" w:pos="9026" w:leader="dot"/>
            </w:tabs>
            <w:rPr/>
          </w:pPr>
          <w:hyperlink w:anchor="__RefHeading___Toc1975924_373438147">
            <w:r>
              <w:rPr>
                <w:webHidden/>
                <w:rStyle w:val="IndexLink"/>
                <w:rtl w:val="true"/>
              </w:rPr>
              <w:t>الحدیث الأوّل</w:t>
            </w:r>
            <w:r>
              <w:rPr>
                <w:rStyle w:val="IndexLink"/>
                <w:rtl w:val="true"/>
              </w:rPr>
              <w:t xml:space="preserve">: </w:t>
            </w:r>
            <w:r>
              <w:rPr>
                <w:rStyle w:val="IndexLink"/>
                <w:rtl w:val="true"/>
              </w:rPr>
              <w:t>فی سبق نور النبیّ صلّی اللّه علیه و آله و سلّم و علی علیه السّلام لخلق</w:t>
            </w:r>
            <w:r>
              <w:rPr>
                <w:rStyle w:val="IndexLink"/>
                <w:rtl w:val="true"/>
              </w:rPr>
              <w:tab/>
            </w:r>
            <w:r>
              <w:rPr>
                <w:rStyle w:val="IndexLink"/>
              </w:rPr>
              <w:t>12</w:t>
            </w:r>
          </w:hyperlink>
        </w:p>
        <w:p>
          <w:pPr>
            <w:pStyle w:val="Contents2"/>
            <w:tabs>
              <w:tab w:val="clear" w:pos="8743"/>
              <w:tab w:val="right" w:pos="9026" w:leader="dot"/>
            </w:tabs>
            <w:rPr/>
          </w:pPr>
          <w:hyperlink w:anchor="__RefHeading___Toc1975926_373438147">
            <w:r>
              <w:rPr>
                <w:webHidden/>
                <w:rStyle w:val="IndexLink"/>
                <w:rtl w:val="true"/>
              </w:rPr>
              <w:t>الحدیث الثانی</w:t>
            </w:r>
            <w:r>
              <w:rPr>
                <w:rStyle w:val="IndexLink"/>
                <w:rtl w:val="true"/>
              </w:rPr>
              <w:t xml:space="preserve">: </w:t>
            </w:r>
            <w:r>
              <w:rPr>
                <w:rStyle w:val="IndexLink"/>
                <w:rtl w:val="true"/>
              </w:rPr>
              <w:t>ما أمر به الرسول صلّی اللّه علیه و آله و سلّم بحبّ علی علیه السّلام و إکرامه</w:t>
            </w:r>
            <w:r>
              <w:rPr>
                <w:rStyle w:val="IndexLink"/>
                <w:rtl w:val="true"/>
              </w:rPr>
              <w:tab/>
            </w:r>
            <w:r>
              <w:rPr>
                <w:rStyle w:val="IndexLink"/>
              </w:rPr>
              <w:t>17</w:t>
            </w:r>
          </w:hyperlink>
        </w:p>
        <w:p>
          <w:pPr>
            <w:pStyle w:val="Contents2"/>
            <w:tabs>
              <w:tab w:val="clear" w:pos="8743"/>
              <w:tab w:val="right" w:pos="9026" w:leader="dot"/>
            </w:tabs>
            <w:rPr/>
          </w:pPr>
          <w:hyperlink w:anchor="__RefHeading___Toc1975928_373438147">
            <w:r>
              <w:rPr>
                <w:webHidden/>
                <w:rStyle w:val="IndexLink"/>
                <w:rtl w:val="true"/>
              </w:rPr>
              <w:t>الحدیث الثالث</w:t>
            </w:r>
            <w:r>
              <w:rPr>
                <w:rStyle w:val="IndexLink"/>
                <w:rtl w:val="true"/>
              </w:rPr>
              <w:t xml:space="preserve">: </w:t>
            </w:r>
            <w:r>
              <w:rPr>
                <w:rStyle w:val="IndexLink"/>
                <w:rtl w:val="true"/>
              </w:rPr>
              <w:t>حبّ علی علیه السّلام مقرون بحبّ اللّه و رسوله</w:t>
            </w:r>
            <w:r>
              <w:rPr>
                <w:rStyle w:val="IndexLink"/>
                <w:rtl w:val="true"/>
              </w:rPr>
              <w:tab/>
            </w:r>
            <w:r>
              <w:rPr>
                <w:rStyle w:val="IndexLink"/>
              </w:rPr>
              <w:t>19</w:t>
            </w:r>
          </w:hyperlink>
        </w:p>
        <w:p>
          <w:pPr>
            <w:pStyle w:val="Contents2"/>
            <w:tabs>
              <w:tab w:val="clear" w:pos="8743"/>
              <w:tab w:val="right" w:pos="9026" w:leader="dot"/>
            </w:tabs>
            <w:rPr/>
          </w:pPr>
          <w:hyperlink w:anchor="__RefHeading___Toc1975930_373438147">
            <w:r>
              <w:rPr>
                <w:webHidden/>
                <w:rStyle w:val="IndexLink"/>
                <w:rtl w:val="true"/>
              </w:rPr>
              <w:t>الحدیث الرابع</w:t>
            </w:r>
            <w:r>
              <w:rPr>
                <w:rStyle w:val="IndexLink"/>
                <w:rtl w:val="true"/>
              </w:rPr>
              <w:t xml:space="preserve">: </w:t>
            </w:r>
            <w:r>
              <w:rPr>
                <w:rStyle w:val="IndexLink"/>
                <w:rtl w:val="true"/>
              </w:rPr>
              <w:t>ما عهد اللّه تعالی فی علی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975932_373438147">
            <w:r>
              <w:rPr>
                <w:webHidden/>
                <w:rStyle w:val="IndexLink"/>
                <w:rtl w:val="true"/>
              </w:rPr>
              <w:t>الحدیث الخامس</w:t>
            </w:r>
            <w:r>
              <w:rPr>
                <w:rStyle w:val="IndexLink"/>
                <w:rtl w:val="true"/>
              </w:rPr>
              <w:t xml:space="preserve">: </w:t>
            </w:r>
            <w:r>
              <w:rPr>
                <w:rStyle w:val="IndexLink"/>
                <w:rtl w:val="true"/>
              </w:rPr>
              <w:t>من أراد أن یحیی حیاة محمّد صلّی اللّه علیه و آله و سلّم و مماته فلیتولّ علیّا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1975934_373438147">
            <w:r>
              <w:rPr>
                <w:webHidden/>
                <w:rStyle w:val="IndexLink"/>
                <w:rtl w:val="true"/>
              </w:rPr>
              <w:t>الحدیث السادس</w:t>
            </w:r>
            <w:r>
              <w:rPr>
                <w:rStyle w:val="IndexLink"/>
                <w:rtl w:val="true"/>
              </w:rPr>
              <w:t xml:space="preserve">: </w:t>
            </w:r>
            <w:r>
              <w:rPr>
                <w:rStyle w:val="IndexLink"/>
                <w:rtl w:val="true"/>
              </w:rPr>
              <w:t>لو لا علی علیه السّلام لما کان لفاطمة علیها السّلام کفؤ</w:t>
            </w:r>
            <w:r>
              <w:rPr>
                <w:rStyle w:val="IndexLink"/>
                <w:rtl w:val="true"/>
              </w:rPr>
              <w:tab/>
            </w:r>
            <w:r>
              <w:rPr>
                <w:rStyle w:val="IndexLink"/>
              </w:rPr>
              <w:t>28</w:t>
            </w:r>
          </w:hyperlink>
        </w:p>
        <w:p>
          <w:pPr>
            <w:pStyle w:val="Contents2"/>
            <w:tabs>
              <w:tab w:val="clear" w:pos="8743"/>
              <w:tab w:val="right" w:pos="9026" w:leader="dot"/>
            </w:tabs>
            <w:rPr/>
          </w:pPr>
          <w:hyperlink w:anchor="__RefHeading___Toc1975936_373438147">
            <w:r>
              <w:rPr>
                <w:webHidden/>
                <w:rStyle w:val="IndexLink"/>
                <w:rtl w:val="true"/>
              </w:rPr>
              <w:t>الحدیث السابع</w:t>
            </w:r>
            <w:r>
              <w:rPr>
                <w:rStyle w:val="IndexLink"/>
                <w:rtl w:val="true"/>
              </w:rPr>
              <w:t xml:space="preserve">: </w:t>
            </w:r>
            <w:r>
              <w:rPr>
                <w:rStyle w:val="IndexLink"/>
                <w:rtl w:val="true"/>
              </w:rPr>
              <w:t>لا یجوز أحد علی الصراط الاّ بجواز من علی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975938_373438147">
            <w:r>
              <w:rPr>
                <w:webHidden/>
                <w:rStyle w:val="IndexLink"/>
                <w:rtl w:val="true"/>
              </w:rPr>
              <w:t>الحدیث الثامن</w:t>
            </w:r>
            <w:r>
              <w:rPr>
                <w:rStyle w:val="IndexLink"/>
                <w:rtl w:val="true"/>
              </w:rPr>
              <w:t xml:space="preserve">: </w:t>
            </w:r>
            <w:r>
              <w:rPr>
                <w:rStyle w:val="IndexLink"/>
                <w:rtl w:val="true"/>
              </w:rPr>
              <w:t>علی علیه السّلام وصیّ رسول اللّه صلّی اللّه علیه و آله و سلّم و وارثه</w:t>
            </w:r>
            <w:r>
              <w:rPr>
                <w:rStyle w:val="IndexLink"/>
                <w:rtl w:val="true"/>
              </w:rPr>
              <w:tab/>
            </w:r>
            <w:r>
              <w:rPr>
                <w:rStyle w:val="IndexLink"/>
              </w:rPr>
              <w:t>35</w:t>
            </w:r>
          </w:hyperlink>
        </w:p>
        <w:p>
          <w:pPr>
            <w:pStyle w:val="Contents2"/>
            <w:tabs>
              <w:tab w:val="clear" w:pos="8743"/>
              <w:tab w:val="right" w:pos="9026" w:leader="dot"/>
            </w:tabs>
            <w:rPr/>
          </w:pPr>
          <w:hyperlink w:anchor="__RefHeading___Toc1975940_373438147">
            <w:r>
              <w:rPr>
                <w:webHidden/>
                <w:rStyle w:val="IndexLink"/>
                <w:rtl w:val="true"/>
              </w:rPr>
              <w:t>الحدیث التاسع</w:t>
            </w:r>
            <w:r>
              <w:rPr>
                <w:rStyle w:val="IndexLink"/>
                <w:rtl w:val="true"/>
              </w:rPr>
              <w:t xml:space="preserve">: </w:t>
            </w:r>
            <w:r>
              <w:rPr>
                <w:rStyle w:val="IndexLink"/>
                <w:rtl w:val="true"/>
              </w:rPr>
              <w:t>تبلیغه علیه السّلام البراءة</w:t>
            </w:r>
            <w:r>
              <w:rPr>
                <w:rStyle w:val="IndexLink"/>
                <w:rtl w:val="true"/>
              </w:rPr>
              <w:tab/>
            </w:r>
            <w:r>
              <w:rPr>
                <w:rStyle w:val="IndexLink"/>
              </w:rPr>
              <w:t>42</w:t>
            </w:r>
          </w:hyperlink>
        </w:p>
        <w:p>
          <w:pPr>
            <w:pStyle w:val="Contents3"/>
            <w:tabs>
              <w:tab w:val="clear" w:pos="8459"/>
              <w:tab w:val="right" w:pos="9026" w:leader="dot"/>
            </w:tabs>
            <w:rPr/>
          </w:pPr>
          <w:hyperlink w:anchor="__RefHeading___Toc1975942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975944_373438147">
            <w:r>
              <w:rPr>
                <w:webHidden/>
                <w:rStyle w:val="IndexLink"/>
                <w:rtl w:val="true"/>
              </w:rPr>
              <w:t>استنابة الرسول صلّی اللّه علیه و آله و سلّم له فی عدّة مواضع</w:t>
            </w:r>
            <w:r>
              <w:rPr>
                <w:rStyle w:val="IndexLink"/>
                <w:rtl w:val="true"/>
              </w:rPr>
              <w:tab/>
            </w:r>
            <w:r>
              <w:rPr>
                <w:rStyle w:val="IndexLink"/>
              </w:rPr>
              <w:t>47</w:t>
            </w:r>
          </w:hyperlink>
        </w:p>
        <w:p>
          <w:pPr>
            <w:pStyle w:val="Contents2"/>
            <w:tabs>
              <w:tab w:val="clear" w:pos="8743"/>
              <w:tab w:val="right" w:pos="9026" w:leader="dot"/>
            </w:tabs>
            <w:rPr/>
          </w:pPr>
          <w:hyperlink w:anchor="__RefHeading___Toc1975946_373438147">
            <w:r>
              <w:rPr>
                <w:webHidden/>
                <w:rStyle w:val="IndexLink"/>
                <w:rtl w:val="true"/>
              </w:rPr>
              <w:t>الحدیث العاشر</w:t>
            </w:r>
            <w:r>
              <w:rPr>
                <w:rStyle w:val="IndexLink"/>
                <w:rtl w:val="true"/>
              </w:rPr>
              <w:t xml:space="preserve">: </w:t>
            </w:r>
            <w:r>
              <w:rPr>
                <w:rStyle w:val="IndexLink"/>
                <w:rtl w:val="true"/>
              </w:rPr>
              <w:t>شبه الامام علی علیه السّلام للأنبیاء علیهم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975948_373438147">
            <w:r>
              <w:rPr>
                <w:webHidden/>
                <w:rStyle w:val="IndexLink"/>
                <w:rtl w:val="true"/>
              </w:rPr>
              <w:t>الحدیث الحادی عشر</w:t>
            </w:r>
            <w:r>
              <w:rPr>
                <w:rStyle w:val="IndexLink"/>
                <w:rtl w:val="true"/>
              </w:rPr>
              <w:t xml:space="preserve">: </w:t>
            </w:r>
            <w:r>
              <w:rPr>
                <w:rStyle w:val="IndexLink"/>
                <w:rtl w:val="true"/>
              </w:rPr>
              <w:t>أنّه علیه السّلام نفس رسول اللّه صلّی اللّه علیه و آله و سلّم</w:t>
            </w:r>
            <w:r>
              <w:rPr>
                <w:rStyle w:val="IndexLink"/>
                <w:rtl w:val="true"/>
              </w:rPr>
              <w:tab/>
            </w:r>
            <w:r>
              <w:rPr>
                <w:rStyle w:val="IndexLink"/>
              </w:rPr>
              <w:t>61</w:t>
            </w:r>
          </w:hyperlink>
        </w:p>
        <w:p>
          <w:pPr>
            <w:pStyle w:val="Contents2"/>
            <w:tabs>
              <w:tab w:val="clear" w:pos="8743"/>
              <w:tab w:val="right" w:pos="9026" w:leader="dot"/>
            </w:tabs>
            <w:rPr/>
          </w:pPr>
          <w:hyperlink w:anchor="__RefHeading___Toc1975950_373438147">
            <w:r>
              <w:rPr>
                <w:webHidden/>
                <w:rStyle w:val="IndexLink"/>
                <w:rtl w:val="true"/>
              </w:rPr>
              <w:t>الحدیث الثانی عشر</w:t>
            </w:r>
            <w:r>
              <w:rPr>
                <w:rStyle w:val="IndexLink"/>
                <w:rtl w:val="true"/>
              </w:rPr>
              <w:t xml:space="preserve">: </w:t>
            </w:r>
            <w:r>
              <w:rPr>
                <w:rStyle w:val="IndexLink"/>
                <w:rtl w:val="true"/>
              </w:rPr>
              <w:t>علی علیه السّلام هو الصدیق الأکبر و الفاروق الأبر</w:t>
            </w:r>
            <w:r>
              <w:rPr>
                <w:rStyle w:val="IndexLink"/>
                <w:rtl w:val="true"/>
              </w:rPr>
              <w:tab/>
            </w:r>
            <w:r>
              <w:rPr>
                <w:rStyle w:val="IndexLink"/>
              </w:rPr>
              <w:t>66</w:t>
            </w:r>
          </w:hyperlink>
        </w:p>
        <w:p>
          <w:pPr>
            <w:pStyle w:val="Contents2"/>
            <w:tabs>
              <w:tab w:val="clear" w:pos="8743"/>
              <w:tab w:val="right" w:pos="9026" w:leader="dot"/>
            </w:tabs>
            <w:rPr/>
          </w:pPr>
          <w:hyperlink w:anchor="__RefHeading___Toc1975952_373438147">
            <w:r>
              <w:rPr>
                <w:webHidden/>
                <w:rStyle w:val="IndexLink"/>
                <w:rtl w:val="true"/>
              </w:rPr>
              <w:t>الحدیث الثالث عشر</w:t>
            </w:r>
            <w:r>
              <w:rPr>
                <w:rStyle w:val="IndexLink"/>
                <w:rtl w:val="true"/>
              </w:rPr>
              <w:t xml:space="preserve">: </w:t>
            </w:r>
            <w:r>
              <w:rPr>
                <w:rStyle w:val="IndexLink"/>
                <w:rtl w:val="true"/>
              </w:rPr>
              <w:t>علی علیه السّلام یقاتل علی تأویل القرآن</w:t>
            </w:r>
            <w:r>
              <w:rPr>
                <w:rStyle w:val="IndexLink"/>
                <w:rtl w:val="true"/>
              </w:rPr>
              <w:tab/>
            </w:r>
            <w:r>
              <w:rPr>
                <w:rStyle w:val="IndexLink"/>
              </w:rPr>
              <w:t>71</w:t>
            </w:r>
          </w:hyperlink>
        </w:p>
        <w:p>
          <w:pPr>
            <w:pStyle w:val="Contents2"/>
            <w:tabs>
              <w:tab w:val="clear" w:pos="8743"/>
              <w:tab w:val="right" w:pos="9026" w:leader="dot"/>
            </w:tabs>
            <w:rPr/>
          </w:pPr>
          <w:hyperlink w:anchor="__RefHeading___Toc1975954_373438147">
            <w:r>
              <w:rPr>
                <w:webHidden/>
                <w:rStyle w:val="IndexLink"/>
                <w:rtl w:val="true"/>
              </w:rPr>
              <w:t>الحدیث الرابع عشر</w:t>
            </w:r>
            <w:r>
              <w:rPr>
                <w:rStyle w:val="IndexLink"/>
                <w:rtl w:val="true"/>
              </w:rPr>
              <w:t xml:space="preserve">: </w:t>
            </w:r>
            <w:r>
              <w:rPr>
                <w:rStyle w:val="IndexLink"/>
                <w:rtl w:val="true"/>
              </w:rPr>
              <w:t>قول النبیّ صلّی اللّه علیه و آله و سلّم</w:t>
            </w:r>
            <w:r>
              <w:rPr>
                <w:rStyle w:val="IndexLink"/>
                <w:rtl w:val="true"/>
              </w:rPr>
              <w:t xml:space="preserve">: </w:t>
            </w:r>
            <w:r>
              <w:rPr>
                <w:rStyle w:val="IndexLink"/>
                <w:rtl w:val="true"/>
              </w:rPr>
              <w:t>علی ولیّکم من بعدی</w:t>
            </w:r>
            <w:r>
              <w:rPr>
                <w:rStyle w:val="IndexLink"/>
                <w:rtl w:val="true"/>
              </w:rPr>
              <w:tab/>
            </w:r>
            <w:r>
              <w:rPr>
                <w:rStyle w:val="IndexLink"/>
              </w:rPr>
              <w:t>75</w:t>
            </w:r>
          </w:hyperlink>
        </w:p>
        <w:p>
          <w:pPr>
            <w:pStyle w:val="Contents3"/>
            <w:tabs>
              <w:tab w:val="clear" w:pos="8459"/>
              <w:tab w:val="right" w:pos="9026" w:leader="dot"/>
            </w:tabs>
            <w:rPr/>
          </w:pPr>
          <w:hyperlink w:anchor="__RefHeading___Toc1975956_37343814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975958_373438147">
            <w:r>
              <w:rPr>
                <w:webHidden/>
                <w:rStyle w:val="IndexLink"/>
                <w:rtl w:val="true"/>
              </w:rPr>
              <w:t xml:space="preserve">توضیح معنی الولیّ </w:t>
            </w:r>
            <w:r>
              <w:rPr>
                <w:rStyle w:val="IndexLink"/>
                <w:rtl w:val="true"/>
              </w:rPr>
              <w:t>:</w:t>
              <w:tab/>
            </w:r>
            <w:r>
              <w:rPr>
                <w:rStyle w:val="IndexLink"/>
              </w:rPr>
              <w:t>81</w:t>
            </w:r>
          </w:hyperlink>
        </w:p>
        <w:p>
          <w:pPr>
            <w:pStyle w:val="Contents2"/>
            <w:tabs>
              <w:tab w:val="clear" w:pos="8743"/>
              <w:tab w:val="right" w:pos="9026" w:leader="dot"/>
            </w:tabs>
            <w:rPr/>
          </w:pPr>
          <w:hyperlink w:anchor="__RefHeading___Toc1975960_373438147">
            <w:r>
              <w:rPr>
                <w:webHidden/>
                <w:rStyle w:val="IndexLink"/>
                <w:rtl w:val="true"/>
              </w:rPr>
              <w:t>الحدیث الخامس عشر</w:t>
            </w:r>
            <w:r>
              <w:rPr>
                <w:rStyle w:val="IndexLink"/>
                <w:rtl w:val="true"/>
              </w:rPr>
              <w:t xml:space="preserve">: </w:t>
            </w:r>
            <w:r>
              <w:rPr>
                <w:rStyle w:val="IndexLink"/>
                <w:rtl w:val="true"/>
              </w:rPr>
              <w:t>قول النبیّ صلّی اللّه علیه و آله و سلّم</w:t>
            </w:r>
            <w:r>
              <w:rPr>
                <w:rStyle w:val="IndexLink"/>
                <w:rtl w:val="true"/>
              </w:rPr>
              <w:t xml:space="preserve">: </w:t>
            </w:r>
            <w:r>
              <w:rPr>
                <w:rStyle w:val="IndexLink"/>
                <w:rtl w:val="true"/>
              </w:rPr>
              <w:t>علی أخی و وصیّی و خلیفتی من بعدی</w:t>
            </w:r>
            <w:r>
              <w:rPr>
                <w:rStyle w:val="IndexLink"/>
                <w:rtl w:val="true"/>
              </w:rPr>
              <w:tab/>
            </w:r>
            <w:r>
              <w:rPr>
                <w:rStyle w:val="IndexLink"/>
              </w:rPr>
              <w:t>82</w:t>
            </w:r>
          </w:hyperlink>
        </w:p>
        <w:p>
          <w:pPr>
            <w:pStyle w:val="Contents2"/>
            <w:tabs>
              <w:tab w:val="clear" w:pos="8743"/>
              <w:tab w:val="right" w:pos="9026" w:leader="dot"/>
            </w:tabs>
            <w:rPr/>
          </w:pPr>
          <w:hyperlink w:anchor="__RefHeading___Toc1975962_373438147">
            <w:r>
              <w:rPr>
                <w:webHidden/>
                <w:rStyle w:val="IndexLink"/>
                <w:rtl w:val="true"/>
              </w:rPr>
              <w:t>الحدیث السادس عشر</w:t>
            </w:r>
            <w:r>
              <w:rPr>
                <w:rStyle w:val="IndexLink"/>
                <w:rtl w:val="true"/>
              </w:rPr>
              <w:t xml:space="preserve">: </w:t>
            </w:r>
            <w:r>
              <w:rPr>
                <w:rStyle w:val="IndexLink"/>
                <w:rtl w:val="true"/>
              </w:rPr>
              <w:t>مبیته علیه السّلام فی فراش رسول اللّه صلّی اللّه علیه و آله و سلّم</w:t>
            </w:r>
            <w:r>
              <w:rPr>
                <w:rStyle w:val="IndexLink"/>
                <w:rtl w:val="true"/>
              </w:rPr>
              <w:tab/>
            </w:r>
            <w:r>
              <w:rPr>
                <w:rStyle w:val="IndexLink"/>
              </w:rPr>
              <w:t>86</w:t>
            </w:r>
          </w:hyperlink>
        </w:p>
        <w:p>
          <w:pPr>
            <w:pStyle w:val="Contents2"/>
            <w:tabs>
              <w:tab w:val="clear" w:pos="8743"/>
              <w:tab w:val="right" w:pos="9026" w:leader="dot"/>
            </w:tabs>
            <w:rPr/>
          </w:pPr>
          <w:hyperlink w:anchor="__RefHeading___Toc1975964_373438147">
            <w:r>
              <w:rPr>
                <w:webHidden/>
                <w:rStyle w:val="IndexLink"/>
                <w:rtl w:val="true"/>
              </w:rPr>
              <w:t>الحدیث السابع عشر</w:t>
            </w:r>
            <w:r>
              <w:rPr>
                <w:rStyle w:val="IndexLink"/>
                <w:rtl w:val="true"/>
              </w:rPr>
              <w:t xml:space="preserve">: </w:t>
            </w:r>
            <w:r>
              <w:rPr>
                <w:rStyle w:val="IndexLink"/>
                <w:rtl w:val="true"/>
              </w:rPr>
              <w:t>حدیث سدّ الأبواب</w:t>
            </w:r>
            <w:r>
              <w:rPr>
                <w:rStyle w:val="IndexLink"/>
                <w:rtl w:val="true"/>
              </w:rPr>
              <w:tab/>
            </w:r>
            <w:r>
              <w:rPr>
                <w:rStyle w:val="IndexLink"/>
              </w:rPr>
              <w:t>97</w:t>
            </w:r>
          </w:hyperlink>
        </w:p>
        <w:p>
          <w:pPr>
            <w:pStyle w:val="Contents2"/>
            <w:tabs>
              <w:tab w:val="clear" w:pos="8743"/>
              <w:tab w:val="right" w:pos="9026" w:leader="dot"/>
            </w:tabs>
            <w:rPr/>
          </w:pPr>
          <w:hyperlink w:anchor="__RefHeading___Toc1975966_373438147">
            <w:r>
              <w:rPr>
                <w:webHidden/>
                <w:rStyle w:val="IndexLink"/>
                <w:rtl w:val="true"/>
              </w:rPr>
              <w:t>الحدیث الثامن عشر</w:t>
            </w:r>
            <w:r>
              <w:rPr>
                <w:rStyle w:val="IndexLink"/>
                <w:rtl w:val="true"/>
              </w:rPr>
              <w:t xml:space="preserve">: </w:t>
            </w:r>
            <w:r>
              <w:rPr>
                <w:rStyle w:val="IndexLink"/>
                <w:rtl w:val="true"/>
              </w:rPr>
              <w:t>ما ورد من فضائل الامام أمیر المؤمنین علی بن أبی طالب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975968_37343814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975970_373438147">
            <w:r>
              <w:rPr>
                <w:webHidden/>
                <w:rStyle w:val="IndexLink"/>
                <w:rtl w:val="true"/>
              </w:rPr>
              <w:t>فصل</w:t>
            </w:r>
            <w:r>
              <w:rPr>
                <w:rStyle w:val="IndexLink"/>
                <w:rtl w:val="true"/>
              </w:rPr>
              <w:t xml:space="preserve">: </w:t>
            </w:r>
            <w:r>
              <w:rPr>
                <w:rStyle w:val="IndexLink"/>
                <w:rtl w:val="true"/>
              </w:rPr>
              <w:t>ما ورد فی علی علیه السّلام فی سعة علمه</w:t>
            </w:r>
            <w:r>
              <w:rPr>
                <w:rStyle w:val="IndexLink"/>
                <w:rtl w:val="true"/>
              </w:rPr>
              <w:tab/>
            </w:r>
            <w:r>
              <w:rPr>
                <w:rStyle w:val="IndexLink"/>
              </w:rPr>
              <w:t>105</w:t>
            </w:r>
          </w:hyperlink>
        </w:p>
        <w:p>
          <w:pPr>
            <w:pStyle w:val="Contents3"/>
            <w:tabs>
              <w:tab w:val="clear" w:pos="8459"/>
              <w:tab w:val="right" w:pos="9026" w:leader="dot"/>
            </w:tabs>
            <w:rPr/>
          </w:pPr>
          <w:hyperlink w:anchor="__RefHeading___Toc1975972_373438147">
            <w:r>
              <w:rPr>
                <w:webHidden/>
                <w:rStyle w:val="IndexLink"/>
                <w:rtl w:val="true"/>
              </w:rPr>
              <w:t>فصل</w:t>
            </w:r>
            <w:r>
              <w:rPr>
                <w:rStyle w:val="IndexLink"/>
                <w:rtl w:val="true"/>
              </w:rPr>
              <w:t xml:space="preserve">: </w:t>
            </w:r>
            <w:r>
              <w:rPr>
                <w:rStyle w:val="IndexLink"/>
                <w:rtl w:val="true"/>
              </w:rPr>
              <w:t>ما ورد فی علی علیه السّلام و علمه بالقرآن و ما فی الصحف الاولی</w:t>
            </w:r>
            <w:r>
              <w:rPr>
                <w:rStyle w:val="IndexLink"/>
                <w:rtl w:val="true"/>
              </w:rPr>
              <w:tab/>
            </w:r>
            <w:r>
              <w:rPr>
                <w:rStyle w:val="IndexLink"/>
              </w:rPr>
              <w:t>108</w:t>
            </w:r>
          </w:hyperlink>
        </w:p>
        <w:p>
          <w:pPr>
            <w:pStyle w:val="Contents3"/>
            <w:tabs>
              <w:tab w:val="clear" w:pos="8459"/>
              <w:tab w:val="right" w:pos="9026" w:leader="dot"/>
            </w:tabs>
            <w:rPr/>
          </w:pPr>
          <w:hyperlink w:anchor="__RefHeading___Toc1975974_373438147">
            <w:r>
              <w:rPr>
                <w:webHidden/>
                <w:rStyle w:val="IndexLink"/>
                <w:rtl w:val="true"/>
              </w:rPr>
              <w:t>فصل</w:t>
            </w:r>
            <w:r>
              <w:rPr>
                <w:rStyle w:val="IndexLink"/>
                <w:rtl w:val="true"/>
              </w:rPr>
              <w:t xml:space="preserve">: </w:t>
            </w:r>
            <w:r>
              <w:rPr>
                <w:rStyle w:val="IndexLink"/>
                <w:rtl w:val="true"/>
              </w:rPr>
              <w:t>فیما ورد فی أعلمیّته و أحلمیّته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975976_373438147">
            <w:r>
              <w:rPr>
                <w:webHidden/>
                <w:rStyle w:val="IndexLink"/>
                <w:rtl w:val="true"/>
              </w:rPr>
              <w:t>فصل</w:t>
            </w:r>
            <w:r>
              <w:rPr>
                <w:rStyle w:val="IndexLink"/>
                <w:rtl w:val="true"/>
              </w:rPr>
              <w:t xml:space="preserve">: </w:t>
            </w:r>
            <w:r>
              <w:rPr>
                <w:rStyle w:val="IndexLink"/>
                <w:rtl w:val="true"/>
              </w:rPr>
              <w:t>فی کونه علیه السّلام باب علم سیّد النبیّین و المرسلین</w:t>
            </w:r>
            <w:r>
              <w:rPr>
                <w:rStyle w:val="IndexLink"/>
                <w:rtl w:val="true"/>
              </w:rPr>
              <w:tab/>
            </w:r>
            <w:r>
              <w:rPr>
                <w:rStyle w:val="IndexLink"/>
              </w:rPr>
              <w:t>117</w:t>
            </w:r>
          </w:hyperlink>
        </w:p>
        <w:p>
          <w:pPr>
            <w:pStyle w:val="Contents3"/>
            <w:tabs>
              <w:tab w:val="clear" w:pos="8459"/>
              <w:tab w:val="right" w:pos="9026" w:leader="dot"/>
            </w:tabs>
            <w:rPr/>
          </w:pPr>
          <w:hyperlink w:anchor="__RefHeading___Toc1975978_373438147">
            <w:r>
              <w:rPr>
                <w:webHidden/>
                <w:rStyle w:val="IndexLink"/>
                <w:rtl w:val="true"/>
              </w:rPr>
              <w:t>فصل</w:t>
            </w:r>
            <w:r>
              <w:rPr>
                <w:rStyle w:val="IndexLink"/>
                <w:rtl w:val="true"/>
              </w:rPr>
              <w:t xml:space="preserve">: </w:t>
            </w:r>
            <w:r>
              <w:rPr>
                <w:rStyle w:val="IndexLink"/>
                <w:rtl w:val="true"/>
              </w:rPr>
              <w:t>ما دلّ علی أزهدیّته علیه السّلام ممّن سواه</w:t>
            </w:r>
            <w:r>
              <w:rPr>
                <w:rStyle w:val="IndexLink"/>
                <w:rtl w:val="true"/>
              </w:rPr>
              <w:tab/>
            </w:r>
            <w:r>
              <w:rPr>
                <w:rStyle w:val="IndexLink"/>
              </w:rPr>
              <w:t>123</w:t>
            </w:r>
          </w:hyperlink>
        </w:p>
        <w:p>
          <w:pPr>
            <w:pStyle w:val="Contents3"/>
            <w:tabs>
              <w:tab w:val="clear" w:pos="8459"/>
              <w:tab w:val="right" w:pos="9026" w:leader="dot"/>
            </w:tabs>
            <w:rPr/>
          </w:pPr>
          <w:hyperlink w:anchor="__RefHeading___Toc1975980_373438147">
            <w:r>
              <w:rPr>
                <w:webHidden/>
                <w:rStyle w:val="IndexLink"/>
                <w:rtl w:val="true"/>
              </w:rPr>
              <w:t>فصل</w:t>
            </w:r>
            <w:r>
              <w:rPr>
                <w:rStyle w:val="IndexLink"/>
                <w:rtl w:val="true"/>
              </w:rPr>
              <w:t xml:space="preserve">: </w:t>
            </w:r>
            <w:r>
              <w:rPr>
                <w:rStyle w:val="IndexLink"/>
                <w:rtl w:val="true"/>
              </w:rPr>
              <w:t>فی زواجه علیه السّلام من فاطمة بأمر ربّانی</w:t>
            </w:r>
            <w:r>
              <w:rPr>
                <w:rStyle w:val="IndexLink"/>
                <w:rtl w:val="true"/>
              </w:rPr>
              <w:tab/>
            </w:r>
            <w:r>
              <w:rPr>
                <w:rStyle w:val="IndexLink"/>
              </w:rPr>
              <w:t>130</w:t>
            </w:r>
          </w:hyperlink>
        </w:p>
        <w:p>
          <w:pPr>
            <w:pStyle w:val="Contents4"/>
            <w:tabs>
              <w:tab w:val="clear" w:pos="8176"/>
              <w:tab w:val="right" w:pos="9026" w:leader="dot"/>
            </w:tabs>
            <w:rPr/>
          </w:pPr>
          <w:hyperlink w:anchor="__RefHeading___Toc1975982_37343814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975984_373438147">
            <w:r>
              <w:rPr>
                <w:webHidden/>
                <w:rStyle w:val="IndexLink"/>
                <w:rtl w:val="true"/>
              </w:rPr>
              <w:t>خطبة النبیّ صلّی اللّه علیه و آله و سلّم حین زوّج فاطمة من علی علیهم الصلاة و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975986_373438147">
            <w:r>
              <w:rPr>
                <w:webHidden/>
                <w:rStyle w:val="IndexLink"/>
                <w:rtl w:val="true"/>
              </w:rPr>
              <w:t>فصل</w:t>
            </w:r>
            <w:r>
              <w:rPr>
                <w:rStyle w:val="IndexLink"/>
                <w:rtl w:val="true"/>
              </w:rPr>
              <w:t xml:space="preserve">: </w:t>
            </w:r>
            <w:r>
              <w:rPr>
                <w:rStyle w:val="IndexLink"/>
                <w:rtl w:val="true"/>
              </w:rPr>
              <w:t>فی جهاز علی و فاطمة علیهما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975988_373438147">
            <w:r>
              <w:rPr>
                <w:webHidden/>
                <w:rStyle w:val="IndexLink"/>
                <w:rtl w:val="true"/>
              </w:rPr>
              <w:t>الحدیث التاسع عشر</w:t>
            </w:r>
            <w:r>
              <w:rPr>
                <w:rStyle w:val="IndexLink"/>
                <w:rtl w:val="true"/>
              </w:rPr>
              <w:t xml:space="preserve">: </w:t>
            </w:r>
            <w:r>
              <w:rPr>
                <w:rStyle w:val="IndexLink"/>
                <w:rtl w:val="true"/>
              </w:rPr>
              <w:t>علی علیه السّلام أقضی الناس</w:t>
            </w:r>
            <w:r>
              <w:rPr>
                <w:rStyle w:val="IndexLink"/>
                <w:rtl w:val="true"/>
              </w:rPr>
              <w:tab/>
            </w:r>
            <w:r>
              <w:rPr>
                <w:rStyle w:val="IndexLink"/>
              </w:rPr>
              <w:t>141</w:t>
            </w:r>
          </w:hyperlink>
        </w:p>
        <w:p>
          <w:pPr>
            <w:pStyle w:val="Contents3"/>
            <w:tabs>
              <w:tab w:val="clear" w:pos="8459"/>
              <w:tab w:val="right" w:pos="9026" w:leader="dot"/>
            </w:tabs>
            <w:rPr/>
          </w:pPr>
          <w:hyperlink w:anchor="__RefHeading___Toc1975990_373438147">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975992_373438147">
            <w:r>
              <w:rPr>
                <w:webHidden/>
                <w:rStyle w:val="IndexLink"/>
                <w:rtl w:val="true"/>
              </w:rPr>
              <w:t>فصل</w:t>
            </w:r>
            <w:r>
              <w:rPr>
                <w:rStyle w:val="IndexLink"/>
                <w:rtl w:val="true"/>
              </w:rPr>
              <w:t xml:space="preserve">: </w:t>
            </w:r>
            <w:r>
              <w:rPr>
                <w:rStyle w:val="IndexLink"/>
                <w:rtl w:val="true"/>
              </w:rPr>
              <w:t>فی إقرار النبیّ صلّی اللّه علیه و آله و سلّم حکمه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975994_373438147">
            <w:r>
              <w:rPr>
                <w:webHidden/>
                <w:rStyle w:val="IndexLink"/>
                <w:rtl w:val="true"/>
              </w:rPr>
              <w:t>فصل</w:t>
            </w:r>
            <w:r>
              <w:rPr>
                <w:rStyle w:val="IndexLink"/>
                <w:rtl w:val="true"/>
              </w:rPr>
              <w:t xml:space="preserve">: </w:t>
            </w:r>
            <w:r>
              <w:rPr>
                <w:rStyle w:val="IndexLink"/>
                <w:rtl w:val="true"/>
              </w:rPr>
              <w:t>الخلیفة الأوّل و رجوعه إلی قول علی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975996_373438147">
            <w:r>
              <w:rPr>
                <w:webHidden/>
                <w:rStyle w:val="IndexLink"/>
                <w:rtl w:val="true"/>
              </w:rPr>
              <w:t>فصل</w:t>
            </w:r>
            <w:r>
              <w:rPr>
                <w:rStyle w:val="IndexLink"/>
                <w:rtl w:val="true"/>
              </w:rPr>
              <w:t xml:space="preserve">: </w:t>
            </w:r>
            <w:r>
              <w:rPr>
                <w:rStyle w:val="IndexLink"/>
                <w:rtl w:val="true"/>
              </w:rPr>
              <w:t>الخلیفة الثانی و رجوعه إلی قول علی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975998_37343814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976000_373438147">
            <w:r>
              <w:rPr>
                <w:webHidden/>
                <w:rStyle w:val="IndexLink"/>
                <w:rtl w:val="true"/>
              </w:rPr>
              <w:t>الخلیفة الثانی و الحجر الاسود</w:t>
            </w:r>
            <w:r>
              <w:rPr>
                <w:rStyle w:val="IndexLink"/>
                <w:rtl w:val="true"/>
              </w:rPr>
              <w:tab/>
            </w:r>
            <w:r>
              <w:rPr>
                <w:rStyle w:val="IndexLink"/>
              </w:rPr>
              <w:t>148</w:t>
            </w:r>
          </w:hyperlink>
        </w:p>
        <w:p>
          <w:pPr>
            <w:pStyle w:val="Contents4"/>
            <w:tabs>
              <w:tab w:val="clear" w:pos="8176"/>
              <w:tab w:val="right" w:pos="9026" w:leader="dot"/>
            </w:tabs>
            <w:rPr/>
          </w:pPr>
          <w:hyperlink w:anchor="__RefHeading___Toc1976002_373438147">
            <w:r>
              <w:rPr>
                <w:webHidden/>
                <w:rStyle w:val="IndexLink"/>
                <w:rtl w:val="true"/>
              </w:rPr>
              <w:t>الخلیفة الثانی</w:t>
            </w:r>
            <w:r>
              <w:rPr>
                <w:rStyle w:val="IndexLink"/>
                <w:rtl w:val="true"/>
              </w:rPr>
              <w:t xml:space="preserve">: </w:t>
            </w:r>
            <w:r>
              <w:rPr>
                <w:rStyle w:val="IndexLink"/>
                <w:rtl w:val="true"/>
              </w:rPr>
              <w:t>و ما فضل من المال الذی قسّمه</w:t>
            </w:r>
            <w:r>
              <w:rPr>
                <w:rStyle w:val="IndexLink"/>
                <w:rtl w:val="true"/>
              </w:rPr>
              <w:tab/>
            </w:r>
            <w:r>
              <w:rPr>
                <w:rStyle w:val="IndexLink"/>
              </w:rPr>
              <w:t>149</w:t>
            </w:r>
          </w:hyperlink>
        </w:p>
        <w:p>
          <w:pPr>
            <w:pStyle w:val="Contents4"/>
            <w:tabs>
              <w:tab w:val="clear" w:pos="8176"/>
              <w:tab w:val="right" w:pos="9026" w:leader="dot"/>
            </w:tabs>
            <w:rPr/>
          </w:pPr>
          <w:hyperlink w:anchor="__RefHeading___Toc1976004_373438147">
            <w:r>
              <w:rPr>
                <w:webHidden/>
                <w:rStyle w:val="IndexLink"/>
                <w:rtl w:val="true"/>
              </w:rPr>
              <w:t>الخلیفة الثانی</w:t>
            </w:r>
            <w:r>
              <w:rPr>
                <w:rStyle w:val="IndexLink"/>
                <w:rtl w:val="true"/>
              </w:rPr>
              <w:t xml:space="preserve">: </w:t>
            </w:r>
            <w:r>
              <w:rPr>
                <w:rStyle w:val="IndexLink"/>
                <w:rtl w:val="true"/>
              </w:rPr>
              <w:t>و المجنونة التی زنت</w:t>
            </w:r>
            <w:r>
              <w:rPr>
                <w:rStyle w:val="IndexLink"/>
                <w:rtl w:val="true"/>
              </w:rPr>
              <w:tab/>
            </w:r>
            <w:r>
              <w:rPr>
                <w:rStyle w:val="IndexLink"/>
              </w:rPr>
              <w:t>149</w:t>
            </w:r>
          </w:hyperlink>
        </w:p>
        <w:p>
          <w:pPr>
            <w:pStyle w:val="Contents4"/>
            <w:tabs>
              <w:tab w:val="clear" w:pos="8176"/>
              <w:tab w:val="right" w:pos="9026" w:leader="dot"/>
            </w:tabs>
            <w:rPr/>
          </w:pPr>
          <w:hyperlink w:anchor="__RefHeading___Toc1976006_373438147">
            <w:r>
              <w:rPr>
                <w:webHidden/>
                <w:rStyle w:val="IndexLink"/>
                <w:rtl w:val="true"/>
              </w:rPr>
              <w:t>الخلیفة الثانی</w:t>
            </w:r>
            <w:r>
              <w:rPr>
                <w:rStyle w:val="IndexLink"/>
                <w:rtl w:val="true"/>
              </w:rPr>
              <w:t xml:space="preserve">: </w:t>
            </w:r>
            <w:r>
              <w:rPr>
                <w:rStyle w:val="IndexLink"/>
                <w:rtl w:val="true"/>
              </w:rPr>
              <w:t>و قوله</w:t>
            </w:r>
            <w:r>
              <w:rPr>
                <w:rStyle w:val="IndexLink"/>
                <w:rtl w:val="true"/>
              </w:rPr>
              <w:t xml:space="preserve">: </w:t>
            </w:r>
            <w:r>
              <w:rPr>
                <w:rStyle w:val="IndexLink"/>
                <w:rtl w:val="true"/>
              </w:rPr>
              <w:t>یا أیّها الناس ردّوا الجهالات إلی السنّة</w:t>
            </w:r>
            <w:r>
              <w:rPr>
                <w:rStyle w:val="IndexLink"/>
                <w:rtl w:val="true"/>
              </w:rPr>
              <w:tab/>
            </w:r>
            <w:r>
              <w:rPr>
                <w:rStyle w:val="IndexLink"/>
              </w:rPr>
              <w:t>150</w:t>
            </w:r>
          </w:hyperlink>
        </w:p>
        <w:p>
          <w:pPr>
            <w:pStyle w:val="Contents4"/>
            <w:tabs>
              <w:tab w:val="clear" w:pos="8176"/>
              <w:tab w:val="right" w:pos="9026" w:leader="dot"/>
            </w:tabs>
            <w:rPr/>
          </w:pPr>
          <w:hyperlink w:anchor="__RefHeading___Toc1976008_373438147">
            <w:r>
              <w:rPr>
                <w:webHidden/>
                <w:rStyle w:val="IndexLink"/>
                <w:rtl w:val="true"/>
              </w:rPr>
              <w:t>الخلیفة الثانی</w:t>
            </w:r>
            <w:r>
              <w:rPr>
                <w:rStyle w:val="IndexLink"/>
                <w:rtl w:val="true"/>
              </w:rPr>
              <w:t xml:space="preserve">: </w:t>
            </w:r>
            <w:r>
              <w:rPr>
                <w:rStyle w:val="IndexLink"/>
                <w:rtl w:val="true"/>
              </w:rPr>
              <w:t>و الغلام الذی خاصم امّه</w:t>
            </w:r>
            <w:r>
              <w:rPr>
                <w:rStyle w:val="IndexLink"/>
                <w:rtl w:val="true"/>
              </w:rPr>
              <w:tab/>
            </w:r>
            <w:r>
              <w:rPr>
                <w:rStyle w:val="IndexLink"/>
              </w:rPr>
              <w:t>151</w:t>
            </w:r>
          </w:hyperlink>
        </w:p>
        <w:p>
          <w:pPr>
            <w:pStyle w:val="Contents4"/>
            <w:tabs>
              <w:tab w:val="clear" w:pos="8176"/>
              <w:tab w:val="right" w:pos="9026" w:leader="dot"/>
            </w:tabs>
            <w:rPr/>
          </w:pPr>
          <w:hyperlink w:anchor="__RefHeading___Toc1976010_373438147">
            <w:r>
              <w:rPr>
                <w:webHidden/>
                <w:rStyle w:val="IndexLink"/>
                <w:rtl w:val="true"/>
              </w:rPr>
              <w:t>الخلیفة الثانی</w:t>
            </w:r>
            <w:r>
              <w:rPr>
                <w:rStyle w:val="IndexLink"/>
                <w:rtl w:val="true"/>
              </w:rPr>
              <w:t xml:space="preserve">: </w:t>
            </w:r>
            <w:r>
              <w:rPr>
                <w:rStyle w:val="IndexLink"/>
                <w:rtl w:val="true"/>
              </w:rPr>
              <w:t>و معاریض الکلم</w:t>
            </w:r>
            <w:r>
              <w:rPr>
                <w:rStyle w:val="IndexLink"/>
                <w:rtl w:val="true"/>
              </w:rPr>
              <w:tab/>
            </w:r>
            <w:r>
              <w:rPr>
                <w:rStyle w:val="IndexLink"/>
              </w:rPr>
              <w:t>152</w:t>
            </w:r>
          </w:hyperlink>
        </w:p>
        <w:p>
          <w:pPr>
            <w:pStyle w:val="Contents4"/>
            <w:tabs>
              <w:tab w:val="clear" w:pos="8176"/>
              <w:tab w:val="right" w:pos="9026" w:leader="dot"/>
            </w:tabs>
            <w:rPr/>
          </w:pPr>
          <w:hyperlink w:anchor="__RefHeading___Toc1976012_373438147">
            <w:r>
              <w:rPr>
                <w:webHidden/>
                <w:rStyle w:val="IndexLink"/>
                <w:rtl w:val="true"/>
              </w:rPr>
              <w:t>الخلیفة الثانی</w:t>
            </w:r>
            <w:r>
              <w:rPr>
                <w:rStyle w:val="IndexLink"/>
                <w:rtl w:val="true"/>
              </w:rPr>
              <w:t xml:space="preserve">: </w:t>
            </w:r>
            <w:r>
              <w:rPr>
                <w:rStyle w:val="IndexLink"/>
                <w:rtl w:val="true"/>
              </w:rPr>
              <w:t>و طلاق الأمة</w:t>
            </w:r>
            <w:r>
              <w:rPr>
                <w:rStyle w:val="IndexLink"/>
                <w:rtl w:val="true"/>
              </w:rPr>
              <w:tab/>
            </w:r>
            <w:r>
              <w:rPr>
                <w:rStyle w:val="IndexLink"/>
              </w:rPr>
              <w:t>153</w:t>
            </w:r>
          </w:hyperlink>
        </w:p>
        <w:p>
          <w:pPr>
            <w:pStyle w:val="Contents4"/>
            <w:tabs>
              <w:tab w:val="clear" w:pos="8176"/>
              <w:tab w:val="right" w:pos="9026" w:leader="dot"/>
            </w:tabs>
            <w:rPr/>
          </w:pPr>
          <w:hyperlink w:anchor="__RefHeading___Toc1976014_373438147">
            <w:r>
              <w:rPr>
                <w:webHidden/>
                <w:rStyle w:val="IndexLink"/>
                <w:rtl w:val="true"/>
              </w:rPr>
              <w:t>الخلیفة الثانی</w:t>
            </w:r>
            <w:r>
              <w:rPr>
                <w:rStyle w:val="IndexLink"/>
                <w:rtl w:val="true"/>
              </w:rPr>
              <w:t xml:space="preserve">: </w:t>
            </w:r>
            <w:r>
              <w:rPr>
                <w:rStyle w:val="IndexLink"/>
                <w:rtl w:val="true"/>
              </w:rPr>
              <w:t>و امرأة فاجرة حبلی</w:t>
            </w:r>
            <w:r>
              <w:rPr>
                <w:rStyle w:val="IndexLink"/>
                <w:rtl w:val="true"/>
              </w:rPr>
              <w:tab/>
            </w:r>
            <w:r>
              <w:rPr>
                <w:rStyle w:val="IndexLink"/>
              </w:rPr>
              <w:t>153</w:t>
            </w:r>
          </w:hyperlink>
        </w:p>
        <w:p>
          <w:pPr>
            <w:pStyle w:val="Contents4"/>
            <w:tabs>
              <w:tab w:val="clear" w:pos="8176"/>
              <w:tab w:val="right" w:pos="9026" w:leader="dot"/>
            </w:tabs>
            <w:rPr/>
          </w:pPr>
          <w:hyperlink w:anchor="__RefHeading___Toc1976016_373438147">
            <w:r>
              <w:rPr>
                <w:webHidden/>
                <w:rStyle w:val="IndexLink"/>
                <w:rtl w:val="true"/>
              </w:rPr>
              <w:t>الخلیفة الثانی</w:t>
            </w:r>
            <w:r>
              <w:rPr>
                <w:rStyle w:val="IndexLink"/>
                <w:rtl w:val="true"/>
              </w:rPr>
              <w:t xml:space="preserve">: </w:t>
            </w:r>
            <w:r>
              <w:rPr>
                <w:rStyle w:val="IndexLink"/>
                <w:rtl w:val="true"/>
              </w:rPr>
              <w:t>و امرأة حبلی تقاد لترجم</w:t>
            </w:r>
            <w:r>
              <w:rPr>
                <w:rStyle w:val="IndexLink"/>
                <w:rtl w:val="true"/>
              </w:rPr>
              <w:tab/>
            </w:r>
            <w:r>
              <w:rPr>
                <w:rStyle w:val="IndexLink"/>
              </w:rPr>
              <w:t>154</w:t>
            </w:r>
          </w:hyperlink>
        </w:p>
        <w:p>
          <w:pPr>
            <w:pStyle w:val="Contents4"/>
            <w:tabs>
              <w:tab w:val="clear" w:pos="8176"/>
              <w:tab w:val="right" w:pos="9026" w:leader="dot"/>
            </w:tabs>
            <w:rPr/>
          </w:pPr>
          <w:hyperlink w:anchor="__RefHeading___Toc1976018_373438147">
            <w:r>
              <w:rPr>
                <w:webHidden/>
                <w:rStyle w:val="IndexLink"/>
                <w:rtl w:val="true"/>
              </w:rPr>
              <w:t>الخلیفة الثانی</w:t>
            </w:r>
            <w:r>
              <w:rPr>
                <w:rStyle w:val="IndexLink"/>
                <w:rtl w:val="true"/>
              </w:rPr>
              <w:t xml:space="preserve">: </w:t>
            </w:r>
            <w:r>
              <w:rPr>
                <w:rStyle w:val="IndexLink"/>
                <w:rtl w:val="true"/>
              </w:rPr>
              <w:t>و امرأة أجهدها العطش</w:t>
            </w:r>
            <w:r>
              <w:rPr>
                <w:rStyle w:val="IndexLink"/>
                <w:rtl w:val="true"/>
              </w:rPr>
              <w:tab/>
            </w:r>
            <w:r>
              <w:rPr>
                <w:rStyle w:val="IndexLink"/>
              </w:rPr>
              <w:t>154</w:t>
            </w:r>
          </w:hyperlink>
        </w:p>
        <w:p>
          <w:pPr>
            <w:pStyle w:val="Contents4"/>
            <w:tabs>
              <w:tab w:val="clear" w:pos="8176"/>
              <w:tab w:val="right" w:pos="9026" w:leader="dot"/>
            </w:tabs>
            <w:rPr/>
          </w:pPr>
          <w:hyperlink w:anchor="__RefHeading___Toc1976020_373438147">
            <w:r>
              <w:rPr>
                <w:webHidden/>
                <w:rStyle w:val="IndexLink"/>
                <w:rtl w:val="true"/>
              </w:rPr>
              <w:t>الخلیفة الثانی</w:t>
            </w:r>
            <w:r>
              <w:rPr>
                <w:rStyle w:val="IndexLink"/>
                <w:rtl w:val="true"/>
              </w:rPr>
              <w:t xml:space="preserve">: </w:t>
            </w:r>
            <w:r>
              <w:rPr>
                <w:rStyle w:val="IndexLink"/>
                <w:rtl w:val="true"/>
              </w:rPr>
              <w:t>و المولود الأحمر و والداه أسودان</w:t>
            </w:r>
            <w:r>
              <w:rPr>
                <w:rStyle w:val="IndexLink"/>
                <w:rtl w:val="true"/>
              </w:rPr>
              <w:tab/>
            </w:r>
            <w:r>
              <w:rPr>
                <w:rStyle w:val="IndexLink"/>
              </w:rPr>
              <w:t>155</w:t>
            </w:r>
          </w:hyperlink>
        </w:p>
        <w:p>
          <w:pPr>
            <w:pStyle w:val="Contents4"/>
            <w:tabs>
              <w:tab w:val="clear" w:pos="8176"/>
              <w:tab w:val="right" w:pos="9026" w:leader="dot"/>
            </w:tabs>
            <w:rPr/>
          </w:pPr>
          <w:hyperlink w:anchor="__RefHeading___Toc1976022_373438147">
            <w:r>
              <w:rPr>
                <w:webHidden/>
                <w:rStyle w:val="IndexLink"/>
                <w:rtl w:val="true"/>
              </w:rPr>
              <w:t>الخلیفة الثانی</w:t>
            </w:r>
            <w:r>
              <w:rPr>
                <w:rStyle w:val="IndexLink"/>
                <w:rtl w:val="true"/>
              </w:rPr>
              <w:t xml:space="preserve">: </w:t>
            </w:r>
            <w:r>
              <w:rPr>
                <w:rStyle w:val="IndexLink"/>
                <w:rtl w:val="true"/>
              </w:rPr>
              <w:t>و قضایاه فی عسّه و تجسّسه</w:t>
            </w:r>
            <w:r>
              <w:rPr>
                <w:rStyle w:val="IndexLink"/>
                <w:rtl w:val="true"/>
              </w:rPr>
              <w:tab/>
            </w:r>
            <w:r>
              <w:rPr>
                <w:rStyle w:val="IndexLink"/>
              </w:rPr>
              <w:t>156</w:t>
            </w:r>
          </w:hyperlink>
        </w:p>
        <w:p>
          <w:pPr>
            <w:pStyle w:val="Contents4"/>
            <w:tabs>
              <w:tab w:val="clear" w:pos="8176"/>
              <w:tab w:val="right" w:pos="9026" w:leader="dot"/>
            </w:tabs>
            <w:rPr/>
          </w:pPr>
          <w:hyperlink w:anchor="__RefHeading___Toc1976024_373438147">
            <w:r>
              <w:rPr>
                <w:webHidden/>
                <w:rStyle w:val="IndexLink"/>
                <w:rtl w:val="true"/>
              </w:rPr>
              <w:t>الخلیفة الثانی</w:t>
            </w:r>
            <w:r>
              <w:rPr>
                <w:rStyle w:val="IndexLink"/>
                <w:rtl w:val="true"/>
              </w:rPr>
              <w:t xml:space="preserve">: </w:t>
            </w:r>
            <w:r>
              <w:rPr>
                <w:rStyle w:val="IndexLink"/>
                <w:rtl w:val="true"/>
              </w:rPr>
              <w:t>و امرأة احتالت علی شاب</w:t>
            </w:r>
            <w:r>
              <w:rPr>
                <w:rStyle w:val="IndexLink"/>
                <w:rtl w:val="true"/>
              </w:rPr>
              <w:tab/>
            </w:r>
            <w:r>
              <w:rPr>
                <w:rStyle w:val="IndexLink"/>
              </w:rPr>
              <w:t>156</w:t>
            </w:r>
          </w:hyperlink>
        </w:p>
        <w:p>
          <w:pPr>
            <w:pStyle w:val="Contents4"/>
            <w:tabs>
              <w:tab w:val="clear" w:pos="8176"/>
              <w:tab w:val="right" w:pos="9026" w:leader="dot"/>
            </w:tabs>
            <w:rPr/>
          </w:pPr>
          <w:hyperlink w:anchor="__RefHeading___Toc1976026_373438147">
            <w:r>
              <w:rPr>
                <w:webHidden/>
                <w:rStyle w:val="IndexLink"/>
                <w:rtl w:val="true"/>
              </w:rPr>
              <w:t>الخلیفة الثانی</w:t>
            </w:r>
            <w:r>
              <w:rPr>
                <w:rStyle w:val="IndexLink"/>
                <w:rtl w:val="true"/>
              </w:rPr>
              <w:t xml:space="preserve">: </w:t>
            </w:r>
            <w:r>
              <w:rPr>
                <w:rStyle w:val="IndexLink"/>
                <w:rtl w:val="true"/>
              </w:rPr>
              <w:t>و قوله</w:t>
            </w:r>
            <w:r>
              <w:rPr>
                <w:rStyle w:val="IndexLink"/>
                <w:rtl w:val="true"/>
              </w:rPr>
              <w:t xml:space="preserve">: </w:t>
            </w:r>
            <w:r>
              <w:rPr>
                <w:rStyle w:val="IndexLink"/>
                <w:rtl w:val="true"/>
              </w:rPr>
              <w:t>لا أبقانی اللّه بعد ابن أبی طالب</w:t>
            </w:r>
            <w:r>
              <w:rPr>
                <w:rStyle w:val="IndexLink"/>
                <w:rtl w:val="true"/>
              </w:rPr>
              <w:tab/>
            </w:r>
            <w:r>
              <w:rPr>
                <w:rStyle w:val="IndexLink"/>
              </w:rPr>
              <w:t>157</w:t>
            </w:r>
          </w:hyperlink>
        </w:p>
        <w:p>
          <w:pPr>
            <w:pStyle w:val="Contents4"/>
            <w:tabs>
              <w:tab w:val="clear" w:pos="8176"/>
              <w:tab w:val="right" w:pos="9026" w:leader="dot"/>
            </w:tabs>
            <w:rPr/>
          </w:pPr>
          <w:hyperlink w:anchor="__RefHeading___Toc1976028_373438147">
            <w:r>
              <w:rPr>
                <w:webHidden/>
                <w:rStyle w:val="IndexLink"/>
                <w:rtl w:val="true"/>
              </w:rPr>
              <w:t>الخلیفة الثانی</w:t>
            </w:r>
            <w:r>
              <w:rPr>
                <w:rStyle w:val="IndexLink"/>
                <w:rtl w:val="true"/>
              </w:rPr>
              <w:t xml:space="preserve">: </w:t>
            </w:r>
            <w:r>
              <w:rPr>
                <w:rStyle w:val="IndexLink"/>
                <w:rtl w:val="true"/>
              </w:rPr>
              <w:t>و السارق المقطوع الید و الرجل</w:t>
            </w:r>
            <w:r>
              <w:rPr>
                <w:rStyle w:val="IndexLink"/>
                <w:rtl w:val="true"/>
              </w:rPr>
              <w:tab/>
            </w:r>
            <w:r>
              <w:rPr>
                <w:rStyle w:val="IndexLink"/>
              </w:rPr>
              <w:t>157</w:t>
            </w:r>
          </w:hyperlink>
        </w:p>
        <w:p>
          <w:pPr>
            <w:pStyle w:val="Contents4"/>
            <w:tabs>
              <w:tab w:val="clear" w:pos="8176"/>
              <w:tab w:val="right" w:pos="9026" w:leader="dot"/>
            </w:tabs>
            <w:rPr/>
          </w:pPr>
          <w:hyperlink w:anchor="__RefHeading___Toc1976030_373438147">
            <w:r>
              <w:rPr>
                <w:webHidden/>
                <w:rStyle w:val="IndexLink"/>
                <w:rtl w:val="true"/>
              </w:rPr>
              <w:t>الخلیفة الثانی</w:t>
            </w:r>
            <w:r>
              <w:rPr>
                <w:rStyle w:val="IndexLink"/>
                <w:rtl w:val="true"/>
              </w:rPr>
              <w:t xml:space="preserve">: </w:t>
            </w:r>
            <w:r>
              <w:rPr>
                <w:rStyle w:val="IndexLink"/>
                <w:rtl w:val="true"/>
              </w:rPr>
              <w:t>و قوله لعلی علیه السّلام لا أبقانی اللّه لشدّة لست لها</w:t>
            </w:r>
            <w:r>
              <w:rPr>
                <w:rStyle w:val="IndexLink"/>
                <w:rtl w:val="true"/>
              </w:rPr>
              <w:tab/>
            </w:r>
            <w:r>
              <w:rPr>
                <w:rStyle w:val="IndexLink"/>
              </w:rPr>
              <w:t>158</w:t>
            </w:r>
          </w:hyperlink>
        </w:p>
        <w:p>
          <w:pPr>
            <w:pStyle w:val="Contents4"/>
            <w:tabs>
              <w:tab w:val="clear" w:pos="8176"/>
              <w:tab w:val="right" w:pos="9026" w:leader="dot"/>
            </w:tabs>
            <w:rPr/>
          </w:pPr>
          <w:hyperlink w:anchor="__RefHeading___Toc1976032_373438147">
            <w:r>
              <w:rPr>
                <w:webHidden/>
                <w:rStyle w:val="IndexLink"/>
                <w:rtl w:val="true"/>
              </w:rPr>
              <w:t>الخلیفة الثانی</w:t>
            </w:r>
            <w:r>
              <w:rPr>
                <w:rStyle w:val="IndexLink"/>
                <w:rtl w:val="true"/>
              </w:rPr>
              <w:t xml:space="preserve">: </w:t>
            </w:r>
            <w:r>
              <w:rPr>
                <w:rStyle w:val="IndexLink"/>
                <w:rtl w:val="true"/>
              </w:rPr>
              <w:t>و حلیّ الکعبة</w:t>
            </w:r>
            <w:r>
              <w:rPr>
                <w:rStyle w:val="IndexLink"/>
                <w:rtl w:val="true"/>
              </w:rPr>
              <w:tab/>
            </w:r>
            <w:r>
              <w:rPr>
                <w:rStyle w:val="IndexLink"/>
              </w:rPr>
              <w:t>159</w:t>
            </w:r>
          </w:hyperlink>
        </w:p>
        <w:p>
          <w:pPr>
            <w:pStyle w:val="Contents4"/>
            <w:tabs>
              <w:tab w:val="clear" w:pos="8176"/>
              <w:tab w:val="right" w:pos="9026" w:leader="dot"/>
            </w:tabs>
            <w:rPr/>
          </w:pPr>
          <w:hyperlink w:anchor="__RefHeading___Toc1976034_373438147">
            <w:r>
              <w:rPr>
                <w:webHidden/>
                <w:rStyle w:val="IndexLink"/>
                <w:rtl w:val="true"/>
              </w:rPr>
              <w:t>الخلیفة الثانی</w:t>
            </w:r>
            <w:r>
              <w:rPr>
                <w:rStyle w:val="IndexLink"/>
                <w:rtl w:val="true"/>
              </w:rPr>
              <w:t xml:space="preserve">: </w:t>
            </w:r>
            <w:r>
              <w:rPr>
                <w:rStyle w:val="IndexLink"/>
                <w:rtl w:val="true"/>
              </w:rPr>
              <w:t>و الاسقف فی نجران</w:t>
            </w:r>
            <w:r>
              <w:rPr>
                <w:rStyle w:val="IndexLink"/>
                <w:rtl w:val="true"/>
              </w:rPr>
              <w:tab/>
            </w:r>
            <w:r>
              <w:rPr>
                <w:rStyle w:val="IndexLink"/>
              </w:rPr>
              <w:t>160</w:t>
            </w:r>
          </w:hyperlink>
        </w:p>
        <w:p>
          <w:pPr>
            <w:pStyle w:val="Contents4"/>
            <w:tabs>
              <w:tab w:val="clear" w:pos="8176"/>
              <w:tab w:val="right" w:pos="9026" w:leader="dot"/>
            </w:tabs>
            <w:rPr/>
          </w:pPr>
          <w:hyperlink w:anchor="__RefHeading___Toc1976036_373438147">
            <w:r>
              <w:rPr>
                <w:webHidden/>
                <w:rStyle w:val="IndexLink"/>
                <w:rtl w:val="true"/>
              </w:rPr>
              <w:t>الخلیفة الثانی</w:t>
            </w:r>
            <w:r>
              <w:rPr>
                <w:rStyle w:val="IndexLink"/>
                <w:rtl w:val="true"/>
              </w:rPr>
              <w:t xml:space="preserve">: </w:t>
            </w:r>
            <w:r>
              <w:rPr>
                <w:rStyle w:val="IndexLink"/>
                <w:rtl w:val="true"/>
              </w:rPr>
              <w:t>و قوله</w:t>
            </w:r>
            <w:r>
              <w:rPr>
                <w:rStyle w:val="IndexLink"/>
                <w:rtl w:val="true"/>
              </w:rPr>
              <w:t xml:space="preserve">: </w:t>
            </w:r>
            <w:r>
              <w:rPr>
                <w:rStyle w:val="IndexLink"/>
                <w:rtl w:val="true"/>
              </w:rPr>
              <w:t>لا أجد إلاّ ما قاله علی</w:t>
            </w:r>
            <w:r>
              <w:rPr>
                <w:rStyle w:val="IndexLink"/>
                <w:rtl w:val="true"/>
              </w:rPr>
              <w:tab/>
            </w:r>
            <w:r>
              <w:rPr>
                <w:rStyle w:val="IndexLink"/>
              </w:rPr>
              <w:t>161</w:t>
            </w:r>
          </w:hyperlink>
        </w:p>
        <w:p>
          <w:pPr>
            <w:pStyle w:val="Contents4"/>
            <w:tabs>
              <w:tab w:val="clear" w:pos="8176"/>
              <w:tab w:val="right" w:pos="9026" w:leader="dot"/>
            </w:tabs>
            <w:rPr/>
          </w:pPr>
          <w:hyperlink w:anchor="__RefHeading___Toc1976038_373438147">
            <w:r>
              <w:rPr>
                <w:webHidden/>
                <w:rStyle w:val="IndexLink"/>
                <w:rtl w:val="true"/>
              </w:rPr>
              <w:t>الخلیفة الثانی</w:t>
            </w:r>
            <w:r>
              <w:rPr>
                <w:rStyle w:val="IndexLink"/>
                <w:rtl w:val="true"/>
              </w:rPr>
              <w:t xml:space="preserve">: </w:t>
            </w:r>
            <w:r>
              <w:rPr>
                <w:rStyle w:val="IndexLink"/>
                <w:rtl w:val="true"/>
              </w:rPr>
              <w:t>و یهودیّ مدنیّ</w:t>
            </w:r>
            <w:r>
              <w:rPr>
                <w:rStyle w:val="IndexLink"/>
                <w:rtl w:val="true"/>
              </w:rPr>
              <w:tab/>
            </w:r>
            <w:r>
              <w:rPr>
                <w:rStyle w:val="IndexLink"/>
              </w:rPr>
              <w:t>162</w:t>
            </w:r>
          </w:hyperlink>
        </w:p>
        <w:p>
          <w:pPr>
            <w:pStyle w:val="Contents4"/>
            <w:tabs>
              <w:tab w:val="clear" w:pos="8176"/>
              <w:tab w:val="right" w:pos="9026" w:leader="dot"/>
            </w:tabs>
            <w:rPr/>
          </w:pPr>
          <w:hyperlink w:anchor="__RefHeading___Toc1976040_373438147">
            <w:r>
              <w:rPr>
                <w:webHidden/>
                <w:rStyle w:val="IndexLink"/>
                <w:rtl w:val="true"/>
              </w:rPr>
              <w:t>الخلیفة الثانی</w:t>
            </w:r>
            <w:r>
              <w:rPr>
                <w:rStyle w:val="IndexLink"/>
                <w:rtl w:val="true"/>
              </w:rPr>
              <w:t xml:space="preserve">: </w:t>
            </w:r>
            <w:r>
              <w:rPr>
                <w:rStyle w:val="IndexLink"/>
                <w:rtl w:val="true"/>
              </w:rPr>
              <w:t>و شراؤه الإبل</w:t>
            </w:r>
            <w:r>
              <w:rPr>
                <w:rStyle w:val="IndexLink"/>
                <w:rtl w:val="true"/>
              </w:rPr>
              <w:tab/>
            </w:r>
            <w:r>
              <w:rPr>
                <w:rStyle w:val="IndexLink"/>
              </w:rPr>
              <w:t>164</w:t>
            </w:r>
          </w:hyperlink>
        </w:p>
        <w:p>
          <w:pPr>
            <w:pStyle w:val="Contents4"/>
            <w:tabs>
              <w:tab w:val="clear" w:pos="8176"/>
              <w:tab w:val="right" w:pos="9026" w:leader="dot"/>
            </w:tabs>
            <w:rPr/>
          </w:pPr>
          <w:hyperlink w:anchor="__RefHeading___Toc1976042_373438147">
            <w:r>
              <w:rPr>
                <w:webHidden/>
                <w:rStyle w:val="IndexLink"/>
                <w:rtl w:val="true"/>
              </w:rPr>
              <w:t>الخلیفة الثانی</w:t>
            </w:r>
            <w:r>
              <w:rPr>
                <w:rStyle w:val="IndexLink"/>
                <w:rtl w:val="true"/>
              </w:rPr>
              <w:t xml:space="preserve">: </w:t>
            </w:r>
            <w:r>
              <w:rPr>
                <w:rStyle w:val="IndexLink"/>
                <w:rtl w:val="true"/>
              </w:rPr>
              <w:t>و صلاته بالناس و هو جنب</w:t>
            </w:r>
            <w:r>
              <w:rPr>
                <w:rStyle w:val="IndexLink"/>
                <w:rtl w:val="true"/>
              </w:rPr>
              <w:tab/>
            </w:r>
            <w:r>
              <w:rPr>
                <w:rStyle w:val="IndexLink"/>
              </w:rPr>
              <w:t>164</w:t>
            </w:r>
          </w:hyperlink>
        </w:p>
        <w:p>
          <w:pPr>
            <w:pStyle w:val="Contents4"/>
            <w:tabs>
              <w:tab w:val="clear" w:pos="8176"/>
              <w:tab w:val="right" w:pos="9026" w:leader="dot"/>
            </w:tabs>
            <w:rPr/>
          </w:pPr>
          <w:hyperlink w:anchor="__RefHeading___Toc1976044_373438147">
            <w:r>
              <w:rPr>
                <w:webHidden/>
                <w:rStyle w:val="IndexLink"/>
                <w:rtl w:val="true"/>
              </w:rPr>
              <w:t>الخلیفة الثانی</w:t>
            </w:r>
            <w:r>
              <w:rPr>
                <w:rStyle w:val="IndexLink"/>
                <w:rtl w:val="true"/>
              </w:rPr>
              <w:t xml:space="preserve">: </w:t>
            </w:r>
            <w:r>
              <w:rPr>
                <w:rStyle w:val="IndexLink"/>
                <w:rtl w:val="true"/>
              </w:rPr>
              <w:t>و سؤاله علیّا عن ثلاث</w:t>
            </w:r>
            <w:r>
              <w:rPr>
                <w:rStyle w:val="IndexLink"/>
                <w:rtl w:val="true"/>
              </w:rPr>
              <w:tab/>
            </w:r>
            <w:r>
              <w:rPr>
                <w:rStyle w:val="IndexLink"/>
              </w:rPr>
              <w:t>165</w:t>
            </w:r>
          </w:hyperlink>
        </w:p>
        <w:p>
          <w:pPr>
            <w:pStyle w:val="Contents4"/>
            <w:tabs>
              <w:tab w:val="clear" w:pos="8176"/>
              <w:tab w:val="right" w:pos="9026" w:leader="dot"/>
            </w:tabs>
            <w:rPr/>
          </w:pPr>
          <w:hyperlink w:anchor="__RefHeading___Toc1976046_373438147">
            <w:r>
              <w:rPr>
                <w:webHidden/>
                <w:rStyle w:val="IndexLink"/>
                <w:rtl w:val="true"/>
              </w:rPr>
              <w:t>الخلیفة الثانی</w:t>
            </w:r>
            <w:r>
              <w:rPr>
                <w:rStyle w:val="IndexLink"/>
                <w:rtl w:val="true"/>
              </w:rPr>
              <w:t xml:space="preserve">: </w:t>
            </w:r>
            <w:r>
              <w:rPr>
                <w:rStyle w:val="IndexLink"/>
                <w:rtl w:val="true"/>
              </w:rPr>
              <w:t>و قوله لرجل</w:t>
            </w:r>
            <w:r>
              <w:rPr>
                <w:rStyle w:val="IndexLink"/>
                <w:rtl w:val="true"/>
              </w:rPr>
              <w:t xml:space="preserve">: </w:t>
            </w:r>
            <w:r>
              <w:rPr>
                <w:rStyle w:val="IndexLink"/>
                <w:rtl w:val="true"/>
              </w:rPr>
              <w:t>أ تدری من صغّرت ؟</w:t>
            </w:r>
            <w:r>
              <w:rPr>
                <w:rStyle w:val="IndexLink"/>
                <w:rtl w:val="true"/>
              </w:rPr>
              <w:tab/>
            </w:r>
            <w:r>
              <w:rPr>
                <w:rStyle w:val="IndexLink"/>
              </w:rPr>
              <w:t>165</w:t>
            </w:r>
          </w:hyperlink>
        </w:p>
        <w:p>
          <w:pPr>
            <w:pStyle w:val="Contents3"/>
            <w:tabs>
              <w:tab w:val="clear" w:pos="8459"/>
              <w:tab w:val="right" w:pos="9026" w:leader="dot"/>
            </w:tabs>
            <w:rPr/>
          </w:pPr>
          <w:hyperlink w:anchor="__RefHeading___Toc1976048_373438147">
            <w:r>
              <w:rPr>
                <w:webHidden/>
                <w:rStyle w:val="IndexLink"/>
                <w:rtl w:val="true"/>
              </w:rPr>
              <w:t>الخلیفة الثالث</w:t>
            </w:r>
            <w:r>
              <w:rPr>
                <w:rStyle w:val="IndexLink"/>
                <w:rtl w:val="true"/>
              </w:rPr>
              <w:t xml:space="preserve">: </w:t>
            </w:r>
            <w:r>
              <w:rPr>
                <w:rStyle w:val="IndexLink"/>
                <w:rtl w:val="true"/>
              </w:rPr>
              <w:t>و رجوعه إلی قول علی بن أبی طالب</w:t>
            </w:r>
            <w:r>
              <w:rPr>
                <w:rStyle w:val="IndexLink"/>
                <w:rtl w:val="true"/>
              </w:rPr>
              <w:tab/>
            </w:r>
            <w:r>
              <w:rPr>
                <w:rStyle w:val="IndexLink"/>
              </w:rPr>
              <w:t>166</w:t>
            </w:r>
          </w:hyperlink>
        </w:p>
        <w:p>
          <w:pPr>
            <w:pStyle w:val="Contents4"/>
            <w:tabs>
              <w:tab w:val="clear" w:pos="8176"/>
              <w:tab w:val="right" w:pos="9026" w:leader="dot"/>
            </w:tabs>
            <w:rPr/>
          </w:pPr>
          <w:hyperlink w:anchor="__RefHeading___Toc1976050_37343814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976052_373438147">
            <w:r>
              <w:rPr>
                <w:webHidden/>
                <w:rStyle w:val="IndexLink"/>
                <w:rtl w:val="true"/>
              </w:rPr>
              <w:t>الخلیفة الثالث</w:t>
            </w:r>
            <w:r>
              <w:rPr>
                <w:rStyle w:val="IndexLink"/>
                <w:rtl w:val="true"/>
              </w:rPr>
              <w:t xml:space="preserve">: </w:t>
            </w:r>
            <w:r>
              <w:rPr>
                <w:rStyle w:val="IndexLink"/>
                <w:rtl w:val="true"/>
              </w:rPr>
              <w:t>و امرأة ولدت فی ستة أشهر</w:t>
            </w:r>
            <w:r>
              <w:rPr>
                <w:rStyle w:val="IndexLink"/>
                <w:rtl w:val="true"/>
              </w:rPr>
              <w:tab/>
            </w:r>
            <w:r>
              <w:rPr>
                <w:rStyle w:val="IndexLink"/>
              </w:rPr>
              <w:t>166</w:t>
            </w:r>
          </w:hyperlink>
        </w:p>
        <w:p>
          <w:pPr>
            <w:pStyle w:val="Contents4"/>
            <w:tabs>
              <w:tab w:val="clear" w:pos="8176"/>
              <w:tab w:val="right" w:pos="9026" w:leader="dot"/>
            </w:tabs>
            <w:rPr/>
          </w:pPr>
          <w:hyperlink w:anchor="__RefHeading___Toc1976054_373438147">
            <w:r>
              <w:rPr>
                <w:webHidden/>
                <w:rStyle w:val="IndexLink"/>
                <w:rtl w:val="true"/>
              </w:rPr>
              <w:t>الخلیفة الثالث</w:t>
            </w:r>
            <w:r>
              <w:rPr>
                <w:rStyle w:val="IndexLink"/>
                <w:rtl w:val="true"/>
              </w:rPr>
              <w:t xml:space="preserve">: </w:t>
            </w:r>
            <w:r>
              <w:rPr>
                <w:rStyle w:val="IndexLink"/>
                <w:rtl w:val="true"/>
              </w:rPr>
              <w:t>و غلام و قد ادّعاه رجلان</w:t>
            </w:r>
            <w:r>
              <w:rPr>
                <w:rStyle w:val="IndexLink"/>
                <w:rtl w:val="true"/>
              </w:rPr>
              <w:tab/>
            </w:r>
            <w:r>
              <w:rPr>
                <w:rStyle w:val="IndexLink"/>
              </w:rPr>
              <w:t>167</w:t>
            </w:r>
          </w:hyperlink>
        </w:p>
        <w:p>
          <w:pPr>
            <w:pStyle w:val="Contents3"/>
            <w:tabs>
              <w:tab w:val="clear" w:pos="8459"/>
              <w:tab w:val="right" w:pos="9026" w:leader="dot"/>
            </w:tabs>
            <w:rPr/>
          </w:pPr>
          <w:hyperlink w:anchor="__RefHeading___Toc1976056_373438147">
            <w:r>
              <w:rPr>
                <w:webHidden/>
                <w:rStyle w:val="IndexLink"/>
                <w:rtl w:val="true"/>
              </w:rPr>
              <w:t>معاویة بن أبی سفیان</w:t>
            </w:r>
            <w:r>
              <w:rPr>
                <w:rStyle w:val="IndexLink"/>
                <w:rtl w:val="true"/>
              </w:rPr>
              <w:t xml:space="preserve">: </w:t>
            </w:r>
            <w:r>
              <w:rPr>
                <w:rStyle w:val="IndexLink"/>
                <w:rtl w:val="true"/>
              </w:rPr>
              <w:t>و رجوعه إلی قول علی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976058_37343814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976060_373438147">
            <w:r>
              <w:rPr>
                <w:webHidden/>
                <w:rStyle w:val="IndexLink"/>
                <w:rtl w:val="true"/>
              </w:rPr>
              <w:t>معاویة و قول أخیه له</w:t>
            </w:r>
            <w:r>
              <w:rPr>
                <w:rStyle w:val="IndexLink"/>
                <w:rtl w:val="true"/>
              </w:rPr>
              <w:t xml:space="preserve">: </w:t>
            </w:r>
            <w:r>
              <w:rPr>
                <w:rStyle w:val="IndexLink"/>
                <w:rtl w:val="true"/>
              </w:rPr>
              <w:t>لا یسمع هذا منک أهل الشام</w:t>
            </w:r>
            <w:r>
              <w:rPr>
                <w:rStyle w:val="IndexLink"/>
                <w:rtl w:val="true"/>
              </w:rPr>
              <w:tab/>
            </w:r>
            <w:r>
              <w:rPr>
                <w:rStyle w:val="IndexLink"/>
              </w:rPr>
              <w:t>168</w:t>
            </w:r>
          </w:hyperlink>
        </w:p>
        <w:p>
          <w:pPr>
            <w:pStyle w:val="Contents4"/>
            <w:tabs>
              <w:tab w:val="clear" w:pos="8176"/>
              <w:tab w:val="right" w:pos="9026" w:leader="dot"/>
            </w:tabs>
            <w:rPr/>
          </w:pPr>
          <w:hyperlink w:anchor="__RefHeading___Toc1976062_373438147">
            <w:r>
              <w:rPr>
                <w:webHidden/>
                <w:rStyle w:val="IndexLink"/>
                <w:rtl w:val="true"/>
              </w:rPr>
              <w:t>معاویة بن أبی سفیان</w:t>
            </w:r>
            <w:r>
              <w:rPr>
                <w:rStyle w:val="IndexLink"/>
                <w:rtl w:val="true"/>
              </w:rPr>
              <w:t xml:space="preserve">: </w:t>
            </w:r>
            <w:r>
              <w:rPr>
                <w:rStyle w:val="IndexLink"/>
                <w:rtl w:val="true"/>
              </w:rPr>
              <w:t>و مسألة الإرث فی الخنثی</w:t>
            </w:r>
            <w:r>
              <w:rPr>
                <w:rStyle w:val="IndexLink"/>
                <w:rtl w:val="true"/>
              </w:rPr>
              <w:tab/>
            </w:r>
            <w:r>
              <w:rPr>
                <w:rStyle w:val="IndexLink"/>
              </w:rPr>
              <w:t>169</w:t>
            </w:r>
          </w:hyperlink>
        </w:p>
        <w:p>
          <w:pPr>
            <w:pStyle w:val="Contents4"/>
            <w:tabs>
              <w:tab w:val="clear" w:pos="8176"/>
              <w:tab w:val="right" w:pos="9026" w:leader="dot"/>
            </w:tabs>
            <w:rPr/>
          </w:pPr>
          <w:hyperlink w:anchor="__RefHeading___Toc1976064_373438147">
            <w:r>
              <w:rPr>
                <w:webHidden/>
                <w:rStyle w:val="IndexLink"/>
                <w:rtl w:val="true"/>
              </w:rPr>
              <w:t>معاویة بن أبی سفیان</w:t>
            </w:r>
            <w:r>
              <w:rPr>
                <w:rStyle w:val="IndexLink"/>
                <w:rtl w:val="true"/>
              </w:rPr>
              <w:t xml:space="preserve">: </w:t>
            </w:r>
            <w:r>
              <w:rPr>
                <w:rStyle w:val="IndexLink"/>
                <w:rtl w:val="true"/>
              </w:rPr>
              <w:t>و قوله</w:t>
            </w:r>
            <w:r>
              <w:rPr>
                <w:rStyle w:val="IndexLink"/>
                <w:rtl w:val="true"/>
              </w:rPr>
              <w:t xml:space="preserve">: </w:t>
            </w:r>
            <w:r>
              <w:rPr>
                <w:rStyle w:val="IndexLink"/>
                <w:rtl w:val="true"/>
              </w:rPr>
              <w:t>امرأة بامرأة</w:t>
            </w:r>
            <w:r>
              <w:rPr>
                <w:rStyle w:val="IndexLink"/>
                <w:rtl w:val="true"/>
              </w:rPr>
              <w:tab/>
            </w:r>
            <w:r>
              <w:rPr>
                <w:rStyle w:val="IndexLink"/>
              </w:rPr>
              <w:t>169</w:t>
            </w:r>
          </w:hyperlink>
        </w:p>
        <w:p>
          <w:pPr>
            <w:pStyle w:val="Contents4"/>
            <w:tabs>
              <w:tab w:val="clear" w:pos="8176"/>
              <w:tab w:val="right" w:pos="9026" w:leader="dot"/>
            </w:tabs>
            <w:rPr/>
          </w:pPr>
          <w:hyperlink w:anchor="__RefHeading___Toc1976066_373438147">
            <w:r>
              <w:rPr>
                <w:webHidden/>
                <w:rStyle w:val="IndexLink"/>
                <w:rtl w:val="true"/>
              </w:rPr>
              <w:t>معاویة بن أبی سفیان</w:t>
            </w:r>
            <w:r>
              <w:rPr>
                <w:rStyle w:val="IndexLink"/>
                <w:rtl w:val="true"/>
              </w:rPr>
              <w:t xml:space="preserve">: </w:t>
            </w:r>
            <w:r>
              <w:rPr>
                <w:rStyle w:val="IndexLink"/>
                <w:rtl w:val="true"/>
              </w:rPr>
              <w:t>و اختصام رجلین فی ثوب</w:t>
            </w:r>
            <w:r>
              <w:rPr>
                <w:rStyle w:val="IndexLink"/>
                <w:rtl w:val="true"/>
              </w:rPr>
              <w:tab/>
            </w:r>
            <w:r>
              <w:rPr>
                <w:rStyle w:val="IndexLink"/>
              </w:rPr>
              <w:t>170</w:t>
            </w:r>
          </w:hyperlink>
        </w:p>
        <w:p>
          <w:pPr>
            <w:pStyle w:val="Contents4"/>
            <w:tabs>
              <w:tab w:val="clear" w:pos="8176"/>
              <w:tab w:val="right" w:pos="9026" w:leader="dot"/>
            </w:tabs>
            <w:rPr/>
          </w:pPr>
          <w:hyperlink w:anchor="__RefHeading___Toc1976068_373438147">
            <w:r>
              <w:rPr>
                <w:webHidden/>
                <w:rStyle w:val="IndexLink"/>
                <w:rtl w:val="true"/>
              </w:rPr>
              <w:t>معاویة بن أبی سفیان</w:t>
            </w:r>
            <w:r>
              <w:rPr>
                <w:rStyle w:val="IndexLink"/>
                <w:rtl w:val="true"/>
              </w:rPr>
              <w:t xml:space="preserve">: </w:t>
            </w:r>
            <w:r>
              <w:rPr>
                <w:rStyle w:val="IndexLink"/>
                <w:rtl w:val="true"/>
              </w:rPr>
              <w:t>و اعترافه بأنّ علیّا أعلم منه و من أکابر الصحابة</w:t>
            </w:r>
            <w:r>
              <w:rPr>
                <w:rStyle w:val="IndexLink"/>
                <w:rtl w:val="true"/>
              </w:rPr>
              <w:tab/>
            </w:r>
            <w:r>
              <w:rPr>
                <w:rStyle w:val="IndexLink"/>
              </w:rPr>
              <w:t>170</w:t>
            </w:r>
          </w:hyperlink>
        </w:p>
        <w:p>
          <w:pPr>
            <w:pStyle w:val="Contents4"/>
            <w:tabs>
              <w:tab w:val="clear" w:pos="8176"/>
              <w:tab w:val="right" w:pos="9026" w:leader="dot"/>
            </w:tabs>
            <w:rPr/>
          </w:pPr>
          <w:hyperlink w:anchor="__RefHeading___Toc1976070_373438147">
            <w:r>
              <w:rPr>
                <w:webHidden/>
                <w:rStyle w:val="IndexLink"/>
                <w:rtl w:val="true"/>
              </w:rPr>
              <w:t>معاویة بن أبی سفیان</w:t>
            </w:r>
            <w:r>
              <w:rPr>
                <w:rStyle w:val="IndexLink"/>
                <w:rtl w:val="true"/>
              </w:rPr>
              <w:t xml:space="preserve">: </w:t>
            </w:r>
            <w:r>
              <w:rPr>
                <w:rStyle w:val="IndexLink"/>
                <w:rtl w:val="true"/>
              </w:rPr>
              <w:t>و قوله لرجل</w:t>
            </w:r>
            <w:r>
              <w:rPr>
                <w:rStyle w:val="IndexLink"/>
                <w:rtl w:val="true"/>
              </w:rPr>
              <w:t xml:space="preserve">: </w:t>
            </w:r>
            <w:r>
              <w:rPr>
                <w:rStyle w:val="IndexLink"/>
                <w:rtl w:val="true"/>
              </w:rPr>
              <w:t>ما کنّا لنرد قضاء قضاه علی علیک</w:t>
            </w:r>
            <w:r>
              <w:rPr>
                <w:rStyle w:val="IndexLink"/>
                <w:rtl w:val="true"/>
              </w:rPr>
              <w:tab/>
            </w:r>
            <w:r>
              <w:rPr>
                <w:rStyle w:val="IndexLink"/>
              </w:rPr>
              <w:t>171</w:t>
            </w:r>
          </w:hyperlink>
        </w:p>
        <w:p>
          <w:pPr>
            <w:pStyle w:val="Contents3"/>
            <w:tabs>
              <w:tab w:val="clear" w:pos="8459"/>
              <w:tab w:val="right" w:pos="9026" w:leader="dot"/>
            </w:tabs>
            <w:rPr/>
          </w:pPr>
          <w:hyperlink w:anchor="__RefHeading___Toc1976072_373438147">
            <w:r>
              <w:rPr>
                <w:webHidden/>
                <w:rStyle w:val="IndexLink"/>
                <w:rtl w:val="true"/>
              </w:rPr>
              <w:t>فصل</w:t>
            </w:r>
            <w:r>
              <w:rPr>
                <w:rStyle w:val="IndexLink"/>
                <w:rtl w:val="true"/>
              </w:rPr>
              <w:t xml:space="preserve">: </w:t>
            </w:r>
            <w:r>
              <w:rPr>
                <w:rStyle w:val="IndexLink"/>
                <w:rtl w:val="true"/>
              </w:rPr>
              <w:t>فی رجوع عائشة و ابن عمر إلی علی علیه السّلام فی المسائل المشکلات</w:t>
            </w:r>
            <w:r>
              <w:rPr>
                <w:rStyle w:val="IndexLink"/>
                <w:rtl w:val="true"/>
              </w:rPr>
              <w:tab/>
            </w:r>
            <w:r>
              <w:rPr>
                <w:rStyle w:val="IndexLink"/>
              </w:rPr>
              <w:t>172</w:t>
            </w:r>
          </w:hyperlink>
        </w:p>
        <w:p>
          <w:pPr>
            <w:pStyle w:val="Contents4"/>
            <w:tabs>
              <w:tab w:val="clear" w:pos="8176"/>
              <w:tab w:val="right" w:pos="9026" w:leader="dot"/>
            </w:tabs>
            <w:rPr/>
          </w:pPr>
          <w:hyperlink w:anchor="__RefHeading___Toc1976074_37343814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976076_373438147">
            <w:r>
              <w:rPr>
                <w:webHidden/>
                <w:rStyle w:val="IndexLink"/>
                <w:rtl w:val="true"/>
              </w:rPr>
              <w:t>ابن عمر و رجوعه إلی علی علیه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1976078_373438147">
            <w:r>
              <w:rPr>
                <w:webHidden/>
                <w:rStyle w:val="IndexLink"/>
                <w:rtl w:val="true"/>
              </w:rPr>
              <w:t>الحدیث العشرون</w:t>
            </w:r>
            <w:r>
              <w:rPr>
                <w:rStyle w:val="IndexLink"/>
                <w:rtl w:val="true"/>
              </w:rPr>
              <w:t xml:space="preserve">: </w:t>
            </w:r>
            <w:r>
              <w:rPr>
                <w:rStyle w:val="IndexLink"/>
                <w:rtl w:val="true"/>
              </w:rPr>
              <w:t>ما ورد فیمن هو قرین المعجزة الخالدة و عدیلها، و أسد اللّه الذی</w:t>
            </w:r>
            <w:r>
              <w:rPr>
                <w:rStyle w:val="IndexLink"/>
                <w:rtl w:val="true"/>
              </w:rPr>
              <w:t>...</w:t>
              <w:tab/>
            </w:r>
            <w:r>
              <w:rPr>
                <w:rStyle w:val="IndexLink"/>
              </w:rPr>
              <w:t>175</w:t>
            </w:r>
          </w:hyperlink>
        </w:p>
        <w:p>
          <w:pPr>
            <w:pStyle w:val="Contents3"/>
            <w:tabs>
              <w:tab w:val="clear" w:pos="8459"/>
              <w:tab w:val="right" w:pos="9026" w:leader="dot"/>
            </w:tabs>
            <w:rPr/>
          </w:pPr>
          <w:hyperlink w:anchor="__RefHeading___Toc1976080_37343814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976082_373438147">
            <w:r>
              <w:rPr>
                <w:webHidden/>
                <w:rStyle w:val="IndexLink"/>
                <w:rtl w:val="true"/>
              </w:rPr>
              <w:t>باب فیمن کان قرین المعجزة الخالدة</w:t>
            </w:r>
            <w:r>
              <w:rPr>
                <w:rStyle w:val="IndexLink"/>
                <w:rtl w:val="true"/>
              </w:rPr>
              <w:tab/>
            </w:r>
            <w:r>
              <w:rPr>
                <w:rStyle w:val="IndexLink"/>
              </w:rPr>
              <w:t>175</w:t>
            </w:r>
          </w:hyperlink>
        </w:p>
        <w:p>
          <w:pPr>
            <w:pStyle w:val="Contents3"/>
            <w:tabs>
              <w:tab w:val="clear" w:pos="8459"/>
              <w:tab w:val="right" w:pos="9026" w:leader="dot"/>
            </w:tabs>
            <w:rPr/>
          </w:pPr>
          <w:hyperlink w:anchor="__RefHeading___Toc1976084_373438147">
            <w:r>
              <w:rPr>
                <w:webHidden/>
                <w:rStyle w:val="IndexLink"/>
                <w:rtl w:val="true"/>
              </w:rPr>
              <w:t>باب أنّه علیه السّلام أسد اللّه و سیفه فی أرضه</w:t>
            </w:r>
            <w:r>
              <w:rPr>
                <w:rStyle w:val="IndexLink"/>
                <w:rtl w:val="true"/>
              </w:rPr>
              <w:tab/>
            </w:r>
            <w:r>
              <w:rPr>
                <w:rStyle w:val="IndexLink"/>
              </w:rPr>
              <w:t>176</w:t>
            </w:r>
          </w:hyperlink>
        </w:p>
        <w:p>
          <w:pPr>
            <w:pStyle w:val="Contents3"/>
            <w:tabs>
              <w:tab w:val="clear" w:pos="8459"/>
              <w:tab w:val="right" w:pos="9026" w:leader="dot"/>
            </w:tabs>
            <w:rPr/>
          </w:pPr>
          <w:hyperlink w:anchor="__RefHeading___Toc1976086_373438147">
            <w:r>
              <w:rPr>
                <w:webHidden/>
                <w:rStyle w:val="IndexLink"/>
                <w:rtl w:val="true"/>
              </w:rPr>
              <w:t>باب فی أنّه علیه السّلام صاحب لواء النبیّ صلّی اللّه علیه و آله و سلّم فی کلّ زحف</w:t>
            </w:r>
            <w:r>
              <w:rPr>
                <w:rStyle w:val="IndexLink"/>
                <w:rtl w:val="true"/>
              </w:rPr>
              <w:tab/>
            </w:r>
            <w:r>
              <w:rPr>
                <w:rStyle w:val="IndexLink"/>
              </w:rPr>
              <w:t>178</w:t>
            </w:r>
          </w:hyperlink>
        </w:p>
        <w:p>
          <w:pPr>
            <w:pStyle w:val="Contents3"/>
            <w:tabs>
              <w:tab w:val="clear" w:pos="8459"/>
              <w:tab w:val="right" w:pos="9026" w:leader="dot"/>
            </w:tabs>
            <w:rPr/>
          </w:pPr>
          <w:hyperlink w:anchor="__RefHeading___Toc1976088_373438147">
            <w:r>
              <w:rPr>
                <w:webHidden/>
                <w:rStyle w:val="IndexLink"/>
                <w:rtl w:val="true"/>
              </w:rPr>
              <w:t>باب فی أنه علیه السّلام حامل رایة النبی صلّی اللّه علیه و آله و سلّم یوم القیامة</w:t>
            </w:r>
            <w:r>
              <w:rPr>
                <w:rStyle w:val="IndexLink"/>
                <w:rtl w:val="true"/>
              </w:rPr>
              <w:tab/>
            </w:r>
            <w:r>
              <w:rPr>
                <w:rStyle w:val="IndexLink"/>
              </w:rPr>
              <w:t>181</w:t>
            </w:r>
          </w:hyperlink>
        </w:p>
        <w:p>
          <w:pPr>
            <w:pStyle w:val="Contents3"/>
            <w:tabs>
              <w:tab w:val="clear" w:pos="8459"/>
              <w:tab w:val="right" w:pos="9026" w:leader="dot"/>
            </w:tabs>
            <w:rPr/>
          </w:pPr>
          <w:hyperlink w:anchor="__RefHeading___Toc1976090_373438147">
            <w:r>
              <w:rPr>
                <w:webHidden/>
                <w:rStyle w:val="IndexLink"/>
                <w:rtl w:val="true"/>
              </w:rPr>
              <w:t>باب فی أنّ لواء الحمد یوم القیامة بیده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976092_373438147">
            <w:r>
              <w:rPr>
                <w:webHidden/>
                <w:rStyle w:val="IndexLink"/>
                <w:rtl w:val="true"/>
              </w:rPr>
              <w:t>باب فی نداء جبریل بفتوّته و عظیم مواساته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976094_373438147">
            <w:r>
              <w:rPr>
                <w:webHidden/>
                <w:rStyle w:val="IndexLink"/>
                <w:rtl w:val="true"/>
              </w:rPr>
              <w:t>باب فی ضربة من ضرباته علیه السّلام تعدل عمل امّة محمّد صلّی اللّه علیه و آله و سلّم</w:t>
            </w:r>
            <w:r>
              <w:rPr>
                <w:rStyle w:val="IndexLink"/>
                <w:rtl w:val="true"/>
              </w:rPr>
              <w:tab/>
            </w:r>
            <w:r>
              <w:rPr>
                <w:rStyle w:val="IndexLink"/>
              </w:rPr>
              <w:t>193</w:t>
            </w:r>
          </w:hyperlink>
        </w:p>
        <w:p>
          <w:pPr>
            <w:pStyle w:val="Contents3"/>
            <w:tabs>
              <w:tab w:val="clear" w:pos="8459"/>
              <w:tab w:val="right" w:pos="9026" w:leader="dot"/>
            </w:tabs>
            <w:rPr/>
          </w:pPr>
          <w:hyperlink w:anchor="__RefHeading___Toc1976096_373438147">
            <w:r>
              <w:rPr>
                <w:webHidden/>
                <w:rStyle w:val="IndexLink"/>
                <w:rtl w:val="true"/>
              </w:rPr>
              <w:t>باب فی حرب الجمل و مما ذکره فی واقعة حرب الجمل</w:t>
            </w:r>
            <w:r>
              <w:rPr>
                <w:rStyle w:val="IndexLink"/>
                <w:rtl w:val="true"/>
              </w:rPr>
              <w:tab/>
            </w:r>
            <w:r>
              <w:rPr>
                <w:rStyle w:val="IndexLink"/>
              </w:rPr>
              <w:t>196</w:t>
            </w:r>
          </w:hyperlink>
        </w:p>
        <w:p>
          <w:pPr>
            <w:pStyle w:val="Contents4"/>
            <w:tabs>
              <w:tab w:val="clear" w:pos="8176"/>
              <w:tab w:val="right" w:pos="9026" w:leader="dot"/>
            </w:tabs>
            <w:rPr/>
          </w:pPr>
          <w:hyperlink w:anchor="__RefHeading___Toc1976098_37343814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976100_373438147">
            <w:r>
              <w:rPr>
                <w:webHidden/>
                <w:rStyle w:val="IndexLink"/>
                <w:rtl w:val="true"/>
              </w:rPr>
              <w:t>محادثة عائشة لام سلمة</w:t>
            </w:r>
            <w:r>
              <w:rPr>
                <w:rStyle w:val="IndexLink"/>
                <w:rtl w:val="true"/>
              </w:rPr>
              <w:tab/>
            </w:r>
            <w:r>
              <w:rPr>
                <w:rStyle w:val="IndexLink"/>
              </w:rPr>
              <w:t>199</w:t>
            </w:r>
          </w:hyperlink>
        </w:p>
        <w:p>
          <w:pPr>
            <w:pStyle w:val="Contents4"/>
            <w:tabs>
              <w:tab w:val="clear" w:pos="8176"/>
              <w:tab w:val="right" w:pos="9026" w:leader="dot"/>
            </w:tabs>
            <w:rPr/>
          </w:pPr>
          <w:hyperlink w:anchor="__RefHeading___Toc1976102_373438147">
            <w:r>
              <w:rPr>
                <w:webHidden/>
                <w:rStyle w:val="IndexLink"/>
                <w:rtl w:val="true"/>
              </w:rPr>
              <w:t>بعض مواقف عائشة تجاه عثمان</w:t>
            </w:r>
            <w:r>
              <w:rPr>
                <w:rStyle w:val="IndexLink"/>
                <w:rtl w:val="true"/>
              </w:rPr>
              <w:tab/>
            </w:r>
            <w:r>
              <w:rPr>
                <w:rStyle w:val="IndexLink"/>
              </w:rPr>
              <w:t>207</w:t>
            </w:r>
          </w:hyperlink>
        </w:p>
        <w:p>
          <w:pPr>
            <w:pStyle w:val="Contents4"/>
            <w:tabs>
              <w:tab w:val="clear" w:pos="8176"/>
              <w:tab w:val="right" w:pos="9026" w:leader="dot"/>
            </w:tabs>
            <w:rPr/>
          </w:pPr>
          <w:hyperlink w:anchor="__RefHeading___Toc1976104_373438147">
            <w:r>
              <w:rPr>
                <w:webHidden/>
                <w:rStyle w:val="IndexLink"/>
                <w:rtl w:val="true"/>
              </w:rPr>
              <w:t>بعض مواقف طلحة بن عبید اللّه تجاه عثمان</w:t>
            </w:r>
            <w:r>
              <w:rPr>
                <w:rStyle w:val="IndexLink"/>
                <w:rtl w:val="true"/>
              </w:rPr>
              <w:tab/>
            </w:r>
            <w:r>
              <w:rPr>
                <w:rStyle w:val="IndexLink"/>
              </w:rPr>
              <w:t>210</w:t>
            </w:r>
          </w:hyperlink>
        </w:p>
        <w:p>
          <w:pPr>
            <w:pStyle w:val="Contents4"/>
            <w:tabs>
              <w:tab w:val="clear" w:pos="8176"/>
              <w:tab w:val="right" w:pos="9026" w:leader="dot"/>
            </w:tabs>
            <w:rPr/>
          </w:pPr>
          <w:hyperlink w:anchor="__RefHeading___Toc1976106_373438147">
            <w:r>
              <w:rPr>
                <w:webHidden/>
                <w:rStyle w:val="IndexLink"/>
                <w:rtl w:val="true"/>
              </w:rPr>
              <w:t>مقتل طلحة بن عبید اللّه و قاتله</w:t>
            </w:r>
            <w:r>
              <w:rPr>
                <w:rStyle w:val="IndexLink"/>
                <w:rtl w:val="true"/>
              </w:rPr>
              <w:tab/>
            </w:r>
            <w:r>
              <w:rPr>
                <w:rStyle w:val="IndexLink"/>
              </w:rPr>
              <w:t>211</w:t>
            </w:r>
          </w:hyperlink>
        </w:p>
        <w:p>
          <w:pPr>
            <w:pStyle w:val="Contents4"/>
            <w:tabs>
              <w:tab w:val="clear" w:pos="8176"/>
              <w:tab w:val="right" w:pos="9026" w:leader="dot"/>
            </w:tabs>
            <w:rPr/>
          </w:pPr>
          <w:hyperlink w:anchor="__RefHeading___Toc1976108_373438147">
            <w:r>
              <w:rPr>
                <w:webHidden/>
                <w:rStyle w:val="IndexLink"/>
                <w:rtl w:val="true"/>
              </w:rPr>
              <w:t>بعض مواقف الزبیر بن العوام</w:t>
            </w:r>
            <w:r>
              <w:rPr>
                <w:rStyle w:val="IndexLink"/>
                <w:rtl w:val="true"/>
              </w:rPr>
              <w:tab/>
            </w:r>
            <w:r>
              <w:rPr>
                <w:rStyle w:val="IndexLink"/>
              </w:rPr>
              <w:t>213</w:t>
            </w:r>
          </w:hyperlink>
        </w:p>
        <w:p>
          <w:pPr>
            <w:pStyle w:val="Contents2"/>
            <w:tabs>
              <w:tab w:val="clear" w:pos="8743"/>
              <w:tab w:val="right" w:pos="9026" w:leader="dot"/>
            </w:tabs>
            <w:rPr/>
          </w:pPr>
          <w:hyperlink w:anchor="__RefHeading___Toc1976110_373438147">
            <w:r>
              <w:rPr>
                <w:webHidden/>
                <w:rStyle w:val="IndexLink"/>
                <w:rtl w:val="true"/>
              </w:rPr>
              <w:t>الخاتمة</w:t>
            </w:r>
            <w:r>
              <w:rPr>
                <w:rStyle w:val="IndexLink"/>
                <w:rtl w:val="true"/>
              </w:rPr>
              <w:t xml:space="preserve">: </w:t>
            </w:r>
            <w:r>
              <w:rPr>
                <w:rStyle w:val="IndexLink"/>
                <w:rtl w:val="true"/>
              </w:rPr>
              <w:t>جوامع فضائل الامام أمیر المؤمنین علی بن أبی طالب علیه السّلام و احتجاجه علیه السّلام علی أبی بکر</w:t>
            </w:r>
            <w:r>
              <w:rPr>
                <w:rStyle w:val="IndexLink"/>
                <w:rtl w:val="true"/>
              </w:rPr>
              <w:tab/>
            </w:r>
            <w:r>
              <w:rPr>
                <w:rStyle w:val="IndexLink"/>
              </w:rPr>
              <w:t>215</w:t>
            </w:r>
          </w:hyperlink>
        </w:p>
        <w:p>
          <w:pPr>
            <w:pStyle w:val="Contents3"/>
            <w:tabs>
              <w:tab w:val="clear" w:pos="8459"/>
              <w:tab w:val="right" w:pos="9026" w:leader="dot"/>
            </w:tabs>
            <w:rPr/>
          </w:pPr>
          <w:hyperlink w:anchor="__RefHeading___Toc1976112_37343814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976114_373438147">
            <w:r>
              <w:rPr>
                <w:webHidden/>
                <w:rStyle w:val="IndexLink"/>
                <w:rtl w:val="true"/>
              </w:rPr>
              <w:t>احتجاجه علیه السّلام علی الناس یوم الشوری</w:t>
            </w:r>
            <w:r>
              <w:rPr>
                <w:rStyle w:val="IndexLink"/>
                <w:rtl w:val="true"/>
              </w:rPr>
              <w:tab/>
            </w:r>
            <w:r>
              <w:rPr>
                <w:rStyle w:val="IndexLink"/>
              </w:rPr>
              <w:t>221</w:t>
            </w:r>
          </w:hyperlink>
        </w:p>
        <w:p>
          <w:pPr>
            <w:pStyle w:val="Contents3"/>
            <w:tabs>
              <w:tab w:val="clear" w:pos="8459"/>
              <w:tab w:val="right" w:pos="9026" w:leader="dot"/>
            </w:tabs>
            <w:rPr/>
          </w:pPr>
          <w:hyperlink w:anchor="__RefHeading___Toc1976116_373438147">
            <w:r>
              <w:rPr>
                <w:webHidden/>
                <w:rStyle w:val="IndexLink"/>
                <w:rtl w:val="true"/>
              </w:rPr>
              <w:t>الذین أنکروا علی أبی بکر جلوسه فی الخلافة و تقدّمه علی علی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1976118_37343814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976120_373438147">
            <w:r>
              <w:rPr>
                <w:webHidden/>
                <w:rStyle w:val="IndexLink"/>
                <w:rtl w:val="true"/>
              </w:rPr>
              <w:t>نظرة فی مضمون الروایة</w:t>
            </w:r>
            <w:r>
              <w:rPr>
                <w:rStyle w:val="IndexLink"/>
                <w:rtl w:val="true"/>
              </w:rPr>
              <w:tab/>
            </w:r>
            <w:r>
              <w:rPr>
                <w:rStyle w:val="IndexLink"/>
              </w:rPr>
              <w:t>233</w:t>
            </w:r>
          </w:hyperlink>
        </w:p>
        <w:p>
          <w:pPr>
            <w:pStyle w:val="Contents3"/>
            <w:tabs>
              <w:tab w:val="clear" w:pos="8459"/>
              <w:tab w:val="right" w:pos="9026" w:leader="dot"/>
            </w:tabs>
            <w:rPr/>
          </w:pPr>
          <w:hyperlink w:anchor="__RefHeading___Toc1976122_373438147">
            <w:r>
              <w:rPr>
                <w:webHidden/>
                <w:rStyle w:val="IndexLink"/>
                <w:rtl w:val="true"/>
              </w:rPr>
              <w:t>الفضائل السبعین</w:t>
            </w:r>
            <w:r>
              <w:rPr>
                <w:rStyle w:val="IndexLink"/>
                <w:rtl w:val="true"/>
              </w:rPr>
              <w:tab/>
            </w:r>
            <w:r>
              <w:rPr>
                <w:rStyle w:val="IndexLink"/>
              </w:rPr>
              <w:t>235</w:t>
            </w:r>
          </w:hyperlink>
        </w:p>
        <w:p>
          <w:pPr>
            <w:pStyle w:val="Contents4"/>
            <w:tabs>
              <w:tab w:val="clear" w:pos="8176"/>
              <w:tab w:val="right" w:pos="9026" w:leader="dot"/>
            </w:tabs>
            <w:rPr/>
          </w:pPr>
          <w:hyperlink w:anchor="__RefHeading___Toc1976124_37343814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976126_373438147">
            <w:r>
              <w:rPr>
                <w:webHidden/>
                <w:rStyle w:val="IndexLink"/>
                <w:rtl w:val="true"/>
              </w:rPr>
              <w:t>بعض فضائله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976128_373438147">
            <w:r>
              <w:rPr>
                <w:webHidden/>
                <w:rStyle w:val="IndexLink"/>
                <w:rtl w:val="true"/>
              </w:rPr>
              <w:t>مواساته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976130_373438147">
            <w:r>
              <w:rPr>
                <w:webHidden/>
                <w:rStyle w:val="IndexLink"/>
                <w:rtl w:val="true"/>
              </w:rPr>
              <w:t>حفیظته علیه السّلام و کرمه</w:t>
            </w:r>
            <w:r>
              <w:rPr>
                <w:rStyle w:val="IndexLink"/>
                <w:rtl w:val="true"/>
              </w:rPr>
              <w:tab/>
            </w:r>
            <w:r>
              <w:rPr>
                <w:rStyle w:val="IndexLink"/>
              </w:rPr>
              <w:t>238</w:t>
            </w:r>
          </w:hyperlink>
        </w:p>
        <w:p>
          <w:pPr>
            <w:pStyle w:val="Contents4"/>
            <w:tabs>
              <w:tab w:val="clear" w:pos="8176"/>
              <w:tab w:val="right" w:pos="9026" w:leader="dot"/>
            </w:tabs>
            <w:rPr/>
          </w:pPr>
          <w:hyperlink w:anchor="__RefHeading___Toc1976132_373438147">
            <w:r>
              <w:rPr>
                <w:webHidden/>
                <w:rStyle w:val="IndexLink"/>
                <w:rtl w:val="true"/>
              </w:rPr>
              <w:t>دفعه علیه السّلام الضیم</w:t>
            </w:r>
            <w:r>
              <w:rPr>
                <w:rStyle w:val="IndexLink"/>
                <w:rtl w:val="true"/>
              </w:rPr>
              <w:tab/>
            </w:r>
            <w:r>
              <w:rPr>
                <w:rStyle w:val="IndexLink"/>
              </w:rPr>
              <w:t>238</w:t>
            </w:r>
          </w:hyperlink>
        </w:p>
        <w:p>
          <w:pPr>
            <w:pStyle w:val="Contents4"/>
            <w:tabs>
              <w:tab w:val="clear" w:pos="8176"/>
              <w:tab w:val="right" w:pos="9026" w:leader="dot"/>
            </w:tabs>
            <w:rPr/>
          </w:pPr>
          <w:hyperlink w:anchor="__RefHeading___Toc1976134_373438147">
            <w:r>
              <w:rPr>
                <w:webHidden/>
                <w:rStyle w:val="IndexLink"/>
                <w:rtl w:val="true"/>
              </w:rPr>
              <w:t>تصدیقه علیه السّلام بالوعد</w:t>
            </w:r>
            <w:r>
              <w:rPr>
                <w:rStyle w:val="IndexLink"/>
                <w:rtl w:val="true"/>
              </w:rPr>
              <w:tab/>
            </w:r>
            <w:r>
              <w:rPr>
                <w:rStyle w:val="IndexLink"/>
              </w:rPr>
              <w:t>238</w:t>
            </w:r>
          </w:hyperlink>
        </w:p>
        <w:p>
          <w:pPr>
            <w:pStyle w:val="Contents4"/>
            <w:tabs>
              <w:tab w:val="clear" w:pos="8176"/>
              <w:tab w:val="right" w:pos="9026" w:leader="dot"/>
            </w:tabs>
            <w:rPr/>
          </w:pPr>
          <w:hyperlink w:anchor="__RefHeading___Toc1976136_373438147">
            <w:r>
              <w:rPr>
                <w:webHidden/>
                <w:rStyle w:val="IndexLink"/>
                <w:rtl w:val="true"/>
              </w:rPr>
              <w:t>زهده فی الدنیا</w:t>
            </w:r>
            <w:r>
              <w:rPr>
                <w:rStyle w:val="IndexLink"/>
                <w:rtl w:val="true"/>
              </w:rPr>
              <w:tab/>
            </w:r>
            <w:r>
              <w:rPr>
                <w:rStyle w:val="IndexLink"/>
              </w:rPr>
              <w:t>239</w:t>
            </w:r>
          </w:hyperlink>
        </w:p>
        <w:p>
          <w:pPr>
            <w:pStyle w:val="Contents4"/>
            <w:tabs>
              <w:tab w:val="clear" w:pos="8176"/>
              <w:tab w:val="right" w:pos="9026" w:leader="dot"/>
            </w:tabs>
            <w:rPr/>
          </w:pPr>
          <w:hyperlink w:anchor="__RefHeading___Toc1976138_373438147">
            <w:r>
              <w:rPr>
                <w:webHidden/>
                <w:rStyle w:val="IndexLink"/>
                <w:rtl w:val="true"/>
              </w:rPr>
              <w:t>ترکه علیه السّلام الأمل</w:t>
            </w:r>
            <w:r>
              <w:rPr>
                <w:rStyle w:val="IndexLink"/>
                <w:rtl w:val="true"/>
              </w:rPr>
              <w:tab/>
            </w:r>
            <w:r>
              <w:rPr>
                <w:rStyle w:val="IndexLink"/>
              </w:rPr>
              <w:t>239</w:t>
            </w:r>
          </w:hyperlink>
        </w:p>
        <w:p>
          <w:pPr>
            <w:pStyle w:val="Contents4"/>
            <w:tabs>
              <w:tab w:val="clear" w:pos="8176"/>
              <w:tab w:val="right" w:pos="9026" w:leader="dot"/>
            </w:tabs>
            <w:rPr/>
          </w:pPr>
          <w:hyperlink w:anchor="__RefHeading___Toc1976140_373438147">
            <w:r>
              <w:rPr>
                <w:webHidden/>
                <w:rStyle w:val="IndexLink"/>
                <w:rtl w:val="true"/>
              </w:rPr>
              <w:t>حیاؤه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1976142_373438147">
            <w:r>
              <w:rPr>
                <w:webHidden/>
                <w:rStyle w:val="IndexLink"/>
                <w:rtl w:val="true"/>
              </w:rPr>
              <w:t>کرمه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976144_373438147">
            <w:r>
              <w:rPr>
                <w:webHidden/>
                <w:rStyle w:val="IndexLink"/>
                <w:rtl w:val="true"/>
              </w:rPr>
              <w:t>بلاغته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976146_373438147">
            <w:r>
              <w:rPr>
                <w:webHidden/>
                <w:rStyle w:val="IndexLink"/>
                <w:rtl w:val="true"/>
              </w:rPr>
              <w:t>خطبه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976148_373438147">
            <w:r>
              <w:rPr>
                <w:webHidden/>
                <w:rStyle w:val="IndexLink"/>
                <w:rtl w:val="true"/>
              </w:rPr>
              <w:t>رئاسته علیه السّلام و حلمه</w:t>
            </w:r>
            <w:r>
              <w:rPr>
                <w:rStyle w:val="IndexLink"/>
                <w:rtl w:val="true"/>
              </w:rPr>
              <w:tab/>
            </w:r>
            <w:r>
              <w:rPr>
                <w:rStyle w:val="IndexLink"/>
              </w:rPr>
              <w:t>241</w:t>
            </w:r>
          </w:hyperlink>
        </w:p>
        <w:p>
          <w:pPr>
            <w:pStyle w:val="Contents4"/>
            <w:tabs>
              <w:tab w:val="clear" w:pos="8176"/>
              <w:tab w:val="right" w:pos="9026" w:leader="dot"/>
            </w:tabs>
            <w:rPr/>
          </w:pPr>
          <w:hyperlink w:anchor="__RefHeading___Toc1976150_373438147">
            <w:r>
              <w:rPr>
                <w:webHidden/>
                <w:rStyle w:val="IndexLink"/>
                <w:rtl w:val="true"/>
              </w:rPr>
              <w:t>علمه علیه السّلام و مشورته و قضاؤه و شجاعته</w:t>
            </w:r>
            <w:r>
              <w:rPr>
                <w:rStyle w:val="IndexLink"/>
                <w:rtl w:val="true"/>
              </w:rPr>
              <w:tab/>
            </w:r>
            <w:r>
              <w:rPr>
                <w:rStyle w:val="IndexLink"/>
              </w:rPr>
              <w:t>241</w:t>
            </w:r>
          </w:hyperlink>
        </w:p>
        <w:p>
          <w:pPr>
            <w:pStyle w:val="Contents4"/>
            <w:tabs>
              <w:tab w:val="clear" w:pos="8176"/>
              <w:tab w:val="right" w:pos="9026" w:leader="dot"/>
            </w:tabs>
            <w:rPr/>
          </w:pPr>
          <w:hyperlink w:anchor="__RefHeading___Toc1976152_373438147">
            <w:r>
              <w:rPr>
                <w:webHidden/>
                <w:rStyle w:val="IndexLink"/>
                <w:rtl w:val="true"/>
              </w:rPr>
              <w:t>ترکه علیه السّلام الخدیعة و المکر و الغدر</w:t>
            </w:r>
            <w:r>
              <w:rPr>
                <w:rStyle w:val="IndexLink"/>
                <w:rtl w:val="true"/>
              </w:rPr>
              <w:tab/>
            </w:r>
            <w:r>
              <w:rPr>
                <w:rStyle w:val="IndexLink"/>
              </w:rPr>
              <w:t>242</w:t>
            </w:r>
          </w:hyperlink>
        </w:p>
        <w:p>
          <w:pPr>
            <w:pStyle w:val="Contents4"/>
            <w:tabs>
              <w:tab w:val="clear" w:pos="8176"/>
              <w:tab w:val="right" w:pos="9026" w:leader="dot"/>
            </w:tabs>
            <w:rPr/>
          </w:pPr>
          <w:hyperlink w:anchor="__RefHeading___Toc1976154_373438147">
            <w:r>
              <w:rPr>
                <w:webHidden/>
                <w:rStyle w:val="IndexLink"/>
                <w:rtl w:val="true"/>
              </w:rPr>
              <w:t>ترکه علیه السّلام المثلة</w:t>
            </w:r>
            <w:r>
              <w:rPr>
                <w:rStyle w:val="IndexLink"/>
                <w:rtl w:val="true"/>
              </w:rPr>
              <w:tab/>
            </w:r>
            <w:r>
              <w:rPr>
                <w:rStyle w:val="IndexLink"/>
              </w:rPr>
              <w:t>242</w:t>
            </w:r>
          </w:hyperlink>
        </w:p>
        <w:p>
          <w:pPr>
            <w:pStyle w:val="Contents4"/>
            <w:tabs>
              <w:tab w:val="clear" w:pos="8176"/>
              <w:tab w:val="right" w:pos="9026" w:leader="dot"/>
            </w:tabs>
            <w:rPr/>
          </w:pPr>
          <w:hyperlink w:anchor="__RefHeading___Toc1976156_373438147">
            <w:r>
              <w:rPr>
                <w:webHidden/>
                <w:rStyle w:val="IndexLink"/>
                <w:rtl w:val="true"/>
              </w:rPr>
              <w:t>رغبته علیه السّلام بالقربة إلی اللّه بالصدقة</w:t>
            </w:r>
            <w:r>
              <w:rPr>
                <w:rStyle w:val="IndexLink"/>
                <w:rtl w:val="true"/>
              </w:rPr>
              <w:tab/>
            </w:r>
            <w:r>
              <w:rPr>
                <w:rStyle w:val="IndexLink"/>
              </w:rPr>
              <w:t>243</w:t>
            </w:r>
          </w:hyperlink>
        </w:p>
        <w:p>
          <w:pPr>
            <w:pStyle w:val="Contents4"/>
            <w:tabs>
              <w:tab w:val="clear" w:pos="8176"/>
              <w:tab w:val="right" w:pos="9026" w:leader="dot"/>
            </w:tabs>
            <w:rPr/>
          </w:pPr>
          <w:hyperlink w:anchor="__RefHeading___Toc1976158_373438147">
            <w:r>
              <w:rPr>
                <w:webHidden/>
                <w:rStyle w:val="IndexLink"/>
                <w:rtl w:val="true"/>
              </w:rPr>
              <w:t>لباسه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976160_373438147">
            <w:r>
              <w:rPr>
                <w:webHidden/>
                <w:rStyle w:val="IndexLink"/>
                <w:rtl w:val="true"/>
              </w:rPr>
              <w:t>قسمه علیه السّلام بالسویّة و عدله فی الرعیّة</w:t>
            </w:r>
            <w:r>
              <w:rPr>
                <w:rStyle w:val="IndexLink"/>
                <w:rtl w:val="true"/>
              </w:rPr>
              <w:tab/>
            </w:r>
            <w:r>
              <w:rPr>
                <w:rStyle w:val="IndexLink"/>
              </w:rPr>
              <w:t>244</w:t>
            </w:r>
          </w:hyperlink>
        </w:p>
        <w:p>
          <w:pPr>
            <w:pStyle w:val="Contents4"/>
            <w:tabs>
              <w:tab w:val="clear" w:pos="8176"/>
              <w:tab w:val="right" w:pos="9026" w:leader="dot"/>
            </w:tabs>
            <w:rPr/>
          </w:pPr>
          <w:hyperlink w:anchor="__RefHeading___Toc1976162_373438147">
            <w:r>
              <w:rPr>
                <w:webHidden/>
                <w:rStyle w:val="IndexLink"/>
                <w:rtl w:val="true"/>
              </w:rPr>
              <w:t>طعامه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976164_373438147">
            <w:r>
              <w:rPr>
                <w:webHidden/>
                <w:rStyle w:val="IndexLink"/>
                <w:rtl w:val="true"/>
              </w:rPr>
              <w:t>صرامته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976166_373438147">
            <w:r>
              <w:rPr>
                <w:webHidden/>
                <w:rStyle w:val="IndexLink"/>
                <w:rtl w:val="true"/>
              </w:rPr>
              <w:t>حفظه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976168_373438147">
            <w:r>
              <w:rPr>
                <w:webHidden/>
                <w:rStyle w:val="IndexLink"/>
                <w:rtl w:val="true"/>
              </w:rPr>
              <w:t>فصاحته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976170_373438147">
            <w:r>
              <w:rPr>
                <w:webHidden/>
                <w:rStyle w:val="IndexLink"/>
                <w:rtl w:val="true"/>
              </w:rPr>
              <w:t>حکمته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976172_373438147">
            <w:r>
              <w:rPr>
                <w:webHidden/>
                <w:rStyle w:val="IndexLink"/>
                <w:rtl w:val="true"/>
              </w:rPr>
              <w:t>غناه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976174_373438147">
            <w:r>
              <w:rPr>
                <w:webHidden/>
                <w:rStyle w:val="IndexLink"/>
                <w:rtl w:val="true"/>
              </w:rPr>
              <w:t>اغاثته المظلوم</w:t>
            </w:r>
            <w:r>
              <w:rPr>
                <w:rStyle w:val="IndexLink"/>
                <w:rtl w:val="true"/>
              </w:rPr>
              <w:tab/>
            </w:r>
            <w:r>
              <w:rPr>
                <w:rStyle w:val="IndexLink"/>
              </w:rPr>
              <w:t>247</w:t>
            </w:r>
          </w:hyperlink>
        </w:p>
        <w:p>
          <w:pPr>
            <w:pStyle w:val="Contents4"/>
            <w:tabs>
              <w:tab w:val="clear" w:pos="8176"/>
              <w:tab w:val="right" w:pos="9026" w:leader="dot"/>
            </w:tabs>
            <w:rPr/>
          </w:pPr>
          <w:hyperlink w:anchor="__RefHeading___Toc1976176_373438147">
            <w:r>
              <w:rPr>
                <w:webHidden/>
                <w:rStyle w:val="IndexLink"/>
                <w:rtl w:val="true"/>
              </w:rPr>
              <w:t>ترکه علیه السّلام الشکایة فی ألم الجراحة</w:t>
            </w:r>
            <w:r>
              <w:rPr>
                <w:rStyle w:val="IndexLink"/>
                <w:rtl w:val="true"/>
              </w:rPr>
              <w:tab/>
            </w:r>
            <w:r>
              <w:rPr>
                <w:rStyle w:val="IndexLink"/>
              </w:rPr>
              <w:t>249</w:t>
            </w:r>
          </w:hyperlink>
        </w:p>
        <w:p>
          <w:pPr>
            <w:pStyle w:val="Contents4"/>
            <w:tabs>
              <w:tab w:val="clear" w:pos="8176"/>
              <w:tab w:val="right" w:pos="9026" w:leader="dot"/>
            </w:tabs>
            <w:rPr/>
          </w:pPr>
          <w:hyperlink w:anchor="__RefHeading___Toc1976178_373438147">
            <w:r>
              <w:rPr>
                <w:webHidden/>
                <w:rStyle w:val="IndexLink"/>
                <w:rtl w:val="true"/>
              </w:rPr>
              <w:t>أمره علیه السّلام بالمعروف و نهیه عن المنکر</w:t>
            </w:r>
            <w:r>
              <w:rPr>
                <w:rStyle w:val="IndexLink"/>
                <w:rtl w:val="true"/>
              </w:rPr>
              <w:tab/>
            </w:r>
            <w:r>
              <w:rPr>
                <w:rStyle w:val="IndexLink"/>
              </w:rPr>
              <w:t>249</w:t>
            </w:r>
          </w:hyperlink>
        </w:p>
        <w:p>
          <w:pPr>
            <w:pStyle w:val="Contents4"/>
            <w:tabs>
              <w:tab w:val="clear" w:pos="8176"/>
              <w:tab w:val="right" w:pos="9026" w:leader="dot"/>
            </w:tabs>
            <w:rPr/>
          </w:pPr>
          <w:hyperlink w:anchor="__RefHeading___Toc1976180_373438147">
            <w:r>
              <w:rPr>
                <w:webHidden/>
                <w:rStyle w:val="IndexLink"/>
                <w:rtl w:val="true"/>
              </w:rPr>
              <w:t>کونه علیه السّلام سببا لإسلام جمع من أحبار الیهود</w:t>
            </w:r>
            <w:r>
              <w:rPr>
                <w:rStyle w:val="IndexLink"/>
                <w:rtl w:val="true"/>
              </w:rPr>
              <w:tab/>
            </w:r>
            <w:r>
              <w:rPr>
                <w:rStyle w:val="IndexLink"/>
              </w:rPr>
              <w:t>250</w:t>
            </w:r>
          </w:hyperlink>
        </w:p>
        <w:p>
          <w:pPr>
            <w:pStyle w:val="Contents4"/>
            <w:tabs>
              <w:tab w:val="clear" w:pos="8176"/>
              <w:tab w:val="right" w:pos="9026" w:leader="dot"/>
            </w:tabs>
            <w:rPr/>
          </w:pPr>
          <w:hyperlink w:anchor="__RefHeading___Toc1976182_373438147">
            <w:r>
              <w:rPr>
                <w:webHidden/>
                <w:rStyle w:val="IndexLink"/>
                <w:rtl w:val="true"/>
              </w:rPr>
              <w:t>مسائل الأحبار و الیهود عن أمیر المؤمنین علی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976184_373438147">
            <w:r>
              <w:rPr>
                <w:webHidden/>
                <w:rStyle w:val="IndexLink"/>
                <w:rtl w:val="true"/>
              </w:rPr>
              <w:t>جوابه علیه السّلام عن مسائل ملک الروم</w:t>
            </w:r>
            <w:r>
              <w:rPr>
                <w:rStyle w:val="IndexLink"/>
                <w:rtl w:val="true"/>
              </w:rPr>
              <w:tab/>
            </w:r>
            <w:r>
              <w:rPr>
                <w:rStyle w:val="IndexLink"/>
              </w:rPr>
              <w:t>263</w:t>
            </w:r>
          </w:hyperlink>
        </w:p>
        <w:p>
          <w:pPr>
            <w:pStyle w:val="Contents2"/>
            <w:tabs>
              <w:tab w:val="clear" w:pos="8743"/>
              <w:tab w:val="right" w:pos="9026" w:leader="dot"/>
            </w:tabs>
            <w:rPr/>
          </w:pPr>
          <w:hyperlink w:anchor="__RefHeading___Toc1976186_373438147">
            <w:r>
              <w:rPr>
                <w:webHidden/>
                <w:rStyle w:val="IndexLink"/>
                <w:rtl w:val="true"/>
              </w:rPr>
              <w:t>الفهرس</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_9073"/>
      <w:bookmarkStart w:id="1" w:name="pg1083_9073"/>
      <w:bookmarkEnd w:id="1"/>
    </w:p>
    <w:p>
      <w:pPr>
        <w:pStyle w:val="Heading2"/>
        <w:numPr>
          <w:ilvl w:val="1"/>
          <w:numId w:val="1"/>
        </w:numPr>
        <w:rPr/>
      </w:pPr>
      <w:bookmarkStart w:id="2" w:name="pg1083_9073"/>
      <w:bookmarkStart w:id="3" w:name="__RefHeading___Toc197591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ابن‌رویش، عیدروس،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الجلی فی افضلیه مولی 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مقتطفات ابن‌رویش؛ تحقیق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معاونیه الثقافیه،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۵۵۴۰۷۹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5920_373438147"/>
      <w:bookmarkStart w:id="6" w:name="_Toc2"/>
      <w:bookmarkEnd w:id="5"/>
      <w:r>
        <w:rPr>
          <w:rtl w:val="true"/>
        </w:rPr>
        <w:t>ترجمة ابن رویش مختصرا</w:t>
      </w:r>
      <w:bookmarkEnd w:id="6"/>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عیدروس بن أحمد بن علوی بن عبد الرحمن </w:t>
      </w:r>
      <w:r>
        <w:rPr>
          <w:rStyle w:val="FootnoteAnchor"/>
          <w:rtl w:val="true"/>
        </w:rPr>
        <w:footnoteReference w:id="2"/>
      </w:r>
      <w:r>
        <w:rPr>
          <w:rFonts w:ascii="IRNazanin" w:hAnsi="IRNazanin" w:eastAsia="IRNazanin"/>
          <w:color w:val="111111"/>
          <w:sz w:val="28"/>
          <w:sz w:val="28"/>
          <w:szCs w:val="28"/>
          <w:rtl w:val="true"/>
          <w:lang w:bidi="fa-IR"/>
        </w:rPr>
        <w:t>السقّاف العلوی الحسینی، المولود فی اندونیسیا بجاکرتا سنة</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موافق یوم الجمعة فی الساعة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تحت رعایة أبیه و حضانة امّه مع شقیقه و شقیقته، و له اخوة من الأب و أخوات أکبر من امّه سنّا، فلمّا طوی السابعة من مرحلة عمره أدخله أبوه فی 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فکوجان، و کان مدیرها ابن اخت أبیه السیّد الفاضل فقیه عصره الحبیب عبد الرحمن بن سقّاف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العرب فی عهد الاستعمار الهولندی علی اندونیسیا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بلغ من عمره عشر سنوات توفّی والده الحنون، و کان شیخا کبیرا قد بلغ من عمره حوالی </w:t>
      </w:r>
      <w:r>
        <w:rPr>
          <w:rFonts w:eastAsia="IRNazanin" w:cs="IRNazanin"/>
          <w:color w:val="111111"/>
          <w:sz w:val="28"/>
          <w:szCs w:val="28"/>
          <w:lang w:bidi="fa-IR"/>
        </w:rPr>
        <w:t>90/85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ظلّ عائشا مستظلاّ تحت ظلّ امّه الشفیقة الی أن بلغ الثالثة عشرة من عمره، فبعثه ابن 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الرحمن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تانه‌ابغ للرابطة العلویّة تحت اشراف المهذّب الکبیر النسّابة، صاحب التعلیقات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محمّد ضیاء بن علی بن أحمد بن شهاب الدین العلوی الحسینی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صاحب الترجمة یستقی من نمیر حوض تلک المدرسة العظیمة القدر حتّی استولت الحکومة الیابانیة علی اندونیسیا، فأغلقت أبواب جمیع المدارس، فعاد ملازما ابن عمّته الفقیه الوحید فی عصره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زال مواظبا علی مجالسته عشیّة کلّ یوم یتفقّه فی دین اللّه علی مذهب الإمام الشافعی رضی اللّه عنه سنینا الی أن توفّی شیخه رحمه اللّه و ألحقه بأجداده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و حسن حظه قد ختم بین یدی شیخه عدّة کتب فی الفقه،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الفقهیة من الحلقة الاولی الی الرابعة، للشیخ المذکور، و المختصر للشیخ عبد الرحمن بأفضل الحضرمی، بشرح الشیخ ابن حجر الهیثمی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هلکت الحکومة الیابانیّة و استولت هولندا علی اندونیسیا للمرّة الثانیة، طلب منه الاستاذ صالح باجری مؤسّس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مساعدا له فی التدریس، فدرس سنینا قلائل ثمّ وقف باشارة من أحد الأطبّاء، لتضرّره من تعلیم صغار الأولاد و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 مجلسا فی بیته بطلب من بعض أصدقائه لیلقی علیهم دروسا فی الفقه و اللغة العربیّة، فقبل ما طلبوه منه مستعینا باللّه 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 ذلک لا یألو جهد الحضور مجالس العلم التی أسّسها سادة العلویّین و المشائخ فی الدّین البارزین الذین قد اشتهر صیتهم فی آفاق اندونیسیا و غیرها من بلدان المسلمین، کمجلس السیّد العلاّمة و البحر الفهّامة، مورد العلماء، و ملجئ الاتقیاء، الحبیب الشریف علی بن عبد الرحمن الحبشی، و مجلس السیّد الشریف ذی الفضل السامی الحبیب الشریف عبد اللّه بن حسین العطاس الملقّب بالشامی، و مجلس الشیخ الفاضل عبد اللّه بن محمّد عرفان بارجاء، الذی عقده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بناها الحبیب العارف باللّه السیّد الشریف أحمد بن محمّد بن حمزة العطاس الحضرمی قدس اللّه سره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وفّقه اللّه لما یرضیه کثیرا ما یزور العلماء الأحیاء منهم و الاموات و یتبرّک بالنظر الیهم و الاستفادة منهم بمحادثتهم و مجالستهم، و لا سیّما اذا اشکلت علیه مسألة أو مشکلة من غوامض المشکلات، فکان ملجأه الوحید الشریف الفاضل، نور المجالس و المحافل، شیخ المشایخ، ذی القدم الراسخ، </w:t>
      </w:r>
    </w:p>
    <w:p>
      <w:pPr>
        <w:pStyle w:val="BookText"/>
        <w:rPr/>
      </w:pPr>
      <w:r>
        <w:rPr>
          <w:rFonts w:ascii="IRNazanin" w:hAnsi="IRNazanin" w:eastAsia="IRNazanin"/>
          <w:color w:val="111111"/>
          <w:sz w:val="28"/>
          <w:sz w:val="28"/>
          <w:szCs w:val="28"/>
          <w:rtl w:val="true"/>
          <w:lang w:bidi="fa-IR"/>
        </w:rPr>
        <w:t>الحبیب الکریم علی بن حسین بن جعفر العطاس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وفّقه اللّه للخیرات کثیرا ما ینشر منشورات ردا علی أصحاب المحاریب و المنابر و الاذاعات من الخطباء و المبلّغین و الوعّاظ المنحرفین عن فهم أهل بیت الوحی المطهّرین فی تفسیر الآیات القرآنیّة و ایرادهم الأحادیث الضعیفة و المختلقة ما تقتضی طعنا فی حقّ أهل البیت النبویّ أو مسّا فی کرامتهم، کحدیث الضحضاح، و حدیث أهل بیتی کلّ مؤمن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أصحابی کالنجوم، و ما أشبه ذلک من الکثیر الوفیر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أیّده اللّه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جزیل الحمد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یوافقونه فی مبدئه و خطته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بن أبی بکر العیدروس المساعد له فی الکتابة، و السیّد عبد المطلب بن حسن بن هود الحبشی، و شقیقه عبد اللّه بن حسن بن هود الحبشی القائمان بامر الطبع و المطبعة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یمض علیه فی ذلک إلاّ مدّة یسیرة من الزمن حتّی سعی به بعض الحسدة عند رجال الشرطة و نمّ علیه و وشی به، فجاؤوه و ساءلوه، و لکن ما رجعوا منه الاّ صفر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قد دعی الی مرکز الشرطة، فسألوه عمّا ارتبط بمجلسه و تعالیمه، و علی کلّ حال قد سلّمه اللّه من شرّهم و من شرارهم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توقّف عن التعلیم و أقبل علی التصنیف بقدر استطاعته و جهده، و ان لم یکن من فرسان هذا المیدان، و لیس ممّن له باع طویل فی العلم و العرفان، غیر أنّ اللّه عزّ و جل هداه و یلهمه رشده، فانّه ولی التوفیق و الهدایة، و به مقالید الامور و حسن العنایة و الرعایة، فله جزیل الشکر و الحمد و عظیم المنّ و الفضل و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عیدروس بن احمد بن علوی</w:t>
      </w:r>
    </w:p>
    <w:p>
      <w:pPr>
        <w:pStyle w:val="BookText"/>
        <w:rPr/>
      </w:pPr>
      <w:r>
        <w:rPr>
          <w:rFonts w:ascii="IRNazanin" w:hAnsi="IRNazanin" w:eastAsia="IRNazanin"/>
          <w:color w:val="111111"/>
          <w:sz w:val="28"/>
          <w:sz w:val="28"/>
          <w:szCs w:val="28"/>
          <w:rtl w:val="true"/>
          <w:lang w:bidi="fa-IR"/>
        </w:rPr>
        <w:t>السقّاف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بابن رویش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جاکرتا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7" w:name="pg1083_9080"/>
    </w:p>
    <w:p>
      <w:pPr>
        <w:pStyle w:val="Heading2"/>
        <w:numPr>
          <w:ilvl w:val="1"/>
          <w:numId w:val="1"/>
        </w:numPr>
        <w:rPr/>
      </w:pPr>
      <w:bookmarkStart w:id="8" w:name="__RefHeading___Toc1975922_373438147"/>
      <w:bookmarkStart w:id="9" w:name="_Toc3"/>
      <w:bookmarkEnd w:id="7"/>
      <w:bookmarkEnd w:id="8"/>
      <w:r>
        <w:rPr>
          <w:rtl w:val="true"/>
        </w:rPr>
        <w:t>تحمید</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العظیم المنّان، القدیم الإحسان، المتفضّل علی من یشاء من عباده بفضائل التخصیص، فجعلهم أعدال القرآن، و نجوما یهتدی بهم إلی سبل السلامة یوم الدین، کما صرّح بذلک الصادق الأمین، المبعوث رحمة للعالمین، سیّدنا محمّد الرؤوف بالمؤمنین، صلّی اللّه علیه و علیهم أفضل الصلاة و أزکی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أوقفنا اللّه علیه من الأحادیث النبویّة و الأخبار التاریخیّة، ما نقل إلینا عن أعیان الأئمّة، و اقتطفناها من کتبهم النفیسة القیّمة، ما وردت فیمن اختصّه اللّه جلّت منّته بالمکانة العلیا، و الفضیلة الأسمی، فجعله أخا و وزیرا لحبیبه المصطفی، راجیا من المولی العظیم، أن ینتفع بها کلّ قارئ کریم، ذی قلب سلیم، و رأی مستقیم، و أن یوفّقنا للصواب، و یرزقنا عظیم الثواب و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و الشکر أوّلا و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الرسول صلّی اللّه علیه و آله و سلّم من الفضائل ما جاء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للحافظ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الصحیحین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3_9085"/>
      <w:bookmarkStart w:id="11" w:name="pg1083_9085"/>
      <w:bookmarkEnd w:id="11"/>
    </w:p>
    <w:p>
      <w:pPr>
        <w:pStyle w:val="Heading2"/>
        <w:numPr>
          <w:ilvl w:val="1"/>
          <w:numId w:val="1"/>
        </w:numPr>
        <w:rPr/>
      </w:pPr>
      <w:bookmarkStart w:id="12" w:name="pg1083_9085"/>
      <w:bookmarkStart w:id="13" w:name="__RefHeading___Toc1975924_373438147"/>
      <w:bookmarkStart w:id="14" w:name="_Toc4"/>
      <w:bookmarkEnd w:id="12"/>
      <w:bookmarkEnd w:id="13"/>
      <w:r>
        <w:rPr>
          <w:rtl w:val="true"/>
        </w:rPr>
        <w:t>الحدیث الأوّل</w:t>
      </w:r>
      <w:r>
        <w:rPr>
          <w:rtl w:val="true"/>
        </w:rPr>
        <w:t xml:space="preserve">: </w:t>
      </w:r>
      <w:r>
        <w:rPr>
          <w:rtl w:val="true"/>
        </w:rPr>
        <w:t>فی سبق نور النبیّ صلّی اللّه علیه و آله و سلّم و علی علیه السّلام لخلق</w:t>
      </w:r>
      <w:bookmarkEnd w:id="14"/>
    </w:p>
    <w:p>
      <w:pPr>
        <w:pStyle w:val="BookText"/>
        <w:rPr/>
      </w:pPr>
      <w:r>
        <w:rPr>
          <w:rFonts w:ascii="IRNazanin" w:hAnsi="IRNazanin" w:eastAsia="IRNazanin"/>
          <w:color w:val="111111"/>
          <w:sz w:val="28"/>
          <w:sz w:val="28"/>
          <w:szCs w:val="28"/>
          <w:rtl w:val="true"/>
          <w:lang w:bidi="fa-IR"/>
        </w:rPr>
        <w:t>فی سبق نور النبیّ صلّی اللّه علیه و آله و سلّم و علی علیه السّلام لخلق</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خلقهما من طینة واحدة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 الخمسة للسیّد مرتضی الحسینی</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تعالی قبل أن یخلق آدم بأربعة عشر ألف عام، فلمّا خلق اللّه آدم علیه السّلام قسّم ذلک النور جزأین، فجزء أنا و جزء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ابن حجر الهیثمی فی کتابه مجمع الزوائد</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علیّا علیه السّلام أمیرا علی الیمن، و بعث خالد بن الولید علی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اجتمعا فعلی علی الناس، فالتقوا و أصابوا من الغنائم ما لم یصیبوا مثله، و أخذ علی علیه السّلام جاریة من الخمس، فدعا خالد بن الولید بریدة،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اغتنمها، فأخبر النبیّ صلّی اللّه علیه و آله و سلّم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و دخلت المسجد، و رسول اللّه صلّی اللّه علیه و آله و سلّم فی منزله، و ناس من الصحابة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بریدة؟ فقلت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علی المسلمین،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أخذها علی من الخمس، فجئت لأخبر النبیّ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النبیّ صلّی اللّه علیه و آله و سلّم فإنّه یسقط من عین النبیّ صلّی اللّه علیه و آله و سلّم، و رسول اللّه صلّی اللّه علیه و آله و سلّم یسمع الکلام، فخرج مغضبا،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ینتقصون علیّا؟ من تنقّص علیّا فقد تنقّصنی، و من فارق علیّا فقد فارقنی، انّ علیّا منّی و أنا منه، خلق من طینتی، و خلقت من طینة إبراهیم، و أنا أفضل من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بریدة، أ ما علمت أنّ لعلی أکثر من </w:t>
      </w:r>
    </w:p>
    <w:p>
      <w:pPr>
        <w:pStyle w:val="BookText"/>
        <w:rPr/>
      </w:pPr>
      <w:r>
        <w:rPr>
          <w:rFonts w:ascii="IRNazanin" w:hAnsi="IRNazanin" w:eastAsia="IRNazanin"/>
          <w:color w:val="111111"/>
          <w:sz w:val="28"/>
          <w:sz w:val="28"/>
          <w:szCs w:val="28"/>
          <w:rtl w:val="true"/>
          <w:lang w:bidi="fa-IR"/>
        </w:rPr>
        <w:t>الجاریة التی أخذها، و إنّه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بالصحبة إلا بسطت یدک، فبایعتنی علی الإسلام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فارقته حتی بایعته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رواه الطبرانی فی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أیضا عن تاریخ بغداد</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روی بسنده عن موسی ابن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هارون بن عمران، و یحیی بن زکریّا، و علی بن أبی طالب من طینة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بعدی، و لیوال ولیّه، و لیقتد بالأئمة من بعدی، فإنّهم عترتی، خلقوا من طینتی، و رزقوا فهما و علما، و ویل للمکذّبین بفضلهم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غالب محمّد بن أحمد بن سهل النحوی رحمه اللّه، أخبرنا أبو الحسن علی بن منصور الحلبیّ الأخباریّ، أخبرنا علی بن محمّد العدوی الشمشاطی، حدّثنا الحسن بن علی بن زکریّا، حدّثنا أحمد بن المقدام العجلی، حدّثنا الفضیل بن عیاض، عن ثور بن یزید، عن خالد بن معدان،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محمّد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عزّ و جلّ، یسبّح اللّه ذلک النور و یقدّسه قبل أن یخلق آدم بألف عام، فلمّا خلق اللّه آدم رکّب ذلک النور فی صلبه، فلم یزل فی شیء واحد حتّی افترقنا فی صلب عبد المطلب، ففیّ النبوّة، و فی علیّ الخلافة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للکتاب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الکنجی الشافعی فی کتابه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فی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العدوی،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محدّث الشام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p>
    <w:p>
      <w:pPr>
        <w:pStyle w:val="BookText"/>
        <w:rPr/>
      </w:pPr>
      <w:r>
        <w:rPr>
          <w:rFonts w:ascii="IRNazanin" w:hAnsi="IRNazanin" w:eastAsia="IRNazanin"/>
          <w:color w:val="111111"/>
          <w:sz w:val="28"/>
          <w:sz w:val="28"/>
          <w:szCs w:val="28"/>
          <w:rtl w:val="true"/>
          <w:lang w:bidi="fa-IR"/>
        </w:rPr>
        <w:t>یطعن فی سنده، و لم یتکلّم علیه، و هذا یدلّ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العلاّمة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و أخرجه ابن حجر العسقلانی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الإمام أحمد بن حنبل فی الفضائل، بهذا السند و اللفظ علی ما ذکره ابن الجوزی فی کتابه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 و فی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ص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النهج لامام المعتزلة</w:t>
      </w:r>
      <w:r>
        <w:rPr>
          <w:rFonts w:eastAsia="IRNazanin" w:cs="IRNazanin"/>
          <w:color w:val="111111"/>
          <w:sz w:val="28"/>
          <w:szCs w:val="28"/>
          <w:rtl w:val="true"/>
          <w:lang w:bidi="fa-IR"/>
        </w:rPr>
        <w:t>[</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أحمد بن حنبل فی المسند و فی کتاب الفضائل،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عزّ و جلّ قبل أن یخلق آدم بأربعة عشر ألف عام، فلمّا خلق آدم قسّم ذلک فیه و جعله جزأین، فجزء أنا و جزء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صاحب الفردوس</w:t>
      </w:r>
      <w:r>
        <w:rPr>
          <w:rFonts w:eastAsia="IRNazanin" w:cs="IRNazanin"/>
          <w:color w:val="111111"/>
          <w:sz w:val="28"/>
          <w:szCs w:val="28"/>
          <w:rtl w:val="true"/>
          <w:lang w:bidi="fa-IR"/>
        </w:rPr>
        <w:t>[</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انتقلنا حتّی صرنا فی صلب عبد المطلب، فکان لی النبوّة، و لعلی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المغازلی أیضا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محمّد بن أحمد بن عثمان، حدّثنا محمّد بن الحسن بن سلیمان، حدّثنا عبد اللّه بن محمّد العکبری، حدّثنا عبد اللّه بن محمّد بن أحمد بن عثمان، حدّثنا محمّد بن عتّاب الهروی، حدّثنا جابر بن سهل بن عمر بن حفص، حدّثنا أبی، عن الأعمش، عن سالم بن أبی الجعد،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علی نورا عن یمین العرش، یسبّح اللّه ذلک النور و یقدّسه قبل أن یخلق آدم بأربعة عشر ألف عام، فلم أزل أنا و علی شیئا واحدا حتّی افترقنا فی صلب عبد المطّلب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غالب، عن جابر بن عبد اللّه،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أنزل قطعة من نور، فأسکنها فی صلب آدم، فساقها حتّی قسّمها جزأین، جزءا فی صلب عبد اللّه، و جزءا فی صلب أبی طالب، </w:t>
      </w:r>
    </w:p>
    <w:p>
      <w:pPr>
        <w:pStyle w:val="BookText"/>
        <w:rPr/>
      </w:pPr>
      <w:r>
        <w:rPr>
          <w:rFonts w:ascii="Amiri" w:hAnsi="Amiri" w:eastAsia="Amiri" w:cs="Amiri"/>
          <w:color w:val="111111"/>
          <w:sz w:val="28"/>
          <w:sz w:val="28"/>
          <w:szCs w:val="28"/>
          <w:rtl w:val="true"/>
          <w:lang w:bidi="ar-SA"/>
        </w:rPr>
        <w:t>فأخرجنی نبیّا، و أخرج علیّا 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الحدیث روایات متظافرة، تراها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المیزان</w:t>
      </w:r>
      <w:r>
        <w:rPr>
          <w:rFonts w:eastAsia="IRNazanin" w:cs="IRNazanin"/>
          <w:color w:val="111111"/>
          <w:sz w:val="28"/>
          <w:szCs w:val="28"/>
          <w:rtl w:val="true"/>
          <w:lang w:bidi="fa-IR"/>
        </w:rPr>
        <w:t>[</w:t>
      </w: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دلائل الصدق</w:t>
      </w:r>
      <w:r>
        <w:rPr>
          <w:rFonts w:eastAsia="IRNazanin" w:cs="IRNazanin"/>
          <w:color w:val="111111"/>
          <w:sz w:val="28"/>
          <w:szCs w:val="28"/>
          <w:rtl w:val="true"/>
          <w:lang w:bidi="fa-IR"/>
        </w:rPr>
        <w:t>[</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الحلّی ما رواه الإمام أحمد بن حنبل فی مسنده، و ما رواه أیضا ابن المغازلی عن سلمان، و الثانی عن جابر، و الحدیثان غیر اللذین رواهما ابن الجوزی و طعن فی بعض رواتهما، أحدهما محمّد بن خلف المروزی، و الآخر جعفر بن أحمد بن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المظفر ردّا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روایة محمّد بن خلف لحدیث النور، و طعن ابن الجوزی فیه، فهو لا یستلزم کذب جمیع رواة حدیث النور، بل یکون تعدّد طرقه دلیلا علی صدقه، علی أنّ ابن الجوزی أیضا طرف النزاع، فکیف یعتبر قوله بوضع حدیث النور؟ مع أنّا نری القوم أنفسهم لا یعتبرون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دیباجة لآلئ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الحافظ أبو الفرج ابن الجوزی کتابا، فأکثر فیه من إخراج الضعیف الذی لم ینحط إلی رتبة الوضع، بل و من الحسن و من الصحیح، کما نبّه علی ذلک الحفّاظ،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فی علوم الحدیث و أتباعه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أحمد کان رافضیّا، فلا منشأ له إلاّ روایة ما یسمعه من فضائل آل محمّد علیهم السّلام و مساوی أعدائهم، و هذه عادتهم فیمن روی فضیلة لأهل البیت، أو رذیلة لأعدائهم، یریدون بذلک إخفاء الحقّ و ترویج الباطل، فلذا خفی جلّ فضائل آل الرسول و اکثر مساوی أعدائهم، کما لا منشأ لنسبة الوضع إلی جعفر إلاّ إظهاره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الیک أیّها القارئ الکریم ما رواه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المناقب عن إسحاق بن إسماعیل النیسابوری، عن جعفر الصادق، عن أبیه، عن جدّه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نور اللّه عزّ و جلّ، و خلق أهل بیتی من نوری، و خلق محبّیهم من نورهم، و سائر الناس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ما أخرجه ابن المغازلی عن سلمان کما قد مرّ ذکره، ثمّ روی ما أخرجه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 فی کتابه فرائد السمطین</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زیاد بن المنذر، عن أبی جعفر الباقر، عن أبیه، عن جدّه الحسین بن علی بن أبی طالب سلام اللّه علیهم، عن النبیّ صلّی اللّه علیه 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أنت یا علی نورا بین یدی اللّه تبارک و تعالی من قبل أن یخلق آدم بأربعة عشر ألف عام، فلمّا خلق آدم سلک ذلک النور فی صلبه، فلم یزل ینقله من صلب إلی صلب حتّی أقره فی صلب عبد المطّلب، ثمّ قسّمه قسمین، فأخرج قسما فی صلب أبی عبد اللّه، و قسما فی صلب عمّی أبی طالب، فعلیّ منّی و أنا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هذا الحدیث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5" w:name="pg1083_9096"/>
    </w:p>
    <w:p>
      <w:pPr>
        <w:pStyle w:val="Heading2"/>
        <w:numPr>
          <w:ilvl w:val="1"/>
          <w:numId w:val="1"/>
        </w:numPr>
        <w:rPr/>
      </w:pPr>
      <w:bookmarkStart w:id="16" w:name="__RefHeading___Toc1975926_373438147"/>
      <w:bookmarkStart w:id="17" w:name="_Toc5"/>
      <w:bookmarkEnd w:id="15"/>
      <w:bookmarkEnd w:id="16"/>
      <w:r>
        <w:rPr>
          <w:rtl w:val="true"/>
        </w:rPr>
        <w:t>الحدیث الثانی</w:t>
      </w:r>
      <w:r>
        <w:rPr>
          <w:rtl w:val="true"/>
        </w:rPr>
        <w:t xml:space="preserve">: </w:t>
      </w:r>
      <w:r>
        <w:rPr>
          <w:rtl w:val="true"/>
        </w:rPr>
        <w:t>ما أمر به الرسول صلّی اللّه علیه و آله و سلّم بحبّ علی علیه السّلام و إکرامه</w:t>
      </w:r>
      <w:bookmarkEnd w:id="17"/>
    </w:p>
    <w:p>
      <w:pPr>
        <w:pStyle w:val="BookText"/>
        <w:rPr/>
      </w:pPr>
      <w:r>
        <w:rPr>
          <w:rFonts w:ascii="IRNazanin" w:hAnsi="IRNazanin" w:eastAsia="IRNazanin"/>
          <w:color w:val="111111"/>
          <w:sz w:val="28"/>
          <w:sz w:val="28"/>
          <w:szCs w:val="28"/>
          <w:rtl w:val="true"/>
          <w:lang w:bidi="fa-IR"/>
        </w:rPr>
        <w:t>ما أمر به الرسول صلّی اللّه علیه و آله و سلّم بحبّ علی علیه السّلام و إکرامه</w:t>
      </w:r>
    </w:p>
    <w:p>
      <w:pPr>
        <w:pStyle w:val="BookText"/>
        <w:rPr/>
      </w:pPr>
      <w:r>
        <w:rPr>
          <w:rFonts w:ascii="IRNazanin" w:hAnsi="IRNazanin" w:eastAsia="IRNazanin"/>
          <w:color w:val="111111"/>
          <w:sz w:val="28"/>
          <w:sz w:val="28"/>
          <w:szCs w:val="28"/>
          <w:rtl w:val="true"/>
          <w:lang w:bidi="fa-IR"/>
        </w:rPr>
        <w:t>فیما ورد أنّ اللّه جلّ شأنه و عظم أمره أمر حبیبه المصطفی صلّی اللّه علیه و آله و سلّم، بواسطة أمین وحیه و عظیم ملائکته جبریل علیه السّلام، أن یبیّن لأنصاره أنّ حبّ علی هو السبیل الذی یوصلهم إلی النجاة و السلامة، و السبب الذی ما ان تمسّکوا به أمنوا من الضلالة من بعده إلی یوم القیامة، فمن أجل ذلک أکّد علیهم الأمر بحبّه و محبّته، و باکرامه بکرامته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خطیبا أمام الأنصار، کما أخرجه الطبرانی و غیره من أعلام الحفّاظ و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إن تمسّکتم به لن تضلّوا بعده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بحبّی، و أکرموه بکرامتی، فإنّ جبریل أمرنی بالذی قلت لکم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إمام المعتزلة ابن أبی الحدید فی کتابه القیّم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العاشر و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سیّد العرب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سیّد العرب؟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بنی آدم و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علیه السّلام أرسل صلّی اللّه علیه و آله و سلّم إلی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إن تمسّکتم به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الحدیث المذکور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الکنجی 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القندوزی الحنفی فی ینابیع </w:t>
      </w:r>
    </w:p>
    <w:p>
      <w:pPr>
        <w:pStyle w:val="BookText"/>
        <w:rPr/>
      </w:pP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المتّقی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126:15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طلحة الشافعی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الحموینی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الراضی فی سبیل النجاة فی تتمّة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شرف الدین الموسوی فی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النبیّ صلّی اللّه علیه و آله و سلّم قد أمر أنصاره الذین ناصروه و وازروه و وقّروه و تفانوا فی سبیله بحبّ علی علیه السّلام، فما ظنّک أیّها القارئ الکریم بمن بعدهم من المؤمنین، و إن بلغوا من العلم ما بلغوا، و عملوا من الصالحات 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عبدا أتی بالصالحات غدا و ودّ کلّ نبیّ مرسل و ولی</w:t>
      </w:r>
    </w:p>
    <w:p>
      <w:pPr>
        <w:pStyle w:val="BookText"/>
        <w:rPr/>
      </w:pPr>
      <w:r>
        <w:rPr>
          <w:rFonts w:ascii="Amiri" w:hAnsi="Amiri" w:eastAsia="Amiri" w:cs="Amiri"/>
          <w:color w:val="111111"/>
          <w:sz w:val="28"/>
          <w:sz w:val="28"/>
          <w:szCs w:val="28"/>
          <w:rtl w:val="true"/>
          <w:lang w:bidi="ar-SA"/>
        </w:rPr>
        <w:t>و عاش ما عاش آلافا مؤلّفة خلوا من الذنب معصوما من الزلل</w:t>
      </w:r>
    </w:p>
    <w:p>
      <w:pPr>
        <w:pStyle w:val="BookText"/>
        <w:rPr/>
      </w:pPr>
      <w:r>
        <w:rPr>
          <w:rFonts w:ascii="IRNazanin" w:hAnsi="IRNazanin" w:eastAsia="IRNazanin"/>
          <w:color w:val="111111"/>
          <w:sz w:val="28"/>
          <w:sz w:val="28"/>
          <w:szCs w:val="28"/>
          <w:rtl w:val="true"/>
          <w:lang w:bidi="fa-IR"/>
        </w:rPr>
        <w:t>و صام ما صام صوّاما بلا ملل و قام ما قام قوّاما بلا کلل</w:t>
      </w:r>
    </w:p>
    <w:p>
      <w:pPr>
        <w:pStyle w:val="BookText"/>
        <w:rPr/>
      </w:pPr>
      <w:r>
        <w:rPr>
          <w:rFonts w:ascii="IRNazanin" w:hAnsi="IRNazanin" w:eastAsia="IRNazanin"/>
          <w:color w:val="111111"/>
          <w:sz w:val="28"/>
          <w:sz w:val="28"/>
          <w:szCs w:val="28"/>
          <w:rtl w:val="true"/>
          <w:lang w:bidi="fa-IR"/>
        </w:rPr>
        <w:t>و طار فی الجوّ لا یأوی إلی جبل و غاص فی البحر لا یخشی من البلل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ذلک یوم البعث ینفعه إلاّ بحبّ أمیر المؤمنین علی </w:t>
      </w:r>
      <w:bookmarkStart w:id="18" w:name="pg1083_9100"/>
    </w:p>
    <w:p>
      <w:pPr>
        <w:pStyle w:val="Heading2"/>
        <w:numPr>
          <w:ilvl w:val="1"/>
          <w:numId w:val="1"/>
        </w:numPr>
        <w:rPr/>
      </w:pPr>
      <w:bookmarkStart w:id="19" w:name="__RefHeading___Toc1975928_373438147"/>
      <w:bookmarkStart w:id="20" w:name="_Toc6"/>
      <w:bookmarkEnd w:id="18"/>
      <w:bookmarkEnd w:id="19"/>
      <w:r>
        <w:rPr>
          <w:rtl w:val="true"/>
        </w:rPr>
        <w:t>الحدیث الثالث</w:t>
      </w:r>
      <w:r>
        <w:rPr>
          <w:rtl w:val="true"/>
        </w:rPr>
        <w:t xml:space="preserve">: </w:t>
      </w:r>
      <w:r>
        <w:rPr>
          <w:rtl w:val="true"/>
        </w:rPr>
        <w:t>حبّ علی علیه السّلام مقرون بحبّ اللّه و رسوله</w:t>
      </w:r>
      <w:bookmarkEnd w:id="20"/>
    </w:p>
    <w:p>
      <w:pPr>
        <w:pStyle w:val="BookText"/>
        <w:rPr/>
      </w:pPr>
      <w:r>
        <w:rPr>
          <w:rFonts w:ascii="Amiri" w:hAnsi="Amiri" w:eastAsia="Amiri" w:cs="Amiri"/>
          <w:color w:val="111111"/>
          <w:sz w:val="28"/>
          <w:sz w:val="28"/>
          <w:szCs w:val="28"/>
          <w:rtl w:val="true"/>
          <w:lang w:bidi="ar-SA"/>
        </w:rPr>
        <w:t>حبّ علی علیه السّلام مقرون بحبّ اللّه و رسوله</w:t>
      </w:r>
    </w:p>
    <w:p>
      <w:pPr>
        <w:pStyle w:val="BookText"/>
        <w:rPr/>
      </w:pPr>
      <w:r>
        <w:rPr>
          <w:rFonts w:ascii="IRNazanin" w:hAnsi="IRNazanin" w:eastAsia="IRNazanin"/>
          <w:color w:val="111111"/>
          <w:sz w:val="28"/>
          <w:sz w:val="28"/>
          <w:szCs w:val="28"/>
          <w:rtl w:val="true"/>
          <w:lang w:bidi="fa-IR"/>
        </w:rPr>
        <w:t>فی احدی وصایاه صلوات اللّه علیه و علی آله، التی أوصی بها المؤمنین برسالته المصدّقین بنبوّته، و بکلّ ما جاء به و ورد عنه بموالاة أخیه و أبی سبطیه علی بن أبی طالب علیه السّلام، و لقد کان صلّی اللّه علیه و آله و سلّم یبالغ فی ذلک حتّی أنّه صلوات اللّه علیه و آله جعل حبّه علیه السّلام مقرونا بحبّه، و حبّه صلّی اللّه علیه و آله و سلّم بحبّ اللّه عزّ و جلّ، و حذّرهم من بغضه، حتّی بلغ به التحذیر إلی أن جعل بغضه علیه السّلام دلیلا علی بغضه صلّی اللّه علیه و آله و سلّم و بغضه دلیلا علی بغض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صلوات اللّه علیه و علی آله، فیما رواه جماعة من أساطین المحدّثین،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الشافعی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الحسن بن أحمد بن موسی الغندجانی مسندا إلی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من آمن بی و صدّقنی، بولایة علیّ بن أبی طالب، فمن تولاّه فقد تولاّنی، و من تولاّنی فقد تولّی اللّه، و من أحبّه فقد أحبّنی، و من أحبّنی فقد أحبّ اللّه، و من أبغضه فقد أبغضنی، و من أبغضنی فقد أبغض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للکتاب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حسام الدین المتّقی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عبیدة بن محمّد بن عمّار بن یاسر،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المعجم الکبیر، و تراه فی منتخبه</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الطبرانی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ابن المغازلی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محمّد بن </w:t>
      </w:r>
    </w:p>
    <w:p>
      <w:pPr>
        <w:pStyle w:val="BookText"/>
        <w:rPr/>
      </w:pPr>
      <w:r>
        <w:rPr>
          <w:rFonts w:ascii="IRNazanin" w:hAnsi="IRNazanin" w:eastAsia="IRNazanin"/>
          <w:color w:val="111111"/>
          <w:sz w:val="28"/>
          <w:sz w:val="28"/>
          <w:szCs w:val="28"/>
          <w:rtl w:val="true"/>
          <w:lang w:bidi="fa-IR"/>
        </w:rPr>
        <w:t>أحمد بن عثمان بن الفرج مسندا إلی عمّار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من آمن بی و صدّقنی 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تولاّه فقد تولاّنی، و من تولاّنی فقد تولّی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محقّق الکتاب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العلاّمة الحموینی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الطبرانی، و قد رواه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الفضل الأسباطی البصری، عن عبد العزیز بن الخطاب، عن علی بن هاشم بن البرید الکوفی، عن محمّد بن عبد اللّه، عن أبی رافع، عن أبی عبیدة، بعین اللفظ و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غالب محمّد بن أحمد بن سهل النحوی إلی عمّار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من آمن بی و صدّقنی من جمیع الناس، بولایة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تولاّه فقد تولاّنی، و من تولاّنی فقد تولّی اللّه، و من أبغضه فقد أبغضنی، و من أبغضنی فقد أبغض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المحبّ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عمّار بن یاسر، و أخرجه 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عمّار من طریق صاحب الفردوس</w:t>
      </w:r>
      <w:r>
        <w:rPr>
          <w:rFonts w:eastAsia="IRNazanin" w:cs="IRNazanin"/>
          <w:color w:val="111111"/>
          <w:sz w:val="28"/>
          <w:szCs w:val="28"/>
          <w:rtl w:val="true"/>
          <w:lang w:bidi="fa-IR"/>
        </w:rPr>
        <w:t>[</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منتخب کنز العمّال بهامش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المدلّل کما فی المناقب</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روینا فی حدیث مسند عمّا رواه حذیفة بن یمان</w:t>
      </w:r>
    </w:p>
    <w:p>
      <w:pPr>
        <w:pStyle w:val="BookText"/>
        <w:rPr/>
      </w:pPr>
      <w:r>
        <w:rPr>
          <w:rFonts w:ascii="IRNazanin" w:hAnsi="IRNazanin" w:eastAsia="IRNazanin"/>
          <w:color w:val="111111"/>
          <w:sz w:val="28"/>
          <w:sz w:val="28"/>
          <w:szCs w:val="28"/>
          <w:rtl w:val="true"/>
          <w:lang w:bidi="fa-IR"/>
        </w:rPr>
        <w:t>إنّی سألت المرتضی لم لم یکن عقد الولاء یصیب کلّ جنان</w:t>
      </w:r>
    </w:p>
    <w:p>
      <w:pPr>
        <w:pStyle w:val="BookText"/>
        <w:rPr/>
      </w:pPr>
      <w:r>
        <w:rPr>
          <w:rFonts w:ascii="IRNazanin" w:hAnsi="IRNazanin" w:eastAsia="IRNazanin"/>
          <w:color w:val="111111"/>
          <w:sz w:val="28"/>
          <w:sz w:val="28"/>
          <w:szCs w:val="28"/>
          <w:rtl w:val="true"/>
          <w:lang w:bidi="fa-IR"/>
        </w:rPr>
        <w:t>فأجابنی باجإبة طابت لها نفسی و أطربنی لها استحسانی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فضّلنی و میزّ شیعتی من نسل أرجاس البعول زوانی </w:t>
      </w:r>
    </w:p>
    <w:p>
      <w:pPr>
        <w:pStyle w:val="BookText"/>
        <w:rPr/>
      </w:pPr>
      <w:r>
        <w:rPr>
          <w:rFonts w:ascii="IRNazanin" w:hAnsi="IRNazanin" w:eastAsia="IRNazanin"/>
          <w:color w:val="111111"/>
          <w:sz w:val="28"/>
          <w:sz w:val="28"/>
          <w:szCs w:val="28"/>
          <w:rtl w:val="true"/>
          <w:lang w:bidi="fa-IR"/>
        </w:rPr>
        <w:t>و روایة اخری إذا حشر الوری یوم المعاد روین عن سلمان</w:t>
      </w:r>
    </w:p>
    <w:p>
      <w:pPr>
        <w:pStyle w:val="BookText"/>
        <w:rPr/>
      </w:pPr>
      <w:r>
        <w:rPr>
          <w:rFonts w:ascii="IRNazanin" w:hAnsi="IRNazanin" w:eastAsia="IRNazanin"/>
          <w:color w:val="111111"/>
          <w:sz w:val="28"/>
          <w:sz w:val="28"/>
          <w:szCs w:val="28"/>
          <w:rtl w:val="true"/>
          <w:lang w:bidi="fa-IR"/>
        </w:rPr>
        <w:t>للناصبین یقال یابن فلانة و یقال للشیعی یابن فلان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کتموا أبا هذا الخبیث ولادة و لطیب ذا یدعی بلا کتمان </w:t>
      </w:r>
      <w:bookmarkStart w:id="21" w:name="pg1083_9105"/>
    </w:p>
    <w:p>
      <w:pPr>
        <w:pStyle w:val="Heading2"/>
        <w:numPr>
          <w:ilvl w:val="1"/>
          <w:numId w:val="1"/>
        </w:numPr>
        <w:rPr/>
      </w:pPr>
      <w:bookmarkStart w:id="22" w:name="__RefHeading___Toc1975930_373438147"/>
      <w:bookmarkStart w:id="23" w:name="_Toc7"/>
      <w:bookmarkEnd w:id="21"/>
      <w:bookmarkEnd w:id="22"/>
      <w:r>
        <w:rPr>
          <w:rtl w:val="true"/>
        </w:rPr>
        <w:t>الحدیث الرابع</w:t>
      </w:r>
      <w:r>
        <w:rPr>
          <w:rtl w:val="true"/>
        </w:rPr>
        <w:t xml:space="preserve">: </w:t>
      </w:r>
      <w:r>
        <w:rPr>
          <w:rtl w:val="true"/>
        </w:rPr>
        <w:t>ما عهد اللّه تعالی فی علی علیه السّلام</w:t>
      </w:r>
      <w:bookmarkEnd w:id="23"/>
    </w:p>
    <w:p>
      <w:pPr>
        <w:pStyle w:val="BookText"/>
        <w:rPr/>
      </w:pPr>
      <w:r>
        <w:rPr>
          <w:rFonts w:ascii="IRNazanin" w:hAnsi="IRNazanin" w:eastAsia="IRNazanin"/>
          <w:color w:val="111111"/>
          <w:sz w:val="28"/>
          <w:sz w:val="28"/>
          <w:szCs w:val="28"/>
          <w:rtl w:val="true"/>
          <w:lang w:bidi="fa-IR"/>
        </w:rPr>
        <w:t>ما عهد اللّه تعالی فی علی علیه السّلام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عن النبیّ صلوات اللّه علیه و آله أنه استخبر من ربّه جلّ و علا، و سأل عن العهد الذی عهد إلیه فی علی ولیّ عهده، و الخلیفة من بعده، فلمّا تبیّن له ما اختصّ به من المنّة الجسیمة، و الکرامة العظیمة، المناسبة لأن یکون خلیفته من بعده، و المتولّی لمقام الإمامة، بحیث لا یکون فی زمرة أولیاء اللّه عزّ و جلّ إلاّ و هو إمامهم، و لا فی امّة من الطائعین إلاّ و هو نورهم، کما دلّ علی ذلک قوله علیه الصلاة و السّلام و هو أصدق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عهد إلیّ فی علی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إنّ علیّا رایة الهدی، و إمام أولیائی، و نور من أطاعنی، و هو الکلمة التی ألزمتها المتّقین، من أحبّه فقد أحبّنی، و من أطاعه فقد أطاعنی، فبشّره بذلک،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بشّرته یا 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فإن یعذّبنی فبذنوبی لم یظلم شیئا، و إن یتمّ لی ما وعدنی فهو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دعوت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 اجعل ربیعه الایمان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غیر أنّی مختّصه بشیء من البلاء لم اختصّ به أحدا من أولیائی،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أخی و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سبق فی علمی أنّه مبتلی و مبتلی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هذا الحدیث جماعة من حملة السنن و الأخبار ممّن لا یستهان بعددهم،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برزة الأسلمی، و أنس بن مالک، و إمام المعتزلة فی شرح النهج</w:t>
      </w:r>
      <w:r>
        <w:rPr>
          <w:rFonts w:eastAsia="IRNazanin" w:cs="IRNazanin"/>
          <w:color w:val="111111"/>
          <w:sz w:val="28"/>
          <w:szCs w:val="28"/>
          <w:rtl w:val="true"/>
          <w:lang w:bidi="fa-IR"/>
        </w:rPr>
        <w:t>[</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الحلیة، و الخوارزمی الحنفی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الشافعی فی تاریخ دمشق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المغازلی الشافعی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الکنجی الشافعی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 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طلحة الشافعی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شرف الدین الموسوی فی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التستری فی إحقاق الحق</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الحموینی فی فرائد السمطین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الراضی فی تتمّة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العودی النیلی کما فی مناقب المازندرانی</w:t>
      </w: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نبیّ جاء قبلی وصیّه مطاع و أنتم للوصیّ عصیتم</w:t>
      </w:r>
    </w:p>
    <w:p>
      <w:pPr>
        <w:pStyle w:val="BookText"/>
        <w:rPr/>
      </w:pPr>
      <w:r>
        <w:rPr>
          <w:rFonts w:ascii="IRNazanin" w:hAnsi="IRNazanin" w:eastAsia="IRNazanin"/>
          <w:color w:val="111111"/>
          <w:sz w:val="28"/>
          <w:sz w:val="28"/>
          <w:szCs w:val="28"/>
          <w:rtl w:val="true"/>
          <w:lang w:bidi="fa-IR"/>
        </w:rPr>
        <w:t>ففعلکم فی الدین أضحی منافیا لفعلی و أمری غیر ما قد امرتم</w:t>
      </w:r>
    </w:p>
    <w:p>
      <w:pPr>
        <w:pStyle w:val="BookText"/>
        <w:rPr/>
      </w:pPr>
      <w:r>
        <w:rPr>
          <w:rFonts w:ascii="IRNazanin" w:hAnsi="IRNazanin" w:eastAsia="IRNazanin"/>
          <w:color w:val="111111"/>
          <w:sz w:val="28"/>
          <w:sz w:val="28"/>
          <w:szCs w:val="28"/>
          <w:rtl w:val="true"/>
          <w:lang w:bidi="fa-IR"/>
        </w:rPr>
        <w:t>و قلتم مضی عنّا بغیر وصیّة أ لم أوص لو طاوعتم و عقلتم</w:t>
      </w:r>
    </w:p>
    <w:p>
      <w:pPr>
        <w:pStyle w:val="BookText"/>
        <w:rPr/>
      </w:pPr>
      <w:r>
        <w:rPr>
          <w:rFonts w:ascii="IRNazanin" w:hAnsi="IRNazanin" w:eastAsia="IRNazanin"/>
          <w:color w:val="111111"/>
          <w:sz w:val="28"/>
          <w:sz w:val="28"/>
          <w:szCs w:val="28"/>
          <w:rtl w:val="true"/>
          <w:lang w:bidi="fa-IR"/>
        </w:rPr>
        <w:t>نصبت لکم بعدی إماما یدلّکم علی اللّه فاستکبرتم و ضللتم</w:t>
      </w:r>
    </w:p>
    <w:p>
      <w:pPr>
        <w:pStyle w:val="BookText"/>
        <w:rPr/>
      </w:pPr>
      <w:r>
        <w:rPr>
          <w:rFonts w:ascii="IRNazanin" w:hAnsi="IRNazanin" w:eastAsia="IRNazanin"/>
          <w:color w:val="111111"/>
          <w:sz w:val="28"/>
          <w:sz w:val="28"/>
          <w:szCs w:val="28"/>
          <w:rtl w:val="true"/>
          <w:lang w:bidi="fa-IR"/>
        </w:rPr>
        <w:t>و قد قلت فی تقدیمه و ولائه علیکم بما شاهدتم و سمعتم</w:t>
      </w:r>
    </w:p>
    <w:p>
      <w:pPr>
        <w:pStyle w:val="BookText"/>
        <w:rPr/>
      </w:pPr>
      <w:r>
        <w:rPr>
          <w:rFonts w:ascii="IRNazanin" w:hAnsi="IRNazanin" w:eastAsia="IRNazanin"/>
          <w:color w:val="111111"/>
          <w:sz w:val="28"/>
          <w:sz w:val="28"/>
          <w:szCs w:val="28"/>
          <w:rtl w:val="true"/>
          <w:lang w:bidi="fa-IR"/>
        </w:rPr>
        <w:t>علی غدا منّی محلا و قربة کهارون من موسی فلم عنه حلتم</w:t>
      </w:r>
    </w:p>
    <w:p>
      <w:pPr>
        <w:pStyle w:val="BookText"/>
        <w:rPr/>
      </w:pPr>
      <w:r>
        <w:rPr>
          <w:rFonts w:ascii="IRNazanin" w:hAnsi="IRNazanin" w:eastAsia="IRNazanin"/>
          <w:color w:val="111111"/>
          <w:sz w:val="28"/>
          <w:sz w:val="28"/>
          <w:szCs w:val="28"/>
          <w:rtl w:val="true"/>
          <w:lang w:bidi="fa-IR"/>
        </w:rPr>
        <w:t>علی رسولی فاتبعوه فإنّه ولیّکم بعدی إذا غبت عنکم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بغیر السند المذکور، علی ما ذکره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أیضا عن أنس بن مالک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 العالمین عهد إلیّ فی علی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رایة الهدی، و منار الإیمان، و إمام أولیائی، و نور جمیع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أمینی یوم القیامة، فصاحب 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مفاتیح رحمة ربّی</w:t>
      </w:r>
      <w:r>
        <w:rPr>
          <w:rFonts w:eastAsia="IRNazanin" w:cs="IRNazanin"/>
          <w:color w:val="111111"/>
          <w:sz w:val="28"/>
          <w:szCs w:val="28"/>
          <w:rtl w:val="true"/>
          <w:lang w:bidi="fa-IR"/>
        </w:rPr>
        <w:t xml:space="preserve">. </w:t>
      </w:r>
      <w:bookmarkStart w:id="24" w:name="pg1083_9109"/>
    </w:p>
    <w:p>
      <w:pPr>
        <w:pStyle w:val="Heading2"/>
        <w:numPr>
          <w:ilvl w:val="1"/>
          <w:numId w:val="1"/>
        </w:numPr>
        <w:rPr/>
      </w:pPr>
      <w:bookmarkStart w:id="25" w:name="__RefHeading___Toc1975932_373438147"/>
      <w:bookmarkStart w:id="26" w:name="_Toc8"/>
      <w:bookmarkEnd w:id="24"/>
      <w:bookmarkEnd w:id="25"/>
      <w:r>
        <w:rPr>
          <w:rtl w:val="true"/>
        </w:rPr>
        <w:t>الحدیث الخامس</w:t>
      </w:r>
      <w:r>
        <w:rPr>
          <w:rtl w:val="true"/>
        </w:rPr>
        <w:t xml:space="preserve">: </w:t>
      </w:r>
      <w:r>
        <w:rPr>
          <w:rtl w:val="true"/>
        </w:rPr>
        <w:t>من أراد أن یحیی حیاة محمّد صلّی اللّه علیه و آله و سلّم و مماته فلیتولّ علیّا علیه السّلام</w:t>
      </w:r>
      <w:bookmarkEnd w:id="26"/>
    </w:p>
    <w:p>
      <w:pPr>
        <w:pStyle w:val="BookText"/>
        <w:rPr/>
      </w:pPr>
      <w:r>
        <w:rPr>
          <w:rFonts w:ascii="IRNazanin" w:hAnsi="IRNazanin" w:eastAsia="IRNazanin"/>
          <w:color w:val="111111"/>
          <w:sz w:val="28"/>
          <w:sz w:val="28"/>
          <w:szCs w:val="28"/>
          <w:rtl w:val="true"/>
          <w:lang w:bidi="fa-IR"/>
        </w:rPr>
        <w:t>من أراد أن یحیی حیاة محمّد صلّی اللّه علیه و آله و سلّم و مماته فلیتولّ علیّا علیه السّلام</w:t>
      </w:r>
    </w:p>
    <w:p>
      <w:pPr>
        <w:pStyle w:val="BookText"/>
        <w:rPr/>
      </w:pPr>
      <w:r>
        <w:rPr>
          <w:rFonts w:ascii="IRNazanin" w:hAnsi="IRNazanin" w:eastAsia="IRNazanin"/>
          <w:color w:val="111111"/>
          <w:sz w:val="28"/>
          <w:sz w:val="28"/>
          <w:szCs w:val="28"/>
          <w:rtl w:val="true"/>
          <w:lang w:bidi="fa-IR"/>
        </w:rPr>
        <w:t>مما لا ریب فیه لمرتاب شدّة رأفته صلّی اللّه علیه و آله و سلّم بمن آمن به، و عظیم حرصه علی سلامة امّته، من کثرة الاختلاف فیما بینهم، و التباس الحقّ بالباطل علیهم، الداعی الی انحرافهم عن سبیل رشده، و انقلابهم علی أعقابهم، و من ینقلب علی عقبیه فلن یضرّ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قام صلوات اللّه علیه و علی آله داعیا إلی ما یحیوا به حیاته، و یموتوا به مماته، فیکونوا من سکّان جنّة ربّه جلّ و علا التی زرعها بیده، فحقّ علی اللّه الکریم المنّان أن یجعلهم من سکّانها إذا استجابوا للّه و لرسوله إذا دعاهم لما یحییهم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فیما 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أن یحیی حیاتی، و یموت موتی، و یسکن جنّة الخلد التی وعدنی ربّی، فلیتولّ علی بن أبی طالب، فإنّه لن یخرجکم من هدی، و لن یدخلکم فی 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زید بن وهب،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میتتی، و یتمسّک بالقصبة الیاقوتة التی خلقها اللّه بیده،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فکانت، فلیتولّ علی بن أبی طالب بعدی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الحلیة أیضا</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p>
    <w:p>
      <w:pPr>
        <w:pStyle w:val="BookText"/>
        <w:rPr/>
      </w:pPr>
      <w:r>
        <w:rPr>
          <w:rFonts w:ascii="IRNazanin" w:hAnsi="IRNazanin" w:eastAsia="IRNazanin"/>
          <w:color w:val="111111"/>
          <w:sz w:val="28"/>
          <w:sz w:val="28"/>
          <w:szCs w:val="28"/>
          <w:rtl w:val="true"/>
          <w:lang w:bidi="fa-IR"/>
        </w:rPr>
        <w:t>أن یحیی حیاتی، و یموت مماتی، و یسکن جنّة عدن غرسها ربّی، فلیوال علیّا من بعدی، و لیوال ولیّه، و لیقتد بالأئمّة من بعدی، فإنّهم عترتی خلقوا من طینتی، رزقوا فهما و علما، و ویل للمکذّبین بفضلهم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حجر فی کتابه الإصابة فی تمییز الصحابة</w:t>
      </w:r>
      <w:r>
        <w:rPr>
          <w:rFonts w:eastAsia="IRNazanin" w:cs="IRNazanin"/>
          <w:color w:val="111111"/>
          <w:sz w:val="28"/>
          <w:szCs w:val="28"/>
          <w:rtl w:val="true"/>
          <w:lang w:bidi="fa-IR"/>
        </w:rPr>
        <w:t>[</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مطین، و الباوردی، و ابن جریر، و ابن شاهین، عن زیاد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میتتی، و یدخل الجنّة، فلیتولّ علیّا و ذرّیّته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یستمسّک بالقضیب الأحمر الذی غرسه اللّه فی جنّة عدن، فلیستمسک بحبّ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عدّة من المحدّثین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عساکر الشافعی فی تاریخ دمشق</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الحموینی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التستری فی إحقاق الحق و إزهاق الباطل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المغازلی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من طریق أبی الحسن أحمد بن المظفّر بن أحمد العطّار،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الیاقوت الأحمر الذی غرسه اللّه فی جنّة عدن، فلیتمسّک بحبّ علی بن أبی طالب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من طریق أبی طالب محمّد بن </w:t>
      </w:r>
    </w:p>
    <w:p>
      <w:pPr>
        <w:pStyle w:val="BookText"/>
        <w:rPr/>
      </w:pPr>
      <w:r>
        <w:rPr>
          <w:rFonts w:ascii="IRNazanin" w:hAnsi="IRNazanin" w:eastAsia="IRNazanin"/>
          <w:color w:val="111111"/>
          <w:sz w:val="28"/>
          <w:sz w:val="28"/>
          <w:szCs w:val="28"/>
          <w:rtl w:val="true"/>
          <w:lang w:bidi="fa-IR"/>
        </w:rPr>
        <w:t>أحمد بن عثمان، عن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الأحمر الذی غرسه اللّه بیده فی جنّة عدن، فلیتمسّک بحبّ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الحسن علی بن عمر بن عبد اللّه بن شوذب بالإسناد إلی زید بن أرقم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الأحمر الذی غرسه اللّه عزّ و جلّ فی جنّة عدن بیمینه، فلیتمسّک بحبّ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من طریق محمّد بن أحمد بن عثمان بن الفرج السدی، عن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الأحمر الذی غرسه اللّه لنبیّه فی جنّة عدن، فلیتمسّک بحبّ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من طریق أبی غالب محمّد بن أحمد بن سهل النحوی، عن سلیمان بن یسار،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بما هبط علیّ جبریل؟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 علیّ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قد غرس قضیبا فی الجنّة، ثلثه من یاقوته حمراء، و ثلثه من زبرجدة خضراء، و ثلثه من لؤلؤة رطبة، ضرب علیه طاقات، جعل بین الطاقات غرف، و جعل فی کلّ غرفة شجرة، و جعل حملها الحور العین، و أجری علیه عین 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 فوثب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ذلک القضیب؟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بذلک، فلیتمسّک بحبّ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عبد اللّه الشافعی فی مناقبه علی ما فی ذیل إحقاق الحق</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أخرجه العلامة الأمرتسری فی 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مؤلفنا ابن المغازلی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منیح کما فی مناقب المازندرانی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غرس الاله بدار عدن قضیبا و هو خیر الفارسینا</w:t>
      </w:r>
    </w:p>
    <w:p>
      <w:pPr>
        <w:pStyle w:val="BookText"/>
        <w:rPr/>
      </w:pPr>
      <w:r>
        <w:rPr>
          <w:rFonts w:ascii="IRNazanin" w:hAnsi="IRNazanin" w:eastAsia="IRNazanin"/>
          <w:color w:val="111111"/>
          <w:sz w:val="28"/>
          <w:sz w:val="28"/>
          <w:szCs w:val="28"/>
          <w:rtl w:val="true"/>
          <w:lang w:bidi="fa-IR"/>
        </w:rPr>
        <w:t>من الیاقوت یستعلی و ینمو علی قضبانها حسنا ولینا</w:t>
      </w:r>
    </w:p>
    <w:p>
      <w:pPr>
        <w:pStyle w:val="BookText"/>
        <w:rPr/>
      </w:pPr>
      <w:r>
        <w:rPr>
          <w:rFonts w:ascii="IRNazanin" w:hAnsi="IRNazanin" w:eastAsia="IRNazanin"/>
          <w:color w:val="111111"/>
          <w:sz w:val="28"/>
          <w:sz w:val="28"/>
          <w:szCs w:val="28"/>
          <w:rtl w:val="true"/>
          <w:lang w:bidi="fa-IR"/>
        </w:rPr>
        <w:t>فإن شئتم تمسّکتم فکونوا بحبل أخی من المتمسّکینا</w:t>
      </w:r>
    </w:p>
    <w:p>
      <w:pPr>
        <w:pStyle w:val="BookText"/>
        <w:rPr/>
      </w:pPr>
      <w:r>
        <w:rPr>
          <w:rFonts w:ascii="IRNazanin" w:hAnsi="IRNazanin" w:eastAsia="IRNazanin"/>
          <w:color w:val="111111"/>
          <w:sz w:val="28"/>
          <w:sz w:val="28"/>
          <w:szCs w:val="28"/>
          <w:rtl w:val="true"/>
          <w:lang w:bidi="fa-IR"/>
        </w:rPr>
        <w:t>و فیه أیضا ما قاله الصقر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بأنّ أبا هریرة قال لی إنّی ملئت من النبیّ مسامعا</w:t>
      </w:r>
    </w:p>
    <w:p>
      <w:pPr>
        <w:pStyle w:val="BookText"/>
        <w:rPr/>
      </w:pPr>
      <w:r>
        <w:rPr>
          <w:rFonts w:ascii="IRNazanin" w:hAnsi="IRNazanin" w:eastAsia="IRNazanin"/>
          <w:color w:val="111111"/>
          <w:sz w:val="28"/>
          <w:sz w:val="28"/>
          <w:szCs w:val="28"/>
          <w:rtl w:val="true"/>
          <w:lang w:bidi="fa-IR"/>
        </w:rPr>
        <w:t>من رام أن یتمسّک الغصن الذی من أحمر الیاقوت أصبح لامعا</w:t>
      </w:r>
    </w:p>
    <w:p>
      <w:pPr>
        <w:pStyle w:val="BookText"/>
        <w:rPr/>
      </w:pPr>
      <w:r>
        <w:rPr>
          <w:rFonts w:ascii="IRNazanin" w:hAnsi="IRNazanin" w:eastAsia="IRNazanin"/>
          <w:color w:val="111111"/>
          <w:sz w:val="28"/>
          <w:sz w:val="28"/>
          <w:szCs w:val="28"/>
          <w:rtl w:val="true"/>
          <w:lang w:bidi="fa-IR"/>
        </w:rPr>
        <w:t>من غرس ربّ العالمین و زرعه من جنّتی عدن تبارک زارعا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فلیلفین لولایة الهادی أبی حسن علیّ ذی المناقب تابعا </w:t>
      </w:r>
      <w:bookmarkStart w:id="27" w:name="pg1083_9118"/>
    </w:p>
    <w:p>
      <w:pPr>
        <w:pStyle w:val="Heading2"/>
        <w:numPr>
          <w:ilvl w:val="1"/>
          <w:numId w:val="1"/>
        </w:numPr>
        <w:rPr/>
      </w:pPr>
      <w:bookmarkStart w:id="28" w:name="__RefHeading___Toc1975934_373438147"/>
      <w:bookmarkStart w:id="29" w:name="_Toc9"/>
      <w:bookmarkEnd w:id="27"/>
      <w:bookmarkEnd w:id="28"/>
      <w:r>
        <w:rPr>
          <w:rtl w:val="true"/>
        </w:rPr>
        <w:t>الحدیث السادس</w:t>
      </w:r>
      <w:r>
        <w:rPr>
          <w:rtl w:val="true"/>
        </w:rPr>
        <w:t xml:space="preserve">: </w:t>
      </w:r>
      <w:r>
        <w:rPr>
          <w:rtl w:val="true"/>
        </w:rPr>
        <w:t>لو لا علی علیه السّلام لما کان لفاطمة علیها السّلام کفؤ</w:t>
      </w:r>
      <w:bookmarkEnd w:id="29"/>
    </w:p>
    <w:p>
      <w:pPr>
        <w:pStyle w:val="BookText"/>
        <w:rPr/>
      </w:pPr>
      <w:r>
        <w:rPr>
          <w:rFonts w:ascii="IRNazanin" w:hAnsi="IRNazanin" w:eastAsia="IRNazanin"/>
          <w:color w:val="111111"/>
          <w:sz w:val="28"/>
          <w:sz w:val="28"/>
          <w:szCs w:val="28"/>
          <w:rtl w:val="true"/>
          <w:lang w:bidi="fa-IR"/>
        </w:rPr>
        <w:t>لو لا علی علیه السّلام لما کان لفاطمة علیها السّلام کفؤ</w:t>
      </w:r>
    </w:p>
    <w:p>
      <w:pPr>
        <w:pStyle w:val="BookText"/>
        <w:rPr/>
      </w:pPr>
      <w:r>
        <w:rPr>
          <w:rFonts w:ascii="IRNazanin" w:hAnsi="IRNazanin" w:eastAsia="IRNazanin"/>
          <w:color w:val="111111"/>
          <w:sz w:val="28"/>
          <w:sz w:val="28"/>
          <w:szCs w:val="28"/>
          <w:rtl w:val="true"/>
          <w:lang w:bidi="fa-IR"/>
        </w:rPr>
        <w:t>ما جاء فی خبر من أخباره صلوات اللّه علیه و علی آله، الذی أخبر به ابنته و حبیبته سیّدة نساء العالمین، بأنّ من اختاره اللّه أن یکون لها زوجا هو ثانی المختارین ذی المقدار السامی، و المکانة العلیا، و المنزلة القصوی عند ربّ العزّة سبحانه و تعالی، لأنّه أحد مختاریه من بین أهل الأرض من البریّات و أوحد مصطفویه بعد سیّد الکائنات و فخر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الذی یکون کفؤا لها سوی من کانت ضربة واحدة من ضرباته یوم الأحزاب تعدل عمل امّة محمّد صلّی اللّه علیه و آله و سلّم إلی یوم القیامة، و لو لا سیفه لما قام عمود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یوجد لبنت سیّد النبیّین فاطمة علیها أزکی سلام اللّه و صلواته الدائمة کفؤ، کما نقل إلینا عن الحفّاظ البارزین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زوّجتنی من علی بن أبی طالب و هو فقیر لا مال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 ما ترضین أنّ اللّه عزّ و جلّ اطّلع علی أهل الأرض فاختار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أبوک و الآخر بعلک؟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الخمسه للسیّد مرتضی الحسینی</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متعددة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ابن الأثیر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بالإسناد عن علی بن علی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 اللّه علیه و آله و سلّم فی شکایته التی قبض فیها، فإذا فاطمة عند </w:t>
      </w:r>
    </w:p>
    <w:p>
      <w:pPr>
        <w:pStyle w:val="BookText"/>
        <w:rPr/>
      </w:pPr>
      <w:r>
        <w:rPr>
          <w:rFonts w:ascii="IRNazanin" w:hAnsi="IRNazanin" w:eastAsia="IRNazanin"/>
          <w:color w:val="111111"/>
          <w:sz w:val="28"/>
          <w:sz w:val="28"/>
          <w:szCs w:val="28"/>
          <w:rtl w:val="true"/>
          <w:lang w:bidi="fa-IR"/>
        </w:rPr>
        <w:t>رأسه، فبکت حتّی ارتفع صوتها، فرفع رسول اللّه صلّی اللّه علیه و آله و سلّم طرفه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أ ما علمت أنّ اللّه اطّلع إلی أهل الأرض اطّلاعة، فاختار منها أباک، ثمّ اطّلع إلیها اطّلاعة، فاختار منها بعلک، و أوحی إلیّ أن انکحک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عزّ و جلّ اطّلع الی أهل الأرض، فاختار منهم أباک فبعثه نبیّا، ثمّ اطّلع ثانیة فاختار بعلک، فأوحی إلیّ فأنکحته و أتّخذته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 صلّی اللّه علیه و آله و سلّم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أنّی زوّجتک أوّل المسلمین إسلاما، و أعلمهم علما، فانّک سیّدة نساء امّتی کما سادت مریم قومها، أ ما ترضین یا فاطمة أنّ اللّه اطّلع إلی أهل الأرض فاختار منهم رجلین، فجعل أحدهما أباک، و الآخر بعلک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إمام المعتزلة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الثالث و العشرین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زوّجتنی فقیرا لا مال له،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 أقدمهم سلما، و أعظمهم حلما، و أکثرهم علما، أ لا تعلمین أن اللّه اطّلع إلی أهل الأرض اطّلاعة، فاختار منها أباک، ثمّ اطّلع إلیها ثانیة فاختار منها بعلک؟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المسند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شکت فاطمة علیها السّلام شظفا من العیش و ضیق الحال،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یا فاطمة أنّ اللّه اطّلع إلی أهل الأرض، فاختار منهم رجلین، و جعل أحدهما أباک، و الآخر بعلک، فأنا مختار اللّه لابنة رسول اللّه صلّی اللّه علیه و آله و 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منتخب کنز العمّال بهامش مسند الإمام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اطّلع علی أهل الأرض، فاختار منهم أباک فبعثه نبیّا، ثمّ اطّلع ثانیة فاختار بعلک، فأوحی إلیّ فأنکحته و اتّخذته وصیّا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لفاطمة، عن الطبرانی عن أبی أیّوب الأنصاری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المغازلی الشافعی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الی أبی أیّوب الأنصاری، أنّ رسول اللّه صلّی اللّه علیه و آله و سلّم مرض مرضة، فدخلت علیه فاطمة علیها السّلام تعوده، و هو ناقه من مرضه، فلمّا رأت ما برسول اللّه من الجهد و الضعف خنقتها العبرة حتّی خرجت دمعتها،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اطّلع إلی أهل الأرض اطّلاعة، فاختار منها أباک فبعثه نبیّا، ثمّ اطّلع إلیها ثانیة، فاختار منها بعلک، فأوحی إلیّ فأنکحته و اتّخذته وصیّا، أ ما علمت یا فاطمة أنّ لکرامة اللّه إیّاک زوّجک أعظمهم حلما، و أقدمهم سلما، و أعلمهم علما، فسرّت بذلک فاطمة و 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لعلی ثمانیة أضراس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 برسوله، و حکمته، و تزویجه فاطمة، و سبطاه الحسن و الحسین، و أمره بالمعروف، و نهیه عن المنکر، و قضاؤه بکتاب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إنّا أهل بیت اعطینا سبع خصال لم یعطها أحد من الأوّلین و الآخرین قبلنا،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یدرکنا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أفضل الأنبیاء و هو أبوک، و وصیّنا خیر الأوصیاء و هو بعلک، و شهیدنا خیر الشهداء و هو عمّ أبیک، و منا من له جناحان یطیر بهما حیث یشاء و هو جعفر ابن عمّک، و منّا سبطا هذه الامّة و هما ابناک، و منّا و الذی نفسی بیده مهدیّ هذه الامّة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فی ذیل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الخوارزمی فی کتابه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أخرج ذیله الکنجی الشافعی فی الباب الثانی من کتاب البیان فی أخبار صاحب الزمان،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الطبرانی فی معجمه الصغیر</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أخرج ذیله المحبّ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أیّوب،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و هکذا أخرجه العلامة السمهودی فی جواهر العقدین علی ما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شیخنا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أمّا بغیر هذا السند، فقد رواه بعین لفظه 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الحافظ الکنجی فی کتاب البیان فی الباب التاسع بالإسناد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الدارقطنی، و أخرجه المحبّ الطبری فی ذخائر العقبی بالإسناد الی علی الهلالی بعین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من الطبرانی فی الصغیر، و مطولا فی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جامعة طهران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عن أبی أیّوب الانصاری، و الفاضل حسین الراضی فی کتابه سبیل النجاة فی تتمّة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سبط ابن الجوزی الحنفی فی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0" w:name="pg1083_9125"/>
    </w:p>
    <w:p>
      <w:pPr>
        <w:pStyle w:val="Heading2"/>
        <w:numPr>
          <w:ilvl w:val="1"/>
          <w:numId w:val="1"/>
        </w:numPr>
        <w:rPr/>
      </w:pPr>
      <w:bookmarkStart w:id="31" w:name="__RefHeading___Toc1975936_373438147"/>
      <w:bookmarkStart w:id="32" w:name="_Toc10"/>
      <w:bookmarkEnd w:id="30"/>
      <w:bookmarkEnd w:id="31"/>
      <w:r>
        <w:rPr>
          <w:rtl w:val="true"/>
        </w:rPr>
        <w:t>الحدیث السابع</w:t>
      </w:r>
      <w:r>
        <w:rPr>
          <w:rtl w:val="true"/>
        </w:rPr>
        <w:t xml:space="preserve">: </w:t>
      </w:r>
      <w:r>
        <w:rPr>
          <w:rtl w:val="true"/>
        </w:rPr>
        <w:t>لا یجوز أحد علی الصراط الاّ بجواز من علی علیه السّلام</w:t>
      </w:r>
      <w:bookmarkEnd w:id="32"/>
    </w:p>
    <w:p>
      <w:pPr>
        <w:pStyle w:val="BookText"/>
        <w:rPr/>
      </w:pPr>
      <w:r>
        <w:rPr>
          <w:rFonts w:ascii="IRNazanin" w:hAnsi="IRNazanin" w:eastAsia="IRNazanin"/>
          <w:color w:val="111111"/>
          <w:sz w:val="28"/>
          <w:sz w:val="28"/>
          <w:szCs w:val="28"/>
          <w:rtl w:val="true"/>
          <w:lang w:bidi="fa-IR"/>
        </w:rPr>
        <w:t>لا یجوز أحد علی الصراط الاّ بجواز من علی علیه السّلام</w:t>
      </w:r>
    </w:p>
    <w:p>
      <w:pPr>
        <w:pStyle w:val="BookText"/>
        <w:rPr/>
      </w:pPr>
      <w:r>
        <w:rPr>
          <w:rFonts w:ascii="IRNazanin" w:hAnsi="IRNazanin" w:eastAsia="IRNazanin"/>
          <w:color w:val="111111"/>
          <w:sz w:val="28"/>
          <w:sz w:val="28"/>
          <w:szCs w:val="28"/>
          <w:rtl w:val="true"/>
          <w:lang w:bidi="fa-IR"/>
        </w:rPr>
        <w:t>ما ورد فی فضیلة من فضائل خیر الوصیّین، و یعسوب المؤمنین، ممّا اختّصه اللّه عزّ و جلّ بها دون سائر المؤمنین، فتمیّز بها عمّن سواه لعلوّ قدره، و رفیع منزلته، ظاهرا یوم الجمع فی مشهد من الأوّلین و الآخرین، حین لا یستغنی عنه یوم المجاز علی متن جهنّم کلّ فرد من الواردین، فیابشری لمن أحبّه و تولاه، ففاز ببراءة منه، فکان من الناجین، و الویل و الخیبة لمن یبغضه یومئذ و لم یتولّه، فلا یفوز بجواز منه، فصار فی النار من المغرقین، کما قال النبیّ صلوات اللّه علیه و علی آله، فیما رواه جمع من حفظة السنن فی زبرهم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أبی بکر، و ساق الحدیث إلی أن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الصراط لعقبة، لا یجوزها أحد إلاّ بجواز من علی بن أبی طالب علیه السّلام، و ساق الحدیث، إلی أن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 أنت یا علی خاتم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الأولین و الآخرین یوم القیامة، و نصب الصراط علی جسر جهنّم، ما جازها أحد حتّی کانت معه براءة بولایة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الحاکمی فی الأربعین</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أبو بکر </w:t>
      </w:r>
    </w:p>
    <w:p>
      <w:pPr>
        <w:pStyle w:val="BookText"/>
        <w:rPr/>
      </w:pPr>
      <w:r>
        <w:rPr>
          <w:rFonts w:ascii="IRNazanin" w:hAnsi="IRNazanin" w:eastAsia="IRNazanin"/>
          <w:color w:val="111111"/>
          <w:sz w:val="28"/>
          <w:sz w:val="28"/>
          <w:szCs w:val="28"/>
          <w:rtl w:val="true"/>
          <w:lang w:bidi="fa-IR"/>
        </w:rPr>
        <w:t>و علی، فتبسّم أبو بکر فی وجه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أحد علی الصراط، إلاّ من کتب له علی علیه السّلام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الموافقة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بغداد أیضا</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کنوز الحقائق للمناوی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الدیلمی، یعنی عن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eastAsia="IRNazanin" w:cs="IRNazanin"/>
          <w:color w:val="111111"/>
          <w:sz w:val="28"/>
          <w:szCs w:val="28"/>
          <w:lang w:bidi="fa-IR"/>
        </w:rPr>
        <w:t>621:11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اللّه حبّ علی فی قلب مؤمن فزلّت به قدم إلاّ ثبّت اللّه قدمیه یوم القیامة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فی المتّفق و المفترق، یعنی عن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عبد اللّه بن أنس،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نصب الصراط علی شفیر جهنّم، لم یجز إلاّ من کان معه کتاب ولایة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للقندوزی الحنفی روی عن الحموینی بسنده عن مالک بن أنس عن جعفر الصادق، عن آبائه، عن علی بن أبی طالب،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الأوّلین و الآخرین یوم القیامة نصب الصراط علی جهنّم، لم یجز عنها أحد إلاّ من کانت معه براءة بولایة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أخرج هذا الحدیث موفّق بن أحمد الخوارزمی بسنده عن الحسن البصری،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عن مجاهد، عن ابن عبّاس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السماک أنّ أبا بکر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أحد الصراط إلاّ من کتب له علی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أورده الذهبی أیضا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الحدیثین بأنّهما خبران باطلان تبعا لابن الجوزی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علی قول الذهبی و ابن الجوزی الإمام المظفّر فی دلائل الصدق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سبب للحکم بوضعه و بطلانه إلاّ التعصّب و الاستبعاد، و کیف یستبعد ذلک فی حقّ أخ النبیّ صلّی اللّه علیه و آله و سلّم و نفسه و ثقله فی امّته؟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السیوطی فی کتابه اللآلی المصنوعة نقلا عن الحاکم، و ذکر کلام ابن الجوزی و الذهبی، و تعقّبهما بأنّ للحدیث طریقا آخر ذکره ابو علی الحدّاد فی معجمه، ثمّ بیّن الطریق، و حینئذ فلا بدّ للمنصف من الحکم بصدق مضمون الحدیث بل تواتره، بضمیمة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ابن شهر آشوب أحد الحفّاظ المتوفّی سنة</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وکیع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معنی براءة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النبیّ صلّی اللّه علیه و آله و سلّم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تجوز امّتی الصراط؟ فمضی و عاد،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تجوز الصراط بنوری، و علی بن أبی طالب یجوز الصراط بنورک، و امّتک تجوز الصراط بنور علی، فنور امّتک من نور علی و نور علی من نورک، و نورک من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لدی الصراط تری علیّا واقفا یدعو إلیه ولیّه المنصورا</w:t>
      </w:r>
    </w:p>
    <w:p>
      <w:pPr>
        <w:pStyle w:val="BookText"/>
        <w:rPr/>
      </w:pPr>
      <w:r>
        <w:rPr>
          <w:rFonts w:ascii="IRNazanin" w:hAnsi="IRNazanin" w:eastAsia="IRNazanin"/>
          <w:color w:val="111111"/>
          <w:sz w:val="28"/>
          <w:sz w:val="28"/>
          <w:szCs w:val="28"/>
          <w:rtl w:val="true"/>
          <w:lang w:bidi="fa-IR"/>
        </w:rPr>
        <w:t>اللّه أعطی ذا علیا کلّه و عطاء ربّی لم یکن محظورا</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اناس یعلون فی الدرجات و اناس یهوون فی الدرکات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الصراط إلاّ امرئ منّ علیه أبوکم ببراة </w:t>
      </w:r>
      <w:bookmarkStart w:id="33" w:name="pg1083_9131"/>
    </w:p>
    <w:p>
      <w:pPr>
        <w:pStyle w:val="Heading2"/>
        <w:numPr>
          <w:ilvl w:val="1"/>
          <w:numId w:val="1"/>
        </w:numPr>
        <w:rPr/>
      </w:pPr>
      <w:bookmarkStart w:id="34" w:name="__RefHeading___Toc1975938_373438147"/>
      <w:bookmarkStart w:id="35" w:name="_Toc11"/>
      <w:bookmarkEnd w:id="33"/>
      <w:bookmarkEnd w:id="34"/>
      <w:r>
        <w:rPr>
          <w:rtl w:val="true"/>
        </w:rPr>
        <w:t>الحدیث الثامن</w:t>
      </w:r>
      <w:r>
        <w:rPr>
          <w:rtl w:val="true"/>
        </w:rPr>
        <w:t xml:space="preserve">: </w:t>
      </w:r>
      <w:r>
        <w:rPr>
          <w:rtl w:val="true"/>
        </w:rPr>
        <w:t>علی علیه السّلام وصیّ رسول اللّه صلّی اللّه علیه و آله و سلّم و وارثه</w:t>
      </w:r>
      <w:bookmarkEnd w:id="35"/>
    </w:p>
    <w:p>
      <w:pPr>
        <w:pStyle w:val="BookText"/>
        <w:rPr/>
      </w:pPr>
      <w:r>
        <w:rPr>
          <w:rFonts w:ascii="Amiri" w:hAnsi="Amiri" w:eastAsia="Amiri" w:cs="Amiri"/>
          <w:color w:val="111111"/>
          <w:sz w:val="28"/>
          <w:sz w:val="28"/>
          <w:szCs w:val="28"/>
          <w:rtl w:val="true"/>
          <w:lang w:bidi="ar-SA"/>
        </w:rPr>
        <w:t>علی علیه السّلام وصیّ رسول اللّه صلّی اللّه علیه و آله و سلّم و وارثه</w:t>
      </w:r>
    </w:p>
    <w:p>
      <w:pPr>
        <w:pStyle w:val="BookText"/>
        <w:rPr/>
      </w:pPr>
      <w:r>
        <w:rPr>
          <w:rFonts w:ascii="IRNazanin" w:hAnsi="IRNazanin" w:eastAsia="IRNazanin"/>
          <w:color w:val="111111"/>
          <w:sz w:val="28"/>
          <w:sz w:val="28"/>
          <w:szCs w:val="28"/>
          <w:rtl w:val="true"/>
          <w:lang w:bidi="fa-IR"/>
        </w:rPr>
        <w:t>فیما أخبر صلوات اللّه علیه و علی آله، أنّ له وصیّا و وارثا، کما قد کان للأنبیاء و الرسل علیهم السّلام قبله أوصیاء و ورثاء، و کان وصیّه یعسوب الدین، و إمام المتّقین، و قاتل الناکثین و القاسطین و المارقین، و الذی کان للمسلمین سیّدا، و للغرّ المحجلین قائدا، فکما کان صلّی اللّه علیه و آله و سلّم خاتم النبیّین و المرسلین، کان وصیّه خاتم الوصیّین، کما رواه الأئمّة الثقات من المحدّثین علی اختلاف مذاهبهم،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موفّق بن أحمد بسنده أخرج حدیث الوصیّة لعلی کرّم اللّه وجهه،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و وارث، و إنّ علیّا وصیّی و وارثی، و 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موفّق بن أحمد الخوارزمی الحنفی بسنده عن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کلّ نبیّ وصیّا، و علی وصیّی فی عترتی و أهل بیتی و امّتی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ما أخرجه الحموینی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و علی خاتم الوصیین إلی یوم الدین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الخوارزمی الحنفی، عن غیاث بن ابراهیم، عن جعفر الصادق، عن آبائه علیهم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جبریل صبیحة یوم فرحا مستبشرا،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عینی بما أکرم اللّه أخاک و وصیّک و امام امّتک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أکرم اللّه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باهی اللّه سبحانه بعبادته البارحة ملائکته </w:t>
      </w:r>
    </w:p>
    <w:p>
      <w:pPr>
        <w:pStyle w:val="BookText"/>
        <w:rPr/>
      </w:pPr>
      <w:r>
        <w:rPr>
          <w:rFonts w:ascii="IRNazanin" w:hAnsi="IRNazanin" w:eastAsia="IRNazanin"/>
          <w:color w:val="111111"/>
          <w:sz w:val="28"/>
          <w:sz w:val="28"/>
          <w:szCs w:val="28"/>
          <w:rtl w:val="true"/>
          <w:lang w:bidi="fa-IR"/>
        </w:rPr>
        <w:t>و حملة عرشه،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حجّتی فی أرضی، کیف عفر خدّه فی التراب خاضعا لعظمتی، اشهدکم أنّه إمام خلقی و مولی بریّتی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ما أخرجه الخوارزمی بسند عن الأعمش، عن سعید بن جبیر،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القیامة ما فیه راکب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البراق، و أخی صالح علیه السّلام علی ناقته التی عقرها قومه، و عمّی حمزة أسد اللّه علی ناقته العضباء، و علی بن أبی طالب علی ناقة من نوق الجنّة، مدیحة الجبین، علیه حلّتان خضراوان من حلل الجنّة من کسوة الرحمن، علی رأسه تاج من نور، لذلک التاج سبعون ألف رکن، و علی کلّ رکن یاقوتة حمراء، تضیء مسیرة ثلاث أیّام بسیر الراکب، و بیده لواء الحمد، و ینادی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فیقول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أ هو ملک مقرّب؟ أم نبیّ مرسل؟ أم حامل عرش ربّ العالمین؟ فینادی مناد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وصیّ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 اللّه علیه و آله و سلّم،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ابشّرک أنّ اللّه تعالی أیّدنی بسیّد الأوّلین و الآخرین و الوصیّین علی، فجعله کفؤ ابنتی، فإن أردت أن تنتفع فاتبعه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السیّد مرتضی الحسینی الفیروزآبادی فی کتابه القیم فضائل الخمسة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الحسن بن علی فحمد اللّه، و أثنی علیه، و ذکر أمیر المؤمنین علیّا علیه السّلام خاتم الأوصیاء، و وصیّ الأنبیاء، و أمین الصدّیقین و الشهداء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لقد فارقکم رجل ما سبقه الأوّلون و لا یدرکه الآخرون، لقد کان رسول اللّه صلّی اللّه علیه و آله و سلّم یعطیه الرایة فیقاتل، جبریل عن یمینه، و میکائیل عن یساره، و لا یرجع حتّی یفتح اللّه علی یدیه، و لقد قبضه اللّه فی اللیلة التی قبض فیها وصیّ موسی علیه السّلام، و عرج بروحه فی اللیلة التی عرج فیها بروح عیسی بن مریم علیه السّلام، و فی اللیلة التی أنزل اللّه فیها الفرقان، و اللّه ما ترک ذهبا و لا فضّة، و ما فی بیت ماله </w:t>
      </w:r>
    </w:p>
    <w:p>
      <w:pPr>
        <w:pStyle w:val="BookText"/>
        <w:rPr/>
      </w:pPr>
      <w:r>
        <w:rPr>
          <w:rFonts w:ascii="IRNazanin" w:hAnsi="IRNazanin" w:eastAsia="IRNazanin"/>
          <w:color w:val="111111"/>
          <w:sz w:val="28"/>
          <w:sz w:val="28"/>
          <w:szCs w:val="28"/>
          <w:rtl w:val="true"/>
          <w:lang w:bidi="fa-IR"/>
        </w:rPr>
        <w:t>إلاّ سبعمأة و خمسون درهما، فضلت من عطائه، أراد بها أن یشتری خادما لامّ کلثوم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الحسن بن محمّد صلّی اللّه علیه و آله و سلّم، ثمّ تلا هذه الآیة قول یوسف وَ اتَّبَعْتُ مِلَّةَ آبائِی إِبْراهِیمَ وَ إِسْحاقَ وَ یَعْقُوبَ الی آخر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الاوسط و الکبیر باختصار، و أبو یعلی باختصار، و البزار بنحوه، و رواه أحمد باختصار کثیر، و بعض طرق البزار و الطبرانی فی الکبیر حسان، و 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لکلّ نبیّ وصیّ فمن وصیّک؟ فسکت عنّی، فلمّا کان بعد 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علیه السّلام؟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أعلمهم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 موضع سرّی و خیر من أترکه بعدی و ینجز عدتی و یقضی دینی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حجر العسقلانی أیضا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وصیّی و موضع سرّی، و خیر من أترک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المتّقی أیضا فی کنز العمّال</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و موضع سرّی و خیر من أترک بعدی، و ینجز عدّتی و یقضی دینی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عن ابن سعد، عن سلمان</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عمّا ذکره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وصیّه؟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کان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وصیّی و وارثی یقضی دینی </w:t>
      </w:r>
    </w:p>
    <w:p>
      <w:pPr>
        <w:pStyle w:val="BookText"/>
        <w:rPr/>
      </w:pPr>
      <w:r>
        <w:rPr>
          <w:rFonts w:ascii="IRNazanin" w:hAnsi="IRNazanin" w:eastAsia="IRNazanin"/>
          <w:color w:val="111111"/>
          <w:sz w:val="28"/>
          <w:sz w:val="28"/>
          <w:szCs w:val="28"/>
          <w:rtl w:val="true"/>
          <w:lang w:bidi="fa-IR"/>
        </w:rPr>
        <w:t>و ینجز موعدی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أیضا ما ذکره المتّقی فی کتابه کنز العمّال</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عزّ و جلّ اطّلع علی أهل الأرض، فاختار منهم اباک، ثمّ اطّلع الثانیة فاختار بعلک، فأوحی إلیّ فأنکحتکه و اتّخذته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عن أبی أیّوب و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عن کنز العمّال</w:t>
      </w:r>
      <w:r>
        <w:rPr>
          <w:rFonts w:eastAsia="IRNazanin" w:cs="IRNazanin"/>
          <w:color w:val="111111"/>
          <w:sz w:val="28"/>
          <w:szCs w:val="28"/>
          <w:rtl w:val="true"/>
          <w:lang w:bidi="fa-IR"/>
        </w:rPr>
        <w:t>[</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قد جئتکم بخیر الدنیا و الآخرة، و قد أمرنی اللّه أن أدعوکم إلیه، فأیّکم یؤازرنی علی هذا الأمر علی أن یکون أخی و وصیّی و خلیفتی فیکم؟ فأحجم القوم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أکون وزیرک علیه، 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فیکم،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جریر الطبری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ما رواه 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وضوءا، ثمّ قام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أوّل من یدخل علیک من هذا الباب أمیر المؤمنین، و سیّد المؤمنین، و قائد الغرّ المحجّلین، و خاتم الوصیّین،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کتمته، إذ 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فقام صلّی اللّه علیه و آله و سلّم مستبشرا فاعتنقه، ثمّ جعل یمسح عرق وجهه بوجهه، و یمسح عرق علی بوجهه،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لقد رأیتک صنعت شیئا ما صنعت بی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أنت تؤدّی عنّی، و تسمعهم صوتی، و تبیّن لهم ما اختلفوا بعدی؟</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جابر الجعفی عن أبی الطفیل، عن أنس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امام المعتزله فی شرح النهج</w:t>
      </w:r>
      <w:r>
        <w:rPr>
          <w:rFonts w:eastAsia="IRNazanin" w:cs="IRNazanin"/>
          <w:color w:val="111111"/>
          <w:sz w:val="28"/>
          <w:szCs w:val="28"/>
          <w:rtl w:val="true"/>
          <w:lang w:bidi="fa-IR"/>
        </w:rPr>
        <w:t>[</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التاسع، و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نعیم الحافظ فی حلیة 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الخلیل بن أحمد علی ما فی مناقب المازندرانی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ربّی و النبیّ محمّد حیّیا الرسالة بّین الأسباب</w:t>
      </w:r>
    </w:p>
    <w:p>
      <w:pPr>
        <w:pStyle w:val="BookText"/>
        <w:rPr/>
      </w:pPr>
      <w:r>
        <w:rPr>
          <w:rFonts w:ascii="IRNazanin" w:hAnsi="IRNazanin" w:eastAsia="IRNazanin"/>
          <w:color w:val="111111"/>
          <w:sz w:val="28"/>
          <w:sz w:val="28"/>
          <w:szCs w:val="28"/>
          <w:rtl w:val="true"/>
          <w:lang w:bidi="fa-IR"/>
        </w:rPr>
        <w:t>ثمّ الوصیّ وصیّ أحمد بعده کهف العلوم بحکمة و صواب</w:t>
      </w:r>
    </w:p>
    <w:p>
      <w:pPr>
        <w:pStyle w:val="BookText"/>
        <w:rPr/>
      </w:pPr>
      <w:r>
        <w:rPr>
          <w:rFonts w:ascii="IRNazanin" w:hAnsi="IRNazanin" w:eastAsia="IRNazanin"/>
          <w:color w:val="111111"/>
          <w:sz w:val="28"/>
          <w:sz w:val="28"/>
          <w:szCs w:val="28"/>
          <w:rtl w:val="true"/>
          <w:lang w:bidi="fa-IR"/>
        </w:rPr>
        <w:t>فاق النظیر و لا نظیر لقدره و علا علی الخلان و الأصحاب</w:t>
      </w:r>
    </w:p>
    <w:p>
      <w:pPr>
        <w:pStyle w:val="BookText"/>
        <w:rPr/>
      </w:pPr>
      <w:r>
        <w:rPr>
          <w:rFonts w:ascii="IRNazanin" w:hAnsi="IRNazanin" w:eastAsia="IRNazanin"/>
          <w:color w:val="111111"/>
          <w:sz w:val="28"/>
          <w:sz w:val="28"/>
          <w:szCs w:val="28"/>
          <w:rtl w:val="true"/>
          <w:lang w:bidi="fa-IR"/>
        </w:rPr>
        <w:t>بمناقب و مآثر ما مثلها فی العالمین لعابد توّاب</w:t>
      </w:r>
    </w:p>
    <w:p>
      <w:pPr>
        <w:pStyle w:val="BookText"/>
        <w:rPr/>
      </w:pPr>
      <w:r>
        <w:rPr>
          <w:rFonts w:ascii="IRNazanin" w:hAnsi="IRNazanin" w:eastAsia="IRNazanin"/>
          <w:color w:val="111111"/>
          <w:sz w:val="28"/>
          <w:sz w:val="28"/>
          <w:szCs w:val="28"/>
          <w:rtl w:val="true"/>
          <w:lang w:bidi="fa-IR"/>
        </w:rPr>
        <w:t>و بنوه أولاد النبیّ المرتضی أکرم بهم من شیخة و شباب</w:t>
      </w:r>
    </w:p>
    <w:p>
      <w:pPr>
        <w:pStyle w:val="BookText"/>
        <w:rPr/>
      </w:pPr>
      <w:r>
        <w:rPr>
          <w:rFonts w:ascii="IRNazanin" w:hAnsi="IRNazanin" w:eastAsia="IRNazanin"/>
          <w:color w:val="111111"/>
          <w:sz w:val="28"/>
          <w:sz w:val="28"/>
          <w:szCs w:val="28"/>
          <w:rtl w:val="true"/>
          <w:lang w:bidi="fa-IR"/>
        </w:rPr>
        <w:t>و لفاطم صلّی علیهم ربّنا لقدیم أحمد ذی النهی الأوّاب</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تخیّره اللّه من خلقه فحمّله الذکر و هو الخبیر</w:t>
      </w:r>
    </w:p>
    <w:p>
      <w:pPr>
        <w:pStyle w:val="BookText"/>
        <w:rPr/>
      </w:pPr>
      <w:r>
        <w:rPr>
          <w:rFonts w:ascii="IRNazanin" w:hAnsi="IRNazanin" w:eastAsia="IRNazanin"/>
          <w:color w:val="111111"/>
          <w:sz w:val="28"/>
          <w:sz w:val="28"/>
          <w:szCs w:val="28"/>
          <w:rtl w:val="true"/>
          <w:lang w:bidi="fa-IR"/>
        </w:rPr>
        <w:t>و أنزل بالسور المحکمات علیه کتاب مبین منیر</w:t>
      </w:r>
    </w:p>
    <w:p>
      <w:pPr>
        <w:pStyle w:val="BookText"/>
        <w:rPr/>
      </w:pPr>
      <w:r>
        <w:rPr>
          <w:rFonts w:ascii="IRNazanin" w:hAnsi="IRNazanin" w:eastAsia="IRNazanin"/>
          <w:color w:val="111111"/>
          <w:sz w:val="28"/>
          <w:sz w:val="28"/>
          <w:szCs w:val="28"/>
          <w:rtl w:val="true"/>
          <w:lang w:bidi="fa-IR"/>
        </w:rPr>
        <w:t>و أغشاه نورا و ناداه قم فأنذر فأنت البشیر النذیر</w:t>
      </w:r>
    </w:p>
    <w:p>
      <w:pPr>
        <w:pStyle w:val="BookText"/>
        <w:rPr/>
      </w:pPr>
      <w:r>
        <w:rPr>
          <w:rFonts w:ascii="IRNazanin" w:hAnsi="IRNazanin" w:eastAsia="IRNazanin"/>
          <w:color w:val="111111"/>
          <w:sz w:val="28"/>
          <w:sz w:val="28"/>
          <w:szCs w:val="28"/>
          <w:rtl w:val="true"/>
          <w:lang w:bidi="fa-IR"/>
        </w:rPr>
        <w:t>فلاح الهدی و اضمحلّ العمی و ولی الضلال و عیف الغرور</w:t>
      </w:r>
    </w:p>
    <w:p>
      <w:pPr>
        <w:pStyle w:val="BookText"/>
        <w:rPr/>
      </w:pPr>
      <w:r>
        <w:rPr>
          <w:rFonts w:ascii="Amiri" w:hAnsi="Amiri" w:eastAsia="Amiri" w:cs="Amiri"/>
          <w:color w:val="111111"/>
          <w:sz w:val="28"/>
          <w:sz w:val="28"/>
          <w:szCs w:val="28"/>
          <w:rtl w:val="true"/>
          <w:lang w:bidi="ar-SA"/>
        </w:rPr>
        <w:t>فوصّی علیّا فنعم الوصّی و نعم الولیّ و نعم النصیر</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لبیعة أحمد و وصیّه أعنی الإمام ولیّنا المحسودا</w:t>
      </w:r>
    </w:p>
    <w:p>
      <w:pPr>
        <w:pStyle w:val="BookText"/>
        <w:rPr/>
      </w:pPr>
      <w:r>
        <w:rPr>
          <w:rFonts w:ascii="IRNazanin" w:hAnsi="IRNazanin" w:eastAsia="IRNazanin"/>
          <w:color w:val="111111"/>
          <w:sz w:val="28"/>
          <w:sz w:val="28"/>
          <w:szCs w:val="28"/>
          <w:rtl w:val="true"/>
          <w:lang w:bidi="fa-IR"/>
        </w:rPr>
        <w:t>أعنی الذی نصر النبیّ محمّدا قبل البریّة ناشیا و ولیدا</w:t>
      </w:r>
    </w:p>
    <w:p>
      <w:pPr>
        <w:pStyle w:val="BookText"/>
        <w:rPr/>
      </w:pPr>
      <w:r>
        <w:rPr>
          <w:rFonts w:ascii="IRNazanin" w:hAnsi="IRNazanin" w:eastAsia="IRNazanin"/>
          <w:color w:val="111111"/>
          <w:sz w:val="28"/>
          <w:sz w:val="28"/>
          <w:szCs w:val="28"/>
          <w:rtl w:val="true"/>
          <w:lang w:bidi="fa-IR"/>
        </w:rPr>
        <w:t>أعنی الذی کشف الکروب و لم یکن فی الحرب عند لقائها رعدیدا</w:t>
      </w:r>
    </w:p>
    <w:p>
      <w:pPr>
        <w:pStyle w:val="BookText"/>
        <w:rPr/>
      </w:pPr>
      <w:r>
        <w:rPr>
          <w:rFonts w:ascii="IRNazanin" w:hAnsi="IRNazanin" w:eastAsia="IRNazanin"/>
          <w:color w:val="111111"/>
          <w:sz w:val="28"/>
          <w:sz w:val="28"/>
          <w:szCs w:val="28"/>
          <w:rtl w:val="true"/>
          <w:lang w:bidi="fa-IR"/>
        </w:rPr>
        <w:t>أعنی الموحّد قبل کلّ موحّد لا عابدا وثنا و لا جلمودا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القندوزی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المناقب عن جعفر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یری مع رسول اللّه صلّی اللّه علیه و آله و سلّم قبل الرسالة الضوء، و یسمع الصوت، و قال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خاتم الأنبیاء لکنت شریکا فی النبوّة فإن لم تکن نبیّا فإنّک وصیّ نبیّ و وارثه، بل أنت سیّد الأوصیاء و إمام الأتقیاء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المناقب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علیه 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إمام البریّة، و وصیّ خیر الخلیقة، و أبو العترة الطاهرة الهادیة، أنا أخو رسول اللّه صلّی اللّه علیه و آله و سلّم و وصیّه و ولیّه و صفیّه و حبیبه، أنا أمیر المؤمنین، و قائد الغرّ المحجّلین، و سیّد الوصیّین، حربی حرب اللّه، و سلمی سلم اللّه، و طاعتی طاعة اللّه، و ولایتی ولایة اللّه، و أتباعی أولیاء اللّه، و أنصاری أنصار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أیضا عن المناقب بالسند عن جعفر الصادق عن أبیه عن جدّه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امّ سلمة رضی اللّه عنها أنّ مولی لها ینتقص علیّا کرّم اللّه وجهه، فأرسلت الیه، فأتی إلیها،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احدّثک بحدیث سمعته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اسمعی فاشهدی، هذا علی أخی فی الدنیا و الآخرة، و حامل لوائی فی الدنیا و الآخرة، و حامل لواء الحمد غدا فی القیامة، و هذا علی وصیّی و قاضی عداتی، و الذائد عن حوضی المنافقین، یا امّ سلمة، هذا علی سیّد المسلمین، و إمام المتّقین، و قائد الغرّ المحجّلین، و 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فی المدینة و ینکثون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سفیان و أصحابه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فجزاک اللّه عنّی، لا أسبّه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المغازلی الشافعی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و إنّ وصیّی و وارثی علی بن أبی طالب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للکتاب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الخوارزمی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شریک بعین السند 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الحافظ البغوی فی 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الکنجی </w:t>
      </w:r>
    </w:p>
    <w:p>
      <w:pPr>
        <w:pStyle w:val="BookText"/>
        <w:rPr/>
      </w:pPr>
      <w:r>
        <w:rPr>
          <w:rFonts w:ascii="IRNazanin" w:hAnsi="IRNazanin" w:eastAsia="IRNazanin"/>
          <w:color w:val="111111"/>
          <w:sz w:val="28"/>
          <w:sz w:val="28"/>
          <w:szCs w:val="28"/>
          <w:rtl w:val="true"/>
          <w:lang w:bidi="fa-IR"/>
        </w:rPr>
        <w:t xml:space="preserve">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فی سنده، و لکن أیّ عاقل مستقیم یلتفت إلی قوله، لکثرة طرق الحدیث و اعتضاده بکثیر من حدیث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36" w:name="pg1083_9145"/>
    </w:p>
    <w:p>
      <w:pPr>
        <w:pStyle w:val="Heading2"/>
        <w:numPr>
          <w:ilvl w:val="1"/>
          <w:numId w:val="1"/>
        </w:numPr>
        <w:rPr/>
      </w:pPr>
      <w:bookmarkStart w:id="37" w:name="__RefHeading___Toc1975940_373438147"/>
      <w:bookmarkStart w:id="38" w:name="_Toc12"/>
      <w:bookmarkEnd w:id="36"/>
      <w:bookmarkEnd w:id="37"/>
      <w:r>
        <w:rPr>
          <w:rtl w:val="true"/>
        </w:rPr>
        <w:t>الحدیث التاسع</w:t>
      </w:r>
      <w:r>
        <w:rPr>
          <w:rtl w:val="true"/>
        </w:rPr>
        <w:t xml:space="preserve">: </w:t>
      </w:r>
      <w:r>
        <w:rPr>
          <w:rtl w:val="true"/>
        </w:rPr>
        <w:t>تبلیغه علیه السّلام البراءة</w:t>
      </w:r>
      <w:bookmarkEnd w:id="38"/>
    </w:p>
    <w:p>
      <w:pPr>
        <w:pStyle w:val="Heading3"/>
        <w:numPr>
          <w:ilvl w:val="2"/>
          <w:numId w:val="1"/>
        </w:numPr>
        <w:rPr/>
      </w:pPr>
      <w:bookmarkStart w:id="39" w:name="__RefHeading___Toc1975942_373438147"/>
      <w:bookmarkStart w:id="40" w:name="_Toc13"/>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تبلیغه علیه السّلام البراءة</w:t>
      </w:r>
    </w:p>
    <w:p>
      <w:pPr>
        <w:pStyle w:val="BookText"/>
        <w:rPr/>
      </w:pPr>
      <w:r>
        <w:rPr>
          <w:rFonts w:ascii="IRNazanin" w:hAnsi="IRNazanin" w:eastAsia="IRNazanin"/>
          <w:color w:val="111111"/>
          <w:sz w:val="28"/>
          <w:sz w:val="28"/>
          <w:szCs w:val="28"/>
          <w:rtl w:val="true"/>
          <w:lang w:bidi="fa-IR"/>
        </w:rPr>
        <w:t>ما جاء فی عظیم عنایة اللّه فی أمر تبلیغ ما أوحاه إلی أکرم مصطفاه لیؤدّیه إلی عباده، و ما دلّ أیضا علی أنّه لا یجوز له صلّی اللّه علیه و آله و سلّم أن یستنیب عنه أحدا من الخلق حتّی فی تبلیغ عدّة آیات إلی أهل مکّة إلاّ من کان منه، و نفسه کنفسه صلّی اللّه علیه و آله و سلّم، فیکون صالحا أن ینوب عنه، کما کان لهارون من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عظیم أمر التبلیغ أیضا و عزیز منزلة النیابة عنه صلّی اللّه علیه و آله و سلّم أن نزل جبریل علیه السّلام من أجل من یؤدّی عشر آیات فقط و لم یکن من أهلها، و أمر بأخذهنّ منه لمن هو للنیابة عنه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 شعری فهل یکون ذلک لأحد سوی أخیه المرتضی هارون امّة محمّد صلّی اللّه علیه و آله و سلّم، الذی بلغ منزلة النبوّة غیر أنّه لیس بنبیّ؟ فاذا علمت ذلک أیّها القارئ الکریم، و العالم المنصف المستقیم، فما عسی أن لو قام مقامه صلّی اللّه علیه و آله و سلّم و ناب عنه من بعده غیره؟ و ما معنی هذا الحدیث الذی بین یدیک فیما رواه جمع من الحفّاظ و عقدوا له فی صحاحهم و مسانیدهم؟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فی صحیحه</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مع أبی بکر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یبلغ هذا إلاّ رجل من أهلی، فدعا علیّا علیه السّلام فأعطاه ایّاه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روی بسنده عن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صلّی اللّه علیه و آله و سلّم أبا بکر و أمره أن ینادی بهذه الکلمات، ثمّ أتبعه علیّا علیه السّلام، فبینا أبو بکر فی بعض الطریق إذ سمع </w:t>
      </w:r>
    </w:p>
    <w:p>
      <w:pPr>
        <w:pStyle w:val="BookText"/>
        <w:rPr/>
      </w:pPr>
      <w:r>
        <w:rPr>
          <w:rFonts w:ascii="IRNazanin" w:hAnsi="IRNazanin" w:eastAsia="IRNazanin"/>
          <w:color w:val="111111"/>
          <w:sz w:val="28"/>
          <w:sz w:val="28"/>
          <w:szCs w:val="28"/>
          <w:rtl w:val="true"/>
          <w:lang w:bidi="fa-IR"/>
        </w:rPr>
        <w:t>رغاء ناقة رسول اللّه صلّی اللّه علیه و آله و سلّم القصواء، فخرج أبو بکر فزعا، فظن أنّه رسول اللّه صلّی اللّه علیه و آله و سلّم فإذا هو علی، فدفع إلیه کتاب رسول اللّه صلّی اللّه علیه و آله و سلّم و أمر علیّا أن ینادی بهذه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زید بن یثیع،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علیّا علیه السّلام بأیّ شیء بعثت فی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یطوف بالبیت عریان، و من کان بینه و بین النبی صلّی اللّه علیه و آله و سلّم عهد فهو إلی مدّته، و من لم یکن له عهد فأجله أربعة أشهر، و لا یدخل الجنّة إلاّ نفس مؤمنة، و لا یجتمع المشرکون و المسلمون بعد عامهم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زید بن یثیع،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و سلّم بعث ببراءة مع أبی بکر، ثمّ أتبعه بعلی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الکتاب فامض به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فأخذ الکتاب منه، فانصرف أبو بکر و هو کئیب، فقال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نزل فیّ شیء؟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انّی أمرت أن أبلغه أنا أو رجل من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روی بسنده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أبا بکر ببراءة، حتی إذا کان ببعض الطریق أرسل علیّا فأخذها منه ثمّ سار بها، فوجد أبو بکر فی نفسه،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ذکره السیوطی فی الدرّ المنثور فی ذیل تفسیر قوله تعالی بَراءَةٌ مِنَ اللّهِ وَ رَسُولِهِ باختلاف یسیر فی اللفظ،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مردویه عن سعد بن أبی وقّاص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ابن جریر الطبری</w:t>
      </w:r>
      <w:r>
        <w:rPr>
          <w:rFonts w:eastAsia="IRNazanin" w:cs="IRNazanin"/>
          <w:color w:val="111111"/>
          <w:sz w:val="28"/>
          <w:szCs w:val="28"/>
          <w:rtl w:val="true"/>
          <w:lang w:bidi="fa-IR"/>
        </w:rPr>
        <w:t>[</w:t>
      </w: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زید بن یثیع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براءة، فبعث بها رسول اللّه صلّی اللّه علیه و آله و سلّم أبا بکر، ثمّ أرسل علیّا فأخذها منه، فلمّا رجع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أمرت أن أبلغها أنا أو رجل من أهل بیتی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روی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بعث أبا بکر </w:t>
      </w:r>
    </w:p>
    <w:p>
      <w:pPr>
        <w:pStyle w:val="BookText"/>
        <w:rPr/>
      </w:pPr>
      <w:r>
        <w:rPr>
          <w:rFonts w:ascii="IRNazanin" w:hAnsi="IRNazanin" w:eastAsia="IRNazanin"/>
          <w:color w:val="111111"/>
          <w:sz w:val="28"/>
          <w:sz w:val="28"/>
          <w:szCs w:val="28"/>
          <w:rtl w:val="true"/>
          <w:lang w:bidi="fa-IR"/>
        </w:rPr>
        <w:t>ببراءة، ثمّ أتبعه علیّا علیه السّلام فأخذها منه،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الی رأس أربعین آیة، بعث بهنّ رسول اللّه صلّی اللّه علیه و آله و سلّم مع أبی بکر و أمره علی الحج، فلمّا سار فبلغ الشجرة من ذی الحلیفة، أتبعه بعلی علیه السّلام فأخذها منه، فرجع أبو بکر الی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 أمّی أنزل فی شأنی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یبلغ عنّی غیری أو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المستدرک للحاکم</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جمیع بن عمیر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علی رضی اللّه عنه فانتهرنی،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 علی؟ هذا بیت رسول اللّه صلّی اللّه علیه و آله و سلّم فی المسجد، و هذا بیت علی رضی اللّه عنه إنّ رسول اللّه صلّی اللّه علیه و آله و سلّم بعث أبا بکر و عمر ببراءة إلی مکّة، فانطلقا فإذا هما براکب،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یا أبا بکر، هات الکتاب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إلاّ خیرا، فأخذ علی علیه السّلام الکتاب فذهب به، و رجع أبو بکر و عمر إلی المدینة،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إلاّ خیر، و لکن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یبلغ عنک إلاّ أنت أو رجل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الإمام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زید بن یثیع، عن أبی بکر أنّ رسول اللّه صلّی اللّه علیه و آله و سلّم بعثه ببراءة لأهل مکّة، لا یحجّ بعد العام مشرک، و لا یطوف بالبیت عریان، و لا یدخل الجنّة إلاّ نفس مسلمة، و من کان بینه و بین رسول اللّه صلّی اللّه علیه و آله و سلّم مدّة فأجله إلی مدّته، و اللّه بریء من المشرکین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 فردّ علیّ أبا بکر و بلّغها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النبیّ صلّی اللّه علیه و آله و سلّم أبو بکر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فیک إلاّ خیر، و لکن امرت أن لا یبلغه إلا أنا أو رجل منّی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حنش،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p>
    <w:p>
      <w:pPr>
        <w:pStyle w:val="BookText"/>
        <w:rPr/>
      </w:pPr>
      <w:r>
        <w:rPr>
          <w:rFonts w:ascii="IRNazanin" w:hAnsi="IRNazanin" w:eastAsia="IRNazanin"/>
          <w:color w:val="111111"/>
          <w:sz w:val="28"/>
          <w:sz w:val="28"/>
          <w:szCs w:val="28"/>
          <w:rtl w:val="true"/>
          <w:lang w:bidi="fa-IR"/>
        </w:rPr>
        <w:t>عشر آیات من براءة علی النبیّ صلّی اللّه علیه و آله و سلّم دعا النبیّ أبا بکر، فبعثه بها یستقرئها علی أهل مکّة، ثمّ دعانی النبیّ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أبا بکر فحیثما لحقته فخذ الکتاب منه، فاذهب به إلی أهل مکّة فاقرأه علیهم، فلحقته بالجحفة فأخذت الکتاب منه، فرجع أبو بکر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جبرئیل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إمّا أن تقوم معنا، و إمّا أن تخلونا هؤلاء،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ینفث ثوبه،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 وقعوا فی رجل له عشر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فلانا بسورة التوبة، فبعث علیّا علیه السّلام خلفه فأخذها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بها إلاّ رجل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أحمد، و الطبرانی فی الکبیر و الأوسط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الشهیر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رسول اللّه صلّی اللّه علیه و آله و سلّم یعنی علیّا علیه السّلام فی أداء سورة البراءة، و عزل به أبا بکر باجماع المفسّرین و نقلة الاخبار،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 البلاذری، و الترمذی، و الواقدی، و الشعبی، و السدّی، و الثعلبی، و الواحدی، و القرطبی، و القشیری، و السمعانی، و أحمد بن حنبل، و ابن بطّة، و محمّد بن اسحاق، و أبو یعلی الموصلی، و الاعمش، و سماک بن حرب فی کتبهم، عن عروة بن الزبیر، و أبی هریرة، و أنس، و أبی رافع، و زید بن نقیع، و ابن عمر، و ابن عبّاس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بَراءَةٌ مِنَ اللّهِ وَ رَسُولِهِ إلی تسع آیات، أنفذ النبیّ صلّی اللّه علیه و آله و سلّم أبا بکر إلی مکّة لأدائها، فنزل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یؤدّیها إلاّ أنت أو رجل منک، فقال النبیّ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 ناقتی العضباء، و الحق أبا بکر </w:t>
      </w:r>
    </w:p>
    <w:p>
      <w:pPr>
        <w:pStyle w:val="BookText"/>
        <w:rPr/>
      </w:pPr>
      <w:r>
        <w:rPr>
          <w:rFonts w:ascii="IRNazanin" w:hAnsi="IRNazanin" w:eastAsia="IRNazanin"/>
          <w:color w:val="111111"/>
          <w:sz w:val="28"/>
          <w:sz w:val="28"/>
          <w:szCs w:val="28"/>
          <w:rtl w:val="true"/>
          <w:lang w:bidi="fa-IR"/>
        </w:rPr>
        <w:t>و خذ براءة من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أبو بکر إلی النبیّ صلّی اللّه علیه و آله و سلّم جزع،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أهّلتنی لأمر طالت الأعناق فیه، فلمّا توجّهت له رددتنی عنه، فقال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الأمین هبط إلیّ عن اللّه تعالی، إنّه لا یؤدّی عنک إلاّ أنت أو رجل منک، و علیّ منّی و لا یؤدّی عنّی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فیه أیضا عدّة روایات فی الباب،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ابن الصوفی، أنّ النبیّ صلّی اللّه علیه و آله و سلّم قال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موسی ناجی ربّه علی جبل طور سیناء، فقال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فرعون و قومه القبط و أنا معک لا تخف، و کان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قَتَلْتُ مِنْهُمْ نَفْساً فَأَخافُ أَنْ یَقْتُلُونِ و هذا علی قد أنفذته لیسترجع براءة و یقرأها علی أهل مکّة، و قد قتل منهم خلقا عظیما، فما خاف و لا توقّف، و لا تأخذه فی اللّه لومة 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فکان أهل الموسم یتلهّفون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فیهم إلاّ من قتل أباه أو أخاه أو حمیمه، فصدّهم اللّه عنه، و عاد إلی المدینه سالما، و کان أنفذه أوّل یوم من ذی الحجّة سنة تسع من الهجرة، و أدّاها إلی الناس یوم عرفة و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ذکر ما قاله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براءة مع غیره فأتاه جبریل یحثّ و یوضع</w:t>
      </w:r>
    </w:p>
    <w:p>
      <w:pPr>
        <w:pStyle w:val="BookText"/>
        <w:rPr/>
      </w:pPr>
      <w:r>
        <w:rPr>
          <w:rFonts w:ascii="IRNazanin" w:hAnsi="IRNazanin" w:eastAsia="IRNazanin"/>
          <w:color w:val="111111"/>
          <w:sz w:val="28"/>
          <w:sz w:val="28"/>
          <w:szCs w:val="28"/>
          <w:rtl w:val="true"/>
          <w:lang w:bidi="fa-IR"/>
        </w:rPr>
        <w:t>قال ارتجعها و اعطها أولی الوری بأدائها و هو البطین الأنزع</w:t>
      </w:r>
    </w:p>
    <w:p>
      <w:pPr>
        <w:pStyle w:val="BookText"/>
        <w:rPr/>
      </w:pPr>
      <w:r>
        <w:rPr>
          <w:rFonts w:ascii="IRNazanin" w:hAnsi="IRNazanin" w:eastAsia="IRNazanin"/>
          <w:color w:val="111111"/>
          <w:sz w:val="28"/>
          <w:sz w:val="28"/>
          <w:szCs w:val="28"/>
          <w:rtl w:val="true"/>
          <w:lang w:bidi="fa-IR"/>
        </w:rPr>
        <w:t>فانظر إلی ذی النصّ من ربّ العلی یختصّ ربّی من یشاء و یرفع</w:t>
      </w:r>
    </w:p>
    <w:p>
      <w:p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کان یوم الغار یهفو جنانه حذارا و لا یوم العریش تستّرا</w:t>
      </w:r>
    </w:p>
    <w:p>
      <w:pPr>
        <w:pStyle w:val="BookText"/>
        <w:rPr/>
      </w:pPr>
      <w:r>
        <w:rPr>
          <w:rFonts w:ascii="IRNazanin" w:hAnsi="IRNazanin" w:eastAsia="IRNazanin"/>
          <w:color w:val="111111"/>
          <w:sz w:val="28"/>
          <w:sz w:val="28"/>
          <w:szCs w:val="28"/>
          <w:rtl w:val="true"/>
          <w:lang w:bidi="fa-IR"/>
        </w:rPr>
        <w:t>و لا کان معزولا غداة براءة و لا عن صلاة أمّ فیها مؤخّرا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کان فی بعث ابن زید مؤمّرا علیه فأضحی لابن زید مؤمّرا </w:t>
      </w:r>
      <w:bookmarkStart w:id="41" w:name="pg1083_9155"/>
    </w:p>
    <w:p>
      <w:pPr>
        <w:pStyle w:val="BookText"/>
        <w:rPr/>
      </w:pPr>
      <w:bookmarkEnd w:id="41"/>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اذکرا أمر براءه و اصدقانی من تلاها</w:t>
      </w:r>
    </w:p>
    <w:p>
      <w:pPr>
        <w:pStyle w:val="BookText"/>
        <w:rPr/>
      </w:pPr>
      <w:r>
        <w:rPr>
          <w:rFonts w:ascii="IRNazanin" w:hAnsi="IRNazanin" w:eastAsia="IRNazanin"/>
          <w:color w:val="111111"/>
          <w:sz w:val="28"/>
          <w:sz w:val="28"/>
          <w:szCs w:val="28"/>
          <w:rtl w:val="true"/>
          <w:lang w:bidi="fa-IR"/>
        </w:rPr>
        <w:t>و اذکرا من زوّج الزهراء کی ما یتناهی</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أصحاب النبیّ محمّد و أقضاهم من بعد علم و خبرة</w:t>
      </w:r>
    </w:p>
    <w:p>
      <w:pPr>
        <w:pStyle w:val="BookText"/>
        <w:rPr/>
      </w:pPr>
      <w:r>
        <w:rPr>
          <w:rFonts w:ascii="IRNazanin" w:hAnsi="IRNazanin" w:eastAsia="IRNazanin"/>
          <w:color w:val="111111"/>
          <w:sz w:val="28"/>
          <w:sz w:val="28"/>
          <w:szCs w:val="28"/>
          <w:rtl w:val="true"/>
          <w:lang w:bidi="fa-IR"/>
        </w:rPr>
        <w:t>براءة أدّاها إلی أهل مکّة بأمر الذی أعلی السماء بقدرة</w:t>
      </w:r>
    </w:p>
    <w:p>
      <w:pPr>
        <w:pStyle w:val="Heading3"/>
        <w:numPr>
          <w:ilvl w:val="2"/>
          <w:numId w:val="1"/>
        </w:numPr>
        <w:rPr/>
      </w:pPr>
      <w:bookmarkStart w:id="42" w:name="__RefHeading___Toc1975944_373438147"/>
      <w:bookmarkStart w:id="43" w:name="_Toc14"/>
      <w:bookmarkEnd w:id="42"/>
      <w:r>
        <w:rPr>
          <w:rtl w:val="true"/>
        </w:rPr>
        <w:t>استنابة الرسول صلّی اللّه علیه و آله و سلّم له فی عدّة مواضع</w:t>
      </w:r>
      <w:bookmarkEnd w:id="43"/>
    </w:p>
    <w:p>
      <w:pPr>
        <w:pStyle w:val="BookText"/>
        <w:rPr/>
      </w:pPr>
      <w:r>
        <w:rPr>
          <w:rFonts w:ascii="IRNazanin" w:hAnsi="IRNazanin" w:eastAsia="IRNazanin"/>
          <w:color w:val="111111"/>
          <w:sz w:val="28"/>
          <w:sz w:val="28"/>
          <w:szCs w:val="28"/>
          <w:rtl w:val="true"/>
          <w:lang w:bidi="fa-IR"/>
        </w:rPr>
        <w:t>و قد استناب صلّی اللّه علیه و آله و سلّم مولانا علیّا علیه السّلام فی غیر مکان، و فی عدّة مواطن بعد أن ولّی غیره، و عاد بخفیّ حنین و آب خائبا، کما نقل إلینا عن کبار المؤرّخین فی تواریخهم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الشهیر بابن شهر آشوب فی کتابه النفیس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فی طبعة ایران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بعث خالدا إلی الیمن یدعوهم إلی الإسلام، فیهم البرّاء بن عازب، فأقام ستّة أشهر فلم یجبه أحد، فساء ذلک النبی صلّی اللّه علیه و آله و سلّم و أمره أن یعزل خالدا، فلمّا بلغ أمیر المؤمنین علی علیه السّلام القوم صلّی بهم الفجر، ثمّ قرأ علی القوم کتاب رسول اللّه، فأسلم همدان کلّها فی یوم واحد، و تبایع أهل الیمن علی الإسلام، فلمّا بلغ ذلک رسول اللّه خر للّه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أبیات أمیر المؤمنین فی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یوما کنت بوّاب جنّة لقلت لهمدان ادخلوا بسلام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استنابه علی الیمن أیضا لمّا أنفذه قاضیا علی ما أطبق علیه الولیّ و العدوّ </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ضرب صلّی اللّه علیه و آله و سلّم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سدّده و لقّنه فصل الخطاب،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بعد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بن حنبل، و أبو یعلی فی مسندیهما، و ابن بطّة فی الإبانة من أربعة طرق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استنابه حین أنفذه إلی المدینة لمهمّ شرعیّ، کما ذکره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فی المسند و الفضائل، و أبو یعلی فی مسنده، و ابن بطّة فی الابانة، و الزمخشری فی الفائق و اللفظ لاحمد،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 المدینة فلا یدع قبرا إلاّ سوّاه، و لا صورة إلا لطخها، و لا صنما إلاّ کسره،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ثمّ هاب أهل المدینة فجلس، فانطلقت ثمّ 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أدع فی المدینة قبرا إلاّ سوّیته، و لا صورة إلاّ لطختها، و لا وثنا إلاّ کسرته،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فصنع شیئا من ذلک، فقد کفر بما أنزل اللّه علی محمد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ذبح باقی إبله فیما زاد علی ثلاثة و ستّین، کما رواه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البخاری، و أبو داود السجستانی، و البلاذری، و أبو یعلی الموصلی، و أحمد بن حنبل، و أبو القاسم الاصفهانی فی الترغیب، 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رسول اللّه صلّی اللّه علیه و آله و سلّم مئة بدنة، فقدم علی علیه السّلام من المدینة، فأشرکه فی بدنه بالثلث، فنحر رسول اللّه صلّی اللّه علیه و آله و سلّم ستّا و ستّین بدنة، و امر علیّا فنحر أربعا و ثلاثین، و أمره النبیّ صلّی اللّه علیه و آله و سلّم من کلّ جزور ببضعة، فطبخت، فأکلا من اللحم، و حسیا من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رسول اللّه فی البدن التی حداها هدایا عام حجّ فودّعا</w:t>
      </w:r>
    </w:p>
    <w:p>
      <w:pPr>
        <w:pStyle w:val="BookText"/>
        <w:rPr/>
      </w:pPr>
      <w:r>
        <w:rPr>
          <w:rFonts w:ascii="IRNazanin" w:hAnsi="IRNazanin" w:eastAsia="IRNazanin"/>
          <w:color w:val="111111"/>
          <w:sz w:val="28"/>
          <w:sz w:val="28"/>
          <w:szCs w:val="28"/>
          <w:rtl w:val="true"/>
          <w:lang w:bidi="fa-IR"/>
        </w:rPr>
        <w:t>فلم یعد أن وافی الهدی محلّه دعا بالهدایا مشعرات فصرّعا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بکعبة ستّا بعد ستّین بکرة هدایا له قد ساقها مئة معا </w:t>
      </w:r>
    </w:p>
    <w:p>
      <w:pPr>
        <w:pStyle w:val="BookText"/>
        <w:rPr/>
      </w:pPr>
      <w:r>
        <w:rPr>
          <w:rFonts w:ascii="IRNazanin" w:hAnsi="IRNazanin" w:eastAsia="IRNazanin"/>
          <w:color w:val="111111"/>
          <w:sz w:val="28"/>
          <w:sz w:val="28"/>
          <w:szCs w:val="28"/>
          <w:rtl w:val="true"/>
          <w:lang w:bidi="fa-IR"/>
        </w:rPr>
        <w:t>و فاز علی الخیر منه بأنیق ثلاثین بل زادت علی ذاک أربعا</w:t>
      </w:r>
    </w:p>
    <w:p>
      <w:pPr>
        <w:pStyle w:val="BookText"/>
        <w:rPr/>
      </w:pPr>
      <w:r>
        <w:rPr>
          <w:rFonts w:ascii="IRNazanin" w:hAnsi="IRNazanin" w:eastAsia="IRNazanin"/>
          <w:color w:val="111111"/>
          <w:sz w:val="28"/>
          <w:sz w:val="28"/>
          <w:szCs w:val="28"/>
          <w:rtl w:val="true"/>
          <w:lang w:bidi="fa-IR"/>
        </w:rPr>
        <w:t>فنحّرها ثمّ اجتذی من جمیعها جذا ثمّ ألقی ما اجتذی منه أجمعا</w:t>
      </w:r>
    </w:p>
    <w:p>
      <w:pPr>
        <w:pStyle w:val="BookText"/>
        <w:rPr/>
      </w:pPr>
      <w:r>
        <w:rPr>
          <w:rFonts w:ascii="IRNazanin" w:hAnsi="IRNazanin" w:eastAsia="IRNazanin"/>
          <w:color w:val="111111"/>
          <w:sz w:val="28"/>
          <w:sz w:val="28"/>
          <w:szCs w:val="28"/>
          <w:rtl w:val="true"/>
          <w:lang w:bidi="fa-IR"/>
        </w:rPr>
        <w:t>بقدر فأغلاها فلمّا أتت أتی بها قد تهوّی لحمها و تمیّعا</w:t>
      </w:r>
    </w:p>
    <w:p>
      <w:pPr>
        <w:pStyle w:val="BookText"/>
        <w:rPr/>
      </w:pPr>
      <w:r>
        <w:rPr>
          <w:rFonts w:ascii="IRNazanin" w:hAnsi="IRNazanin" w:eastAsia="IRNazanin"/>
          <w:color w:val="111111"/>
          <w:sz w:val="28"/>
          <w:sz w:val="28"/>
          <w:szCs w:val="28"/>
          <w:rtl w:val="true"/>
          <w:lang w:bidi="fa-IR"/>
        </w:rPr>
        <w:t>فقال له کل و أحس منها و مثل ما ترانی باذن اللّه أصنع فاصنعا</w:t>
      </w:r>
    </w:p>
    <w:p>
      <w:pPr>
        <w:pStyle w:val="BookText"/>
        <w:rPr/>
      </w:pPr>
      <w:r>
        <w:rPr>
          <w:rFonts w:ascii="IRNazanin" w:hAnsi="IRNazanin" w:eastAsia="IRNazanin"/>
          <w:color w:val="111111"/>
          <w:sz w:val="28"/>
          <w:sz w:val="28"/>
          <w:szCs w:val="28"/>
          <w:rtl w:val="true"/>
          <w:lang w:bidi="fa-IR"/>
        </w:rPr>
        <w:t>و لم یطعما خلقا من الناس بضعة و لا حسوة من ذاک حتی تضلّعا</w:t>
      </w:r>
    </w:p>
    <w:p>
      <w:pPr>
        <w:pStyle w:val="BookText"/>
        <w:rPr/>
      </w:pPr>
      <w:r>
        <w:rPr>
          <w:rFonts w:ascii="IRNazanin" w:hAnsi="IRNazanin" w:eastAsia="IRNazanin"/>
          <w:color w:val="111111"/>
          <w:sz w:val="28"/>
          <w:sz w:val="28"/>
          <w:szCs w:val="28"/>
          <w:rtl w:val="true"/>
          <w:lang w:bidi="fa-IR"/>
        </w:rPr>
        <w:t>و استنابه فی التضحّی، کما رواه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بن البیع فی معرفة علوم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سهل الفقیه، عن صالح بن محمّد بن الحبیب، عن علی بن حکیم، عن شریک، عن ابی الحسناء، عن الحکم بن عتیبة، عن رزین بن حنیس،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یضحّی بکبشین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عن النبی، و بکبش عن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أمرنی رسول اللّه صلّی اللّه علیه و آله و سلّم أن اضحّی عنه، فأنا أضحّی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الفضائل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أیضا فی اصلاح ما أفسده خالد، کما رواه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بعث خالدا فی سریّة، فأغار علی حیّ أبی زاهر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أیضا فی بنی جذیمة، و 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أمر بکتفهم، ثمّ عرضهم علی السیف، فقتل منهم من قتل، فأتوا بالکتاب الذی أمر رسول اللّه أمانا له و لقومه إلی النبیّ صلّی اللّه علیه و آله و سلّم،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أبرأ الیک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أبرأ من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متاعکم، فقد ذهب فاقتسمه المسلمون، و لکنّی أردّ إلیکم مثل متاعکم، ثمّ إنّه قدم علی رسول اللّه صلّی اللّه علیه و آله و سلّم ثلاث رزم من متاع الیمن،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فاقض ذمّة اللّه و ذمّة رسوله، و دفع صلّی اللّه علیه و آله و سلّم إلیه علیه السّلام الرزم الثلاث، فأمر علی بنسخة ما اصیب لهم، فکتبوا،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الرزمة فقوّموها بما اصیب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أکبر مما اصیب لنا،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هذه الثانیة فاکسوا عیالکم و خدمکم لیفرحوا بقدر ما حزنوا، و خذوا هذه الثالثة بما علمتم و ما لم </w:t>
      </w:r>
    </w:p>
    <w:p>
      <w:pPr>
        <w:pStyle w:val="BookText"/>
        <w:rPr/>
      </w:pPr>
      <w:r>
        <w:rPr>
          <w:rFonts w:ascii="IRNazanin" w:hAnsi="IRNazanin" w:eastAsia="IRNazanin"/>
          <w:color w:val="111111"/>
          <w:sz w:val="28"/>
          <w:sz w:val="28"/>
          <w:szCs w:val="28"/>
          <w:rtl w:val="true"/>
          <w:lang w:bidi="fa-IR"/>
        </w:rPr>
        <w:t>تعلموا، لترضوا عن رسول اللّه، فلمّا قدم علی علی رسول اللّه صلّی اللّه علیه و آله و سلّم أخبره بالذی کان منه، فضحک رسول اللّه صلّی اللّه علیه و آله و سلّم حتّی بدت نواجذه،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اللّه عن ذمّتک کما أدّیت عن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استنابه أیضا فی ردّ الودائع لمّا هاجر إلی المدینة، استخلف صلّی اللّه علیه و آله و سلّم علیّا علیه السّلام فی اهله و ماله، فأمره أن یؤدّی عنه کلّ دین و کلّ ودیعة، و أوصی إلیه بقضاء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الطبری باسناد له عن عباد،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یؤدّی عنّی دینی و یقضی عداتی و یکون معی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ینجز عداتی، و یقضی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حنبل فی الفضائل عن آدم السلولی، و حبشی بن جنادة السلولی،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لا یقضی عنّی دینی إلاّ أنا أو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دینی و ینجز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قاضی عنّی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العامّة عن حبشی بن جنادة أنّه أتی رجل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وعدنی أن یحثو لی ثلاث حثیّات من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فاحثها له، فعدّها أبو بکر فوجد فی کلّ حثیة ستّین تمرة،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کفّی و کفّ علی فی العدد سواء، و دین النبیّ انّما کان عداته و هی ثمانون ألف درهم فأدّاها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أدّیت عنه کلّ عهد و ذمّة و قد کان فیها واثقا بوفائکا</w:t>
      </w:r>
    </w:p>
    <w:p>
      <w:pPr>
        <w:pStyle w:val="BookText"/>
        <w:rPr/>
      </w:pPr>
      <w:r>
        <w:rPr>
          <w:rFonts w:ascii="IRNazanin" w:hAnsi="IRNazanin" w:eastAsia="IRNazanin"/>
          <w:color w:val="111111"/>
          <w:sz w:val="28"/>
          <w:sz w:val="28"/>
          <w:szCs w:val="28"/>
          <w:rtl w:val="true"/>
          <w:lang w:bidi="fa-IR"/>
        </w:rPr>
        <w:t>فقلت له أقضی دیونک کلّها و أقضی بانجاز جمیع عداتکا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ثمانین ألفا أو تزید قضیتها فأبرأته منها بحسن قضائکا </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 ثمانین ألفا عنه کاملة لا بل یزید فلم یغرم و قد غنما</w:t>
      </w:r>
    </w:p>
    <w:p>
      <w:pPr>
        <w:pStyle w:val="BookText"/>
        <w:rPr/>
      </w:pPr>
      <w:r>
        <w:rPr>
          <w:rFonts w:ascii="IRNazanin" w:hAnsi="IRNazanin" w:eastAsia="IRNazanin"/>
          <w:color w:val="111111"/>
          <w:sz w:val="28"/>
          <w:sz w:val="28"/>
          <w:szCs w:val="28"/>
          <w:rtl w:val="true"/>
          <w:lang w:bidi="fa-IR"/>
        </w:rPr>
        <w:t>یدعو إلیها و لا یدعو ببیّنة لا بل یصدّق فیها زعم من زعما</w:t>
      </w:r>
    </w:p>
    <w:p>
      <w:pPr>
        <w:pStyle w:val="BookText"/>
        <w:rPr/>
      </w:pPr>
      <w:r>
        <w:rPr>
          <w:rFonts w:ascii="Amiri" w:hAnsi="Amiri" w:eastAsia="Amiri" w:cs="Amiri"/>
          <w:color w:val="111111"/>
          <w:sz w:val="28"/>
          <w:sz w:val="28"/>
          <w:szCs w:val="28"/>
          <w:rtl w:val="true"/>
          <w:lang w:bidi="ar-SA"/>
        </w:rPr>
        <w:t>حتّی یخلّصه منها بذمّته إنّ الوصیّ الذی لا یخفر الذمما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دیونه عنه فکانت دیون محمّد لیست بغرم</w:t>
      </w:r>
    </w:p>
    <w:p>
      <w:pPr>
        <w:pStyle w:val="BookText"/>
        <w:rPr/>
      </w:pPr>
      <w:r>
        <w:rPr>
          <w:rFonts w:ascii="IRNazanin" w:hAnsi="IRNazanin" w:eastAsia="IRNazanin"/>
          <w:color w:val="111111"/>
          <w:sz w:val="28"/>
          <w:sz w:val="28"/>
          <w:szCs w:val="28"/>
          <w:rtl w:val="true"/>
          <w:lang w:bidi="fa-IR"/>
        </w:rPr>
        <w:t>ثمانین ألفا باع فیها تلاده موقّرة أرباتها لم تهضم</w:t>
      </w:r>
    </w:p>
    <w:p>
      <w:pPr>
        <w:pStyle w:val="BookText"/>
        <w:rPr/>
      </w:pPr>
      <w:r>
        <w:rPr>
          <w:rFonts w:ascii="IRNazanin" w:hAnsi="IRNazanin" w:eastAsia="IRNazanin"/>
          <w:color w:val="111111"/>
          <w:sz w:val="28"/>
          <w:sz w:val="28"/>
          <w:szCs w:val="28"/>
          <w:rtl w:val="true"/>
          <w:lang w:bidi="fa-IR"/>
        </w:rPr>
        <w:t>فما زال یقضی دینه و عداته و یدعو إلیها قائما کلّ موسم</w:t>
      </w:r>
    </w:p>
    <w:p>
      <w:pPr>
        <w:pStyle w:val="BookText"/>
        <w:rPr/>
      </w:pPr>
      <w:r>
        <w:rPr>
          <w:rFonts w:ascii="IRNazanin" w:hAnsi="IRNazanin" w:eastAsia="IRNazanin"/>
          <w:color w:val="111111"/>
          <w:sz w:val="28"/>
          <w:sz w:val="28"/>
          <w:szCs w:val="28"/>
          <w:rtl w:val="true"/>
          <w:lang w:bidi="fa-IR"/>
        </w:rPr>
        <w:t>یقول لأهل الدین أهلا و مرحبا مقالة لا منّ و لا متجهّم</w:t>
      </w:r>
    </w:p>
    <w:p>
      <w:pPr>
        <w:pStyle w:val="BookText"/>
        <w:rPr/>
      </w:pPr>
      <w:r>
        <w:rPr>
          <w:rFonts w:ascii="Amiri" w:hAnsi="Amiri" w:eastAsia="Amiri" w:cs="Amiri"/>
          <w:color w:val="111111"/>
          <w:sz w:val="28"/>
          <w:sz w:val="28"/>
          <w:szCs w:val="28"/>
          <w:rtl w:val="true"/>
          <w:lang w:bidi="ar-SA"/>
        </w:rPr>
        <w:t>و ینشدها حتّی یخلّص ذمّة ببذل عطایا ذی ندی متقسّم</w:t>
      </w:r>
    </w:p>
    <w:p>
      <w:pPr>
        <w:pStyle w:val="BookText"/>
        <w:rPr/>
      </w:pPr>
      <w:r>
        <w:rPr>
          <w:rFonts w:ascii="IRNazanin" w:hAnsi="IRNazanin" w:eastAsia="IRNazanin"/>
          <w:color w:val="111111"/>
          <w:sz w:val="28"/>
          <w:sz w:val="28"/>
          <w:szCs w:val="28"/>
          <w:rtl w:val="true"/>
          <w:lang w:bidi="fa-IR"/>
        </w:rPr>
        <w:t>قال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قضی عنه الدین دین اللّه الذی هو أعظم، و ذلک ما کان افترضه اللّه علیه، فقبض صلوات اللّه علیه و آله قبل أن یقضیه، و أوصی علیّا بقضائه عنه، و ذلک قول اللّه تعالی یا أَیُّهَا النَّبِیُّ جاهِدِ الْکُفّارَ وَ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الکفّار فی حیاته و أمر علیّا بجهاد المنافقین بعد وفاته، فجاهد علیه السّلام الناکثین و القاسطین و المارقین، و قضی بذلک دین رسول اللّه صلّی اللّه علیه و آله و سلّم الذی کان لربّه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جعل طلاق نسائه صلّی اللّه علیه و آله و سلّم إلیه علیه السّلام، روی ذلک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 المرادی، و صالح مولی التومة، عن عائشة، انّ النبیّ جعل طلاق نسائه إلی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علیه السّلام یوم الجمل إلی عائشة،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و إلاّ تکلّمت بکلام تبرئین من اللّه و رسوله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الی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لئن لم ترحلی الساعة لأبعثن إلیک بما تعلمین، فلمّا أخبرها الحسن بما قال أمیر المؤمنین قامت،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رحّلونی، فقالت لها امرأة من المهالبة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ابن عبّاس شیخ بنی هاشم حاورته، و خرج من عندک مغضبا، و أتاک غلام فأقلعت،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ابن رسول اللّه، فمن أراد أن ینظر إلی مقلتی رسول اللّه، فلینظر إلی هذا الغلام، و قد بعث إلیّ بما علمت، قالت المرأة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بحقّ رسول اللّه علیک إلاّ أخبرتنا بالذی بعث إلیک،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جعل طلاق نسائه بید علی، فمن طلّقها فی الدنیا بانت منه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یقسّم نفلا فی أصحابه، فسألناه أن یعطینا منه شیئا، و ألححنا علیه فی ذلک، فلامنا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حسبکنّ ما أضجرتنّ رسول اللّه، فتجهّمنا علیه، فغضب رسول اللّه ممّا استقبلنا به علیّا،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قد جعلت طلاقهنّ إلیک، فمن طلّقتها منهنّ فهی بائنة، فلم یوقّت النبیّ فی ذلک وقتا فی حیاة و لا موت، فهی تلک الکلمة، فأخاف أن ابین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مبیته لیلة الغار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نقل الحرم إلی المدینة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قتل الصنادید من قریش، و ولاّه علیهم عند هزیمتهم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خاصة أمره و حفظ سرّه، مثل حدیث ماریة لما قرفوها، و ولاّه الخروج إلی بنی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علی المدینة لمّا خرج إلی تبوک، و ولاه حین بعثه إلی فدک، و ولاه یوم احد فی أخذ الرایه، و کان صاحب رایته دونهم، و ولاّه علی نفسه صلّی اللّه علیه و آله و سلّم عند وفاته و علی غسله و تکفینه و الصلاة علیه و دفنه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النبوّة و الرسالة و الإمامة، و انّه لا یجوز أن یقبلنا عند ولادتنا القوابل، و انّ الامام لا یتولی ولادته و تغمیضه و غسله و دفنه إلاّ </w:t>
      </w:r>
    </w:p>
    <w:p>
      <w:pPr>
        <w:pStyle w:val="BookText"/>
        <w:rPr/>
      </w:pPr>
      <w:r>
        <w:rPr>
          <w:rFonts w:ascii="IRNazanin" w:hAnsi="IRNazanin" w:eastAsia="IRNazanin"/>
          <w:color w:val="111111"/>
          <w:sz w:val="28"/>
          <w:sz w:val="28"/>
          <w:szCs w:val="28"/>
          <w:rtl w:val="true"/>
          <w:lang w:bidi="fa-IR"/>
        </w:rPr>
        <w:t>إمام مثله، فتولّی ولادته علیه السّلام رسول اللّه، و تولّی وفاة رسول اللّه علی، و تولّی أمیر المؤمنین الحسن و الحسین، و تولّیا وفاته علیه السّلام، و وصّی إلیه أمر الامّة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استنابه یوم الفتح فی أمر عظیم، فإنّه صلّی اللّه علیه و آله و سلّم وقف و صعد علی علی کتفیه صلوات اللّه علیه و علی آله، کمّا قد ذکرنا ذلک فی کتابنا شواهد التنزیل مطوّلا فی المبحث الحادی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bookmarkStart w:id="44" w:name="pg1083_9170"/>
    </w:p>
    <w:p>
      <w:pPr>
        <w:pStyle w:val="Heading2"/>
        <w:numPr>
          <w:ilvl w:val="1"/>
          <w:numId w:val="1"/>
        </w:numPr>
        <w:rPr/>
      </w:pPr>
      <w:bookmarkStart w:id="45" w:name="__RefHeading___Toc1975946_373438147"/>
      <w:bookmarkStart w:id="46" w:name="_Toc15"/>
      <w:bookmarkEnd w:id="44"/>
      <w:bookmarkEnd w:id="45"/>
      <w:r>
        <w:rPr>
          <w:rtl w:val="true"/>
        </w:rPr>
        <w:t>الحدیث العاشر</w:t>
      </w:r>
      <w:r>
        <w:rPr>
          <w:rtl w:val="true"/>
        </w:rPr>
        <w:t xml:space="preserve">: </w:t>
      </w:r>
      <w:r>
        <w:rPr>
          <w:rtl w:val="true"/>
        </w:rPr>
        <w:t>شبه الامام علی علیه السّلام للأنبیاء علیهم السّلام</w:t>
      </w:r>
      <w:bookmarkEnd w:id="46"/>
    </w:p>
    <w:p>
      <w:pPr>
        <w:pStyle w:val="BookText"/>
        <w:rPr/>
      </w:pPr>
      <w:r>
        <w:rPr>
          <w:rFonts w:ascii="IRNazanin" w:hAnsi="IRNazanin" w:eastAsia="IRNazanin"/>
          <w:color w:val="111111"/>
          <w:sz w:val="28"/>
          <w:sz w:val="28"/>
          <w:szCs w:val="28"/>
          <w:rtl w:val="true"/>
          <w:lang w:bidi="fa-IR"/>
        </w:rPr>
        <w:t>شبه الامام علی علیه السّلام للأنبیاء علیهم السّلام</w:t>
      </w:r>
    </w:p>
    <w:p>
      <w:pPr>
        <w:pStyle w:val="BookText"/>
        <w:rPr/>
      </w:pPr>
      <w:r>
        <w:rPr>
          <w:rFonts w:ascii="Amiri" w:hAnsi="Amiri" w:eastAsia="Amiri" w:cs="Amiri"/>
          <w:color w:val="111111"/>
          <w:sz w:val="28"/>
          <w:sz w:val="28"/>
          <w:szCs w:val="28"/>
          <w:rtl w:val="true"/>
          <w:lang w:bidi="ar-SA"/>
        </w:rPr>
        <w:t>فیما أخبر به النبیّ صلّی اللّه علیه و آله و سلّم ما للأنبیاء من الصفات الحمیدة، التی اختصّ اللّه کلّ أحد منهم بوصف من الأوصاف الکریمة المجیدة، فقال عزّ من قائل حکیم فی حقّ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عَبْداً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یحیی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طالوت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فِی الْعِلْمِ وَ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رَأَیْنَهُ أَکْبَرْنَهُ وَ قَطَّعْنَ أَیْدِیَهُنَّ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هنا لک ممّا هو مذکور فی الکتاب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من عجیب أمر اللّه الحکیم الخبیر، جلّت قدرته، و عزّت إرادته، أن جمع تلکم الصفات فی خیر الأوصیاء، و وصیّ خاتم الأنبیاء، حتّی شبّهه النبیّ صلّی اللّه علیه و آله و سلّم بآدم علیه السّلام فی علمه، و بنوح فی فهمه، و بابراهیم فی خلقه، و بموسی فی هیبته، و بعیسی فی عبادته، و بأیوب فی صبره، کما قد صرّح بذلک النبیّ صلّی اللّه علیه و آله و سلّم فیما رواه الحفّاظ فی سننهم و مسانیدهم السائرة الدائرة بین المسلمین إلی یوم الناس هذا، فمنهم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الحنابلة علی ما ذکره الامینی فی غدیره</w:t>
      </w:r>
      <w:r>
        <w:rPr>
          <w:rFonts w:eastAsia="IRNazanin" w:cs="IRNazanin"/>
          <w:color w:val="111111"/>
          <w:sz w:val="28"/>
          <w:szCs w:val="28"/>
          <w:rtl w:val="true"/>
          <w:lang w:bidi="fa-IR"/>
        </w:rPr>
        <w:t>[</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الحموی فی معجم الادباء</w:t>
      </w:r>
      <w:r>
        <w:rPr>
          <w:rFonts w:eastAsia="IRNazanin" w:cs="IRNazanin"/>
          <w:color w:val="111111"/>
          <w:sz w:val="28"/>
          <w:szCs w:val="28"/>
          <w:rtl w:val="true"/>
          <w:lang w:bidi="fa-IR"/>
        </w:rPr>
        <w:t>[</w:t>
      </w:r>
      <w:r>
        <w:rPr>
          <w:rFonts w:eastAsia="IRNazanin" w:cs="IRNazanin"/>
          <w:color w:val="111111"/>
          <w:sz w:val="28"/>
          <w:szCs w:val="28"/>
          <w:lang w:bidi="fa-IR"/>
        </w:rPr>
        <w:t>191:17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عن معمّر، عن الزهری، عن سعید بن المسیّب،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هو فی محفل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w:t>
      </w:r>
    </w:p>
    <w:p>
      <w:pPr>
        <w:pStyle w:val="BookText"/>
        <w:rPr/>
      </w:pPr>
      <w:r>
        <w:rPr>
          <w:rFonts w:ascii="IRNazanin" w:hAnsi="IRNazanin" w:eastAsia="IRNazanin"/>
          <w:color w:val="111111"/>
          <w:sz w:val="28"/>
          <w:sz w:val="28"/>
          <w:szCs w:val="28"/>
          <w:rtl w:val="true"/>
          <w:lang w:bidi="fa-IR"/>
        </w:rPr>
        <w:t>ینظر إلی آدم فی علمه، و نوح فی فهمه، و ابراهیم فی خلقه، و موسی فی مناجاته، و عیسی فی سنّته، و محمّد فی هدیه و حلمه، فانظروا إلی هذا المقبل، فتطاول الناس فإذا 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أخرجه الإمام أحمد بن حنبل باسناده المذکور فبلفظ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فهمه، و إلی إبراهیم فی خلقه، و إلی موسی فی مناجاته، و إلی عیسی فی سنّته، و إلی محمّد فی تمامه و کماله، فلینظر إلی هذا الرجل المقبل، فتطاول الناس فإذا هم بعلی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أخرجه البیهقی أبو بکر أحمد بن الحسین المتوفّی سنة</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الصحابة فبلفظ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تقواه، و إلی إبراهیم فی حلمه، و إلی موسی فی هیبته، و إلی عیسی فی عبادته،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أخرجه الحافظ أحمد بن محمّد العاصمی فی کتابه زین الفتی فی شرح سورة هل أتی باسناده من طریق الحافظ عبید اللّه بن موسی العبسی، عن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فهمه، و إلی إبراهیم فی حلمه، و إلی موسی فی بطشه،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 آخر من طریق الحافظ العبسی أیضا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یحیی بن زکریّا فی زهده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الخوارزمی المالکی المتوفّی سنة</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البیهقی، عن أبی الحمراء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فهمه، و إلی یحیی بن زکریّا فی زهده، و إلی موسی بن عمران فی بطشه، فلینظر إلی علی بن أبی طالب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الخوارزمی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من طریق ابن مردویه، عن </w:t>
      </w:r>
    </w:p>
    <w:p>
      <w:pPr>
        <w:pStyle w:val="BookText"/>
        <w:rPr/>
      </w:pPr>
      <w:r>
        <w:rPr>
          <w:rFonts w:ascii="IRNazanin" w:hAnsi="IRNazanin" w:eastAsia="IRNazanin"/>
          <w:color w:val="111111"/>
          <w:sz w:val="28"/>
          <w:sz w:val="28"/>
          <w:szCs w:val="28"/>
          <w:rtl w:val="true"/>
          <w:lang w:bidi="fa-IR"/>
        </w:rPr>
        <w:t>الحارث الأعور صاحب رایة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النبیّ صلّی اللّه علیه و آله و سلّم کان فی جمع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اریکم آدم فی علمه، و نوحا فی فهمه، و إبراهیم فی حکمته، فلم یکن بأسرع من أن طلع علی علیه السّلام،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أقست رجلا بثلاثة من الرسل؟ بخ بخ لهذا الرجل، من هو یا رسول اللّه؟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تعرفه یا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علی بن أبی طالب،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و أین مثلک یا أبا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الخوارزمی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موسی فی شدّته، و إلی عیسی فی زهده، فلینظر إلی هذا المقبل فأقبل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طلحة الشافعی المتوفّی سنة</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مطالب السؤول نقلا عن کتاب فضائل الصحابة للبیهقی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تقواه، و إلی إبراهیم فی حلمه، و إلی موسی فی هیبته، و إلی عیسی فی عبادته، فلینظر إلی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النبیّ صلّی اللّه علیه و آله و سلّم لعلی بهذا الحدیث علما یشبه علم آدم، و تقوی تشبه تقوی نوح، و حلما یشبه حلم إبراهیم، و هیبة تشبه هیبة موسی، و عبادة تشبه عبادة عیسی، و فی هذا تصریح لعلی بعلمه و حلمه و هیبته و عبادته، و تعلو هذه الصفات إلی أوج العلی، حیث شبهه بهؤلاء الأنبیاء المرسلین فی الصفات المذکورة و المناقب المعدودة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الحافظ أبو عبد اللّه الکنجی الشافعی فی کتابه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و سلّم جالس فی جماعة من أصحابه إذ أقبل علی علیه السّلام فلمّا بصر به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منکم أن ینظر إلی آدم فی علمه، و إلی نوح فی حکمته، و إلی إبراهیم فی حلمه، فلینظر إلی علی بن أبی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الکنجی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تشبیهه لعلی بآدم فی علمه؛ لأنّ اللّه علّم آدم صفة کل شیء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شیء و لا حادثة إلاّ و عند علی فیها علم، و له فی استنباط معناها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شبّهه بنوح فی حکمته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کأنّه أصحّ؛ لأنّ علیّا کان شدیدا علی الکافرین رؤوفا بالمؤمنین، کما وصفه اللّه تعالی فی القرآن الکریم بقوله وَ الَّذِینَ مَعَهُ أَشِدّاءُ عَلَی الْکُفّارِ 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اللّه عزّ و جل عن شدّة نوح علی الکافرین بقوله 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شبّهه فی الحلم بابراهیم خلیل الرحمن، کما وصفه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متخلّقا بأخلاق الأنبیاء، متّصفا بصفات الأصفیاء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العبّاس محبّ الدین الطبری المتوفی سنة</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الریاض النضرة</w:t>
      </w: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فهمه، و إلی إبراهیم فی حلمه، و إلی یحیی بن زکریّا فی زهده، و إلی موسی بن عمران فی بطشه،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القزوینی و الحاکمی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أخرج أیضا عن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إبراهیم فی حلمه، و إلی نوح فی حکمه، و إلی یوسف فی جماله،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الملاّ فی سیرته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القاضی عضد الدین الایجی الشافعی المتوفّی سنة</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المواقف</w:t>
      </w:r>
      <w:r>
        <w:rPr>
          <w:rFonts w:eastAsia="IRNazanin" w:cs="IRNazanin"/>
          <w:color w:val="111111"/>
          <w:sz w:val="28"/>
          <w:szCs w:val="28"/>
          <w:rtl w:val="true"/>
          <w:lang w:bidi="fa-IR"/>
        </w:rPr>
        <w:t>[</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تقواه، و إلی إبراهیم فی حلمه، و إلی موسی فی هیبته، و إلی عیسی فی عبادته، فلینظر إلی علی بن أبی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الصفوری فی نزهة المجالس</w:t>
      </w:r>
      <w:r>
        <w:rPr>
          <w:rFonts w:eastAsia="IRNazanin" w:cs="IRNazanin"/>
          <w:color w:val="111111"/>
          <w:sz w:val="28"/>
          <w:szCs w:val="28"/>
          <w:rtl w:val="true"/>
          <w:lang w:bidi="fa-IR"/>
        </w:rPr>
        <w:t>[</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فهمه، و إلی إبراهیم فی حلمه، و إلی موسی فی زهده، و إلی محمّد فی بهائه،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الجوزی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الرازی فی تفسیره کما فی الغدیر</w:t>
      </w:r>
      <w:r>
        <w:rPr>
          <w:rFonts w:eastAsia="IRNazanin" w:cs="IRNazanin"/>
          <w:color w:val="111111"/>
          <w:sz w:val="28"/>
          <w:szCs w:val="28"/>
          <w:rtl w:val="true"/>
          <w:lang w:bidi="fa-IR"/>
        </w:rPr>
        <w:t>[</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یری آدم فی علمه، و نوحا فی طاعته، و إلی إبراهیم فی خلقه، و موسی فی قربه، و عیسی فی صفوته،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إمام المعتزلة ابن أبی الحدید فی کتابه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الرابع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نوح فی عزمه، و إلی آدم فی علمه، و إلی إبراهیم فی حلمه، و إلی موسی فی فطنته، و إلی عیسی فی زهده،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المحدّثون عنه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نوح فی عزمه، و موسی فی علمه، و عیسی فی ورعه، فلینظر إلی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فحاله فی العلم حال رفیع جدّا، لم یلحقه أحد فیها و لا قاربه، و حقّ له أن یصف نفسه بأنّه معادن العلم و ینابیع الحکمة، فلا أحد أحقّ به منها بعد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إبن المغازلی الشافعی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علم آدم، و فقه نوح،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مکّی کما فی 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آدم من قبل الوری نبیّ و فی جنّة عدن داره</w:t>
      </w:r>
    </w:p>
    <w:p>
      <w:pPr>
        <w:pStyle w:val="BookText"/>
        <w:rPr/>
      </w:pPr>
      <w:r>
        <w:rPr>
          <w:rFonts w:ascii="IRNazanin" w:hAnsi="IRNazanin" w:eastAsia="IRNazanin"/>
          <w:color w:val="111111"/>
          <w:sz w:val="28"/>
          <w:sz w:val="28"/>
          <w:szCs w:val="28"/>
          <w:rtl w:val="true"/>
          <w:lang w:bidi="fa-IR"/>
        </w:rPr>
        <w:t>فإنّ مولای علی ذو العلی من قبله ساطعة أنواره</w:t>
      </w:r>
    </w:p>
    <w:p>
      <w:pPr>
        <w:pStyle w:val="BookText"/>
        <w:rPr/>
      </w:pPr>
      <w:r>
        <w:rPr>
          <w:rFonts w:ascii="IRNazanin" w:hAnsi="IRNazanin" w:eastAsia="IRNazanin"/>
          <w:color w:val="111111"/>
          <w:sz w:val="28"/>
          <w:sz w:val="28"/>
          <w:szCs w:val="28"/>
          <w:rtl w:val="true"/>
          <w:lang w:bidi="fa-IR"/>
        </w:rPr>
        <w:t>تاب علی آدم من ذنوبه بخمسة و هو بهم اجاره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یکن نوح بنی سفینة تنجیه من سیل طمی تیاره </w:t>
      </w:r>
    </w:p>
    <w:p>
      <w:pPr>
        <w:pStyle w:val="BookText"/>
        <w:rPr/>
      </w:pPr>
      <w:r>
        <w:rPr>
          <w:rFonts w:ascii="IRNazanin" w:hAnsi="IRNazanin" w:eastAsia="IRNazanin"/>
          <w:color w:val="111111"/>
          <w:sz w:val="28"/>
          <w:sz w:val="28"/>
          <w:szCs w:val="28"/>
          <w:rtl w:val="true"/>
          <w:lang w:bidi="fa-IR"/>
        </w:rPr>
        <w:t>فإنّ مولای علی ذو العلی سفینة ینجی بها أنصاره</w:t>
      </w:r>
    </w:p>
    <w:p>
      <w:pPr>
        <w:pStyle w:val="BookText"/>
        <w:rPr/>
      </w:pPr>
      <w:r>
        <w:rPr>
          <w:rFonts w:ascii="IRNazanin" w:hAnsi="IRNazanin" w:eastAsia="IRNazanin"/>
          <w:color w:val="111111"/>
          <w:sz w:val="28"/>
          <w:sz w:val="28"/>
          <w:szCs w:val="28"/>
          <w:rtl w:val="true"/>
          <w:lang w:bidi="fa-IR"/>
        </w:rPr>
        <w:t>و إن یکن ذو النون ناجی حوته فی الیمّ لما کضّه حضّاره</w:t>
      </w:r>
    </w:p>
    <w:p>
      <w:pPr>
        <w:pStyle w:val="BookText"/>
        <w:rPr/>
      </w:pPr>
      <w:r>
        <w:rPr>
          <w:rFonts w:ascii="IRNazanin" w:hAnsi="IRNazanin" w:eastAsia="IRNazanin"/>
          <w:color w:val="111111"/>
          <w:sz w:val="28"/>
          <w:sz w:val="28"/>
          <w:szCs w:val="28"/>
          <w:rtl w:val="true"/>
          <w:lang w:bidi="fa-IR"/>
        </w:rPr>
        <w:t>ففی جلندی للأنام عبرة یعرفها من دلّه اختیاره</w:t>
      </w:r>
    </w:p>
    <w:p>
      <w:pPr>
        <w:pStyle w:val="BookText"/>
        <w:rPr/>
      </w:pPr>
      <w:r>
        <w:rPr>
          <w:rFonts w:ascii="IRNazanin" w:hAnsi="IRNazanin" w:eastAsia="IRNazanin"/>
          <w:color w:val="111111"/>
          <w:sz w:val="28"/>
          <w:sz w:val="28"/>
          <w:szCs w:val="28"/>
          <w:rtl w:val="true"/>
          <w:lang w:bidi="fa-IR"/>
        </w:rPr>
        <w:t>ردّت له الشمس بأرض بابل و اللیل قد تجلّلت أستاره</w:t>
      </w:r>
    </w:p>
    <w:p>
      <w:pPr>
        <w:pStyle w:val="BookText"/>
        <w:rPr/>
      </w:pPr>
      <w:r>
        <w:rPr>
          <w:rFonts w:ascii="IRNazanin" w:hAnsi="IRNazanin" w:eastAsia="IRNazanin"/>
          <w:color w:val="111111"/>
          <w:sz w:val="28"/>
          <w:sz w:val="28"/>
          <w:szCs w:val="28"/>
          <w:rtl w:val="true"/>
          <w:lang w:bidi="fa-IR"/>
        </w:rPr>
        <w:t>و إن یکن موسی رعی مجتهدا عشرا إلی أن شفّه انتظاره</w:t>
      </w:r>
    </w:p>
    <w:p>
      <w:pPr>
        <w:pStyle w:val="BookText"/>
        <w:rPr/>
      </w:pPr>
      <w:r>
        <w:rPr>
          <w:rFonts w:ascii="IRNazanin" w:hAnsi="IRNazanin" w:eastAsia="IRNazanin"/>
          <w:color w:val="111111"/>
          <w:sz w:val="28"/>
          <w:sz w:val="28"/>
          <w:szCs w:val="28"/>
          <w:rtl w:val="true"/>
          <w:lang w:bidi="fa-IR"/>
        </w:rPr>
        <w:t>و سار بعد ضرّه بأهله حتّی علت بالوادیین ناره</w:t>
      </w:r>
    </w:p>
    <w:p>
      <w:pPr>
        <w:pStyle w:val="BookText"/>
        <w:rPr/>
      </w:pPr>
      <w:r>
        <w:rPr>
          <w:rFonts w:ascii="IRNazanin" w:hAnsi="IRNazanin" w:eastAsia="IRNazanin"/>
          <w:color w:val="111111"/>
          <w:sz w:val="28"/>
          <w:sz w:val="28"/>
          <w:szCs w:val="28"/>
          <w:rtl w:val="true"/>
          <w:lang w:bidi="fa-IR"/>
        </w:rPr>
        <w:t>فإنّ مولای علی ذو العلی زوّجه و اختار من یختاره</w:t>
      </w:r>
    </w:p>
    <w:p>
      <w:pPr>
        <w:pStyle w:val="BookText"/>
        <w:rPr/>
      </w:pPr>
      <w:r>
        <w:rPr>
          <w:rFonts w:ascii="IRNazanin" w:hAnsi="IRNazanin" w:eastAsia="IRNazanin"/>
          <w:color w:val="111111"/>
          <w:sz w:val="28"/>
          <w:sz w:val="28"/>
          <w:szCs w:val="28"/>
          <w:rtl w:val="true"/>
          <w:lang w:bidi="fa-IR"/>
        </w:rPr>
        <w:t>و إن یکن عیسی له فضیلة تدهش من أدهشه انبهاره</w:t>
      </w:r>
    </w:p>
    <w:p>
      <w:pPr>
        <w:pStyle w:val="BookText"/>
        <w:rPr/>
      </w:pPr>
      <w:r>
        <w:rPr>
          <w:rFonts w:ascii="IRNazanin" w:hAnsi="IRNazanin" w:eastAsia="IRNazanin"/>
          <w:color w:val="111111"/>
          <w:sz w:val="28"/>
          <w:sz w:val="28"/>
          <w:szCs w:val="28"/>
          <w:rtl w:val="true"/>
          <w:lang w:bidi="fa-IR"/>
        </w:rPr>
        <w:t>من حملته امّه ما سجدت للات بل شغلها استغفاره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القندوزی الحنفی فی کتابه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الحمراء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عزمه، و إلی إبراهیم فی حلمه، و إلی موسی فی بطشه، و إلی عیسی فی زهده،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حکمه، و إلی إبراهیم فی حلمه، و إلی موسی فی هیبته، و إلی عیسی فی زهده،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عزمه، و إلی إبراهیم فی حلمه، و إلی موسی فی فطنته، و إلی عیسی فی زهده، فلینظر إلی علی بن أبی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 البیهقی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أشار إلیه بعض الشعراء و الادباء فی الباب الذی نحن بصدده، فقد عقد له الحافظ الشهیر بابن شهر آشوب فی کتابه القیّم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شطرا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المفجع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إسحاق حال صار فی فضلها لاسحاق سیّا</w:t>
      </w:r>
    </w:p>
    <w:p>
      <w:pPr>
        <w:pStyle w:val="BookText"/>
        <w:rPr/>
      </w:pPr>
      <w:r>
        <w:rPr>
          <w:rFonts w:ascii="IRNazanin" w:hAnsi="IRNazanin" w:eastAsia="IRNazanin"/>
          <w:color w:val="111111"/>
          <w:sz w:val="28"/>
          <w:sz w:val="28"/>
          <w:szCs w:val="28"/>
          <w:rtl w:val="true"/>
          <w:lang w:bidi="fa-IR"/>
        </w:rPr>
        <w:t>صبره اذیتل للذبح حتّی ظلّ بالکبش عندها مفدیّا</w:t>
      </w:r>
    </w:p>
    <w:p>
      <w:pPr>
        <w:pStyle w:val="BookText"/>
        <w:rPr/>
      </w:pPr>
      <w:r>
        <w:rPr>
          <w:rFonts w:ascii="IRNazanin" w:hAnsi="IRNazanin" w:eastAsia="IRNazanin"/>
          <w:color w:val="111111"/>
          <w:sz w:val="28"/>
          <w:sz w:val="28"/>
          <w:szCs w:val="28"/>
          <w:rtl w:val="true"/>
          <w:lang w:bidi="fa-IR"/>
        </w:rPr>
        <w:t>و کذا استسلم الوصی لأسیا ف قریش إذ بیّتوه عشیّا</w:t>
      </w:r>
    </w:p>
    <w:p>
      <w:pPr>
        <w:pStyle w:val="BookText"/>
        <w:rPr/>
      </w:pPr>
      <w:r>
        <w:rPr>
          <w:rFonts w:ascii="IRNazanin" w:hAnsi="IRNazanin" w:eastAsia="IRNazanin"/>
          <w:color w:val="111111"/>
          <w:sz w:val="28"/>
          <w:sz w:val="28"/>
          <w:szCs w:val="28"/>
          <w:rtl w:val="true"/>
          <w:lang w:bidi="fa-IR"/>
        </w:rPr>
        <w:t>فوقی لیلة الفراش أخاه بأبی ذاک واقیا و ولیّا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أبیه ذی الأیدی إسما عیل شبه ما کان عنی خفّیا</w:t>
      </w:r>
    </w:p>
    <w:p>
      <w:pPr>
        <w:pStyle w:val="BookText"/>
        <w:rPr/>
      </w:pPr>
      <w:r>
        <w:rPr>
          <w:rFonts w:ascii="IRNazanin" w:hAnsi="IRNazanin" w:eastAsia="IRNazanin"/>
          <w:color w:val="111111"/>
          <w:sz w:val="28"/>
          <w:sz w:val="28"/>
          <w:szCs w:val="28"/>
          <w:rtl w:val="true"/>
          <w:lang w:bidi="fa-IR"/>
        </w:rPr>
        <w:t>أنّه عاون الخلیل علی الکعبة إذ شاد رکنها المبنیّا</w:t>
      </w:r>
    </w:p>
    <w:p>
      <w:pPr>
        <w:pStyle w:val="BookText"/>
        <w:rPr/>
      </w:pPr>
      <w:r>
        <w:rPr>
          <w:rFonts w:ascii="IRNazanin" w:hAnsi="IRNazanin" w:eastAsia="IRNazanin"/>
          <w:color w:val="111111"/>
          <w:sz w:val="28"/>
          <w:sz w:val="28"/>
          <w:szCs w:val="28"/>
          <w:rtl w:val="true"/>
          <w:lang w:bidi="fa-IR"/>
        </w:rPr>
        <w:t>و لقد عاون الوصیّ حبیب اللّه ان یغسلان منه الصفیّا</w:t>
      </w:r>
    </w:p>
    <w:p>
      <w:pPr>
        <w:pStyle w:val="BookText"/>
        <w:rPr/>
      </w:pPr>
      <w:r>
        <w:rPr>
          <w:rFonts w:ascii="IRNazanin" w:hAnsi="IRNazanin" w:eastAsia="IRNazanin"/>
          <w:color w:val="111111"/>
          <w:sz w:val="28"/>
          <w:sz w:val="28"/>
          <w:szCs w:val="28"/>
          <w:rtl w:val="true"/>
          <w:lang w:bidi="fa-IR"/>
        </w:rPr>
        <w:t>کان مثل الذبیح فی الصبر و التس لیم سمحا بالنفس ثمّ سخیا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نعوت یعقوب نعت لم أکن فیه ذا شکوک عتیّا</w:t>
      </w:r>
    </w:p>
    <w:p>
      <w:pPr>
        <w:pStyle w:val="BookText"/>
        <w:rPr/>
      </w:pPr>
      <w:r>
        <w:rPr>
          <w:rFonts w:ascii="IRNazanin" w:hAnsi="IRNazanin" w:eastAsia="IRNazanin"/>
          <w:color w:val="111111"/>
          <w:sz w:val="28"/>
          <w:sz w:val="28"/>
          <w:szCs w:val="28"/>
          <w:rtl w:val="true"/>
          <w:lang w:bidi="fa-IR"/>
        </w:rPr>
        <w:t>کان أسباطه کأسباط یعقوب و إن کان نجرهم نبویّا</w:t>
      </w:r>
    </w:p>
    <w:p>
      <w:pPr>
        <w:pStyle w:val="BookText"/>
        <w:rPr/>
      </w:pPr>
      <w:r>
        <w:rPr>
          <w:rFonts w:ascii="IRNazanin" w:hAnsi="IRNazanin" w:eastAsia="IRNazanin"/>
          <w:color w:val="111111"/>
          <w:sz w:val="28"/>
          <w:sz w:val="28"/>
          <w:szCs w:val="28"/>
          <w:rtl w:val="true"/>
          <w:lang w:bidi="fa-IR"/>
        </w:rPr>
        <w:t>أشبهوهم فی الباس و العزّة و العلم فافهم إن کنت ندبا ذکیّا</w:t>
      </w:r>
    </w:p>
    <w:p>
      <w:pPr>
        <w:pStyle w:val="BookText"/>
        <w:rPr/>
      </w:pPr>
      <w:r>
        <w:rPr>
          <w:rFonts w:ascii="IRNazanin" w:hAnsi="IRNazanin" w:eastAsia="IRNazanin"/>
          <w:color w:val="111111"/>
          <w:sz w:val="28"/>
          <w:sz w:val="28"/>
          <w:szCs w:val="28"/>
          <w:rtl w:val="true"/>
          <w:lang w:bidi="fa-IR"/>
        </w:rPr>
        <w:t>کلّهم فاضل و حاز حسین و اخوه بالسبق فضلا سنیّا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داود سیف طالوت حتّی هزم الخیل و استباح العدیّا</w:t>
      </w:r>
    </w:p>
    <w:p>
      <w:pPr>
        <w:pStyle w:val="BookText"/>
        <w:rPr/>
      </w:pPr>
      <w:r>
        <w:rPr>
          <w:rFonts w:ascii="IRNazanin" w:hAnsi="IRNazanin" w:eastAsia="IRNazanin"/>
          <w:color w:val="111111"/>
          <w:sz w:val="28"/>
          <w:sz w:val="28"/>
          <w:szCs w:val="28"/>
          <w:rtl w:val="true"/>
          <w:lang w:bidi="fa-IR"/>
        </w:rPr>
        <w:t>و علی سیف النبیّ بسلع یوم أهوی بعمرو المشرفیّا</w:t>
      </w:r>
    </w:p>
    <w:p>
      <w:pPr>
        <w:pStyle w:val="BookText"/>
        <w:rPr/>
      </w:pPr>
      <w:r>
        <w:rPr>
          <w:rFonts w:ascii="IRNazanin" w:hAnsi="IRNazanin" w:eastAsia="IRNazanin"/>
          <w:color w:val="111111"/>
          <w:sz w:val="28"/>
          <w:sz w:val="28"/>
          <w:szCs w:val="28"/>
          <w:rtl w:val="true"/>
          <w:lang w:bidi="fa-IR"/>
        </w:rPr>
        <w:t>فتولیّ الأحزاب عنه و خلوا کبشهم ساقطا بحال کدیّا</w:t>
      </w:r>
    </w:p>
    <w:p>
      <w:pPr>
        <w:pStyle w:val="BookText"/>
        <w:rPr/>
      </w:pPr>
      <w:r>
        <w:rPr>
          <w:rFonts w:ascii="IRNazanin" w:hAnsi="IRNazanin" w:eastAsia="IRNazanin"/>
          <w:color w:val="111111"/>
          <w:sz w:val="28"/>
          <w:sz w:val="28"/>
          <w:szCs w:val="28"/>
          <w:rtl w:val="true"/>
          <w:lang w:bidi="fa-IR"/>
        </w:rPr>
        <w:t>أنبأ الوحی انّ داود کا ن بکفّیه صانعا هالکیّا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من کسب کفیه قد أع تق ألفا بذاک کان جزیّا </w:t>
      </w:r>
      <w:bookmarkStart w:id="47" w:name="pg1083_9184"/>
    </w:p>
    <w:p>
      <w:pPr>
        <w:pStyle w:val="Heading2"/>
        <w:numPr>
          <w:ilvl w:val="1"/>
          <w:numId w:val="1"/>
        </w:numPr>
        <w:rPr/>
      </w:pPr>
      <w:bookmarkStart w:id="48" w:name="__RefHeading___Toc1975948_373438147"/>
      <w:bookmarkStart w:id="49" w:name="_Toc16"/>
      <w:bookmarkEnd w:id="47"/>
      <w:bookmarkEnd w:id="48"/>
      <w:r>
        <w:rPr>
          <w:rtl w:val="true"/>
        </w:rPr>
        <w:t>الحدیث الحادی عشر</w:t>
      </w:r>
      <w:r>
        <w:rPr>
          <w:rtl w:val="true"/>
        </w:rPr>
        <w:t xml:space="preserve">: </w:t>
      </w:r>
      <w:r>
        <w:rPr>
          <w:rtl w:val="true"/>
        </w:rPr>
        <w:t>أنّه علیه السّلام نفس رسول اللّه صلّی اللّه علیه و آله و سلّم</w:t>
      </w:r>
      <w:bookmarkEnd w:id="49"/>
    </w:p>
    <w:p>
      <w:pPr>
        <w:pStyle w:val="BookText"/>
        <w:rPr/>
      </w:pPr>
      <w:r>
        <w:rPr>
          <w:rFonts w:ascii="Amiri" w:hAnsi="Amiri" w:eastAsia="Amiri" w:cs="Amiri"/>
          <w:color w:val="111111"/>
          <w:sz w:val="28"/>
          <w:sz w:val="28"/>
          <w:szCs w:val="28"/>
          <w:rtl w:val="true"/>
          <w:lang w:bidi="ar-SA"/>
        </w:rPr>
        <w:t>أنّه علیه السّلام نفس رسول اللّه صلّی اللّه علیه و آله و سلّم</w:t>
      </w:r>
    </w:p>
    <w:p>
      <w:pPr>
        <w:pStyle w:val="BookText"/>
        <w:rPr/>
      </w:pPr>
      <w:r>
        <w:rPr>
          <w:rFonts w:ascii="IRNazanin" w:hAnsi="IRNazanin" w:eastAsia="IRNazanin"/>
          <w:color w:val="111111"/>
          <w:sz w:val="28"/>
          <w:sz w:val="28"/>
          <w:szCs w:val="28"/>
          <w:rtl w:val="true"/>
          <w:lang w:bidi="fa-IR"/>
        </w:rPr>
        <w:t>بم یعرب عمّن کان ذخیرته صلّی اللّه علیه و آله و سلّم للمهمّات، و عدّته لمجابهة عظیم الأخطار و هول الکربات، حتّی اعتبروه سهم اللّه الذی ما رمی به إلی العدی إلاّ أتی بالنصر و الظفر، و سیفه الذی ما ضرب به أحدا من الأعداء إلاّ کان من الحیاة افتقر، و انقلب خسیئا إلی سقر؟</w:t>
      </w:r>
    </w:p>
    <w:p>
      <w:pPr>
        <w:pStyle w:val="BookText"/>
        <w:rPr/>
      </w:pPr>
      <w:r>
        <w:rPr>
          <w:rFonts w:ascii="IRNazanin" w:hAnsi="IRNazanin" w:eastAsia="IRNazanin"/>
          <w:color w:val="111111"/>
          <w:sz w:val="28"/>
          <w:sz w:val="28"/>
          <w:szCs w:val="28"/>
          <w:rtl w:val="true"/>
          <w:lang w:bidi="fa-IR"/>
        </w:rPr>
        <w:t>و کان صلّی اللّه علیه و آله و سلّم کثیرا ما أنذر به کفّار قریش و وفودهم من بنی ثقیف و هوازن و بنی ولیعة، فقال مقسما باللّه الذی نفسه بیده، لیقاتلنّ به اعناق مقاتلیهم إن لم یقیموا الصلاة، و لم یؤتوا الزکاة، و لیسبینّ ذراریهم، کما روی ذلک جمع من أساطین المحدّثین فی کتبهم،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رسول اللّه صلّی اللّه علیه و آله و سلّم مکّة، ثم انصرف إلی الطائف، فحاصرهم ثمانیة أو سبعة، ثم أوغل غدوة أو روحة، ثمّ نزل، ثمّ هجر،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لکم فرط، و إنّی أوصیکم بعترتی خیرا، موعدکم الحوض، و الذی نفسی بیده لتقیمن الصلاة و لتؤتنّ الزکاة، أو لأبعثنّ علیکم رجلا منّی أو کنفسی، فلیضربنّ أعناق مقاتلیهم، و لیسبینّ 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الناس أنه یعنی أبا بکر أو عمر، فأخذ بید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عبد البرّ حافظ المغرب فی کتابه الاستیعاب فی معرفة الأصحاب</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المطّلب بن عبد اللّه بن حنطب،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 سلّم لوفد ثقیف حین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لتسلمنّ أو لأبعثنّ رجلا منّی،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کنفسی، فلیضربن أعناقکم، و لیسبینّ ذراریکم، و لیأخذنّ أموالکم،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تمنّیت الإمارة إلا یومئذ، و جعلت أنصب صدری له رجاء أن یقول هو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علی رضی اللّه عنه فأخذ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الزمخشری فی تفسیره الکشاف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أو لأبعثنّ إلیکم رجلا هو عندی کنفسی، یقاتل مقاتلیکم، و یسبی ذراریکم، ثمّ ضرب بیده علی کتف علی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قوله صلّی اللّه علیه و آله و سلّم منذرا لبنی المصطلق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لینتهنّ بنو ولیعة أو لأبعثن علیهم رجلا کنفسی، ینفذ فیهم أمری، فیقتل المقاتلة، و یسبی الذریّة، فما راعنی إلاّ کفّ عمر فی حجزتی من خلفی،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یعنی و صاحبک،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یعنی؟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خاصف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یخصف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ابیّا قد استهزأ به أوّلا،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یعنی و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 بذلک عمر و أنّه قد استهزأ به، فاستفهمه ثانیا، فبیّن له ابی علی وجه الجدّ، انّه صلّی اللّه علیه و آله و سلّم یعنی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الولید بن عقبة إلی بنی ولیعة،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لینتهنّ بنو ولیعة أو لأبعثن إلیهم رجلا کنفسی، یقتل مقاتلهم، و یسبی ذراریهم، و هو هذا، ثمّ ضرب علی کتف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w:t>
      </w:r>
    </w:p>
    <w:p>
      <w:pPr>
        <w:pStyle w:val="BookText"/>
        <w:rPr/>
      </w:pPr>
      <w:r>
        <w:rPr>
          <w:rFonts w:ascii="IRNazanin" w:hAnsi="IRNazanin" w:eastAsia="IRNazanin"/>
          <w:color w:val="111111"/>
          <w:sz w:val="28"/>
          <w:sz w:val="28"/>
          <w:szCs w:val="28"/>
          <w:rtl w:val="true"/>
          <w:lang w:bidi="fa-IR"/>
        </w:rPr>
        <w:t>علیّا إلی قوم عصوه، فقتل القاتل، و سبی الذریّة، و انصرف بها، فبلغ النبیّ قدومه فتلقّاه خارجا من المدینة، فلمّا لقیه اعتنقه و قبّل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من شدّ اللّه به عضدی، کما شدّ عضد موسی بهارون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جابر أنّه صلّی اللّه علیه و آله و سلّم قال لوفد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نفسی بیده، لیقیمنّ الصلاة، و لیؤتنّ الزکاة أو لأبعثن إلیهم رجلا و هو منّی کنفسی، فلیضربنّ أعناق مقاتلیهم، و لیسبینّ ذراریهم، هو هذا، و أخذ بید علی، فلمّا أقرّوا بما شرط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استعصی علیّ أهل مکّة و لا امّة إلاّ رمیتهم بسهم اللّه علی بن أبی طالب، ما بعثته فی سریّة إلاّ رأیت جبریل عن یمینه، و میکائیل عن یساره، و ملکا أمامه، و سحابة تظلّه، حتّی یعطی اللّه حبیبی النصر و 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الخطیب فی الأربعین نحوا من ذلک عن مصعب بن عبد الرحمن انه قال لوفد ثقیف، و فی روایة أنّه قال مثل ذلک لبنی ولیعة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قاله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 جبریل بالصوت العلی به دون الخلائق عند الجحفل اللجب</w:t>
      </w:r>
    </w:p>
    <w:p>
      <w:pPr>
        <w:pStyle w:val="BookText"/>
        <w:rPr/>
      </w:pPr>
      <w:r>
        <w:rPr>
          <w:rFonts w:ascii="IRNazanin" w:hAnsi="IRNazanin" w:eastAsia="IRNazanin"/>
          <w:color w:val="111111"/>
          <w:sz w:val="28"/>
          <w:sz w:val="28"/>
          <w:szCs w:val="28"/>
          <w:rtl w:val="true"/>
          <w:lang w:bidi="fa-IR"/>
        </w:rPr>
        <w:t>فخرا و لا سیف إلاّ ذو الفقار و لا غیر الوصیّ فتی فی هفوة الکرب</w:t>
      </w:r>
    </w:p>
    <w:p>
      <w:pPr>
        <w:pStyle w:val="BookText"/>
        <w:rPr/>
      </w:pPr>
      <w:r>
        <w:rPr>
          <w:rFonts w:ascii="IRNazanin" w:hAnsi="IRNazanin" w:eastAsia="IRNazanin"/>
          <w:color w:val="111111"/>
          <w:sz w:val="28"/>
          <w:sz w:val="28"/>
          <w:szCs w:val="28"/>
          <w:rtl w:val="true"/>
          <w:lang w:bidi="fa-IR"/>
        </w:rPr>
        <w:t>و قال منصور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جبریل و الأرماح شارعة و البیض لامعة و الحرب تشتعل</w:t>
      </w:r>
    </w:p>
    <w:p>
      <w:pPr>
        <w:pStyle w:val="BookText"/>
        <w:rPr/>
      </w:pPr>
      <w:r>
        <w:rPr>
          <w:rFonts w:ascii="IRNazanin" w:hAnsi="IRNazanin" w:eastAsia="IRNazanin"/>
          <w:color w:val="111111"/>
          <w:sz w:val="28"/>
          <w:sz w:val="28"/>
          <w:szCs w:val="28"/>
          <w:rtl w:val="true"/>
          <w:lang w:bidi="fa-IR"/>
        </w:rPr>
        <w:t>لا سیف یذکر إلاّ ذو الفقار و لا غیر الوصی إمام أیّها الملل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نادی فی الوغی و النقع لیس بمنجل</w:t>
      </w:r>
    </w:p>
    <w:p>
      <w:pPr>
        <w:pStyle w:val="BookText"/>
        <w:rPr/>
      </w:pPr>
      <w:r>
        <w:rPr>
          <w:rFonts w:ascii="IRNazanin" w:hAnsi="IRNazanin" w:eastAsia="IRNazanin"/>
          <w:color w:val="111111"/>
          <w:sz w:val="28"/>
          <w:sz w:val="28"/>
          <w:szCs w:val="28"/>
          <w:rtl w:val="true"/>
          <w:lang w:bidi="fa-IR"/>
        </w:rPr>
        <w:t>و المسلمون بأسرهم حول النبیّ المرسل</w:t>
      </w:r>
    </w:p>
    <w:p>
      <w:pPr>
        <w:pStyle w:val="BookText"/>
        <w:rPr/>
      </w:pPr>
      <w:r>
        <w:rPr>
          <w:rFonts w:ascii="IRNazanin" w:hAnsi="IRNazanin" w:eastAsia="IRNazanin"/>
          <w:color w:val="111111"/>
          <w:sz w:val="28"/>
          <w:sz w:val="28"/>
          <w:szCs w:val="28"/>
          <w:rtl w:val="true"/>
          <w:lang w:bidi="fa-IR"/>
        </w:rPr>
        <w:t>و الخیل تعثر بالجما جم و الوشیح الذبل</w:t>
      </w:r>
    </w:p>
    <w:p>
      <w:pPr>
        <w:pStyle w:val="BookText"/>
        <w:rPr/>
      </w:pPr>
      <w:r>
        <w:rPr>
          <w:rFonts w:ascii="Amiri" w:hAnsi="Amiri" w:eastAsia="Amiri" w:cs="Amiri"/>
          <w:color w:val="111111"/>
          <w:sz w:val="28"/>
          <w:sz w:val="28"/>
          <w:szCs w:val="28"/>
          <w:rtl w:val="true"/>
          <w:lang w:bidi="ar-SA"/>
        </w:rPr>
        <w:t>هذا النداء لمن له الزهراء ربّة منزل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و لا فتی إلاّ علی </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 لا فتی إلاّ علی للطغاة طعون</w:t>
      </w:r>
    </w:p>
    <w:p>
      <w:pPr>
        <w:pStyle w:val="BookText"/>
        <w:rPr/>
      </w:pPr>
      <w:r>
        <w:rPr>
          <w:rFonts w:ascii="IRNazanin" w:hAnsi="IRNazanin" w:eastAsia="IRNazanin"/>
          <w:color w:val="111111"/>
          <w:sz w:val="28"/>
          <w:sz w:val="28"/>
          <w:szCs w:val="28"/>
          <w:rtl w:val="true"/>
          <w:lang w:bidi="fa-IR"/>
        </w:rPr>
        <w:t>ذاک الوصیّ فما له من مشبه فضلا و لا فی العالمین قرین</w:t>
      </w:r>
    </w:p>
    <w:p>
      <w:pPr>
        <w:pStyle w:val="BookText"/>
        <w:rPr/>
      </w:pPr>
      <w:r>
        <w:rPr>
          <w:rFonts w:ascii="IRNazanin" w:hAnsi="IRNazanin" w:eastAsia="IRNazanin"/>
          <w:color w:val="111111"/>
          <w:sz w:val="28"/>
          <w:sz w:val="28"/>
          <w:szCs w:val="28"/>
          <w:rtl w:val="true"/>
          <w:lang w:bidi="fa-IR"/>
        </w:rPr>
        <w:t>ذاک الوصیّ وصی أحمد فی الوری عفّ الضمائر للإله أمین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یمدح ذا ندی لنواله و المدح منّی للنبیّ و آله</w:t>
      </w:r>
    </w:p>
    <w:p>
      <w:pPr>
        <w:pStyle w:val="BookText"/>
        <w:rPr/>
      </w:pPr>
      <w:r>
        <w:rPr>
          <w:rFonts w:ascii="IRNazanin" w:hAnsi="IRNazanin" w:eastAsia="IRNazanin"/>
          <w:color w:val="111111"/>
          <w:sz w:val="28"/>
          <w:sz w:val="28"/>
          <w:szCs w:val="28"/>
          <w:rtl w:val="true"/>
          <w:lang w:bidi="fa-IR"/>
        </w:rPr>
        <w:t>لا سیف إلاّ ذو الفقار و لا فتی إلاّ علی فی اوان قتاله</w:t>
      </w:r>
    </w:p>
    <w:p>
      <w:pPr>
        <w:pStyle w:val="BookText"/>
        <w:rPr/>
      </w:pPr>
      <w:r>
        <w:rPr>
          <w:rFonts w:ascii="IRNazanin" w:hAnsi="IRNazanin" w:eastAsia="IRNazanin"/>
          <w:color w:val="111111"/>
          <w:sz w:val="28"/>
          <w:sz w:val="28"/>
          <w:szCs w:val="28"/>
          <w:rtl w:val="true"/>
          <w:lang w:bidi="fa-IR"/>
        </w:rPr>
        <w:t>نادی النبیّ له بأعلی صوته یا ربّ من والی علیّا واله</w:t>
      </w:r>
    </w:p>
    <w:p>
      <w:pPr>
        <w:pStyle w:val="BookText"/>
        <w:rPr/>
      </w:pPr>
      <w:r>
        <w:rPr>
          <w:rFonts w:ascii="IRNazanin" w:hAnsi="IRNazanin" w:eastAsia="IRNazanin"/>
          <w:color w:val="111111"/>
          <w:sz w:val="28"/>
          <w:sz w:val="28"/>
          <w:szCs w:val="28"/>
          <w:rtl w:val="true"/>
          <w:lang w:bidi="fa-IR"/>
        </w:rPr>
        <w:t>و قال 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هزم الجیش یوم خیبرة و هزّ باب القموص و اقتلعه</w:t>
      </w:r>
    </w:p>
    <w:p>
      <w:pPr>
        <w:pStyle w:val="BookText"/>
        <w:rPr/>
      </w:pPr>
      <w:r>
        <w:rPr>
          <w:rFonts w:ascii="IRNazanin" w:hAnsi="IRNazanin" w:eastAsia="IRNazanin"/>
          <w:color w:val="111111"/>
          <w:sz w:val="28"/>
          <w:sz w:val="28"/>
          <w:szCs w:val="28"/>
          <w:rtl w:val="true"/>
          <w:lang w:bidi="fa-IR"/>
        </w:rPr>
        <w:t>من هزّ سیف الإله بینکم سیف من النور ذو العلی طبعه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امام المعتزلة فی کتابه شرح النهج</w:t>
      </w:r>
      <w:r>
        <w:rPr>
          <w:rFonts w:eastAsia="IRNazanin" w:cs="IRNazanin"/>
          <w:color w:val="111111"/>
          <w:sz w:val="28"/>
          <w:szCs w:val="28"/>
          <w:rtl w:val="true"/>
          <w:lang w:bidi="fa-IR"/>
        </w:rPr>
        <w:t>[</w:t>
      </w: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الثانی، قال صلّی اللّه علیه و آله و سلّم لوفد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لتسلمنّ أو لابعثنّ إلیکم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أعناقکم و لیسبینّ ذراریکم، و لیأخذنّ أموالکم،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الإمارة إلاّ یومئذ، و جعلت أنصب له صدری رجاء أن یقول هو هذا، فالتفت و 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المسند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 کتاب فضائل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بنی ولیعة أو لأبعثنّ إلیکم رجلا کنفسی، یمضی فیکم أمری، یقتل المقاتلة، و یسبی الذرّیّة، 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راعنی إلا برد کفّ عمر فی حجزتی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یعنیک، و إنما یعنی خاصف النعل بالبیت، و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اخرجه إبن أبی شیبة عن عبد الرحمن بن عوف، کما سبق ذکره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عقدة،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الحافظ أبو الفتوح العجلی فی کتابه الموجز، و الدیلمی، و ابن أبی شیبة، و أبو یعلی عن عبد الرحمن، و ساق الحدیث الآنف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الحدیث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 xml:space="preserve">. </w:t>
      </w:r>
      <w:bookmarkStart w:id="50" w:name="pg1083_9193"/>
    </w:p>
    <w:p>
      <w:pPr>
        <w:pStyle w:val="Heading2"/>
        <w:numPr>
          <w:ilvl w:val="1"/>
          <w:numId w:val="1"/>
        </w:numPr>
        <w:rPr/>
      </w:pPr>
      <w:bookmarkStart w:id="51" w:name="__RefHeading___Toc1975950_373438147"/>
      <w:bookmarkStart w:id="52" w:name="_Toc17"/>
      <w:bookmarkEnd w:id="50"/>
      <w:bookmarkEnd w:id="51"/>
      <w:r>
        <w:rPr>
          <w:rtl w:val="true"/>
        </w:rPr>
        <w:t>الحدیث الثانی عشر</w:t>
      </w:r>
      <w:r>
        <w:rPr>
          <w:rtl w:val="true"/>
        </w:rPr>
        <w:t xml:space="preserve">: </w:t>
      </w:r>
      <w:r>
        <w:rPr>
          <w:rtl w:val="true"/>
        </w:rPr>
        <w:t>علی علیه السّلام هو الصدیق الأکبر و الفاروق الأبر</w:t>
      </w:r>
      <w:bookmarkEnd w:id="52"/>
    </w:p>
    <w:p>
      <w:pPr>
        <w:pStyle w:val="BookText"/>
        <w:rPr/>
      </w:pPr>
      <w:r>
        <w:rPr>
          <w:rFonts w:ascii="IRNazanin" w:hAnsi="IRNazanin" w:eastAsia="IRNazanin"/>
          <w:color w:val="111111"/>
          <w:sz w:val="28"/>
          <w:sz w:val="28"/>
          <w:szCs w:val="28"/>
          <w:rtl w:val="true"/>
          <w:lang w:bidi="fa-IR"/>
        </w:rPr>
        <w:t>علی علیه السّلام هو الصدیق الأکبر و الفاروق الأبر</w:t>
      </w:r>
    </w:p>
    <w:p>
      <w:pPr>
        <w:pStyle w:val="BookText"/>
        <w:rPr/>
      </w:pPr>
      <w:r>
        <w:rPr>
          <w:rFonts w:ascii="IRNazanin" w:hAnsi="IRNazanin" w:eastAsia="IRNazanin"/>
          <w:color w:val="111111"/>
          <w:sz w:val="28"/>
          <w:sz w:val="28"/>
          <w:szCs w:val="28"/>
          <w:rtl w:val="true"/>
          <w:lang w:bidi="fa-IR"/>
        </w:rPr>
        <w:t>ما ورد فی بیان من هو الصدّیق الأکبر، و من هو الفاروق الأبر، الذی یفرق بین الحقّ و الباطل، و یستفاد من الحدیث أیضا أنّه لا یکون أحد أحقّ أن یلقّب بذینکم اللقبین الفاضلین غیر ذی الأسبقیّة إلی الإیمان و الإسلام، و لا یکون أولی من یتّصف بالصفتین الکریمتین، غیر أوّل من ینشقّ له القبر بعد النبیّ صلّی اللّه علیه و آله و سلّم یوم القیامة، و یکون أوّل من یصافحه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بطلان من یدّعی أو ینسبهما إلی غیر من نصّ علیه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استبان أیضا خطأهم، أو کذبهم، کما دلّ علی ذلک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مولانا الإمام علی علیه السّلام فی بعض خطبه، کما سیلی ذکره عن جمع من الرواة المشهورین عند من له إلمام بالأخبار و السیر،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 روی فی کتابه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فتنة، فمن أدرکها فعلیه بالقرآن و علی بن أبی طالب، فإنی سمعت رسول اللّه صلّی اللّه علیه و آله و سلّم و هو آخذ بید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من آمن بی، و أوّل من یصافحنی، و هو فاروق الامة، و یعسوب المؤمنین، و المال یعسوب الظلمة، و هو الصدیق الأکبر، و هو خلیفتی من بعدی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مشیرا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بی، و هو أوّل من یصافحنی یوم القیامة، و هو الصدّیق الأکبر، و هذا فاروق هذه الامّة، یفرق بین الحقّ و الباطل، و هذا یعسوب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عن سلمان و أبی ذرّ، و البیهقی و العدنی عن حذیفة، و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الکنجی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ابن عساکر،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بابی الذی اوتی منه، و هو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باللفظ الأوّل المتّقی الهندی فی اکمال کنز العمّال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أیضا عن ابن عبّاس و أبی ذرّ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النبیّ صلّی اللّه علیه و آله و سلّم یقول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الصدّیق الأکبر، و أنت الفاروق الذی یفرق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غدیره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 اللّه، و أنا الصدّیق الأکبر، لا یقولها بعدی إلاّ کاذب مفتر، و لقد صلّیت مع رسول اللّه قبل الناس بسبع سنین، و أنا أوّل من صلّی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القرشی فی کتابه شمس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الغدیر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 عزّ و جلّ لیلة اسری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علی امّتک یا محمّد؟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انتجبتک برسالتی، و اصطفیتک لنفسی، و أنت نبیّی و خیرتی من خلقی، ثمّ الصدّیق الأکبر، الطاهر المطهّر، الذی خلقته من طینتک، و جعلته وزیرک، و أبی سبطیک، السیّدین الشهیدین، الطاهرین المطهرّین، سیّدی شباب أهل الجنة، و زوّجته خیر نساء العالمین، أنت شجرة و علی غصنها، و فاطمة ورقها، و الحسن و الحسین ثمارها، خلقتهما من طینة علیّین، و خلقت شیعتکم منکم، انّهم لو ضربوا علی أعناقهم بالسیوف ما ازدادوا لکم إلاّ حبّا،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الصدّیق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علی بن أبی طالب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اللّه و أخو رسول اللّه، و أنا الصدّیق الأکبر، لا یقولها بعدی إلاّ کاذب،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کذّاب صلیت قبل الناس سبع سنین، قبل أن یعبده أحد من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الامینی فی غدیره</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شیبة بسند صحیح، و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رجاله ثقات، و ابن أبی عاصم فی السنّة، و أبو نعیم فی المعرفة، و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و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صحیح، و العقیلی، و الخلعی، و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المحبّ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الحموینی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السیوطی فی جمع الجوامع کما فی ترتیبه</w:t>
      </w:r>
      <w:r>
        <w:rPr>
          <w:rFonts w:eastAsia="IRNazanin" w:cs="IRNazanin"/>
          <w:color w:val="111111"/>
          <w:sz w:val="28"/>
          <w:szCs w:val="28"/>
          <w:rtl w:val="true"/>
          <w:lang w:bidi="fa-IR"/>
        </w:rPr>
        <w:t>[</w:t>
      </w: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الشعرانی فی الطبقات</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عن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و ابن أیّوب، و العقیلی، و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السیوطی فی جمع الجوامع کما فی ترتیبه</w:t>
      </w:r>
      <w:r>
        <w:rPr>
          <w:rFonts w:eastAsia="IRNazanin" w:cs="IRNazanin"/>
          <w:color w:val="111111"/>
          <w:sz w:val="28"/>
          <w:szCs w:val="28"/>
          <w:rtl w:val="true"/>
          <w:lang w:bidi="fa-IR"/>
        </w:rPr>
        <w:t>[</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و هو یخطب علی منبر البصرة،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یؤمن أبو بکر، و أسلمت قبل أن یسلم 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إمام المعتزلة فی کتابه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ذرّ فی الربذة اودّعه، فلمّا أردت الانصراف، قال لی و لاناس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فاتّقوا اللّه، و علیکم بالشیخ علی بن أبی طالب فاتّبعوه، فإنّی سمعت رسول اللّه صلّی اللّه علیه و آله و سلّم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بی، و أوّل من یصافحنی یوم القیامة، و أنت الصدّیق الأکبر، و أنت الفاروق الذی یفرق بین الحقّ و الباطل، و أنت یعسوب الدین، و المال یعسوب الکافرین، و أنت أخی و وزیری و خیر من أترک بعدی، تقضی دینی و 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الاثیر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لیلی الغفاری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عمرو بن عباد بن عبد اللّه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 أخو رسول اللّه، و أنا الصدّیق الأکبر، لا یقولها غیری </w:t>
      </w:r>
    </w:p>
    <w:p>
      <w:pPr>
        <w:pStyle w:val="BookText"/>
        <w:rPr/>
      </w:pPr>
      <w:r>
        <w:rPr>
          <w:rFonts w:ascii="IRNazanin" w:hAnsi="IRNazanin" w:eastAsia="IRNazanin"/>
          <w:color w:val="111111"/>
          <w:sz w:val="28"/>
          <w:sz w:val="28"/>
          <w:szCs w:val="28"/>
          <w:rtl w:val="true"/>
          <w:lang w:bidi="fa-IR"/>
        </w:rPr>
        <w:t>إلاّ کذّاب، و لقد صلّیت قبل الناس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أیضا عن معاذة بنت عبد اللّه العدویّة کما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ابن جریر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العسقلانی فی کتابه الإصابة فی تمییز الصحابة</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فتنة، فإذا کان ذلک فالزموا علی بن أبی طالب، فإنّه أوّل من آمن بی، و أوّل من یصافحنی یوم القیامة، و الصدّیق الأکبر، و هو فاروق هذه الامّة، و هو یعسوب المؤمنین، و المال یعسوب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بعین اللفظ و السند حافظ المغرب ابن عبد البر فی کتاب الاستیعاب فی معرفة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بهامش الإصابة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الصدّیق الأکبر، و أنت الفاروق الذی یفرق بین الحقّ 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یعسوب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و 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آله و سلّم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بی، و أوّل من یصافحنی یوم القیامة، و هذا الصدّیق الأکبر، و هذا فاروق هذه الامّة، یفرق بین الحقّ و الباطل، و هذا یعسوب المؤمنین، و المال یعسوب الظالمین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البزار عن أبی ذرّ و سلمان، 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عن أبی ذرّ و سلمان معا، و البیهقی، و ابن عدی عن حذیفة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بطّة فی الإبانة و أحمد بن حنبل فی الفضائل، عن عبد الرحمن بن أبی لیلی، عن أبیه، و الدیلمی فی الفردوس، عن داود عن بلال،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 علی بن أبی طالب، و حبیب النجّار، و مؤمن آل فرعون حزقیل، 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و هو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أمیر المؤمنین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الفاروق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المتّقی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معاذة العدویّة، کما قد مرّ عن السیوطی فی جمع الجوامع، و ابن قتیبة فی المعارف، و الشعرانی فی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صدّیق هذه الامّة، و فاروقها، و محدّثها، و انّه هارونها، و یوشعها، و آصفها، و شمعونها، إنّه باب حطّتها، و سفینة نجاتها، إنّه طالوتها و ذو قرنیها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عبد اللّه بن سلام قبل 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اسم علی فیکم؟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الصدّیق الأکبر، فقال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إنّا لنجد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الرحمة، و علی مقیم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ذرّ،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اختلاطا، فما ذا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بهذه الخصلتین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الشیخ علی بن أبی طالب، فإنی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 و أوّل من یصافحنی یوم القیامة، و هو الصدّیق الأکبر، و هو الفاروق الذی یفرق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اللّه یا صدّیق هذه الامّة الأکبر</w:t>
      </w:r>
    </w:p>
    <w:p>
      <w:pPr>
        <w:pStyle w:val="BookText"/>
        <w:rPr/>
      </w:pPr>
      <w:r>
        <w:rPr>
          <w:rFonts w:ascii="IRNazanin" w:hAnsi="IRNazanin" w:eastAsia="IRNazanin"/>
          <w:color w:val="111111"/>
          <w:sz w:val="28"/>
          <w:sz w:val="28"/>
          <w:szCs w:val="28"/>
          <w:rtl w:val="true"/>
          <w:lang w:bidi="fa-IR"/>
        </w:rPr>
        <w:t>بأنی لک صافی الودّ فی فضلک لا أستر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مناقب آل أبی طالب لابن شهر آشوب</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53" w:name="pg1083_9204"/>
    </w:p>
    <w:p>
      <w:pPr>
        <w:pStyle w:val="Heading2"/>
        <w:numPr>
          <w:ilvl w:val="1"/>
          <w:numId w:val="1"/>
        </w:numPr>
        <w:rPr/>
      </w:pPr>
      <w:bookmarkStart w:id="54" w:name="__RefHeading___Toc1975952_373438147"/>
      <w:bookmarkStart w:id="55" w:name="_Toc18"/>
      <w:bookmarkEnd w:id="53"/>
      <w:bookmarkEnd w:id="54"/>
      <w:r>
        <w:rPr>
          <w:rtl w:val="true"/>
        </w:rPr>
        <w:t>الحدیث الثالث عشر</w:t>
      </w:r>
      <w:r>
        <w:rPr>
          <w:rtl w:val="true"/>
        </w:rPr>
        <w:t xml:space="preserve">: </w:t>
      </w:r>
      <w:r>
        <w:rPr>
          <w:rtl w:val="true"/>
        </w:rPr>
        <w:t>علی علیه السّلام یقاتل علی تأویل القرآن</w:t>
      </w:r>
      <w:bookmarkEnd w:id="55"/>
    </w:p>
    <w:p>
      <w:pPr>
        <w:pStyle w:val="BookText"/>
        <w:rPr/>
      </w:pPr>
      <w:r>
        <w:rPr>
          <w:rFonts w:ascii="IRNazanin" w:hAnsi="IRNazanin" w:eastAsia="IRNazanin"/>
          <w:color w:val="111111"/>
          <w:sz w:val="28"/>
          <w:sz w:val="28"/>
          <w:szCs w:val="28"/>
          <w:rtl w:val="true"/>
          <w:lang w:bidi="fa-IR"/>
        </w:rPr>
        <w:t>علی علیه السّلام یقاتل علی تأویل القرآن</w:t>
      </w:r>
    </w:p>
    <w:p>
      <w:pPr>
        <w:pStyle w:val="BookText"/>
        <w:rPr/>
      </w:pPr>
      <w:r>
        <w:rPr>
          <w:rFonts w:ascii="IRNazanin" w:hAnsi="IRNazanin" w:eastAsia="IRNazanin"/>
          <w:color w:val="111111"/>
          <w:sz w:val="28"/>
          <w:sz w:val="28"/>
          <w:szCs w:val="28"/>
          <w:rtl w:val="true"/>
          <w:lang w:bidi="fa-IR"/>
        </w:rPr>
        <w:t>فیما أخبر النبیّ صلوات اللّه علیه و علی آله قوما من الصحابة بأنّ من بینهم رجلا یقاتل المنافقین من بعده، کمقاتلته المشرکین فی حیاته، غیر أنّه صلّی اللّه علیه و آله و سلّم یقاتل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للإقرار بأنّه منزل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یقاتل الرجل علی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عظیم فضل هذه المنقبة المنیفة، و المکانة العزیزه الشریفة، تطاولت إلیها الأعناق، و استشرفت لها النفوس، فکلّ یظهر للنبیّ صلّی اللّه علیه و آله و سلّم وجهه، و ینصب له صدره، راجیا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هذا،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یملک شیخ المهاجرین أبو بکر نفسه، فانطلق لسانه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لم ینثن قرینه عمر عمّا یطمع فیه، و إن رأی ما رأی ما بصاحبه من الخیبة، فقام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رأی القوم عدم استحقاق من کان مثل الشیخین، و عادا خائبین، انقطع طمع الطامعین منهم فی ذلک، و لم ینطق أحد منهم ببنت شفة، فسرعان ما صرّح النبیّ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خاصف النعل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یفید مفهوم هذا الحدیث أنّه صلّی اللّه علیه و آله و سلّم قد استناب الرجل الخاصف نعله فی أداء ما افترض اللّه علیه، بقوله عزّ و جلّ یا أَیُّهَا النَّبِیُّ جاهِدِ الْکُفّارَ وَ الْمُنافِقِینَ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صلّی اللّه علیه و آله و سلّم بمجاهدة الکفّار و مقاتلتهم فی حیاته، و توفی قبل أن یقضی علی المنافقین، فقام الرجل العظیم الفاضل علی غیره، خاصف نعل خیر من وطئ الثری، بالنیابة عنه بعد وفاته فی أداء ذلک الأمر العظیم، فقضی علی المنافقین، فظهر مصداق قول النبیّ صلّی اللّه علیه و آله و سلّم من هذا الحدیث الشریف الذی قد </w:t>
      </w:r>
    </w:p>
    <w:p>
      <w:pPr>
        <w:pStyle w:val="BookText"/>
        <w:rPr/>
      </w:pPr>
      <w:r>
        <w:rPr>
          <w:rFonts w:ascii="IRNazanin" w:hAnsi="IRNazanin" w:eastAsia="IRNazanin"/>
          <w:color w:val="111111"/>
          <w:sz w:val="28"/>
          <w:sz w:val="28"/>
          <w:szCs w:val="28"/>
          <w:rtl w:val="true"/>
          <w:lang w:bidi="fa-IR"/>
        </w:rPr>
        <w:t>رواه جملة کبیرة من الحفّاظ فی کتب السنن و المسانید، و غیرها من المصنّفات القیّمة،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العسقلانی فی کتابه الإصابة</w:t>
      </w:r>
      <w:r>
        <w:rPr>
          <w:rFonts w:eastAsia="IRNazanin" w:cs="IRNazanin"/>
          <w:color w:val="111111"/>
          <w:sz w:val="28"/>
          <w:szCs w:val="28"/>
          <w:rtl w:val="true"/>
          <w:lang w:bidi="fa-IR"/>
        </w:rPr>
        <w:t>[</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مسندا عن عبد الرحمن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النبیّ صلّی اللّه علیه و آله 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لیضربنّکم رجل علی تأویل القرآن، کما ضربتکم علی تنزیله،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خاصف النعل، فانطلقنا فإذا علی یخصف نعل رسول اللّه صلّی اللّه علیه و آله و سلّم فی حجرة عائشة، فبشّرناه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فی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مسنده مختصرا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من یقاتل علی تأویل القرآن کما اقاتل علی تنزیله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الرجاء الزبیدی،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 اللّه صلّی اللّه علیه و آله و سلّم فخرج علینا من بعض بیوت نسائه،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فانقطعت نعله، فتخلّف علیها علی یخصفها، فمضی رسول اللّه صلّی اللّه علیه و آله و سلّم و مضینا معه، ثمّ قام ینتظره و قمنا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هذا القرآن کما قاتلت علی تنزیله، فاستشرفنا و فینا أبو بکر و عمر،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فبشّرناه،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تأویله کما قاتلت علی تنزیله،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خاصف النعل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حسام الدین المشهور بالمتّقی فی کتابه منتخب کنز العمّال بهامش مسند الإمام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ببقیع الغرقد،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انّ فیکم رجلا یقاتل الناس من بعدی علی تأویل القرآن، کما قاتلت المشرکین علی تنزیله، و هم یشهدون أن لا إله إلاّ اللّه، فیکبر قتلهم حتّی یطعنوا علی ولیّ اللّه و یسخطوا عمله، کما سخط موسی أمر السفینة، </w:t>
      </w:r>
    </w:p>
    <w:p>
      <w:pPr>
        <w:pStyle w:val="BookText"/>
        <w:rPr/>
      </w:pPr>
      <w:r>
        <w:rPr>
          <w:rFonts w:ascii="IRNazanin" w:hAnsi="IRNazanin" w:eastAsia="IRNazanin"/>
          <w:color w:val="111111"/>
          <w:sz w:val="28"/>
          <w:sz w:val="28"/>
          <w:szCs w:val="28"/>
          <w:rtl w:val="true"/>
          <w:lang w:bidi="fa-IR"/>
        </w:rPr>
        <w:t>و قتل الغلام، و إقامة الجدار، و اللّه رضی و سخط ذلک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کنز العمّال</w:t>
      </w:r>
      <w:r>
        <w:rPr>
          <w:rFonts w:eastAsia="IRNazanin" w:cs="IRNazanin"/>
          <w:color w:val="111111"/>
          <w:sz w:val="28"/>
          <w:szCs w:val="28"/>
          <w:rtl w:val="true"/>
          <w:lang w:bidi="fa-IR"/>
        </w:rPr>
        <w:t>[</w:t>
      </w:r>
      <w:r>
        <w:rPr>
          <w:rFonts w:eastAsia="IRNazanin" w:cs="IRNazanin"/>
          <w:color w:val="111111"/>
          <w:sz w:val="28"/>
          <w:szCs w:val="28"/>
          <w:lang w:bidi="fa-IR"/>
        </w:rPr>
        <w:t>106:13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اللفظ و السند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کثیر من المحدّثین أنّ النبیّ صلّی اللّه علیه و آله و سلّم قال لأصحابه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صلّی اللّه علیک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خاصف النعل، و أشار إلی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العسقلانی أیضا فی کتابه الإصابة فی تمییز الصحابة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الاخضر بن أبی الاخضر،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اقاتل علی تنزیل القرآن، و علی یقاتل علی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عبد الوهّاب الکلابی فی مسند دمشق الملحق بکتاب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ربعی،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آله و سلّم مکّة،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عمّک و قومک، و قد لحق بک أبناؤک و رفقاؤنا، و أبناؤنا و من یعمل فی أموالنا، لم تدعهم إلی ذلک رغبة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صدقوا لو رددت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صدقوا لو رددت علیهم،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أو لیبعثنّ اللّه علیکم رجلا یضرب رقابکم و یخمّس أموالکم، و هو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أخصف نعل رسول اللّه صلّی اللّه علیه و آله و سلّم فی الحجرة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التاسع عن أحمد و الحاکم بسند صحیح عن أبی سعید الخدری أنّ رسول اللّه صلّی اللّه علیه و آله و 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تقاتل علی تأویل القرآن کما قاتلت علی تنزیله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فانقطعت نعله، فتخلف علی علیه السّلام یخصفها، فمشی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علی تأویل القرآن کما قاتلت علی تنزیله، فاستشرف لها القوم و فیهم أبو </w:t>
      </w:r>
    </w:p>
    <w:p>
      <w:pPr>
        <w:pStyle w:val="BookText"/>
        <w:rPr/>
      </w:pPr>
      <w:r>
        <w:rPr>
          <w:rFonts w:ascii="IRNazanin" w:hAnsi="IRNazanin" w:eastAsia="IRNazanin"/>
          <w:color w:val="111111"/>
          <w:sz w:val="28"/>
          <w:sz w:val="28"/>
          <w:szCs w:val="28"/>
          <w:rtl w:val="true"/>
          <w:lang w:bidi="fa-IR"/>
        </w:rPr>
        <w:t>بکر و عمر،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فأتیناه فبشّرناه، فلم یرفع راسه، کأنّه قد سمعه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سعید أیضا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نمشی مع النبی صلّی اللّه علیه و آله و سلّم فانقطع شسع نعله، فتناولها علی علیه السّلام یصلحها، ثمّ 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 منکم من یقاتل علی تأویل القرآن کما قاتلت علی تنزیله،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فبشّرته بما قال رسول اللّه، فلم یکترث به فرحا کأنّه قد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الأثیر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عبد الرحمن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 اللّه علیه و آله 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لیضربنّکم رجل علی تأویل القرآن کما ضربتکم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خاصف النعل، و کان علی علیه السّلام یخصف نعل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سعید الخدری کما قد 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 و کان أعطی علیّا علیه السّلام نعله یخصفها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أیضا 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الحادی عشر، عن أبی سعید، و عن عبد الرحمن بن بشیر کما فی الإصابة </w:t>
      </w:r>
      <w:r>
        <w:rPr>
          <w:rFonts w:eastAsia="IRNazanin" w:cs="IRNazanin"/>
          <w:color w:val="111111"/>
          <w:sz w:val="28"/>
          <w:szCs w:val="28"/>
          <w:rtl w:val="true"/>
          <w:lang w:bidi="fa-IR"/>
        </w:rPr>
        <w:t xml:space="preserve">. </w:t>
      </w:r>
      <w:bookmarkStart w:id="56" w:name="pg1083_9212"/>
    </w:p>
    <w:p>
      <w:pPr>
        <w:pStyle w:val="Heading2"/>
        <w:numPr>
          <w:ilvl w:val="1"/>
          <w:numId w:val="1"/>
        </w:numPr>
        <w:rPr/>
      </w:pPr>
      <w:bookmarkStart w:id="57" w:name="__RefHeading___Toc1975954_373438147"/>
      <w:bookmarkStart w:id="58" w:name="_Toc19"/>
      <w:bookmarkEnd w:id="56"/>
      <w:bookmarkEnd w:id="57"/>
      <w:r>
        <w:rPr>
          <w:rtl w:val="true"/>
        </w:rPr>
        <w:t>الحدیث الرابع عشر</w:t>
      </w:r>
      <w:r>
        <w:rPr>
          <w:rtl w:val="true"/>
        </w:rPr>
        <w:t xml:space="preserve">: </w:t>
      </w:r>
      <w:r>
        <w:rPr>
          <w:rtl w:val="true"/>
        </w:rPr>
        <w:t>قول النبیّ صلّی اللّه علیه و آله و سلّم</w:t>
      </w:r>
      <w:r>
        <w:rPr>
          <w:rtl w:val="true"/>
        </w:rPr>
        <w:t xml:space="preserve">: </w:t>
      </w:r>
      <w:r>
        <w:rPr>
          <w:rtl w:val="true"/>
        </w:rPr>
        <w:t>علی ولیّکم من بعدی</w:t>
      </w:r>
      <w:bookmarkEnd w:id="58"/>
    </w:p>
    <w:p>
      <w:pPr>
        <w:pStyle w:val="Heading3"/>
        <w:numPr>
          <w:ilvl w:val="2"/>
          <w:numId w:val="1"/>
        </w:numPr>
        <w:rPr/>
      </w:pPr>
      <w:bookmarkStart w:id="59" w:name="__RefHeading___Toc1975956_373438147"/>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قول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ولیّکم من بعدی</w:t>
      </w:r>
    </w:p>
    <w:p>
      <w:pPr>
        <w:pStyle w:val="BookText"/>
        <w:rPr/>
      </w:pPr>
      <w:r>
        <w:rPr>
          <w:rFonts w:ascii="IRNazanin" w:hAnsi="IRNazanin" w:eastAsia="IRNazanin"/>
          <w:color w:val="111111"/>
          <w:sz w:val="28"/>
          <w:sz w:val="28"/>
          <w:szCs w:val="28"/>
          <w:rtl w:val="true"/>
          <w:lang w:bidi="fa-IR"/>
        </w:rPr>
        <w:t>ما جاء فی سریّة من إحدی سرایا النبیّ صلّی اللّه علیه و آله و سلّم و ما جری فیها، ما جری من أمر الذین تعاقدوا و تواطؤوا علی هتک حرمة من هو من رسول اللّه، و رسول اللّه منه، و أولی من یقوم مقامه و یلی امور المسلمین من بعده، مع أنّه صلّی اللّه علیه و آله و سلّم کما هو مشهور و لا تخلو الکتب و المصنّفات منه، کان کثیرا ما یحثهم و یؤکد علیهم بمحبّته و ولایته فی عدّه مواطن، و ینهاهم من بغضه نهیا بلیغا من شدّة حرصه صلّی اللّه علیه و آله و سلّم علیهم، و لکن ما عسی أن یقال إلاّ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ما کان ممّا لست أذکره فظنّ خیرا و لا تسأل عن الخبر</w:t>
      </w:r>
    </w:p>
    <w:p>
      <w:pPr>
        <w:pStyle w:val="BookText"/>
        <w:rPr/>
      </w:pPr>
      <w:r>
        <w:rPr>
          <w:rFonts w:ascii="IRNazanin" w:hAnsi="IRNazanin" w:eastAsia="IRNazanin"/>
          <w:color w:val="111111"/>
          <w:sz w:val="28"/>
          <w:sz w:val="28"/>
          <w:szCs w:val="28"/>
          <w:rtl w:val="true"/>
          <w:lang w:bidi="fa-IR"/>
        </w:rPr>
        <w:t>فکان جزاء عملهم و عاقبة أمرهم أن غضب النبیّ صلّی اللّه علیه و آله و سلّم علیهم غضبا شدیدا، حتّی احمرّ و تغیّر وجهه الشریف، کما روی ذلک جمع کثیر من رواة الأخبار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الحنابلة فی المسند</w:t>
      </w:r>
      <w:r>
        <w:rPr>
          <w:rFonts w:eastAsia="IRNazanin" w:cs="IRNazanin"/>
          <w:color w:val="111111"/>
          <w:sz w:val="28"/>
          <w:szCs w:val="28"/>
          <w:rtl w:val="true"/>
          <w:lang w:bidi="fa-IR"/>
        </w:rPr>
        <w:t>[</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بعثین إلی الیمن، علی أحدهما علی بن أبی طالب، و علی الآخر خالد بن الولید،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فعلی علی الناس، و إن افترقتما فکلّ واحد منکما علی جنده، فاقتتلنا، فظهر المسلمون علی المشرکین، فقتلنا المقاتلة، و سبینا الذرّیّة، فاصطفی علی إمرأة من السبی لنفسه،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إلی رسول اللّه صلّی اللّه علیه و آله و سلّم یخبره بذلک، فلمّا أتیت النبیّ صلّی اللّه علیه و آله و سلّم، دفعت الکتاب فقرئ علیه، فرأیت الغضب فی وجه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مکان العائذ، </w:t>
      </w:r>
    </w:p>
    <w:p>
      <w:pPr>
        <w:pStyle w:val="BookText"/>
        <w:rPr/>
      </w:pPr>
      <w:r>
        <w:rPr>
          <w:rFonts w:ascii="IRNazanin" w:hAnsi="IRNazanin" w:eastAsia="IRNazanin"/>
          <w:color w:val="111111"/>
          <w:sz w:val="28"/>
          <w:sz w:val="28"/>
          <w:szCs w:val="28"/>
          <w:rtl w:val="true"/>
          <w:lang w:bidi="fa-IR"/>
        </w:rPr>
        <w:t>بعثتنی مع رجل و أمرتنی أن اطیعه، ففعلت ما ارسلت به،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فإنّه منّی و أنا منه، و هو ولیّکم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حسام الدین المتّقی فی منتخب الکنز بهامش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 بعث رسول اللّه صلّی اللّه علیه و آله و سلّم سریّة و استعمل علیها علیّا، فغنموا فصنع علی شیئا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 من الغنیمة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فتعاقدوا أربعة من الجیش إذ أقدموا علی رسول اللّه صلّی اللّه علیه و آله و سلّم أن یعلموه، و کانوا إذا قدموا من سفر بدأوا برسول اللّه صلّی اللّه علیه و آله و سلّم فسلّموا علیه و نظروا إلیه، ثمّ ینصرفون إلی رحالهم، فلمّا قدمت السریّة سلّموا علی رسول اللّه صلّی اللّه علیه و آله و سلّم، 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لم تر أنّ علیّا أخذ من الغنیمة جاریة، فأعرض عنه، ثمّ قام الثانی، فقال مثل ذلک، فأعرض عنه، ثمّ قام الثالث فقال مثل ذلک، فأعرض عنه، ثمّ قام الرابع، فأقبل علیه رسول اللّه یعرف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علی منّی و أنا من علی، و علی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نحوه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العسقلانی فی الإصابة</w:t>
      </w:r>
      <w:r>
        <w:rPr>
          <w:rFonts w:eastAsia="IRNazanin" w:cs="IRNazanin"/>
          <w:color w:val="111111"/>
          <w:sz w:val="28"/>
          <w:szCs w:val="28"/>
          <w:rtl w:val="true"/>
          <w:lang w:bidi="fa-IR"/>
        </w:rPr>
        <w:t>[</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مختصرا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الترمذی باسناد قویّ عن عمران بن حصین فی قصّة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إنّ علیّا منّی و أنا من علی، و هو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عبد البرّ حافظ المغرب فی کتابه الإستیعاب فی معرفة الأصحاب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جدّا عن ابن عبّاس، أنّ رسول اللّه صلّی اللّه علیه و آله و سلّم 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بریدة الأسلمی، بلفظ</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غزوت مع علی إلی الیمن، فرأیت منه جفوة، فقدمت علی رسول اللّه صلّی اللّه علیه و آله و سلّم، فذکرت علیّا فتنقصته، فرأیت وجه رسول اللّه صلّی اللّه علیه و آله و سلّم 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الذهبی فی تلخیصه فی ذیل المستدرک، و ذکر الحاکم أیضا قصّة بعث النبیّ سریّة إلی الیمن، عن عمران بن حصین، کما قد مرّ فی روایة صاحب منتخب کنز العمّال لحسام الدین المتّقی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الحاکم أیضا فی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فی غزوة تبوک و خرج الناس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 أن تکون منّی بمنزلة هارون من موسی؟ إلاّ أنّه لیس بعدی نبی، انّه لا ینبغی أن أذهب إلاّ و أنت خلیفتی،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 و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و الحاکم، و اقتصر علی ذکر ذیل الحدیث، و ذلک فی الحدیث الخامس و العشرین، عن عمران بن حصین،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ما تریدون من علی؟ إنّ علیّا منّی و أنا منه، و هو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من طریق عبد الرزّاق، عن عمران بن حصین،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سریّة و أمّر علیها علی بن أبی طالب، فأحدث شیئا فی سفره، فتعاقد أربعة من أصحاب محمّد أن یذکروا أمره إلی رسول اللّه صلّی اللّه علیه و آله و سلّم،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إذا قدمنا من سفر بدأنا برسول اللّه صلّی اللّه علیه و آله و سلّم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 کذا، فأعرض عنه، ثمّ قام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 کذا، فأعرض عنه، فقام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 کذا، ثمّ قام الرابع،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 صلّی اللّه علیه و آله و سلّم علی الرابع و قد تغیّر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علیّا، دعوا علیّا، دعوا علیّا، إنّ علیّا منّی و أنا منه، و هو ولیّ کلّ مؤمن بعدی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الحافظ أبو یعلی الموصلی عن عبد اللّه بن عمر </w:t>
      </w:r>
    </w:p>
    <w:p>
      <w:pPr>
        <w:pStyle w:val="BookText"/>
        <w:rPr/>
      </w:pPr>
      <w:r>
        <w:rPr>
          <w:rFonts w:ascii="IRNazanin" w:hAnsi="IRNazanin" w:eastAsia="IRNazanin"/>
          <w:color w:val="111111"/>
          <w:sz w:val="28"/>
          <w:sz w:val="28"/>
          <w:szCs w:val="28"/>
          <w:rtl w:val="true"/>
          <w:lang w:bidi="fa-IR"/>
        </w:rPr>
        <w:t xml:space="preserve">القواریری، و الحسن بن عمر الحموی، و المعلّی بن مهدی، کلّهم عن جعفر بن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ابن أبی شیبة، و ابن جریر الطبری، و أبو نعیم الاصفهانی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البغوی فی المصابیح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صدره، و ابن کثیر فی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السیوطی و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و 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المغازلی الشافعی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عمران بن حصین مختصرا،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ما تریدون من علی، إنّ علیّا منی و أنا منه، و هو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رواه الترمذی فی صحیحه</w:t>
      </w:r>
      <w:r>
        <w:rPr>
          <w:rFonts w:eastAsia="IRNazanin" w:cs="IRNazanin"/>
          <w:color w:val="111111"/>
          <w:sz w:val="28"/>
          <w:szCs w:val="28"/>
          <w:rtl w:val="true"/>
          <w:lang w:bidi="fa-IR"/>
        </w:rPr>
        <w:t>[</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عمران بن حصین کذلک، نحو ما رواه المتّقی فی کنزه فیما سبق، غیر أنّ فی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شهر آشوب فی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هُنالِکَ الْوَلایَةُ 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حظّ فیها لأحد إلاّ من ولاّه سبحانه، کما قال تعالی إِنَّما وَلِیُّکُمُ اللّهُ وَ رَسُولُهُ وَ الَّذِینَ آمَنُوا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فَإِنَّ اللّهَ هُوَ مَوْلاهُ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بدلیل قوله تعالی مَأْواکُمُ النّارُ هِیَ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الخدری، و عبد اللّه بن عبّاس، و جابر بن عبد اللّه الأنصاری، و بریدة الأسلمی، و عمر بن علی،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هو ولیّکم بعدی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عن الثعلبی باسناده عن عطاء، عن ابن عبّاس،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ربّی و لا إمارة لی معه، و علی ولیّ من کنت ولیّه، و لا إمارة 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المحبّة للوصیّ فریضة أعنی أمیر المؤمنین علیّا</w:t>
      </w:r>
    </w:p>
    <w:p>
      <w:pPr>
        <w:pStyle w:val="BookText"/>
        <w:rPr/>
      </w:pPr>
      <w:r>
        <w:rPr>
          <w:rFonts w:ascii="IRNazanin" w:hAnsi="IRNazanin" w:eastAsia="IRNazanin"/>
          <w:color w:val="111111"/>
          <w:sz w:val="28"/>
          <w:sz w:val="28"/>
          <w:szCs w:val="28"/>
          <w:rtl w:val="true"/>
          <w:lang w:bidi="fa-IR"/>
        </w:rPr>
        <w:t>قد کلّف اللّه البریة کلّها و اختاره للمؤمنین ولیّا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المؤمنین لدیکم و مولاکم من بین کهل و معظم</w:t>
      </w:r>
    </w:p>
    <w:p>
      <w:pPr>
        <w:pStyle w:val="BookText"/>
        <w:rPr/>
      </w:pPr>
      <w:r>
        <w:rPr>
          <w:rFonts w:ascii="IRNazanin" w:hAnsi="IRNazanin" w:eastAsia="IRNazanin"/>
          <w:color w:val="111111"/>
          <w:sz w:val="28"/>
          <w:sz w:val="28"/>
          <w:szCs w:val="28"/>
          <w:rtl w:val="true"/>
          <w:lang w:bidi="fa-IR"/>
        </w:rPr>
        <w:t>علی من الغصن الذی منه أحمد و من سائر الأشجار أولاد آدم</w:t>
      </w:r>
    </w:p>
    <w:p>
      <w:pPr>
        <w:pStyle w:val="BookText"/>
        <w:rPr/>
      </w:pPr>
      <w:r>
        <w:rPr>
          <w:rFonts w:ascii="IRNazanin" w:hAnsi="IRNazanin" w:eastAsia="IRNazanin"/>
          <w:color w:val="111111"/>
          <w:sz w:val="28"/>
          <w:sz w:val="28"/>
          <w:szCs w:val="28"/>
          <w:rtl w:val="true"/>
          <w:lang w:bidi="fa-IR"/>
        </w:rPr>
        <w:t>و قال الفضل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ولیّ الأمر بعد محمّد علی و فی کلّ المواطن صاحبه</w:t>
      </w:r>
    </w:p>
    <w:p>
      <w:pPr>
        <w:pStyle w:val="BookText"/>
        <w:rPr/>
      </w:pPr>
      <w:r>
        <w:rPr>
          <w:rFonts w:ascii="Amiri" w:hAnsi="Amiri" w:eastAsia="Amiri" w:cs="Amiri"/>
          <w:color w:val="111111"/>
          <w:sz w:val="28"/>
          <w:sz w:val="28"/>
          <w:szCs w:val="28"/>
          <w:rtl w:val="true"/>
          <w:lang w:bidi="ar-SA"/>
        </w:rPr>
        <w:t>وصیّ رسول اللّه حقّا و صهره و أوّل من صلّی و ما ذمّ جانبه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رواه الطبرانی علی ما فی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بریدة لمّا قدم من الیمن و دخل المسجد وجد جماعة علی باب حجرة النبیّ صلّی اللّه علیه و آله و سلّم، فقاموا إلیه یسلّمون علیه و یسألونه،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فتح اللّه علی المسلمین، قالوا ما أقدمک؟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أخذها علی من الخمس فجئت لاخبر النبی صلّی اللّه علیه و آله و سلّم بذلک،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أخبره، یسقط علیّا من عینه، و رسول اللّه صلّی اللّه علیه و آله و سلّم یسمعهم من وراء الباب، فخرج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ینتقصون علیّا؟ من أبغض علیّا فقد أبغضنی، و من فارق علیّا فقد فارقنی، إنّ علیّا منّی و أنا منه، خلق من طینتی و أنا خلقت من طینة إبراهیم، و أنا أفضل من إبراهیم، 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أما علمت أنّ لعلی أکثر من الجاریة التی أخذ، و هو ولیّکم بعدی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الموسوی رحمه اللّه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حجر روی هذا الحدیث 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المقصد الثانی من مقاصد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التی ذکرها فی الباب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الصواعق، لکنّه لمّا بلغ إلی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انّ لعلی أکثر من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قلمه و استعصت علیه نفسه،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الحدیث، و لیس هذا من أمثاله بعجیب، و الحمد للّه الذی عافانا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إمام المعتزلة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الثالث عشر،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خالد بن الولید فی سریّة، و بعث علیّا علیه السّلام فی سریّة اخری، و کلاهما إلی الیمن،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اجتمعتما فعلی علی الناس، و إن افترقتما فکلّ واحد منکما علی جنده، فاجتمعا و أغارا و سبیا نساءا، و أخذا أموالا، و قتلا اناسا، و أخذ علی جاریة و اختصّها لنفسه، فقال خالد لأربعة من المسلمین منهم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اسبقوا إلی رسول اللّه صلّی اللّه علیه و آله و سلّم و اذکروا له کذا کذا لامور عدّدها علی علی، فسبقوا إلیه، فجاء واحد من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 فأعرض عنه، فجاء الآخر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 فأعرض عنه، فجاء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ذلک، فأخذ جاریة لنفسه، فغضب صلّی اللّه علیه و آله و سلّم حتّی أحمّر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علیّا یکرّرها، إنّ علیّا منّی و أنا من علی، و إنّ حظه فی الخمس أکثر ممّا أخذ، و هو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المسند غیر مرّة، و رواه فی کتاب فضائل علی، و رواه أکثر المحدّثین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من رواه الفاضل حسین الراضی فیما عقده من کتابه سبیل النجاة فی تتمّة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طبعة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ذکرناه فی هذه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الحیدریة، و فی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فی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الحنفی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فی تاریخ دمشق</w:t>
      </w:r>
      <w:r>
        <w:rPr>
          <w:rFonts w:eastAsia="IRNazanin" w:cs="IRNazanin"/>
          <w:color w:val="111111"/>
          <w:sz w:val="28"/>
          <w:szCs w:val="28"/>
          <w:rtl w:val="true"/>
          <w:lang w:bidi="fa-IR"/>
        </w:rPr>
        <w:t>[</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البغوی فی مصابیح السنّة</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جامع الاصول</w:t>
      </w:r>
      <w:r>
        <w:rPr>
          <w:rFonts w:eastAsia="IRNazanin" w:cs="IRNazanin"/>
          <w:color w:val="111111"/>
          <w:sz w:val="28"/>
          <w:szCs w:val="28"/>
          <w:rtl w:val="true"/>
          <w:lang w:bidi="fa-IR"/>
        </w:rPr>
        <w:t>[</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bookmarkStart w:id="61" w:name="pg1083_9224"/>
    </w:p>
    <w:p>
      <w:pPr>
        <w:pStyle w:val="BookText"/>
        <w:rPr/>
      </w:pPr>
      <w:bookmarkEnd w:id="61"/>
      <w:r>
        <w:rPr>
          <w:rFonts w:ascii="IRNazanin" w:hAnsi="IRNazanin" w:eastAsia="IRNazanin"/>
          <w:color w:val="111111"/>
          <w:sz w:val="28"/>
          <w:sz w:val="28"/>
          <w:szCs w:val="28"/>
          <w:rtl w:val="true"/>
          <w:lang w:bidi="fa-IR"/>
        </w:rPr>
        <w:t xml:space="preserve">و القندوزی الحنفی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الجوزی الحنفی فی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طلحة الشافعی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Heading3"/>
        <w:numPr>
          <w:ilvl w:val="2"/>
          <w:numId w:val="1"/>
        </w:numPr>
        <w:rPr/>
      </w:pPr>
      <w:bookmarkStart w:id="62" w:name="__RefHeading___Toc1975958_373438147"/>
      <w:bookmarkStart w:id="63" w:name="_Toc21"/>
      <w:bookmarkEnd w:id="62"/>
      <w:r>
        <w:rPr>
          <w:rtl w:val="true"/>
        </w:rPr>
        <w:t xml:space="preserve">توضیح معنی الولیّ </w:t>
      </w:r>
      <w:r>
        <w:rPr>
          <w:rtl w:val="true"/>
        </w:rPr>
        <w:t>:</w:t>
      </w:r>
      <w:bookmarkEnd w:id="63"/>
    </w:p>
    <w:p>
      <w:pPr>
        <w:pStyle w:val="BookText"/>
        <w:rPr/>
      </w:pPr>
      <w:r>
        <w:rPr>
          <w:rFonts w:ascii="IRNazanin" w:hAnsi="IRNazanin" w:eastAsia="IRNazanin"/>
          <w:color w:val="111111"/>
          <w:sz w:val="28"/>
          <w:sz w:val="28"/>
          <w:szCs w:val="28"/>
          <w:rtl w:val="true"/>
          <w:lang w:bidi="fa-IR"/>
        </w:rPr>
        <w:t>لمّا کان للفظ الولیّ معانی متعدّدة، کما هو المقرّر عند اللغویّین، و العلماء المتبحّرین فی علم اللغة، فلعلّ من الحسن أن یدقّق القارئ نظره لیمیّز و یری أیّ معنی من تلک المعانی اکثر توافقا مع مفاد الحدیث و وجه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معانی لفظ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و الناصر، و الصدیق، و الحلیف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مالک الأمر المتصرّف فی الشؤون، فهذا الأخیر أقرب المعانی و أشهرها، و خصوصا بالنسبة إلی الحدیث الآنف ذکره، فالسلطان مثلا ولیّ الرعیّة، أی یملک أمرهم و یتصرّف فی امورهم و شؤونهم، و الأب أو الجد ولیّ الصبی أو المجنون، أی یملک أمره و له التصرّف فی اموره و شؤونه، و هکذا أیضا ولیّ المرأة فی نکاحها، أو ولیّ الدم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یری أو یقول غیر ذلک، فهو غافل أو متجاهل 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أظنّ أحدا من ذوی العلم و الانصاف یری أو یفهم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المعنی الأخیر، کالناصر، و المحبّ، و الصدیق، و غیرها من المعانی، لبعد موقعها من مغزی الحدیث و مرماه، و اللّه أعلم</w:t>
      </w:r>
      <w:r>
        <w:rPr>
          <w:rFonts w:eastAsia="IRNazanin" w:cs="IRNazanin"/>
          <w:color w:val="111111"/>
          <w:sz w:val="28"/>
          <w:szCs w:val="28"/>
          <w:rtl w:val="true"/>
          <w:lang w:bidi="fa-IR"/>
        </w:rPr>
        <w:t xml:space="preserve">. </w:t>
      </w:r>
      <w:bookmarkStart w:id="64" w:name="pg1083_9226"/>
    </w:p>
    <w:p>
      <w:pPr>
        <w:pStyle w:val="Heading2"/>
        <w:numPr>
          <w:ilvl w:val="1"/>
          <w:numId w:val="1"/>
        </w:numPr>
        <w:rPr/>
      </w:pPr>
      <w:bookmarkStart w:id="65" w:name="__RefHeading___Toc1975960_373438147"/>
      <w:bookmarkStart w:id="66" w:name="_Toc22"/>
      <w:bookmarkEnd w:id="64"/>
      <w:bookmarkEnd w:id="65"/>
      <w:r>
        <w:rPr>
          <w:rtl w:val="true"/>
        </w:rPr>
        <w:t>الحدیث الخامس عشر</w:t>
      </w:r>
      <w:r>
        <w:rPr>
          <w:rtl w:val="true"/>
        </w:rPr>
        <w:t xml:space="preserve">: </w:t>
      </w:r>
      <w:r>
        <w:rPr>
          <w:rtl w:val="true"/>
        </w:rPr>
        <w:t>قول النبیّ صلّی اللّه علیه و آله و سلّم</w:t>
      </w:r>
      <w:r>
        <w:rPr>
          <w:rtl w:val="true"/>
        </w:rPr>
        <w:t xml:space="preserve">: </w:t>
      </w:r>
      <w:r>
        <w:rPr>
          <w:rtl w:val="true"/>
        </w:rPr>
        <w:t>علی أخی و وصیّی و خلیفتی من بعدی</w:t>
      </w:r>
      <w:bookmarkEnd w:id="66"/>
    </w:p>
    <w:p>
      <w:p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 وصیّی و خلیفتی من بعدی</w:t>
      </w:r>
    </w:p>
    <w:p>
      <w:pPr>
        <w:pStyle w:val="BookText"/>
        <w:rPr/>
      </w:pPr>
      <w:r>
        <w:rPr>
          <w:rFonts w:ascii="IRNazanin" w:hAnsi="IRNazanin" w:eastAsia="IRNazanin"/>
          <w:color w:val="111111"/>
          <w:sz w:val="28"/>
          <w:sz w:val="28"/>
          <w:szCs w:val="28"/>
          <w:rtl w:val="true"/>
          <w:lang w:bidi="fa-IR"/>
        </w:rPr>
        <w:t>لا یخفی أن النبیّ صلوات اللّه علیه و آله، کان منذ أوّل دعوته إلی الإسلام قد اتّخذ له وزیرا و وصیّا، و نصب لامّته خلیفة من بعده و ولیّا، و ذلک فی بدء الدعوة التی اختصّها اللّه عزّ و جلّ بالأقربین من أهل بیته، کما قال عزّ من قائل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صلّی اللّه علیه و آله و سلّم فی بیت عمّه أبی طالب أربعین رجلا یزیدون رجلا أو ینقصونه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رواه أصحاب السنن و السیر،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المتقی فی منتخب کنز العمّال بهامش 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صلّی اللّه علیه و آله و سلّم وَ أَنْذِرْ عَشِیرَتَکَ الْأَقْرَبِینَ دعانی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أنذر عشیرتی الأقربین، فضقت بذلک ذرعا، و عرفت أنّی مهما انادیهم بهذا الأمر أری ما أکره، فصمتّ علیها حتّی 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إن لم تفعل ما تؤمر به یعذّبک ربّک، فاصنع لی صاعا من طعام و اجعل علیه رجل شاة، و اجعل لنا عسّا من لبن، ثمّ اجمع لی بنی عبد المطلّب، حتّی اکلّمهم و أبلغ ما امرت 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 ما أمرنی به، ثمّ دعوتهم، و هم یومئذ أربعون رجلا، یزیدون رجلا أو ینقصونه، فیهم أعمامه أبو طالب، و حمزة، و العبّاس، و أبو لهب، فلما اجتمعوا إلیه دعانی بالطعام الذی صنعته لهم، فجئت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تناول النبیّ صلّی اللّه علیه و آله و سلّم حزبة من اللحم، فشقّها بأسنانه، ثمّ ألقاها فی نواحی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بسم اللّه، </w:t>
      </w:r>
    </w:p>
    <w:p>
      <w:pPr>
        <w:pStyle w:val="BookText"/>
        <w:rPr/>
      </w:pPr>
      <w:r>
        <w:rPr>
          <w:rFonts w:ascii="IRNazanin" w:hAnsi="IRNazanin" w:eastAsia="IRNazanin"/>
          <w:color w:val="111111"/>
          <w:sz w:val="28"/>
          <w:sz w:val="28"/>
          <w:szCs w:val="28"/>
          <w:rtl w:val="true"/>
          <w:lang w:bidi="fa-IR"/>
        </w:rPr>
        <w:t>فأکل القوم حتّی نهلوا عنه، ما نری إلاّ آثار أصابعهم، و اللّه إن کان الرجل الواحد منهم لیأکل مثل ما قدّمت لجمیعهم،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یا علی، فجئتهم بذلک العسّ، فشربوا منه حتّی رووا جمیعا، و ایم اللّه إن کان الرجل منهم لیشرب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النبیّ صلّی اللّه علیه و آله و سلّم أن یکلّمهم بدره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سحرکم صاحبکم، فتفرّق القوم، و لم یکلّمهم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الرجل قد سبقنی إلی ما سمعت من القول، فتفرّق القوم قبل أن اکلّمهم، فعد لنا مثل ما صنعت بالأمس من الطعام و الشراب، ثمّ اجمعهم لی، ففعلت، ثمّ جمعتهم، ثمّ دعانی بالطعام فقرّبته، ففعل مثل ما فعل بالأمس، فأکلوا و شربوا حتّی نهلوا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بابنی عبد المطلّب، انّی و اللّه ما أعلم شابّا فی العرب جاء قومه بأفضل ما جئتکم به، إنّی قد جئتکم بخیر الدنیا و الآخرة، و قد أمرنی اللّه ان أدعوکم إلیه، فأیّکم یوازرنی علی أمری هذا؟ فقلت و أنا أحدثهم سنا، و أرمصهم عینا، و أعظمهم بطنا، و 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 فأخذ برقبتی،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 وصیّی و خلیفتی فیکم، فاسمعوا له و أطیعوا، فقام القوم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و تطیع لعلی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إمام الحنابلة فی مسنده</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علی،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بنی عبد المطلّب فیهم رهط، کلّهم یأکل الجذعة و یشرب الفرق،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مدّا من طعام، فأکلوا حتّی شبعوا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الطعام کما هو کأنّه لم یمسّ، ثمّ دعا بغمر فشربوا حتّی رووا، و بقی الشراب کأنّه لم یمسّ أو لم یشرب،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بعثت لکم خاصّة، و الی الناس عامة، و قد رأیتم من هذه الآیة ما رأیتم، فأیّکم یبایعنی علی أن یکون أخی و صاحبی؟ فلم یقم إلیه أحد،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و کنت أصغر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قال ثلاث مرّات، کلّ ذلک أقوم إلیه، فیقول لی اجلس، حتّی کان فی الثالثة ضرب </w:t>
      </w:r>
    </w:p>
    <w:p>
      <w:pPr>
        <w:pStyle w:val="BookText"/>
        <w:rPr/>
      </w:pPr>
      <w:r>
        <w:rPr>
          <w:rFonts w:ascii="IRNazanin" w:hAnsi="IRNazanin" w:eastAsia="IRNazanin"/>
          <w:color w:val="111111"/>
          <w:sz w:val="28"/>
          <w:sz w:val="28"/>
          <w:szCs w:val="28"/>
          <w:rtl w:val="true"/>
          <w:lang w:bidi="fa-IR"/>
        </w:rPr>
        <w:t>بیده علی 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علی علیه السّلام،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هذه الآیة وَ أَنْذِرْ عَشِیرَتَکَ الْأَقْرَبِینَ جمع النبیّ صلّی اللّه علیه و آله و سلّم من أهل بیته، فاجتمع ثلاثون، فأکلوا و 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و مواعیدی، و یکون فی الجنّة، و یکون خلیفتی فی أهلی؟ فقال رجل لم یسمّه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کنت بحرا، من یقوم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ذلک علی أهل بیته،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إمام المعتزلة إبن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أبی جعفر الاسکافی علی الجاحظ،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الخبر الصحیح أنّه کلّفه فی مبدأ الدعوة قبل ظهور الإسلام و انتشاره بمکّة، أن یصنع له طعاما، و أن یدعو له بنی عبد المطلب، فصنع له طعاما و دعاهم له، فخرجوا ذلک الیوم، و لم ینذرهم النبیّ صلّی اللّه علیه و آله و سلّم لکلمة قالها عمّه أبو لهب، فکلّفه الیوم الثانی أن یصنع مثل ذلک الطعام، و ان یدعوهم ثانیة، فصنعه و دعاهم، فأکلوا ثمّ کلّمهم صلّی اللّه علیه و آله و سلّم فدعاهم إلی الدین، و دعاه معهم لانّه من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ضمن لمن یوازر منهم و ینصره علی قوله أن یجعله أخاه فی الدین، و وصیّه بعد موته، و خلیفته من بعده، فأمسکوا کلّهم، و أجابه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أنصرک علی ما جئت به، و اوازرک و ابایعک، فقال لهم لمّا رأی منهم الخذلان و منه النصر، و شاهد منهم المعصیه و منه الطاعة، و عاین منهم الإباء و منه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من بعدی، فقاموا یسخرون و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و قد أمّره علیک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أورده الامام شرف الدین الموسوی فی کتابه النفیس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المراجعة العشرین برقم التاسع، و قال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بهذه الألفاظ من حفظة الآثار النبویّة، کابن اسحاق، و ابن جریر، و ابن أبی حاتم، و ابن </w:t>
      </w:r>
    </w:p>
    <w:p>
      <w:pPr>
        <w:pStyle w:val="BookText"/>
        <w:rPr/>
      </w:pPr>
      <w:r>
        <w:rPr>
          <w:rFonts w:ascii="IRNazanin" w:hAnsi="IRNazanin" w:eastAsia="IRNazanin"/>
          <w:color w:val="111111"/>
          <w:sz w:val="28"/>
          <w:sz w:val="28"/>
          <w:szCs w:val="28"/>
          <w:rtl w:val="true"/>
          <w:lang w:bidi="fa-IR"/>
        </w:rPr>
        <w:t>مردویه، و أبی نعیم، و البیهقی فی سننه و فی دلائله، و الثعلبی، و الطبری فی تفسیر سورة الشعراء من تفسیریهما الکبیرین، و أخرجه الطبری أیضا فی تأریخه</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مختلفة، و أبو الفداء فی تاریخه</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الإمام أبو جعفر الاسکافی فی نقض العثمانیة، و الحلبی فی سیرته</w:t>
      </w:r>
      <w:r>
        <w:rPr>
          <w:rFonts w:eastAsia="IRNazanin" w:cs="IRNazanin"/>
          <w:color w:val="111111"/>
          <w:sz w:val="28"/>
          <w:szCs w:val="28"/>
          <w:rtl w:val="true"/>
          <w:lang w:bidi="fa-IR"/>
        </w:rPr>
        <w:t>[</w:t>
      </w:r>
      <w:r>
        <w:rPr>
          <w:rFonts w:eastAsia="IRNazanin" w:cs="IRNazanin"/>
          <w:color w:val="111111"/>
          <w:sz w:val="28"/>
          <w:szCs w:val="28"/>
          <w:lang w:bidi="fa-IR"/>
        </w:rPr>
        <w:t>381:1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بهذا المعنی مع تقارب الألفاظ غیر واحد من أثبات السنّة و جهابذة الحدیث، کالطحاوی، و الضیائی المقدّسی فی المختارة، و سعید بن منصور فی السنن، و حسبک ما أخرجه أحمد بن حنبل، و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الذهبی فی تلخیصه معترفا بصحّته، و المتقی فی منتخب الکنز، و حسبنا هذا و نعم الدلیل،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فی المراجعة الثانیة و العشرین فی السبب الذی حمل البخاری و مسلما و من نحا نحوهما علی الإعراض عن الحدیث المذکور،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رأوه یصادم رأیهم فی الخلافة، و هذا هو السبب فی إعراضهم عن کثیر من النصوص الصحیحة، لخوفهم أن تکون سلاحا للشیعة، فکتموها و هم یعلمون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کثیرا من شیوخ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علی هذه الوتیرة، یکتمون کلّ ما کان من هذا القبیل، و لهم فی کتمانه مذهب معروف، نقله عنهم الحافظ ابن حجر فی فتح الباری، و عقد البخاری لهذا المعنی بابا فی أواخر کتاب العلم من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خصّ بالعلم قوما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سیرة البخاری تجاه أمیر المؤمنین و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یستغرب إعراضه عن هذا الحدیث</w:t>
      </w:r>
      <w:r>
        <w:rPr>
          <w:rFonts w:eastAsia="IRNazanin" w:cs="IRNazanin"/>
          <w:color w:val="111111"/>
          <w:sz w:val="28"/>
          <w:szCs w:val="28"/>
          <w:rtl w:val="true"/>
          <w:lang w:bidi="fa-IR"/>
        </w:rPr>
        <w:t xml:space="preserve">. </w:t>
      </w:r>
      <w:bookmarkStart w:id="67" w:name="pg1083_9234"/>
    </w:p>
    <w:p>
      <w:pPr>
        <w:pStyle w:val="Heading2"/>
        <w:numPr>
          <w:ilvl w:val="1"/>
          <w:numId w:val="1"/>
        </w:numPr>
        <w:rPr/>
      </w:pPr>
      <w:bookmarkStart w:id="68" w:name="__RefHeading___Toc1975962_373438147"/>
      <w:bookmarkStart w:id="69" w:name="_Toc23"/>
      <w:bookmarkEnd w:id="67"/>
      <w:bookmarkEnd w:id="68"/>
      <w:r>
        <w:rPr>
          <w:rtl w:val="true"/>
        </w:rPr>
        <w:t>الحدیث السادس عشر</w:t>
      </w:r>
      <w:r>
        <w:rPr>
          <w:rtl w:val="true"/>
        </w:rPr>
        <w:t xml:space="preserve">: </w:t>
      </w:r>
      <w:r>
        <w:rPr>
          <w:rtl w:val="true"/>
        </w:rPr>
        <w:t>مبیته علیه السّلام فی فراش رسول اللّه صلّی اللّه علیه و آله و سلّم</w:t>
      </w:r>
      <w:bookmarkEnd w:id="69"/>
    </w:p>
    <w:p>
      <w:pPr>
        <w:pStyle w:val="BookText"/>
        <w:rPr/>
      </w:pPr>
      <w:r>
        <w:rPr>
          <w:rFonts w:ascii="IRNazanin" w:hAnsi="IRNazanin" w:eastAsia="IRNazanin"/>
          <w:color w:val="111111"/>
          <w:sz w:val="28"/>
          <w:sz w:val="28"/>
          <w:szCs w:val="28"/>
          <w:rtl w:val="true"/>
          <w:lang w:bidi="fa-IR"/>
        </w:rPr>
        <w:t>مبیته علیه السّلام فی فراش رسول اللّه صلّی اللّه علیه و آله و سلّم</w:t>
      </w:r>
    </w:p>
    <w:p>
      <w:pPr>
        <w:pStyle w:val="BookText"/>
        <w:rPr/>
      </w:pPr>
      <w:r>
        <w:rPr>
          <w:rFonts w:ascii="IRNazanin" w:hAnsi="IRNazanin" w:eastAsia="IRNazanin"/>
          <w:color w:val="111111"/>
          <w:sz w:val="28"/>
          <w:sz w:val="28"/>
          <w:szCs w:val="28"/>
          <w:rtl w:val="true"/>
          <w:lang w:bidi="fa-IR"/>
        </w:rPr>
        <w:t>ما ورد فیمن کانت حمایته للنبیّ صلوات اللّه علیه و آله قد فاقت حمایة کلّ شجاع، و وقایته و مکافحته أجلّ من مکافحة کلّ مقاتل فی المیدان، صاحب النجدة العظمی، التی صغرت بجنبها نجدة جهابذة الفرسان، لما لهم فی هول الهیجاء، مهما عظمت نیرانها سبیل للکرّ و الفرّ، لا کمن باع نفسه للّه عزّ و جلّ لإعلاء کلمته العلیا، و بذل کریم مهجته لأفضل مرسل و أجل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آثره بأعزّ شیء لدی کلّ ذی روح، و بما لم یؤثر به عظیم الملکین اللذین آخی اللّه بینهما للآخر، حتّی أمرهما اللّه أن یهبطا إلی الأرض لیحفظاه من کید الکائدین، و باهی به ملائکته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حین مبیته علی فراش النبیّ صلّی اللّه علیه و آله و سلّم لیلة الهجرة، و تغطیه بغطائه ینتظر بادرة الحتوف، و طروء ضربات السیوف، ثابتا صابرا مهما تضوّر و تلوّی من الحجارة التی رمته بها أیدی الکفار، إذ ظنّوا أنّه نبیّ اللّه، و لا یدرون أنّه خرج سالما من مکرهم إلی الغار، و ظلّ فیه آمنا مطمئنّ البال، قد أنزل اللّه علیه سکینته، کما روی ذلک جملة من أعیان المفسّرین فی تفاسیرهم، و أهل الأخبار و السیر فی تواریخهم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کتابه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هالة ربیب النبیّ صلّی اللّه علیه و آله و سلّم امّه خدیجة أم المؤمنین،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جبریل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آخیت بینکما و جعلت عمر أحدکما أطول من عمر </w:t>
      </w:r>
    </w:p>
    <w:p>
      <w:pPr>
        <w:pStyle w:val="BookText"/>
        <w:rPr/>
      </w:pPr>
      <w:r>
        <w:rPr>
          <w:rFonts w:ascii="IRNazanin" w:hAnsi="IRNazanin" w:eastAsia="IRNazanin"/>
          <w:color w:val="111111"/>
          <w:sz w:val="28"/>
          <w:sz w:val="28"/>
          <w:szCs w:val="28"/>
          <w:rtl w:val="true"/>
          <w:lang w:bidi="fa-IR"/>
        </w:rPr>
        <w:t>صاحبه فأیّکما یؤثر أخاه عمره، فکلاهما یکره الموت، فأوحی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آخیت بین علی ولیّی و بین محمّد نبیّی، فآثر علی حیاته لنبیّی، فرقد علی فراش النبیّ یقیه بمهجته، اهبطا إلی الارض، و احفظاه من عدوّه، فهبطا فجلس جبریل عند رأسه، و میکائیل عند رجلیه، و جعل جبریل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یابن أبی طالب، و اللّه یباهی بک الملائکة، فأنزل اللّه تعالی وَ مِنَ النّاسِ مَنْ یَشْرِی نَفْسَهُ ابْتِغاءَ مَرْضاتِ اللّهِ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مسندا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 علی نفسه، و لبس ثوب النبیّ صلّی اللّه علیه و آله و سلّم، ثمّ نام مکانه، و کان المشرکون یرمون رسول اللّه صلّی اللّه علیه و آله و سلّم و قد کان رسول اللّه صلّی اللّه علیه و آله و سلّم ألبسه برده، و کانت قریش ترید أن تقتل النبیّ صلّی اللّه علیه و آله و سلّم، فجعلوا یرمون علیّا و یرونه النبیّ صلّی اللّه علیه و آله و سلّم و قد لبس برده، و جعل علی رضی اللّه عنه یتضوّر فاذا هو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للئیم إنّک تتضوّر، و کان صاحبک لا یتضوّر، و لقد استنکرناه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أیضا الذهبی فی تلخیص المستدرک بذیل الکتاب و اعترف بصحّته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الحاکم مسندا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شری نفسه ابتغاء رضوان اللّه، علی بن أبی طالب، و قال علی عند مبیته علی فراش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الحصا و من طاف بالبیت العتیق و بالحجر</w:t>
      </w:r>
    </w:p>
    <w:p>
      <w:pPr>
        <w:pStyle w:val="BookText"/>
        <w:rPr/>
      </w:pPr>
      <w:r>
        <w:rPr>
          <w:rFonts w:ascii="IRNazanin" w:hAnsi="IRNazanin" w:eastAsia="IRNazanin"/>
          <w:color w:val="111111"/>
          <w:sz w:val="28"/>
          <w:sz w:val="28"/>
          <w:szCs w:val="28"/>
          <w:rtl w:val="true"/>
          <w:lang w:bidi="fa-IR"/>
        </w:rPr>
        <w:t>رسول إله خاف أن یمکروا به فنجاه ذو الطول الإله من المکر</w:t>
      </w:r>
    </w:p>
    <w:p>
      <w:pPr>
        <w:pStyle w:val="BookText"/>
        <w:rPr/>
      </w:pPr>
      <w:r>
        <w:rPr>
          <w:rFonts w:ascii="IRNazanin" w:hAnsi="IRNazanin" w:eastAsia="IRNazanin"/>
          <w:color w:val="111111"/>
          <w:sz w:val="28"/>
          <w:sz w:val="28"/>
          <w:szCs w:val="28"/>
          <w:rtl w:val="true"/>
          <w:lang w:bidi="fa-IR"/>
        </w:rPr>
        <w:t>و بات رسول اللّه فی البیت آمنا موقّی و فی حفظ الإله و فی ستر</w:t>
      </w:r>
    </w:p>
    <w:p>
      <w:pPr>
        <w:pStyle w:val="BookText"/>
        <w:rPr/>
      </w:pPr>
      <w:r>
        <w:rPr>
          <w:rFonts w:ascii="IRNazanin" w:hAnsi="IRNazanin" w:eastAsia="IRNazanin"/>
          <w:color w:val="111111"/>
          <w:sz w:val="28"/>
          <w:sz w:val="28"/>
          <w:szCs w:val="28"/>
          <w:rtl w:val="true"/>
          <w:lang w:bidi="fa-IR"/>
        </w:rPr>
        <w:t>و بتّ اراعیهم و لم یتهموننی و قد وطنت نفسی علی القتل و الأسر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ابن عبّاس،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علی نفسه و لبس ثوب النبیّ، ثمّ نام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المشرکون یرمون رسول اللّه صلّی اللّه علیه و آله و سلّم، فجاء أبو بکر و علی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یحسب أنّه رسول اللّه صلّی اللّه علیه و آله و سلّم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یا نبیّ اللّه،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صلّی اللّه علیه و آله و سلّم قد انطلق نحو بئر میمون فأدرکه،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بکر فدخل معه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 رضی اللّه عنه یرمی بالحجارة کما یرمی نبی اللّه صلّی اللّه علیه و آله و سلّم و هو یتضوّر و قد لفّ رأسه فی الثوب لا یخرجه حتّی أصبح، ثمّ کشف عن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للئیم، و کان صاحبک لا یتضوّر و نحن نرمیه و أنت تتضوّر، و قد استنکرنا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استقرّ الخبر عند المشرکین أنّ رسول اللّه صلّی اللّه علیه و آله و سلّم مجمع علی الخروج من بینهم للهجرة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 إلی معالجته، و تعاقدوا علی أن یبیّتوه فی فراشه، و أنّ یضربوه باسیاف کثیرة، بید صاحب کلّ قبیلة من قریش سیف منها، لیضیع دمه بین الشعوب، و یتفرّق بین القبائل، و لا یطلب بنو هاشم بدمه قبیلة واحدة بعینها من بطون قریش، و تحالفوا علی تلک اللیلة، و اجتمعوا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رسول اللّه صلّی اللّه علیه و آله و سلّم ذلک من أمرهم دعا أوثق الناس عنده، و أمثلهم فی نفسه، و أبذلهم فی ذات الإله لمهجته، و أسرعهم إجابة إلی طاعته،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تحالفت علی أن تبیّتنی هذه اللیلة، فامض فی فراشی و نم فی مضجعی، و التفّ فی بردی الحضرمی لیروا أنّی لم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إلی ذلک سامعا مطیعا طیبة بها نفسه، و نام علی فراشه صابرا محتسبا، مقبلا بمهجته ینتظر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أخیرا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حدیث الفراش، و لا یجحده إلاّ مجنون، أو غیر مخالط لأهل الملّة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الثعلبی فی تفسیره علی ما فی الغدیر</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لمّا أراد الهجرة إلی المدینة، خلّف علیّ بن أبی طالب بمکّة، لقضاء دیونه، و أداء الودایع التی کانت عنده، و أمر لیلة خرج إلی الغار، و قد أحاط المشرکون بالدار، أن ینام علی فراشه،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إتّشح ببردی الحضرمی الأخضر، و نم علی فراشی، فإنّه لا یصل منهم الیک مکروه إن شاء اللّه تعالی، ففعل ذلک علی علیه السّلام فأوحی اللّه تعالی </w:t>
      </w:r>
    </w:p>
    <w:p>
      <w:pPr>
        <w:pStyle w:val="BookText"/>
        <w:rPr/>
      </w:pPr>
      <w:r>
        <w:rPr>
          <w:rFonts w:ascii="IRNazanin" w:hAnsi="IRNazanin" w:eastAsia="IRNazanin"/>
          <w:color w:val="111111"/>
          <w:sz w:val="28"/>
          <w:sz w:val="28"/>
          <w:szCs w:val="28"/>
          <w:rtl w:val="true"/>
          <w:lang w:bidi="fa-IR"/>
        </w:rPr>
        <w:t>الی جبریل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آخیت بینکما، و جعلت عمر أحدکما أطول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الثعلبی هذا رواه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فی الاحیاء</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الکنجی 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الصفوری فی نزهة المجالس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الجوزی فی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الشبلنجی فی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هشام فی السیرة</w:t>
      </w:r>
      <w:r>
        <w:rPr>
          <w:rFonts w:eastAsia="IRNazanin" w:cs="IRNazanin"/>
          <w:color w:val="111111"/>
          <w:sz w:val="28"/>
          <w:szCs w:val="28"/>
          <w:rtl w:val="true"/>
          <w:lang w:bidi="fa-IR"/>
        </w:rPr>
        <w:t>[</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البرّ 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التاریخ</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الفداء فی تاریخه</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المقریزی فی الإمتاع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فی تاریخه</w:t>
      </w:r>
      <w:r>
        <w:rPr>
          <w:rFonts w:eastAsia="IRNazanin" w:cs="IRNazanin"/>
          <w:color w:val="111111"/>
          <w:sz w:val="28"/>
          <w:szCs w:val="28"/>
          <w:rtl w:val="true"/>
          <w:lang w:bidi="fa-IR"/>
        </w:rPr>
        <w:t>[</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الحلبی فی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فی أمیر المؤمنین نقلا عن سبط ابن الجوزی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بخاتمه تصدّق راکعا و أسرّها فی نفسه اسرارا</w:t>
      </w:r>
    </w:p>
    <w:p>
      <w:pPr>
        <w:pStyle w:val="BookText"/>
        <w:rPr/>
      </w:pPr>
      <w:r>
        <w:rPr>
          <w:rFonts w:ascii="IRNazanin" w:hAnsi="IRNazanin" w:eastAsia="IRNazanin"/>
          <w:color w:val="111111"/>
          <w:sz w:val="28"/>
          <w:sz w:val="28"/>
          <w:szCs w:val="28"/>
          <w:rtl w:val="true"/>
          <w:lang w:bidi="fa-IR"/>
        </w:rPr>
        <w:t>من کان بات علی فراش محمّد و محمّد أسری یؤمّ الغارا</w:t>
      </w:r>
    </w:p>
    <w:p>
      <w:pPr>
        <w:pStyle w:val="BookText"/>
        <w:rPr/>
      </w:pPr>
      <w:r>
        <w:rPr>
          <w:rFonts w:ascii="IRNazanin" w:hAnsi="IRNazanin" w:eastAsia="IRNazanin"/>
          <w:color w:val="111111"/>
          <w:sz w:val="28"/>
          <w:sz w:val="28"/>
          <w:szCs w:val="28"/>
          <w:rtl w:val="true"/>
          <w:lang w:bidi="fa-IR"/>
        </w:rPr>
        <w:t>من کان فی القرآن سمّی مؤمنا فی تسع آیات تلین غزارا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تشاورت قریش لیلة بمکّة،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فأثبتوه بالوثاق،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اقتلوه،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أخرجوه، فأطلع اللّه عزّ و جلّ نبیّه علی ذلک، فبات علی علی فراش النبیّ صلّی اللّه علیه و آله و سلّم تلک اللیلة، و خرج النبیّ صلّی اللّه علیه و آله و سلّم حتّی لحق بالغار، و بات المشرکون یحرسون علیّا یحسبونه النبی صلّی اللّه علیه و آله و سلّم، فلمّا أصبحوا ثاروا علیه، فلما رأوا علیّا ردّ اللّه مکرهم،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فاقتصّوا أثره، فلمّا بلغوا الجبل خلط علیهم، فصعدوا فی الجبل </w:t>
      </w:r>
    </w:p>
    <w:p>
      <w:pPr>
        <w:pStyle w:val="BookText"/>
        <w:rPr/>
      </w:pPr>
      <w:r>
        <w:rPr>
          <w:rFonts w:ascii="IRNazanin" w:hAnsi="IRNazanin" w:eastAsia="IRNazanin"/>
          <w:color w:val="111111"/>
          <w:sz w:val="28"/>
          <w:sz w:val="28"/>
          <w:szCs w:val="28"/>
          <w:rtl w:val="true"/>
          <w:lang w:bidi="fa-IR"/>
        </w:rPr>
        <w:t>فمرّوا بالغار، فرأوا علی بابه نسج العنکبوت،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دخلها هنا لم یکن العنکبوت علی بابه، فمکث صلّی اللّه علیه و آله و سلّم فیه ثلاث لیال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الفخر الرازی فی تفسیره فی ذیل تفسیر قوله تعالی وَ مِنَ النّاسِ مَنْ یَشْرِی نَفْسَهُ ابْتِغاءَ مَرْضاتِ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 بات علی فراش النبیّ صلّی اللّه علیه و آله و سلّم لیلة خروجه إلی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أنّه لمّا نام علی فراشه، قام جبریل علی راسه، و میکائیل عند رجلیه، و جبریل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 یابن أبی طالب، یباهی اللّه بک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الآیة، یعنی وَ مِنَ النّاسِ مَنْ یَشْرِی نَفْسَهُ الی آخر 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الشبلنجی فی نور الإبصار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 علی فراش رسول اللّه صلّی اللّه علیه و آله و سلّم لمّا أمره بذلک، و قد اجتمعت قریش فی قتل النبیّ صلّی اللّه علیه و آله و سلّم و لم یکترث علی رضی اللّه عنه بهم، قال بعض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جبریل و میکائیل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انزلا إلی علی و احرساه فی هذه اللیلة إلی الصباح، فنزلا إلیه یقولون بخ بخ من مثلک یا علی باهی اللّه بک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فی کتابه 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بات علی رضی اللّه عنه علی فراش رسول اللّه صلّی اللّه علیه و آله و سلّم أوحی اللّه إلی جبریل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آخیت بینکما و جعلت عمر أحدکما أطول من عمر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الدرّ المنثور للسیوطی فی ذیل تفسیر قوله تعالی وَ إِذْ یَمْکُرُ بِکَ الَّذِینَ کَفَرُوا لِیُثْبِتُوکَ أَوْ یَقْتُلُوکَ أَوْ یُخْرِجُوکَ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عبد بن حمید،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دار الندوة یأتمرون بالنبی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علی علیه السّلام علی فراش النبیّ صلّی اللّه علیه و آله و سلّم و باتوا یحرسونه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 النبیّ صلّی اللّه علیه و آله و سلّم، فلمّا أصبحوا ثاروا علیه، فإذا بعلی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صاحبک؟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فاقتفوا أثره حتی بلغوا الغار، ثمّ رجعوا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امّ بکر بنت المسور، </w:t>
      </w:r>
    </w:p>
    <w:p>
      <w:pPr>
        <w:pStyle w:val="BookText"/>
        <w:rPr/>
      </w:pPr>
      <w:r>
        <w:rPr>
          <w:rFonts w:ascii="IRNazanin" w:hAnsi="IRNazanin" w:eastAsia="IRNazanin"/>
          <w:color w:val="111111"/>
          <w:sz w:val="28"/>
          <w:sz w:val="28"/>
          <w:szCs w:val="28"/>
          <w:rtl w:val="true"/>
          <w:lang w:bidi="fa-IR"/>
        </w:rPr>
        <w:t>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رقیقة بنت أبی صیفی بن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 مخرمة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اجتمعت ترید بیاتک اللیلة، 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رسول اللّه صلّی اللّه علیه و آله و سلّم عن فراشه، و بات علیه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اسد الغابة لابن الاثیر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هاجر أصحابه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مجیء جبرئیل علیه السّلام، و أمره له أن یخرج من مکّة باذن اللّه له بالهجرة إلی المدینة، حتّی إذا اجتمعت قریش، فمکرت بالنبیّ صلّی اللّه علیه و آله و سلّم، و أرادوا برسول اللّه صلّی اللّه علیه و آله و سلّم مأ أرادوا، أتاه جبریل علیه السّلام و أمره أن لا یبیت فی مکانه الذی یبیت فیه، فدعا رسول اللّه صلّی اللّه علیه و آله و سلّم علی بن أبی طالب، فأمره أن یبیت علی فراشه، و یتسجّی ببرد له أخضر، ففعل، ثمّ خرج رسول اللّه صلّی اللّه علیه و آله و سلّم علی القوم و هم علی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 الناس فی الهجرة، و کان آخر من قدم المدینة من الناس و لم یفتتن فی دینه علی بن أبی طالب علیه السّلام، و ذلک أنّ رسول اللّه صلّی اللّه علیه و آله و سلّم أخّره بمکّة و أمره أن ینام علی فراشه، و أجّله ثلاثا، و أمره أن یؤدّی إلی کلّ ذی حقّ حقّه، ففعل، ثمّ لحق برسول اللّه صلّی اللّه علیه و آله و 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حسام الدین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الباب یوم الشوری، فارتفعت الأصوات بینهم، فسمعت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لأبی بکر و أنا و اللّه أولی بالأمر منه، و أحقّ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جعلنی فی خمسة نفر أنا سادسهم، لا یعرف لی فضلا علیهم فی الصلاح، و لا یعرفونه لی، کلّنا فی شرع سواء، و ایم اللّه لو أشاء أن أتکلم ثمّ لا یستطیع عربیّهم و لا عجمیّهم، و لا المعاهد منهم، و لا المشرک ردّ خصلة منها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کان أعظم غنی عن رسول اللّه صلّی اللّه علیه و آله و سلّم حین اضطجعت علی فراشه بنفسی و بذلت له مهجة دمی؟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الحمیری، کما فی 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الذی قد بات فوق فراشه و أدنی و ساد المصطفی فتوسّدا</w:t>
      </w:r>
    </w:p>
    <w:p>
      <w:pPr>
        <w:pStyle w:val="BookText"/>
        <w:rPr/>
      </w:pPr>
      <w:r>
        <w:rPr>
          <w:rFonts w:ascii="IRNazanin" w:hAnsi="IRNazanin" w:eastAsia="IRNazanin"/>
          <w:color w:val="111111"/>
          <w:sz w:val="28"/>
          <w:sz w:val="28"/>
          <w:szCs w:val="28"/>
          <w:rtl w:val="true"/>
          <w:lang w:bidi="fa-IR"/>
        </w:rPr>
        <w:t>و خمّر منه وجهه بلحافه لیدفع عنه کید من کان أکیدا</w:t>
      </w:r>
    </w:p>
    <w:p>
      <w:pPr>
        <w:pStyle w:val="BookText"/>
        <w:rPr/>
      </w:pPr>
      <w:r>
        <w:rPr>
          <w:rFonts w:ascii="IRNazanin" w:hAnsi="IRNazanin" w:eastAsia="IRNazanin"/>
          <w:color w:val="111111"/>
          <w:sz w:val="28"/>
          <w:sz w:val="28"/>
          <w:szCs w:val="28"/>
          <w:rtl w:val="true"/>
          <w:lang w:bidi="fa-IR"/>
        </w:rPr>
        <w:t>فلمّا بدا صبح یلوح تکشّفت له قطع من حالک اللون أسودا</w:t>
      </w:r>
    </w:p>
    <w:p>
      <w:pPr>
        <w:pStyle w:val="BookText"/>
        <w:rPr/>
      </w:pPr>
      <w:r>
        <w:rPr>
          <w:rFonts w:ascii="IRNazanin" w:hAnsi="IRNazanin" w:eastAsia="IRNazanin"/>
          <w:color w:val="111111"/>
          <w:sz w:val="28"/>
          <w:sz w:val="28"/>
          <w:szCs w:val="28"/>
          <w:rtl w:val="true"/>
          <w:lang w:bidi="fa-IR"/>
        </w:rPr>
        <w:t>و دارت به أحراسهم یطلبونه و بالأمس ما سبّ النبی و أوعدا</w:t>
      </w:r>
    </w:p>
    <w:p>
      <w:pPr>
        <w:pStyle w:val="BookText"/>
        <w:rPr/>
      </w:pPr>
      <w:r>
        <w:rPr>
          <w:rFonts w:ascii="IRNazanin" w:hAnsi="IRNazanin" w:eastAsia="IRNazanin"/>
          <w:color w:val="111111"/>
          <w:sz w:val="28"/>
          <w:sz w:val="28"/>
          <w:szCs w:val="28"/>
          <w:rtl w:val="true"/>
          <w:lang w:bidi="fa-IR"/>
        </w:rPr>
        <w:t>أتوا طاهرا و الطیّب الطهر قد مضی إلی الغار یخشی فیه أن یتورّدا</w:t>
      </w:r>
    </w:p>
    <w:p>
      <w:pPr>
        <w:pStyle w:val="BookText"/>
        <w:rPr/>
      </w:pPr>
      <w:r>
        <w:rPr>
          <w:rFonts w:ascii="IRNazanin" w:hAnsi="IRNazanin" w:eastAsia="IRNazanin"/>
          <w:color w:val="111111"/>
          <w:sz w:val="28"/>
          <w:sz w:val="28"/>
          <w:szCs w:val="28"/>
          <w:rtl w:val="true"/>
          <w:lang w:bidi="fa-IR"/>
        </w:rPr>
        <w:t>فهمّوا به أن یقتلوه و قد سطوا بأیدیهم ضربا مقیما و مقعدا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و بات علی الفراش ملفّقا فیرون أنّ محمّدا لم یذهب</w:t>
      </w:r>
    </w:p>
    <w:p>
      <w:pPr>
        <w:pStyle w:val="BookText"/>
        <w:rPr/>
      </w:pPr>
      <w:r>
        <w:rPr>
          <w:rFonts w:ascii="IRNazanin" w:hAnsi="IRNazanin" w:eastAsia="IRNazanin"/>
          <w:color w:val="111111"/>
          <w:sz w:val="28"/>
          <w:sz w:val="28"/>
          <w:szCs w:val="28"/>
          <w:rtl w:val="true"/>
          <w:lang w:bidi="fa-IR"/>
        </w:rPr>
        <w:t>حتّی إذا طلع الشمیط کأنّه فی اللیل صفحة خدّادهم معرب</w:t>
      </w:r>
    </w:p>
    <w:p>
      <w:pPr>
        <w:pStyle w:val="BookText"/>
        <w:rPr/>
      </w:pPr>
      <w:r>
        <w:rPr>
          <w:rFonts w:ascii="IRNazanin" w:hAnsi="IRNazanin" w:eastAsia="IRNazanin"/>
          <w:color w:val="111111"/>
          <w:sz w:val="28"/>
          <w:sz w:val="28"/>
          <w:szCs w:val="28"/>
          <w:rtl w:val="true"/>
          <w:lang w:bidi="fa-IR"/>
        </w:rPr>
        <w:t>ثاروا لأحداج الفراش فصادفت غیر الذی طلبت أکفّ الخیّب</w:t>
      </w:r>
    </w:p>
    <w:p>
      <w:pPr>
        <w:pStyle w:val="BookText"/>
        <w:rPr/>
      </w:pPr>
      <w:r>
        <w:rPr>
          <w:rFonts w:ascii="IRNazanin" w:hAnsi="IRNazanin" w:eastAsia="IRNazanin"/>
          <w:color w:val="111111"/>
          <w:sz w:val="28"/>
          <w:sz w:val="28"/>
          <w:szCs w:val="28"/>
          <w:rtl w:val="true"/>
          <w:lang w:bidi="fa-IR"/>
        </w:rPr>
        <w:t>فوقاه بادرة الحتوف بنفسه حذرا علیه من العدوّ المجلب</w:t>
      </w:r>
    </w:p>
    <w:p>
      <w:pPr>
        <w:pStyle w:val="BookText"/>
        <w:rPr/>
      </w:pPr>
      <w:r>
        <w:rPr>
          <w:rFonts w:ascii="Amiri" w:hAnsi="Amiri" w:eastAsia="Amiri" w:cs="Amiri"/>
          <w:color w:val="111111"/>
          <w:sz w:val="28"/>
          <w:sz w:val="28"/>
          <w:szCs w:val="28"/>
          <w:rtl w:val="true"/>
          <w:lang w:bidi="ar-SA"/>
        </w:rPr>
        <w:t>حتّی تغیّب عنهم فی مدخل صلّی الإله علیه من متغیّب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سری النبیّ و خاف أن یسطی به عند انقطاع مواثق و معاهد</w:t>
      </w:r>
    </w:p>
    <w:p>
      <w:pPr>
        <w:pStyle w:val="BookText"/>
        <w:rPr/>
      </w:pPr>
      <w:r>
        <w:rPr>
          <w:rFonts w:ascii="IRNazanin" w:hAnsi="IRNazanin" w:eastAsia="IRNazanin"/>
          <w:color w:val="111111"/>
          <w:sz w:val="28"/>
          <w:sz w:val="28"/>
          <w:szCs w:val="28"/>
          <w:rtl w:val="true"/>
          <w:lang w:bidi="fa-IR"/>
        </w:rPr>
        <w:t>و أتی النبیّ و بات فوق فراشه متدثّرا بدثاره کالراقد</w:t>
      </w:r>
    </w:p>
    <w:p>
      <w:pPr>
        <w:pStyle w:val="BookText"/>
        <w:rPr/>
      </w:pPr>
      <w:r>
        <w:rPr>
          <w:rFonts w:ascii="IRNazanin" w:hAnsi="IRNazanin" w:eastAsia="IRNazanin"/>
          <w:color w:val="111111"/>
          <w:sz w:val="28"/>
          <w:sz w:val="28"/>
          <w:szCs w:val="28"/>
          <w:rtl w:val="true"/>
          <w:lang w:bidi="fa-IR"/>
        </w:rPr>
        <w:t>و ذکت عیون المشرکین و نطّقوا أبیات آل محمّد بمراصد</w:t>
      </w:r>
    </w:p>
    <w:p>
      <w:pPr>
        <w:pStyle w:val="BookText"/>
        <w:rPr/>
      </w:pPr>
      <w:r>
        <w:rPr>
          <w:rFonts w:ascii="IRNazanin" w:hAnsi="IRNazanin" w:eastAsia="IRNazanin"/>
          <w:color w:val="111111"/>
          <w:sz w:val="28"/>
          <w:sz w:val="28"/>
          <w:szCs w:val="28"/>
          <w:rtl w:val="true"/>
          <w:lang w:bidi="fa-IR"/>
        </w:rPr>
        <w:t>حتّی إذا ما الصبح لاح کأنّه سیف تخرّق عنه غمد الغامد</w:t>
      </w:r>
    </w:p>
    <w:p>
      <w:pPr>
        <w:pStyle w:val="BookText"/>
        <w:rPr/>
      </w:pPr>
      <w:r>
        <w:rPr>
          <w:rFonts w:ascii="IRNazanin" w:hAnsi="IRNazanin" w:eastAsia="IRNazanin"/>
          <w:color w:val="111111"/>
          <w:sz w:val="28"/>
          <w:sz w:val="28"/>
          <w:szCs w:val="28"/>
          <w:rtl w:val="true"/>
          <w:lang w:bidi="fa-IR"/>
        </w:rPr>
        <w:t>ثاروا و ظنّوا أنّهم ظفروا به فتعاوروه و خاب کید الکائد</w:t>
      </w:r>
    </w:p>
    <w:p>
      <w:pPr>
        <w:pStyle w:val="BookText"/>
        <w:rPr/>
      </w:pPr>
      <w:r>
        <w:rPr>
          <w:rFonts w:ascii="Amiri" w:hAnsi="Amiri" w:eastAsia="Amiri" w:cs="Amiri"/>
          <w:color w:val="111111"/>
          <w:sz w:val="28"/>
          <w:sz w:val="28"/>
          <w:szCs w:val="28"/>
          <w:rtl w:val="true"/>
          <w:lang w:bidi="ar-SA"/>
        </w:rPr>
        <w:t>فوقاه بادرة الحتوف بنفسه و لقد تنوّل رأسه بجلامد</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علی فراش أخیه فردا یقیه من العتاة الظالمینا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کمنت رجال من قریش بأسیاف یلحن إذ انتضینا </w:t>
      </w:r>
    </w:p>
    <w:p>
      <w:pPr>
        <w:pStyle w:val="BookText"/>
        <w:rPr/>
      </w:pPr>
      <w:r>
        <w:rPr>
          <w:rFonts w:ascii="IRNazanin" w:hAnsi="IRNazanin" w:eastAsia="IRNazanin"/>
          <w:color w:val="111111"/>
          <w:sz w:val="28"/>
          <w:sz w:val="28"/>
          <w:szCs w:val="28"/>
          <w:rtl w:val="true"/>
          <w:lang w:bidi="fa-IR"/>
        </w:rPr>
        <w:t>فلمّا أن أضاء الصبح جاءت عداتهم جمیعا مخلفینا</w:t>
      </w:r>
    </w:p>
    <w:p>
      <w:pPr>
        <w:pStyle w:val="BookText"/>
        <w:rPr/>
      </w:pPr>
      <w:r>
        <w:rPr>
          <w:rFonts w:ascii="IRNazanin" w:hAnsi="IRNazanin" w:eastAsia="IRNazanin"/>
          <w:color w:val="111111"/>
          <w:sz w:val="28"/>
          <w:sz w:val="28"/>
          <w:szCs w:val="28"/>
          <w:rtl w:val="true"/>
          <w:lang w:bidi="fa-IR"/>
        </w:rPr>
        <w:t>فلمّا أبصروه تجنّبوه و ما زالوا له متجنّبینا</w:t>
      </w:r>
    </w:p>
    <w:p>
      <w:pPr>
        <w:pStyle w:val="BookText"/>
        <w:rPr/>
      </w:pPr>
      <w:r>
        <w:rPr>
          <w:rFonts w:ascii="IRNazanin" w:hAnsi="IRNazanin" w:eastAsia="IRNazanin"/>
          <w:color w:val="111111"/>
          <w:sz w:val="28"/>
          <w:sz w:val="28"/>
          <w:szCs w:val="28"/>
          <w:rtl w:val="true"/>
          <w:lang w:bidi="fa-IR"/>
        </w:rPr>
        <w:t>و قال ابن طوطی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سری الهادی النبیّ مهاجرا و قد مکر الأعداء و اللّه أمکر</w:t>
      </w:r>
    </w:p>
    <w:p>
      <w:pPr>
        <w:pStyle w:val="BookText"/>
        <w:rPr/>
      </w:pPr>
      <w:r>
        <w:rPr>
          <w:rFonts w:ascii="IRNazanin" w:hAnsi="IRNazanin" w:eastAsia="IRNazanin"/>
          <w:color w:val="111111"/>
          <w:sz w:val="28"/>
          <w:sz w:val="28"/>
          <w:szCs w:val="28"/>
          <w:rtl w:val="true"/>
          <w:lang w:bidi="fa-IR"/>
        </w:rPr>
        <w:t xml:space="preserve">و نام علی فی الفراش بنفسه و بات ربیط الجاش ما کان یذعر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فوافوا بیانا و الدجی متقوّض و قد لاح معروف من الصبح أشقر</w:t>
      </w:r>
    </w:p>
    <w:p>
      <w:pPr>
        <w:pStyle w:val="BookText"/>
        <w:rPr/>
      </w:pPr>
      <w:r>
        <w:rPr>
          <w:rFonts w:ascii="IRNazanin" w:hAnsi="IRNazanin" w:eastAsia="IRNazanin"/>
          <w:color w:val="111111"/>
          <w:sz w:val="28"/>
          <w:sz w:val="28"/>
          <w:szCs w:val="28"/>
          <w:rtl w:val="true"/>
          <w:lang w:bidi="fa-IR"/>
        </w:rPr>
        <w:t>فألفوا أبا شبلین شاکی سلاحه له ظفر من صائک الدم أحمر</w:t>
      </w:r>
    </w:p>
    <w:p>
      <w:pPr>
        <w:pStyle w:val="BookText"/>
        <w:rPr/>
      </w:pPr>
      <w:r>
        <w:rPr>
          <w:rFonts w:ascii="IRNazanin" w:hAnsi="IRNazanin" w:eastAsia="IRNazanin"/>
          <w:color w:val="111111"/>
          <w:sz w:val="28"/>
          <w:sz w:val="28"/>
          <w:szCs w:val="28"/>
          <w:rtl w:val="true"/>
          <w:lang w:bidi="fa-IR"/>
        </w:rPr>
        <w:t>فصال علی بالحسام علیهم کما صال فی العریس لیث غضنفر</w:t>
      </w:r>
    </w:p>
    <w:p>
      <w:pPr>
        <w:pStyle w:val="BookText"/>
        <w:rPr/>
      </w:pPr>
      <w:r>
        <w:rPr>
          <w:rFonts w:ascii="IRNazanin" w:hAnsi="IRNazanin" w:eastAsia="IRNazanin"/>
          <w:color w:val="111111"/>
          <w:sz w:val="28"/>
          <w:sz w:val="28"/>
          <w:szCs w:val="28"/>
          <w:rtl w:val="true"/>
          <w:lang w:bidi="fa-IR"/>
        </w:rPr>
        <w:t>فولّوا سراعا نافرین کأنّما هم حمر من قسور الغاب تنفر</w:t>
      </w:r>
    </w:p>
    <w:p>
      <w:pPr>
        <w:pStyle w:val="BookText"/>
        <w:rPr/>
      </w:pPr>
      <w:r>
        <w:rPr>
          <w:rFonts w:ascii="IRNazanin" w:hAnsi="IRNazanin" w:eastAsia="IRNazanin"/>
          <w:color w:val="111111"/>
          <w:sz w:val="28"/>
          <w:sz w:val="28"/>
          <w:szCs w:val="28"/>
          <w:rtl w:val="true"/>
          <w:lang w:bidi="fa-IR"/>
        </w:rPr>
        <w:t>فکان مکان المکر حیدرة الرضا من اللّه لمّا کان بالقوم یمکر</w:t>
      </w:r>
    </w:p>
    <w:p>
      <w:pPr>
        <w:pStyle w:val="BookText"/>
        <w:rPr/>
      </w:pPr>
      <w:r>
        <w:rPr>
          <w:rFonts w:ascii="IRNazanin" w:hAnsi="IRNazanin" w:eastAsia="IRNazanin"/>
          <w:color w:val="111111"/>
          <w:sz w:val="28"/>
          <w:sz w:val="28"/>
          <w:szCs w:val="28"/>
          <w:rtl w:val="true"/>
          <w:lang w:bidi="fa-IR"/>
        </w:rPr>
        <w:t>و قال 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علی فرش النبی آمنا و اللیل قد طافت به أحراسه</w:t>
      </w:r>
    </w:p>
    <w:p>
      <w:pPr>
        <w:pStyle w:val="BookText"/>
        <w:rPr/>
      </w:pPr>
      <w:r>
        <w:rPr>
          <w:rFonts w:ascii="IRNazanin" w:hAnsi="IRNazanin" w:eastAsia="IRNazanin"/>
          <w:color w:val="111111"/>
          <w:sz w:val="28"/>
          <w:sz w:val="28"/>
          <w:szCs w:val="28"/>
          <w:rtl w:val="true"/>
          <w:lang w:bidi="fa-IR"/>
        </w:rPr>
        <w:t>حتّی إذا ما هجم القوم علی مستیقظ ینصله أشماسه</w:t>
      </w:r>
    </w:p>
    <w:p>
      <w:pPr>
        <w:pStyle w:val="BookText"/>
        <w:rPr/>
      </w:pPr>
      <w:r>
        <w:rPr>
          <w:rFonts w:ascii="IRNazanin" w:hAnsi="IRNazanin" w:eastAsia="IRNazanin"/>
          <w:color w:val="111111"/>
          <w:sz w:val="28"/>
          <w:sz w:val="28"/>
          <w:szCs w:val="28"/>
          <w:rtl w:val="true"/>
          <w:lang w:bidi="fa-IR"/>
        </w:rPr>
        <w:t>ثار إلیهم فتولّوا مزقا یمنعهم عن قربه حماسه</w:t>
      </w:r>
    </w:p>
    <w:p>
      <w:pPr>
        <w:pStyle w:val="BookText"/>
        <w:rPr/>
      </w:pPr>
      <w:r>
        <w:rPr>
          <w:rFonts w:ascii="IRNazanin" w:hAnsi="IRNazanin" w:eastAsia="IRNazanin"/>
          <w:color w:val="111111"/>
          <w:sz w:val="28"/>
          <w:sz w:val="28"/>
          <w:szCs w:val="28"/>
          <w:rtl w:val="true"/>
          <w:lang w:bidi="fa-IR"/>
        </w:rPr>
        <w:t>و قال ابن درید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یبت عنه أبو حسن و المشرکون هناک ترصده</w:t>
      </w:r>
    </w:p>
    <w:p>
      <w:pPr>
        <w:pStyle w:val="BookText"/>
        <w:rPr/>
      </w:pPr>
      <w:r>
        <w:rPr>
          <w:rFonts w:ascii="IRNazanin" w:hAnsi="IRNazanin" w:eastAsia="IRNazanin"/>
          <w:color w:val="111111"/>
          <w:sz w:val="28"/>
          <w:sz w:val="28"/>
          <w:szCs w:val="28"/>
          <w:rtl w:val="true"/>
          <w:lang w:bidi="fa-IR"/>
        </w:rPr>
        <w:t>متلفّقا لیرد کیدهم و مهاد خیر الناس ممهده</w:t>
      </w:r>
    </w:p>
    <w:p>
      <w:pPr>
        <w:pStyle w:val="BookText"/>
        <w:rPr/>
      </w:pPr>
      <w:r>
        <w:rPr>
          <w:rFonts w:ascii="IRNazanin" w:hAnsi="IRNazanin" w:eastAsia="IRNazanin"/>
          <w:color w:val="111111"/>
          <w:sz w:val="28"/>
          <w:sz w:val="28"/>
          <w:szCs w:val="28"/>
          <w:rtl w:val="true"/>
          <w:lang w:bidi="fa-IR"/>
        </w:rPr>
        <w:t>فوفی النبیّ ببذل مهجته و بأعین الکفّار منجده</w:t>
      </w:r>
    </w:p>
    <w:p>
      <w:pPr>
        <w:pStyle w:val="BookText"/>
        <w:rPr/>
      </w:pPr>
      <w:r>
        <w:rPr>
          <w:rFonts w:ascii="IRNazanin" w:hAnsi="IRNazanin" w:eastAsia="IRNazanin"/>
          <w:color w:val="111111"/>
          <w:sz w:val="28"/>
          <w:sz w:val="28"/>
          <w:szCs w:val="28"/>
          <w:rtl w:val="true"/>
          <w:lang w:bidi="fa-IR"/>
        </w:rPr>
        <w:t>و قال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المقیم علی فراش محمّد حتّی وقاه کایدا و مکیدا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المقدم عند حومات الندی ما لیس ینکر طارفا و تلیدا </w:t>
      </w:r>
    </w:p>
    <w:p>
      <w:pPr>
        <w:pStyle w:val="BookText"/>
        <w:rPr/>
      </w:pPr>
      <w:r>
        <w:rPr>
          <w:rFonts w:ascii="IRNazanin" w:hAnsi="IRNazanin" w:eastAsia="IRNazanin"/>
          <w:color w:val="111111"/>
          <w:sz w:val="28"/>
          <w:sz w:val="28"/>
          <w:szCs w:val="28"/>
          <w:rtl w:val="true"/>
          <w:lang w:bidi="fa-IR"/>
        </w:rPr>
        <w:t>و قال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أحقّ بالتمییز عند محمّد من کان منهم منکبیه راقیا</w:t>
      </w:r>
    </w:p>
    <w:p>
      <w:pPr>
        <w:pStyle w:val="BookText"/>
        <w:rPr/>
      </w:pPr>
      <w:r>
        <w:rPr>
          <w:rFonts w:ascii="IRNazanin" w:hAnsi="IRNazanin" w:eastAsia="IRNazanin"/>
          <w:color w:val="111111"/>
          <w:sz w:val="28"/>
          <w:sz w:val="28"/>
          <w:szCs w:val="28"/>
          <w:rtl w:val="true"/>
          <w:lang w:bidi="fa-IR"/>
        </w:rPr>
        <w:t>من بات عنه موقیا حوباءه حذر العدا فوق الفراش وفادیا</w:t>
      </w:r>
    </w:p>
    <w:p>
      <w:pPr>
        <w:pStyle w:val="BookText"/>
        <w:rPr/>
      </w:pPr>
      <w:r>
        <w:rPr>
          <w:rFonts w:ascii="IRNazanin" w:hAnsi="IRNazanin" w:eastAsia="IRNazanin"/>
          <w:color w:val="111111"/>
          <w:sz w:val="28"/>
          <w:sz w:val="28"/>
          <w:szCs w:val="28"/>
          <w:rtl w:val="true"/>
          <w:lang w:bidi="fa-IR"/>
        </w:rPr>
        <w:t>و قال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سوی أخیه محمّد فی الوری نظیر</w:t>
      </w:r>
    </w:p>
    <w:p>
      <w:pPr>
        <w:pStyle w:val="BookText"/>
        <w:rPr/>
      </w:pPr>
      <w:r>
        <w:rPr>
          <w:rFonts w:ascii="IRNazanin" w:hAnsi="IRNazanin" w:eastAsia="IRNazanin"/>
          <w:color w:val="111111"/>
          <w:sz w:val="28"/>
          <w:sz w:val="28"/>
          <w:szCs w:val="28"/>
          <w:rtl w:val="true"/>
          <w:lang w:bidi="fa-IR"/>
        </w:rPr>
        <w:t>فداه إذ أقبلت قریش علیه فی فرشه الأمیر</w:t>
      </w:r>
    </w:p>
    <w:p>
      <w:pPr>
        <w:pStyle w:val="BookText"/>
        <w:rPr/>
      </w:pPr>
      <w:r>
        <w:rPr>
          <w:rFonts w:ascii="IRNazanin" w:hAnsi="IRNazanin" w:eastAsia="IRNazanin"/>
          <w:color w:val="111111"/>
          <w:sz w:val="28"/>
          <w:sz w:val="28"/>
          <w:szCs w:val="28"/>
          <w:rtl w:val="true"/>
          <w:lang w:bidi="fa-IR"/>
        </w:rPr>
        <w:t>وافاه بخمّ و ارتضاه خلیفة بعده و وزیر</w:t>
      </w:r>
    </w:p>
    <w:p>
      <w:pPr>
        <w:pStyle w:val="BookText"/>
        <w:rPr/>
      </w:pPr>
      <w:r>
        <w:rPr>
          <w:rFonts w:ascii="IRNazanin" w:hAnsi="IRNazanin" w:eastAsia="IRNazanin"/>
          <w:color w:val="111111"/>
          <w:sz w:val="28"/>
          <w:sz w:val="28"/>
          <w:szCs w:val="28"/>
          <w:rtl w:val="true"/>
          <w:lang w:bidi="fa-IR"/>
        </w:rPr>
        <w:t>و قال الأجلّ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ما کان دین ظاهر فی الناس لو لا رمحه و حسامه</w:t>
      </w:r>
    </w:p>
    <w:p>
      <w:pPr>
        <w:pStyle w:val="BookText"/>
        <w:rPr/>
      </w:pPr>
      <w:r>
        <w:rPr>
          <w:rFonts w:ascii="IRNazanin" w:hAnsi="IRNazanin" w:eastAsia="IRNazanin"/>
          <w:color w:val="111111"/>
          <w:sz w:val="28"/>
          <w:sz w:val="28"/>
          <w:szCs w:val="28"/>
          <w:rtl w:val="true"/>
          <w:lang w:bidi="fa-IR"/>
        </w:rPr>
        <w:t>و هو الذی لا یقتضی فی موقف إقدامه نکص به إقدامه</w:t>
      </w:r>
    </w:p>
    <w:p>
      <w:pPr>
        <w:pStyle w:val="BookText"/>
        <w:rPr/>
      </w:pPr>
      <w:r>
        <w:rPr>
          <w:rFonts w:ascii="IRNazanin" w:hAnsi="IRNazanin" w:eastAsia="IRNazanin"/>
          <w:color w:val="111111"/>
          <w:sz w:val="28"/>
          <w:sz w:val="28"/>
          <w:szCs w:val="28"/>
          <w:rtl w:val="true"/>
          <w:lang w:bidi="fa-IR"/>
        </w:rPr>
        <w:t>و وقی الرسول علی الفراش بنفسه لمّا أراد حمامه أقوامه</w:t>
      </w:r>
    </w:p>
    <w:p>
      <w:pPr>
        <w:pStyle w:val="BookText"/>
        <w:rPr/>
      </w:pPr>
      <w:r>
        <w:rPr>
          <w:rFonts w:ascii="IRNazanin" w:hAnsi="IRNazanin" w:eastAsia="IRNazanin"/>
          <w:color w:val="111111"/>
          <w:sz w:val="28"/>
          <w:sz w:val="28"/>
          <w:szCs w:val="28"/>
          <w:rtl w:val="true"/>
          <w:lang w:bidi="fa-IR"/>
        </w:rPr>
        <w:t>ثانیه فی کلّ الامور و حصنه فی البائنات و رکنه و دعامه</w:t>
      </w:r>
    </w:p>
    <w:p>
      <w:pPr>
        <w:pStyle w:val="BookText"/>
        <w:rPr/>
      </w:pPr>
      <w:r>
        <w:rPr>
          <w:rFonts w:ascii="IRNazanin" w:hAnsi="IRNazanin" w:eastAsia="IRNazanin"/>
          <w:color w:val="111111"/>
          <w:sz w:val="28"/>
          <w:sz w:val="28"/>
          <w:szCs w:val="28"/>
          <w:rtl w:val="true"/>
          <w:lang w:bidi="fa-IR"/>
        </w:rPr>
        <w:t>للّه درّ بلائه و دفاعه فالیوم یغشی الدالعین قتامه</w:t>
      </w:r>
    </w:p>
    <w:p>
      <w:pPr>
        <w:pStyle w:val="BookText"/>
        <w:rPr/>
      </w:pPr>
      <w:r>
        <w:rPr>
          <w:rFonts w:ascii="IRNazanin" w:hAnsi="IRNazanin" w:eastAsia="IRNazanin"/>
          <w:color w:val="111111"/>
          <w:sz w:val="28"/>
          <w:sz w:val="28"/>
          <w:szCs w:val="28"/>
          <w:rtl w:val="true"/>
          <w:lang w:bidi="fa-IR"/>
        </w:rPr>
        <w:t>و کأنّما أجم العوالی غیله و کأنّما هو بینه ضرغامه</w:t>
      </w:r>
    </w:p>
    <w:p>
      <w:pPr>
        <w:pStyle w:val="BookText"/>
        <w:rPr/>
      </w:pPr>
      <w:r>
        <w:rPr>
          <w:rFonts w:ascii="IRNazanin" w:hAnsi="IRNazanin" w:eastAsia="IRNazanin"/>
          <w:color w:val="111111"/>
          <w:sz w:val="28"/>
          <w:sz w:val="28"/>
          <w:szCs w:val="28"/>
          <w:rtl w:val="true"/>
          <w:lang w:bidi="fa-IR"/>
        </w:rPr>
        <w:t>طلبوا مداه ففاتهم سبقا إلی أمد یشقّ علی الرجال مرامه</w:t>
      </w:r>
    </w:p>
    <w:p>
      <w:pPr>
        <w:pStyle w:val="BookText"/>
        <w:rPr/>
      </w:pPr>
      <w:r>
        <w:rPr>
          <w:rFonts w:ascii="IRNazanin" w:hAnsi="IRNazanin" w:eastAsia="IRNazanin"/>
          <w:color w:val="111111"/>
          <w:sz w:val="28"/>
          <w:sz w:val="28"/>
          <w:szCs w:val="28"/>
          <w:rtl w:val="true"/>
          <w:lang w:bidi="fa-IR"/>
        </w:rPr>
        <w:t>و 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 لی من کان المقدّم فی الوغی بمهجته عن وجه أحمد دافعا</w:t>
      </w:r>
    </w:p>
    <w:p>
      <w:pPr>
        <w:pStyle w:val="BookText"/>
        <w:rPr/>
      </w:pPr>
      <w:r>
        <w:rPr>
          <w:rFonts w:ascii="IRNazanin" w:hAnsi="IRNazanin" w:eastAsia="IRNazanin"/>
          <w:color w:val="111111"/>
          <w:sz w:val="28"/>
          <w:sz w:val="28"/>
          <w:szCs w:val="28"/>
          <w:rtl w:val="true"/>
          <w:lang w:bidi="fa-IR"/>
        </w:rPr>
        <w:t>أبن لی من فی القوم جدل مرحبا و کان لباب الحصن بالکفّ قالعا</w:t>
      </w:r>
    </w:p>
    <w:p>
      <w:pPr>
        <w:pStyle w:val="BookText"/>
        <w:rPr/>
      </w:pPr>
      <w:r>
        <w:rPr>
          <w:rFonts w:ascii="IRNazanin" w:hAnsi="IRNazanin" w:eastAsia="IRNazanin"/>
          <w:color w:val="111111"/>
          <w:sz w:val="28"/>
          <w:sz w:val="28"/>
          <w:szCs w:val="28"/>
          <w:rtl w:val="true"/>
          <w:lang w:bidi="fa-IR"/>
        </w:rPr>
        <w:t>و من باع منهم نفسه واقیا بها نبیّ الهدی فی الفرش أفداه یافعا</w:t>
      </w:r>
    </w:p>
    <w:p>
      <w:pPr>
        <w:pStyle w:val="BookText"/>
        <w:rPr/>
      </w:pPr>
      <w:r>
        <w:rPr>
          <w:rFonts w:ascii="IRNazanin" w:hAnsi="IRNazanin" w:eastAsia="IRNazanin"/>
          <w:color w:val="111111"/>
          <w:sz w:val="28"/>
          <w:sz w:val="28"/>
          <w:szCs w:val="28"/>
          <w:rtl w:val="true"/>
          <w:lang w:bidi="fa-IR"/>
        </w:rPr>
        <w:t>و قد وقفوا طرّا بجنب مبیته قریش تهزّ المرهفات القواطعا</w:t>
      </w:r>
    </w:p>
    <w:p>
      <w:pPr>
        <w:pStyle w:val="BookText"/>
        <w:rPr/>
      </w:pPr>
      <w:r>
        <w:rPr>
          <w:rFonts w:ascii="IRNazanin" w:hAnsi="IRNazanin" w:eastAsia="IRNazanin"/>
          <w:color w:val="111111"/>
          <w:sz w:val="28"/>
          <w:sz w:val="28"/>
          <w:szCs w:val="28"/>
          <w:rtl w:val="true"/>
          <w:lang w:bidi="fa-IR"/>
        </w:rPr>
        <w:t>و مولای یقظان یری کلّ فعلهم فما کان مجزاعا من القوم فازعا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لیلته فی الفرش إذ صمدت له عصائب لا نالوا علیه انهجامها </w:t>
      </w:r>
    </w:p>
    <w:p>
      <w:pPr>
        <w:pStyle w:val="BookText"/>
        <w:rPr/>
      </w:pPr>
      <w:r>
        <w:rPr>
          <w:rFonts w:ascii="IRNazanin" w:hAnsi="IRNazanin" w:eastAsia="IRNazanin"/>
          <w:color w:val="111111"/>
          <w:sz w:val="28"/>
          <w:sz w:val="28"/>
          <w:szCs w:val="28"/>
          <w:rtl w:val="true"/>
          <w:lang w:bidi="fa-IR"/>
        </w:rPr>
        <w:t>فلمّا تراءوا ذا الفقار بکفّه أطار بها خوف الردی أوهامها</w:t>
      </w:r>
    </w:p>
    <w:p>
      <w:pPr>
        <w:pStyle w:val="BookText"/>
        <w:rPr/>
      </w:pPr>
      <w:r>
        <w:rPr>
          <w:rFonts w:ascii="IRNazanin" w:hAnsi="IRNazanin" w:eastAsia="IRNazanin"/>
          <w:color w:val="111111"/>
          <w:sz w:val="28"/>
          <w:sz w:val="28"/>
          <w:szCs w:val="28"/>
          <w:rtl w:val="true"/>
          <w:lang w:bidi="fa-IR"/>
        </w:rPr>
        <w:t>و کم کربة عن وجه أحمد لم یزل یفرّجها قدما و ینفی اهتمامها</w:t>
      </w:r>
    </w:p>
    <w:p>
      <w:pPr>
        <w:pStyle w:val="BookText"/>
        <w:rPr/>
      </w:pPr>
      <w:r>
        <w:rPr>
          <w:rFonts w:ascii="IRNazanin" w:hAnsi="IRNazanin" w:eastAsia="IRNazanin"/>
          <w:color w:val="111111"/>
          <w:sz w:val="28"/>
          <w:sz w:val="28"/>
          <w:szCs w:val="28"/>
          <w:rtl w:val="true"/>
          <w:lang w:bidi="fa-IR"/>
        </w:rPr>
        <w:t>قال الحافظ الشهیر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المحنة أغلظ، کان الأجر أعظم، و أدلّ علی شدّة الإخلاص و قوّة البصیرة، و الفارس یمکنه الکرّ و الفرّ و الروغان و الحولان، و الراجل قد ارتبط روحه، و أوثق نفسه، و ألحج بدنه صابرا محتسبا علی مکروه الجراح، و فراق المحبوب، فکیف النائم علی الفراش بین الثیاب و الریاش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 فی علی علیه السّلام حین بات علی فراش رسول اللّه صلّی اللّه علیه و آله و سلّم، رواه إبراهیم الثقفی، و الفلکی الطوسی بالاسناد عن الحکم، عن السدی، و أبی مالک، عن ابن عبّاس، و رواه أبو الفضل الشیبانی باسناده عن زین العابدین علیه السّلام، و عن الحسن، عن أنس و عن أبی زید الأنصاری، عن أبی عمرو بن العلاء، و رواه الثعلبی عن ابن عبّاس، و السدی، و معبد، أنّها نزلت فی علی بین مکّة و المدینة لمّا بات علی فراش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فضائل الصحابة عن عبد الملک العکبری، و عن أبی المظفّر السمعانی باسنادهما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شری نفسه للّه علی بن أبی طالب، کان المشرکون یطلبون رسول اللّه صلّی اللّه علیه و آله و سلّم فقام من فراشه و انطلق هو و أبو بکر، و اضطجع علی علی فراش رسول اللّه صلّی اللّه علیه و آله و سلّم، فجاء المشرکون فوجدوا علیّا و لم یجدوا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باهی به الرحمن أملاک العلی لمّا انثنی من فرش أحمد یهجع</w:t>
      </w:r>
    </w:p>
    <w:p>
      <w:pPr>
        <w:pStyle w:val="BookText"/>
        <w:rPr/>
      </w:pPr>
      <w:r>
        <w:rPr>
          <w:rFonts w:ascii="IRNazanin" w:hAnsi="IRNazanin" w:eastAsia="IRNazanin"/>
          <w:color w:val="111111"/>
          <w:sz w:val="28"/>
          <w:sz w:val="28"/>
          <w:szCs w:val="28"/>
          <w:rtl w:val="true"/>
          <w:lang w:bidi="fa-IR"/>
        </w:rPr>
        <w:t>یا جبرئیل و میکائیل فانّنی آخیت بینکما و فضلی أوسع</w:t>
      </w:r>
    </w:p>
    <w:p>
      <w:pPr>
        <w:pStyle w:val="BookText"/>
        <w:rPr/>
      </w:pPr>
      <w:r>
        <w:rPr>
          <w:rFonts w:ascii="IRNazanin" w:hAnsi="IRNazanin" w:eastAsia="IRNazanin"/>
          <w:color w:val="111111"/>
          <w:sz w:val="28"/>
          <w:sz w:val="28"/>
          <w:szCs w:val="28"/>
          <w:rtl w:val="true"/>
          <w:lang w:bidi="fa-IR"/>
        </w:rPr>
        <w:t>أفإن بدا فی واحد أمری فمن یفدی أخاه من المنون و یقنع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فتوثّقا کلّ یضنّ بنفسه قال الإله أنا الأعزّ الأرفع </w:t>
      </w:r>
    </w:p>
    <w:p>
      <w:pPr>
        <w:pStyle w:val="BookText"/>
        <w:rPr/>
      </w:pPr>
      <w:r>
        <w:rPr>
          <w:rFonts w:ascii="IRNazanin" w:hAnsi="IRNazanin" w:eastAsia="IRNazanin"/>
          <w:color w:val="111111"/>
          <w:sz w:val="28"/>
          <w:sz w:val="28"/>
          <w:szCs w:val="28"/>
          <w:rtl w:val="true"/>
          <w:lang w:bidi="fa-IR"/>
        </w:rPr>
        <w:t>انّ الوصی فدی أخاه بنفسه و لفعله زلفی لدیّ و موضع</w:t>
      </w:r>
    </w:p>
    <w:p>
      <w:pPr>
        <w:pStyle w:val="BookText"/>
        <w:rPr/>
      </w:pPr>
      <w:r>
        <w:rPr>
          <w:rFonts w:ascii="IRNazanin" w:hAnsi="IRNazanin" w:eastAsia="IRNazanin"/>
          <w:color w:val="111111"/>
          <w:sz w:val="28"/>
          <w:sz w:val="28"/>
          <w:szCs w:val="28"/>
          <w:rtl w:val="true"/>
          <w:lang w:bidi="fa-IR"/>
        </w:rPr>
        <w:t>فلتهبطا و لتمنعا من رامه أم من له بمکیدة یتسرّع</w:t>
      </w:r>
    </w:p>
    <w:p>
      <w:pPr>
        <w:pStyle w:val="BookText"/>
        <w:rPr/>
      </w:pPr>
      <w:r>
        <w:rPr>
          <w:rFonts w:ascii="IRNazanin" w:hAnsi="IRNazanin" w:eastAsia="IRNazanin"/>
          <w:color w:val="111111"/>
          <w:sz w:val="28"/>
          <w:sz w:val="28"/>
          <w:szCs w:val="28"/>
          <w:rtl w:val="true"/>
          <w:lang w:bidi="fa-IR"/>
        </w:rPr>
        <w:t>و قال خطیب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فی مهاد الموت عار و أحمد مکنس غار اغتراب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الروح بخ بخ یا علی فقد عرّضت روحک لانتهاب </w:t>
      </w:r>
      <w:bookmarkStart w:id="70" w:name="pg1083_9256"/>
    </w:p>
    <w:p>
      <w:pPr>
        <w:pStyle w:val="Heading2"/>
        <w:numPr>
          <w:ilvl w:val="1"/>
          <w:numId w:val="1"/>
        </w:numPr>
        <w:rPr/>
      </w:pPr>
      <w:bookmarkStart w:id="71" w:name="__RefHeading___Toc1975964_373438147"/>
      <w:bookmarkStart w:id="72" w:name="_Toc24"/>
      <w:bookmarkEnd w:id="70"/>
      <w:bookmarkEnd w:id="71"/>
      <w:r>
        <w:rPr>
          <w:rtl w:val="true"/>
        </w:rPr>
        <w:t>الحدیث السابع عشر</w:t>
      </w:r>
      <w:r>
        <w:rPr>
          <w:rtl w:val="true"/>
        </w:rPr>
        <w:t xml:space="preserve">: </w:t>
      </w:r>
      <w:r>
        <w:rPr>
          <w:rtl w:val="true"/>
        </w:rPr>
        <w:t>حدیث سدّ الأبواب</w:t>
      </w:r>
      <w:bookmarkEnd w:id="72"/>
    </w:p>
    <w:p>
      <w:pPr>
        <w:pStyle w:val="BookText"/>
        <w:rPr/>
      </w:pPr>
      <w:r>
        <w:rPr>
          <w:rFonts w:ascii="IRNazanin" w:hAnsi="IRNazanin" w:eastAsia="IRNazanin"/>
          <w:color w:val="111111"/>
          <w:sz w:val="28"/>
          <w:sz w:val="28"/>
          <w:szCs w:val="28"/>
          <w:rtl w:val="true"/>
          <w:lang w:bidi="fa-IR"/>
        </w:rPr>
        <w:t>حدیث سدّ الأبواب</w:t>
      </w:r>
    </w:p>
    <w:p>
      <w:pPr>
        <w:pStyle w:val="BookText"/>
        <w:rPr/>
      </w:pPr>
      <w:r>
        <w:rPr>
          <w:rFonts w:ascii="IRNazanin" w:hAnsi="IRNazanin" w:eastAsia="IRNazanin"/>
          <w:color w:val="111111"/>
          <w:sz w:val="28"/>
          <w:sz w:val="28"/>
          <w:szCs w:val="28"/>
          <w:rtl w:val="true"/>
          <w:lang w:bidi="fa-IR"/>
        </w:rPr>
        <w:t>ما ورد فیمن اتّخذه اللّه سبحانه و تعالی شریکا لأفضل الرسل و خاتم أنبیائه علیه و علیهم الصلاة و السّلام فیما اختصّه به و فیما أحلّه له، فبذلک قد تبیّن عظیم فضل من أشرکه اللّه نبیّه فی هذه الخصوصیّة الجلیلة، حتّی اعترف ابن عمر بافضلیّته حینما ظهر اختصاصه بها، و شاع بین جمع من الصحابة، فشقّ ذلک علی بعضهم، حتّی أن عمّیه صلّی اللّه علیه و آله و سلّم حمزة و العبّاس کانا یقولان للنبیّ صلّی اللّه علیه و آله و سلّم ما قالا؛ لأنّهم کانوا یحسبون کما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فی زمن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خیر الناس، ثمّ أبو بکر ثمّ عمر، و هذه المنقبة أیضا هی احدی الخصال الثلاثة التی تمنّاها ابن عمر و أبوه، و ما زالت بقلبه و فی ذاکرته إلی أن استولی علی الخلافة،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ذکر کلّ من ذلک فیما یلی، کما رواه حفظة السنن و المسانید،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أبی الحمراء و حبّة العرنی،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 صلّی اللّه علیه و آله و سلّم أن تسدّ الأبواب التی فی المسجد، فشقّ علیهم، 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حمزة بن عبد المطلّب و هو تحت قطیفة حمراء و عیناه تذرفان،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عمّک و أبا بکر و عمر و العبّاس، و أسکنت ابن عمّک،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یألو رفع ابن عمّه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رسول اللّه صلّی اللّه علیه و آله و سلّم أنه قد شقّ علیهم، فدعا الصلاة جامعة، فلمّا </w:t>
      </w:r>
    </w:p>
    <w:p>
      <w:pPr>
        <w:pStyle w:val="BookText"/>
        <w:rPr/>
      </w:pPr>
      <w:r>
        <w:rPr>
          <w:rFonts w:ascii="Amiri" w:hAnsi="Amiri" w:eastAsia="Amiri" w:cs="Amiri"/>
          <w:color w:val="111111"/>
          <w:sz w:val="28"/>
          <w:sz w:val="28"/>
          <w:szCs w:val="28"/>
          <w:rtl w:val="true"/>
          <w:lang w:bidi="ar-SA"/>
        </w:rPr>
        <w:t>اجتمعوا صعد المنبر، فلم یسمع لرسول اللّه صلّی اللّه علیه و آله و سلّم خطبة قطّ کان أبلغ منها تمجیدا و توحیدا،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لا أنا سددتها، و لا أنا فتحتها، و لا أنا أخرجتکم و أسکنته،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لنفر من أصحاب رسول اللّه صلّی اللّه علیه و آله و سلّم أبواب شارعة فی المسجد، فقال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هذه الأبواب إلاّ 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ناس، فقام رسول اللّه صلّی اللّه علیه و آله و سلّم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امرت بسدّ هذه الأبواب غیر باب علی، فقال فیه قائلکم، و اللّه ما سددت شیئا و لا فتحته، و لکن امرت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الامام أحمد بن حنبل فی المسند</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فی زمن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خیر الناس، ثمّ أبو بکر، ثمّ عمر، و لقد اوتی ابن أبی طالب ثلاث خصال، لأن تکون لی واحدة منهنّ أحبّ إلی من حمر النعم، زوّجه رسول اللّه صلّی اللّه علیه و آله و سلّم ابنته و ولدت له، و سدّ الأبواب إلاّ بابه فی المسجد، و أعطاه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الحاکم أیضا فی المستدرک</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بن أبی طالب ثلاث خصال، لأن تکون لی خصلة منها أحبّ إلیّ من أن اعطی حمر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تزوّجه فاطمة بنت رسول اللّه صلّی اللّه علیه و آله و سلّم، و سکناه فی المسجد مع رسول اللّه صلّی اللّه علیه و آله و سلّم یحلّ له فیه ما یحلّ له، و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المستدرک أیضا</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خیثمة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مالک،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یقع فیک، أنّک تخلّفت عنه،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انّه لرأی رأیته، و أخطأ رأیی، انّ علی بن أبی طالب اعطی ثلاثا، </w:t>
      </w:r>
    </w:p>
    <w:p>
      <w:pPr>
        <w:pStyle w:val="BookText"/>
        <w:rPr/>
      </w:pPr>
      <w:r>
        <w:rPr>
          <w:rFonts w:ascii="IRNazanin" w:hAnsi="IRNazanin" w:eastAsia="IRNazanin"/>
          <w:color w:val="111111"/>
          <w:sz w:val="28"/>
          <w:sz w:val="28"/>
          <w:szCs w:val="28"/>
          <w:rtl w:val="true"/>
          <w:lang w:bidi="fa-IR"/>
        </w:rPr>
        <w:t>لأنّ أکون أعطیت إحداهنّ أحبّ إلیّ من الدنیا و ما فیها، لقد قال له رسول اللّه صلّی اللّه علیه و آله و سلّم یوم غدیر خم، بعد حمد اللّه و الثناء علیه، هل تعلمون أنّی أولی بالمؤمنین؟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جیء به یوم خیبر و هو أرمد ما یبصر،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فتفل فی عینیه و دعا له، فلم یرمد حتّی قتل و فتح علیه خیبر، و أخرج رسول اللّه صلّی اللّه علیه و آله و سلّم عمّه العباس و غیره من المسجد،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 و نحن عصبتک و عمومتک و تسکن علیّا؟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أخرجتکم و أسکنته و لکنّ اللّه أخرجکم و أسکنه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کنز العمّال لحسام الدین المتّقی</w:t>
      </w:r>
      <w:r>
        <w:rPr>
          <w:rFonts w:eastAsia="IRNazanin" w:cs="IRNazanin"/>
          <w:color w:val="111111"/>
          <w:sz w:val="28"/>
          <w:szCs w:val="28"/>
          <w:rtl w:val="true"/>
          <w:lang w:bidi="fa-IR"/>
        </w:rPr>
        <w:t>[</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فضائل الخمسة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أخذ رسول اللّه صلّی اللّه علیه و آله و سلّم 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سأل ربّه أن یطهر بیته بهارون، و انّی لسألت ربّی أن یطهر مسجدی بک و ذرّیّتک، ثمّ أرسل إلی أبی بکر، أن سدّ بابک، 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فسدّ بابه، ثمّ أرسل إلی عمر، ثمّ أرسل إلی العبّاس بمثل ذلک،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 فتحت باب علی، و لکنّ اللّه فتح باب علی و سدّ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 صلّی اللّه علیه و آله و سلّم انطلق فمرهم فلیسدّوا أبوابهم، فانطلقت، فقلت لهم، ففعلوا إلاّ حمزة،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فعلوا إلاّ حمزة،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لحمزة فلیحوّل بابه،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یأمرک أن تحوّل بابک، فحوّل، فرجعت إلیه صلّی اللّه علیه و آله و سلّم و هو قائم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الهیثمی فی نفس المصدر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العلاء بن العرار،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ابن عمر عن 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تسألوا عنه، انظروا إلی منزله من رسول اللّه صلّی اللّه علیه و آله و سلّم فإنّه سدّ أبوابنا فی المسجد و أقرّ بابه، و أمّا عثمان فإنّه أذنب یوم التقی الجمعان ذنبا عظیما فعفا اللّه عنه، و أذنب فیکم دون ذلک فقتلتموه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الهیثمی فی نفس المصدر،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بن سمرة،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 رسول اللّه صلّی اللّه علیه و آله و سلّم بسدّ الأبواب کلّها إلاّ باب علی رضی اللّه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قدر ما أدخل أنا وحدی و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بشیء من ذلک، فسدّها کلّها غیر 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مرّ و هو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المسند للإمام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عبد اللّه ابن الرقیم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المدینة زمن الجمل، فلقینا سعد بن مالک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 سلّم بسدّ الأبواب الشارعة فی المسجد، و ترک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الحافظ الکبیر محمّد بن علی المازندرانی فی کتابه النفیس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 الأبواب رواه نحو ثلاثین رجلا من الصحابة، و من 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نقله عن السمعانی فی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عن ابن عمر فی خبر أنّه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فکأنّ اللّه قد عفا عنه، فکرهتم أن یعفو عنه و أمّا علی، فابن عمّ رسول اللّه و ختنه، و هذا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ترون، أمر اللّه تعالی نبیّه أن یبنی مسجده، فبنی فیه عشرة أبیات، تسعة لنبیه و أزواجه، و عاشرها و هو متوسّطها، لعلی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فی أوّل سنة الهجرة،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آخر عمر النبی و الأوّل أصحّ و أشهر، و بقی علی کونه، فلم یزل علی و ولده فی بیته إلی أیّام عبد الملک بن مروان، فعرف الخبر فحسد القوم علی ذلک، و اغتاض، و أمر بهدم الدار، و تظاهر أنّه یرید أن یزید فی المسجد، و کان فیها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و لا امکّن من هدمها، فضرب بالسیاط و تصایح الناس، و اخرج عند ذلک، و هدمت الدار، و زید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عیسی بن عبد اللّه أنّ دار فاطمة علیها السّلام حول تربة النبیّ و بینهما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 ذا جار له فی مسجد من نال منه قرابة و جوارا </w:t>
      </w:r>
    </w:p>
    <w:p>
      <w:pPr>
        <w:pStyle w:val="BookText"/>
        <w:rPr/>
      </w:pPr>
      <w:r>
        <w:rPr>
          <w:rFonts w:ascii="IRNazanin" w:hAnsi="IRNazanin" w:eastAsia="IRNazanin"/>
          <w:color w:val="111111"/>
          <w:sz w:val="28"/>
          <w:sz w:val="28"/>
          <w:szCs w:val="28"/>
          <w:rtl w:val="true"/>
          <w:lang w:bidi="fa-IR"/>
        </w:rPr>
        <w:t>و اللّه أدخله و أخرج قومه و اختاره دون البریّة جارا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أسکنه فی مسجد الطهر وحده و زوّجه و اللّه من شاء یرفع</w:t>
      </w:r>
    </w:p>
    <w:p>
      <w:pPr>
        <w:pStyle w:val="BookText"/>
        <w:rPr/>
      </w:pPr>
      <w:r>
        <w:rPr>
          <w:rFonts w:ascii="IRNazanin" w:hAnsi="IRNazanin" w:eastAsia="IRNazanin"/>
          <w:color w:val="111111"/>
          <w:sz w:val="28"/>
          <w:sz w:val="28"/>
          <w:szCs w:val="28"/>
          <w:rtl w:val="true"/>
          <w:lang w:bidi="fa-IR"/>
        </w:rPr>
        <w:t>فجاوره فیه الوصی و غیره و أبوابهم فی مسجد الطهر شرّع</w:t>
      </w:r>
    </w:p>
    <w:p>
      <w:pPr>
        <w:pStyle w:val="BookText"/>
        <w:rPr/>
      </w:pPr>
      <w:r>
        <w:rPr>
          <w:rFonts w:ascii="Amiri" w:hAnsi="Amiri" w:eastAsia="Amiri" w:cs="Amiri"/>
          <w:color w:val="111111"/>
          <w:sz w:val="28"/>
          <w:sz w:val="28"/>
          <w:szCs w:val="28"/>
          <w:rtl w:val="true"/>
          <w:lang w:bidi="ar-SA"/>
        </w:rPr>
        <w:t>فقال لهم سدّوا عن اللّه صادقا فضنّوا بها عن سدّها و تمنّعوا</w:t>
      </w:r>
    </w:p>
    <w:p>
      <w:pPr>
        <w:pStyle w:val="BookText"/>
        <w:rPr/>
      </w:pPr>
      <w:r>
        <w:rPr>
          <w:rFonts w:ascii="IRNazanin" w:hAnsi="IRNazanin" w:eastAsia="IRNazanin"/>
          <w:color w:val="111111"/>
          <w:sz w:val="28"/>
          <w:sz w:val="28"/>
          <w:szCs w:val="28"/>
          <w:rtl w:val="true"/>
          <w:lang w:bidi="fa-IR"/>
        </w:rPr>
        <w:t>فقام رجال یذکرون قرابة و ما ثمّ فیما یبتغی القوم مطمع</w:t>
      </w:r>
    </w:p>
    <w:p>
      <w:pPr>
        <w:pStyle w:val="BookText"/>
        <w:rPr/>
      </w:pPr>
      <w:r>
        <w:rPr>
          <w:rFonts w:ascii="IRNazanin" w:hAnsi="IRNazanin" w:eastAsia="IRNazanin"/>
          <w:color w:val="111111"/>
          <w:sz w:val="28"/>
          <w:sz w:val="28"/>
          <w:szCs w:val="28"/>
          <w:rtl w:val="true"/>
          <w:lang w:bidi="fa-IR"/>
        </w:rPr>
        <w:t>فعاتبه فی ذاک منهم معاتب و کان له عمّا و للعمّ موضع</w:t>
      </w:r>
    </w:p>
    <w:p>
      <w:pPr>
        <w:pStyle w:val="BookText"/>
        <w:rPr/>
      </w:pPr>
      <w:r>
        <w:rPr>
          <w:rFonts w:ascii="IRNazanin" w:hAnsi="IRNazanin" w:eastAsia="IRNazanin"/>
          <w:color w:val="111111"/>
          <w:sz w:val="28"/>
          <w:sz w:val="28"/>
          <w:szCs w:val="28"/>
          <w:rtl w:val="true"/>
          <w:lang w:bidi="fa-IR"/>
        </w:rPr>
        <w:t>فقال له أخرجت عمّک کارها و أسکنت هذا إنّ عمّک یجزع</w:t>
      </w:r>
    </w:p>
    <w:p>
      <w:pPr>
        <w:pStyle w:val="BookText"/>
        <w:rPr/>
      </w:pPr>
      <w:r>
        <w:rPr>
          <w:rFonts w:ascii="IRNazanin" w:hAnsi="IRNazanin" w:eastAsia="IRNazanin"/>
          <w:color w:val="111111"/>
          <w:sz w:val="28"/>
          <w:sz w:val="28"/>
          <w:szCs w:val="28"/>
          <w:rtl w:val="true"/>
          <w:lang w:bidi="fa-IR"/>
        </w:rPr>
        <w:t>فقال له یا عم ما أنا بالذی فعلت بکم هذا بل اللّه فاقنعوا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المناقب لابن المغازلی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الطفیل، عن حذیفه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النبیّ صلّی اللّه علیه و آله و سلّم المدینة لم تکن لهم بیوت یبیتون فیها، فکانوا یبیتون فی المسجد، فقال لهم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القوم بنوا بیوتا حول المسجد، و جعلوا أبوابها إلی المسجد، و إنّ النبیّ صلّی اللّه علیه و آله و سلّم بعث معاذ بن جبل، فنادی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یأمرک أن تخرج 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فسدّ بابه و خرج من المسجد، ثمّ أرسل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یأمرک أن تسدّ بابک الذی فی المسجد و تخرج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للّه و لرسوله، غیر أنّی أرغب إلی اللّه فی خوخة فی المسجد، فأبلغه معاذ ما قاله عمر، ثمّ أرسل إلی عثمان و عنده رقیّه،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فسدّ بابه و 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حمزة، فسدّ بابه،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للّه و لرسوله، و علی علی ذلک یتردّد، لا یدری أ هو فیمن یقیم أو فیمن یخرج، و کان النبی صلّی اللّه علیه و آله و سلّم قد بنی له بیتا فی المسجد بین أبیاته، فقاله النبیّ صلّی اللّه علیه و آله و سلّم اسکن طاهرا مطهّرا، فبلغ حمزة قول النبیّ صلّی اللّه علیه و آله و سلّم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تخرجنا </w:t>
      </w:r>
    </w:p>
    <w:p>
      <w:pPr>
        <w:pStyle w:val="BookText"/>
        <w:rPr/>
      </w:pPr>
      <w:r>
        <w:rPr>
          <w:rFonts w:ascii="IRNazanin" w:hAnsi="IRNazanin" w:eastAsia="IRNazanin"/>
          <w:color w:val="111111"/>
          <w:sz w:val="28"/>
          <w:sz w:val="28"/>
          <w:szCs w:val="28"/>
          <w:rtl w:val="true"/>
          <w:lang w:bidi="fa-IR"/>
        </w:rPr>
        <w:t>و تمسک غلمان عبد المطلب؟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الأمر لی ما جعلت من دونکم من أحد، و اللّه ما أعطاه إیّاه إلاّ اللّه، و انّک لعلی خیر من اللّه و رسوله، أبشر، فبشّره النبی صلّی اللّه علیه و آله و سلّم، فقتل یوم احد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ذلک رجال علی علی، فوجدوا فی أنفسهم، و تبیّن فضله علیهم و علی غیرهم من أصحاب النبی صلّی اللّه علیه و آله و سلّم، فبلغ ذلک النبیّ صلّی اللّه علیه و آله و سلّم، فقام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یجدون فی أنفسهم، فی أنّنی أسکنت علیّا فی المسجد، و اللّه ما أخرجتهم و لا أسکنته، إنّ اللّه أوحی إلی موسی و أخیه أَنْ تَبَوَّءا لِقَوْمِکُما بِمِصْرَ بُیُوتاً وَ اجْعَلُوا بُیُوتَکُمْ قِبْلَةً وَ أَقِیمُوا الصَّلاةَ و أمر موسی أن لا یسکن مسجده، و لا ینکح فیه، و لا یدخله إلا هارون و ذرّیته، و إنّ علیّا منّی بمنزلة هارون من موسی، و هو أخی دون أهلی، و لا یحلّ مسجدی لأحد ینکح فیه النساء إلاّ علی و ذرّیته، فمن ساءه فها هنا، فأوما بیده نحو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فیه أیضا فی الباب من عدّة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الخصائص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 للسیّد مرتضی الحسینی</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الحارث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مکّة، فلقیت سعد بن أبی وقاص،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لعلی علیه السّلام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المسجد، فروی فینا لسدّه لیخرج من فی المسجد، إلاّ آل الرسول صلّی اللّه علیه و آله و سلّم و آل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فلمّا أصبح أتاه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أصحابک و أعمامک و أسکنت الغلام؟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أمرت باخراجکم، و لا باسکان هذا الغلام، انّ اللّه الذی أمرنی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بطرق متعدّدة، عن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المساجد کلّها إلاّ باب علی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تاریخ بغداد</w:t>
      </w:r>
      <w:r>
        <w:rPr>
          <w:rFonts w:eastAsia="IRNazanin" w:cs="IRNazanin"/>
          <w:color w:val="111111"/>
          <w:sz w:val="28"/>
          <w:szCs w:val="28"/>
          <w:rtl w:val="true"/>
          <w:lang w:bidi="fa-IR"/>
        </w:rPr>
        <w:t>[</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زید بن </w:t>
      </w:r>
    </w:p>
    <w:p>
      <w:pPr>
        <w:pStyle w:val="BookText"/>
        <w:rPr/>
      </w:pPr>
      <w:r>
        <w:rPr>
          <w:rFonts w:ascii="IRNazanin" w:hAnsi="IRNazanin" w:eastAsia="IRNazanin"/>
          <w:color w:val="111111"/>
          <w:sz w:val="28"/>
          <w:sz w:val="28"/>
          <w:szCs w:val="28"/>
          <w:rtl w:val="true"/>
          <w:lang w:bidi="fa-IR"/>
        </w:rPr>
        <w:t>علی بن الحسین، عن أخیه محمّد بن علی، أنّه سمع جابر بن عبد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کلّها إلاّ باب علی، و أومأ بیده إلی باب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أنّه کان لنفر من أصحاب رسول اللّه صلّی اللّه علیه و آله و سلّم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غیر باب علی، فتکلّم فی ذلک اناس، فقام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إلی آخر الحدیث الذی قد مرّ عن المستدرک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للکتاب علی ما فی ذیل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حدیث سدّ الأبواب جماعة کثیرون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فتح الباری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فی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الکنجی 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73" w:name="pg1083_9270"/>
    </w:p>
    <w:p>
      <w:pPr>
        <w:pStyle w:val="Heading2"/>
        <w:numPr>
          <w:ilvl w:val="1"/>
          <w:numId w:val="1"/>
        </w:numPr>
        <w:rPr/>
      </w:pPr>
      <w:bookmarkStart w:id="74" w:name="__RefHeading___Toc1975966_373438147"/>
      <w:bookmarkStart w:id="75" w:name="_Toc25"/>
      <w:bookmarkEnd w:id="73"/>
      <w:bookmarkEnd w:id="74"/>
      <w:r>
        <w:rPr>
          <w:rtl w:val="true"/>
        </w:rPr>
        <w:t>الحدیث الثامن عشر</w:t>
      </w:r>
      <w:r>
        <w:rPr>
          <w:rtl w:val="true"/>
        </w:rPr>
        <w:t xml:space="preserve">: </w:t>
      </w:r>
      <w:r>
        <w:rPr>
          <w:rtl w:val="true"/>
        </w:rPr>
        <w:t>ما ورد من فضائل الامام أمیر المؤمنین علی بن أبی طالب علیه السّلام</w:t>
      </w:r>
      <w:bookmarkEnd w:id="75"/>
    </w:p>
    <w:p>
      <w:pPr>
        <w:pStyle w:val="Heading3"/>
        <w:numPr>
          <w:ilvl w:val="2"/>
          <w:numId w:val="1"/>
        </w:numPr>
        <w:rPr/>
      </w:pPr>
      <w:bookmarkStart w:id="76" w:name="__RefHeading___Toc1975968_373438147"/>
      <w:bookmarkStart w:id="77" w:name="_Toc26"/>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ما ورد من فضائل الامام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ما ورد فیمن اعتلی أعلی مقام التصدیق و الاستقامة، و أعزّ من امتطی أسمی ذروة العزّ و الکرامة، و أولی من استحقّ لسعة علمه و شدّة زهده الرئاسة و الزعامة، و أحق من تولّی لعظیم حلمه القیادة و الإمامة، و أکرم من قام لعمیم عدله بالولایة و رعایة الامّة، ذو المقدار السامی، و الأسبقیة التی لا یدرکها الأوّلون و الآخرون، ثانی مختاری اللّه عزّ و جلّ من أهل الأرضین، الذی جعله کفؤا لسیّدة نساء العالمین، فزوّجه منها فی أعلی علّیین، و لولاه لم یکن کفؤ و مقارن لبنت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رجال من أشراف قریش و افاضلهم قد تجرأوا علی خطبتها، و من جملتهم أبو بکر و عمر، فردّهم الرسول صلوات اللّه علیه و آله، و لم ینالوا خیر ما کانوا یرجون و یتمنّون، و حرموا من الفوز بتلک المنقبة العظیمة، و لم یحظوا بإدراک تلک المکانة الرفیعة و المنزلة الکریمة، فیالیت شعری هل ینالها إلاّ من کان ذا حظّ عظیم، و فضل علی المؤمنین جسیم، کما نطقت و شهدت بذلک الروایات، التی عقدها و ذکرها العلماء الثقات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أن نشرع بذکر الأحادیث المرتبطة بتلکم الأوصاف، أری من الخیر أن تکون مفصلة، لیسهل الوقوف علیها إذا احتیج الیها</w:t>
      </w:r>
      <w:r>
        <w:rPr>
          <w:rFonts w:eastAsia="IRNazanin" w:cs="IRNazanin"/>
          <w:color w:val="111111"/>
          <w:sz w:val="28"/>
          <w:szCs w:val="28"/>
          <w:rtl w:val="true"/>
          <w:lang w:bidi="fa-IR"/>
        </w:rPr>
        <w:t xml:space="preserve">. </w:t>
      </w:r>
      <w:bookmarkStart w:id="78" w:name="pg1083_9272"/>
    </w:p>
    <w:p>
      <w:pPr>
        <w:pStyle w:val="Heading3"/>
        <w:numPr>
          <w:ilvl w:val="2"/>
          <w:numId w:val="1"/>
        </w:numPr>
        <w:rPr/>
      </w:pPr>
      <w:bookmarkStart w:id="79" w:name="__RefHeading___Toc1975970_373438147"/>
      <w:bookmarkStart w:id="80" w:name="_Toc27"/>
      <w:bookmarkEnd w:id="78"/>
      <w:bookmarkEnd w:id="79"/>
      <w:r>
        <w:rPr>
          <w:rtl w:val="true"/>
        </w:rPr>
        <w:t>فصل</w:t>
      </w:r>
      <w:r>
        <w:rPr>
          <w:rtl w:val="true"/>
        </w:rPr>
        <w:t xml:space="preserve">: </w:t>
      </w:r>
      <w:r>
        <w:rPr>
          <w:rtl w:val="true"/>
        </w:rPr>
        <w:t>ما ورد فی علی علیه السّلام فی سعة علمه</w:t>
      </w:r>
      <w:bookmarkEnd w:id="80"/>
    </w:p>
    <w:p>
      <w:pPr>
        <w:pStyle w:val="BookText"/>
        <w:rPr/>
      </w:pPr>
      <w:r>
        <w:rPr>
          <w:rFonts w:ascii="IRNazanin" w:hAnsi="IRNazanin" w:eastAsia="IRNazanin"/>
          <w:color w:val="111111"/>
          <w:sz w:val="28"/>
          <w:sz w:val="28"/>
          <w:szCs w:val="28"/>
          <w:rtl w:val="true"/>
          <w:lang w:bidi="fa-IR"/>
        </w:rPr>
        <w:t>ما ورد فی علی علیه السّلام فی سعة علمه</w:t>
      </w:r>
    </w:p>
    <w:p>
      <w:pPr>
        <w:pStyle w:val="BookText"/>
        <w:rPr/>
      </w:pPr>
      <w:r>
        <w:rPr>
          <w:rFonts w:ascii="IRNazanin" w:hAnsi="IRNazanin" w:eastAsia="IRNazanin"/>
          <w:color w:val="111111"/>
          <w:sz w:val="28"/>
          <w:sz w:val="28"/>
          <w:szCs w:val="28"/>
          <w:rtl w:val="true"/>
          <w:lang w:bidi="fa-IR"/>
        </w:rPr>
        <w:t>ما رواه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الفخر الرازی فی تفسیره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قوله تعالی 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و سلّم ألف باب من العلم، و استنبطت من کلّ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حال المولی هکذا، فکیف حال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عبد البرّ حافظ المغرب فی الاستیعاب</w:t>
      </w:r>
      <w:r>
        <w:rPr>
          <w:rFonts w:eastAsia="IRNazanin" w:cs="IRNazanin"/>
          <w:color w:val="111111"/>
          <w:sz w:val="28"/>
          <w:szCs w:val="28"/>
          <w:rtl w:val="true"/>
          <w:lang w:bidi="fa-IR"/>
        </w:rPr>
        <w:t>[</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یکتب فیما ینزل به لیسأل له علی بن أبی طالب رضی اللّه عنه ذلک،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اعطی علی بن أبی طالب تسعة أعشار العلم، و ایم اللّه لقد شارککم فی العشر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الصفحة المذکورة أیضا روی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غیر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حسام الدین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المعتمر مسلم بن أوس، و جاریة بن قدامة السعدی، أنّهما حضرا علی بن أبی طالب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فإنّی لا اسأل عن شیء دون العرش إلاّ أخبرت عنه، 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النجّار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الخطیب البغدادی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عمّن نکتب العلم؟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حدیثا طویلا، قال فیه علی علیه السّلام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 جمّا لو أصبت حملة، بل أصبت لقنا غیر مأمون، یستعمل آلة الدین للدنیا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طالب الحنفی،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اللّه ثمّ استقم،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ربّی و ما توفیقی إلاّ باللّه علیه توکّلت و إلیه انیب،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لیهنک العلم أبا الحسن، لقد شربت العلم و نهلته نهلا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و قد سأله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ممتلئا جوفه حکما و علما و بأسا و نجدة، مع قرابته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فی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الطبری أیضا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و قد سئل عن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 أبی الحسن، کان و اللّه علم الهدی، و کهف التقی، و طود النهی، و محل الحجا، و غیث الندی، و منتهی العلم للوری، و نورا أسفر فی الدجی، و داعیا إلی المحجّة العظمی، مستمسکا بالعروة الوثقی، أتقی من تقمّص و ارتدی، و أکرم من شهد النجوی، بعد محمّد المصطفی صلّی اللّه علیه و آله و سلّم و صاحب القبلتین، و أبو السبطین و زوجته خیر النساء، فما یفوقه أحد، لم تر عینای مثله، و لم أسمع بمثله، فعلی من بغضه لعنة اللّه، و لعنة العباد إلی یوم التناد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 کتابه الریاض النضرة</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الزهراء،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الأرض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بالشام، و عالم بالحجاز، و عالم بالعراق، فأمّا عالم الشام فهو أبو الدرداء، و أمّا عالم أهل الحجاز فهو علی بن أبی طالب، و أمّا عالم العراق فهو أخ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 أهل الشام و عالم </w:t>
      </w:r>
    </w:p>
    <w:p>
      <w:pPr>
        <w:pStyle w:val="BookText"/>
        <w:rPr/>
      </w:pPr>
      <w:r>
        <w:rPr>
          <w:rFonts w:ascii="IRNazanin" w:hAnsi="IRNazanin" w:eastAsia="IRNazanin"/>
          <w:color w:val="111111"/>
          <w:sz w:val="28"/>
          <w:sz w:val="28"/>
          <w:szCs w:val="28"/>
          <w:rtl w:val="true"/>
          <w:lang w:bidi="fa-IR"/>
        </w:rPr>
        <w:t>أهل العراق یحتاجان إلی عالم أهل الحجاز، و عالم أهل الحجاز لا یحتاج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العسقلانی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بن عمرو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کان صغو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 علیّا کان له ما شئت من ضرس قاطع فی العلم، و کان له البسطة فی العشیرة، و القدم فی الاسلام، و الظهر لرسول اللّه صلّی اللّه علیه و آله و سلّم، و الفقه فی السنّة، و النجدة فی الحرب، و الجود فی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عبد اللّه بن الحسن،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یخطب،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من أهل الجماعة، و من أهل الفرقة، و من أهل السنّة، و من أهل البدعة؟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إذا سألتنی فافهم عنّی، و لا علیک أن لا تسأل عنها أحدا بعدی فساق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أمیر المؤمنین أصاب اللّه بک الرشاد و السداد، فقام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انّکم و اللّه ان اتّبعتموه و أطعتموه، لم یضلّ بکم عن منهاج نبیّکم قیس 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 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ذلک و قد استودعه رسول اللّه صلّی اللّه علیه و آله و سلّم المنایا و الوصایا و فصل الخطاب علی منهاج هارون بن عمران، إذ قال له رسول اللّه صلّی اللّه علیه و آله و سلّم أنت منّی بمنزلة هارون من موسی إلاّ أنّه لا نبی بعدی، فضلا خصّه اللّه به إکراما منه لنبیّه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ریاض الطبری</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قیس، قال دخل ناس من الیهود علی علی علیه السّلام، فقالو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صبرتم بعد نبیّکم إلاّ خمسا و عشرین سنة حتّی قتل بعضکم بعضا،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صبر و خیر، قد کان صبر و خیر، و لکنّکم ما جفت أقدامکم من البحر حتّی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اجْعَلْ لَنا إِلهاً کَما لَهُمْ آلِهَةٌ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فی المناقب </w:t>
      </w:r>
      <w:r>
        <w:rPr>
          <w:rFonts w:eastAsia="IRNazanin" w:cs="IRNazanin"/>
          <w:color w:val="111111"/>
          <w:sz w:val="28"/>
          <w:szCs w:val="28"/>
          <w:rtl w:val="true"/>
          <w:lang w:bidi="fa-IR"/>
        </w:rPr>
        <w:t xml:space="preserve">. </w:t>
      </w:r>
      <w:bookmarkStart w:id="81" w:name="pg1083_9278"/>
    </w:p>
    <w:p>
      <w:pPr>
        <w:pStyle w:val="Heading3"/>
        <w:numPr>
          <w:ilvl w:val="2"/>
          <w:numId w:val="1"/>
        </w:numPr>
        <w:rPr/>
      </w:pPr>
      <w:bookmarkStart w:id="82" w:name="__RefHeading___Toc1975972_373438147"/>
      <w:bookmarkStart w:id="83" w:name="_Toc28"/>
      <w:bookmarkEnd w:id="81"/>
      <w:bookmarkEnd w:id="82"/>
      <w:r>
        <w:rPr>
          <w:rtl w:val="true"/>
        </w:rPr>
        <w:t>فصل</w:t>
      </w:r>
      <w:r>
        <w:rPr>
          <w:rtl w:val="true"/>
        </w:rPr>
        <w:t xml:space="preserve">: </w:t>
      </w:r>
      <w:r>
        <w:rPr>
          <w:rtl w:val="true"/>
        </w:rPr>
        <w:t>ما ورد فی علی علیه السّلام و علمه بالقرآن و ما فی الصحف الاولی</w:t>
      </w:r>
      <w:bookmarkEnd w:id="83"/>
    </w:p>
    <w:p>
      <w:pPr>
        <w:pStyle w:val="BookText"/>
        <w:rPr/>
      </w:pPr>
      <w:r>
        <w:rPr>
          <w:rFonts w:ascii="IRNazanin" w:hAnsi="IRNazanin" w:eastAsia="IRNazanin"/>
          <w:color w:val="111111"/>
          <w:sz w:val="28"/>
          <w:sz w:val="28"/>
          <w:szCs w:val="28"/>
          <w:rtl w:val="true"/>
          <w:lang w:bidi="fa-IR"/>
        </w:rPr>
        <w:t>ما ورد فی علی علیه السّلام و علمه بالقرآن و ما فی الصحف الاولی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انزل علی سبعة أحرف، ما منها حرف إلاّ له ظهر و بطن، و إنّ علی بن أبی طالب عنده علم الظاهر و 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حلیة الأولیاء أیضا</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انزلت آیة إلاّ و قد علمت فیم انزلت و أین انزلت، إنّ ربّی وهب لی قلبا عقولا و لسانا سؤولا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فإنّه لیس من آیة إلاّ و قد عرفت بلیل نزلت أم بنهار، فی سهل أم فی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جریر فی تفسیره</w:t>
      </w:r>
      <w:r>
        <w:rPr>
          <w:rFonts w:eastAsia="IRNazanin" w:cs="IRNazanin"/>
          <w:color w:val="111111"/>
          <w:sz w:val="28"/>
          <w:szCs w:val="28"/>
          <w:rtl w:val="true"/>
          <w:lang w:bidi="fa-IR"/>
        </w:rPr>
        <w:t>[</w:t>
      </w:r>
      <w:r>
        <w:rPr>
          <w:rFonts w:eastAsia="IRNazanin" w:cs="IRNazanin"/>
          <w:color w:val="111111"/>
          <w:sz w:val="28"/>
          <w:szCs w:val="28"/>
          <w:lang w:bidi="fa-IR"/>
        </w:rPr>
        <w:t>116:26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الصهباء البکری، عن علی بن أبی طالب علیه السّلام، قال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أحد عن آیة من کتاب اللّه إلاّ أخبرته، فقام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الذاریات ذروا؟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المصدر روی بسنده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کتاب ناطق، و لا سنّة ماضیه إلاّ حدّثتکم، فسأله إبن الکواء عن الذاریات،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الریاح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فیض القدیر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للمناوی فی الشرح علی ما فی فضائل الخمسة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الأوّلون و الآخرون أنّ فهم کتاب اللّه منحصر إلی علم علی، و من جهل ذلک فقد ضلّ عن الباب الذی من ورائه یرفع اللّه </w:t>
      </w:r>
    </w:p>
    <w:p>
      <w:pPr>
        <w:pStyle w:val="BookText"/>
        <w:rPr/>
      </w:pPr>
      <w:r>
        <w:rPr>
          <w:rFonts w:ascii="IRNazanin" w:hAnsi="IRNazanin" w:eastAsia="IRNazanin"/>
          <w:color w:val="111111"/>
          <w:sz w:val="28"/>
          <w:sz w:val="28"/>
          <w:szCs w:val="28"/>
          <w:rtl w:val="true"/>
          <w:lang w:bidi="fa-IR"/>
        </w:rPr>
        <w:t>عن القلوب الحجاب، حتّی یتحقّق الیقین الذی لا یتغیّر بکشف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البختری من ست طرق، و ابن المفضّل من عشر طرق، و ابراهیم الثقفی من أربع عشرة طریقا،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و الأصبغ بن نباتة، و علقمة بن قیس، و یحیی بن امّ الطویل، و زر بن حبیش، و عبایة بن رفاعة، و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قال بحضرة المهاجرین و الأنصار، و أشار إلی صدره کیف ملئ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له طالبا، سلونی قبل أن تفقدونی، و هذا سفط </w:t>
      </w:r>
      <w:r>
        <w:rPr>
          <w:rStyle w:val="FootnoteAnchor"/>
          <w:rtl w:val="true"/>
        </w:rPr>
        <w:footnoteReference w:id="5"/>
      </w:r>
      <w:r>
        <w:rPr>
          <w:rFonts w:ascii="IRNazanin" w:hAnsi="IRNazanin" w:eastAsia="IRNazanin"/>
          <w:color w:val="111111"/>
          <w:sz w:val="28"/>
          <w:sz w:val="28"/>
          <w:szCs w:val="28"/>
          <w:rtl w:val="true"/>
          <w:lang w:bidi="fa-IR"/>
        </w:rPr>
        <w:t>العلم، هذا لعاب رسول اللّه، هذا ما زقنی به رسول اللّه زقا، فاسألونی فانّ عندی علم الأوّلین و الآخرین، أما و اللّه لو ثنیت لی الوسادة، ثمّ جلست علیها، لحکمت بین أهل التوراة بتوراتهم، و بین أهل الإنجیل بانجیلهم، و بین أهل الزبور بزبورهم، و بین أهل الفرقان بفرقانهم، حتّی ینادی کلّ کتاب بأنّ علیّا حکم فیّ بحکم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ینطق اللّه 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یزهر کلّ کتاب من هذه الکتب،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علیّا قضی بقضائک،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 الذی فلق الحبّة، و برأ النسمة، لو سألتمونی عن أیّة آیة فی لیلة انزلت أو فی نهار، مکیّها أو مدنیّها، سفریها و حضریها، ناسخها و منسوخها، محکمها و متشابهها، تأویلها و تنزیلها لأخبرتکم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فإنّی بطرق السماوات أخبر منکم بطرق الأرض</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نفسی بیده، لا تسألونی عن شیء فیما بینکم و بین الساعة، و لا عن فئة تهدی مئة و تضلّ مئة، إلاّ أنبأتکم بناعقها و قائدها و سائقها، و مناخ رکابها، و محطّ رحالها، و من یقتل من أهلها قتلا </w:t>
      </w:r>
    </w:p>
    <w:p>
      <w:pPr>
        <w:pStyle w:val="BookText"/>
        <w:rPr/>
      </w:pPr>
      <w:r>
        <w:rPr>
          <w:rFonts w:ascii="IRNazanin" w:hAnsi="IRNazanin" w:eastAsia="IRNazanin"/>
          <w:color w:val="111111"/>
          <w:sz w:val="28"/>
          <w:sz w:val="28"/>
          <w:szCs w:val="28"/>
          <w:rtl w:val="true"/>
          <w:lang w:bidi="fa-IR"/>
        </w:rPr>
        <w:t>و یموت موتا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أخبرت کلّ واحد منکم بمخرجه و مولجه و جمیع شأنه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علوم مقفلات فی الوری قد فتح اللّه به أقفالها</w:t>
      </w:r>
    </w:p>
    <w:p>
      <w:pPr>
        <w:pStyle w:val="BookText"/>
        <w:rPr/>
      </w:pPr>
      <w:r>
        <w:rPr>
          <w:rFonts w:ascii="IRNazanin" w:hAnsi="IRNazanin" w:eastAsia="IRNazanin"/>
          <w:color w:val="111111"/>
          <w:sz w:val="28"/>
          <w:sz w:val="28"/>
          <w:szCs w:val="28"/>
          <w:rtl w:val="true"/>
          <w:lang w:bidi="fa-IR"/>
        </w:rPr>
        <w:t>بحرم بعد المصطفی حرامها کما أحلّ بینهم حلالها</w:t>
      </w:r>
    </w:p>
    <w:p>
      <w:pPr>
        <w:pStyle w:val="BookText"/>
        <w:rPr/>
      </w:pPr>
      <w:r>
        <w:rPr>
          <w:rFonts w:ascii="IRNazanin" w:hAnsi="IRNazanin" w:eastAsia="IRNazanin"/>
          <w:color w:val="111111"/>
          <w:sz w:val="28"/>
          <w:sz w:val="28"/>
          <w:szCs w:val="28"/>
          <w:rtl w:val="true"/>
          <w:lang w:bidi="fa-IR"/>
        </w:rPr>
        <w:t>و کم حمد اللّه من قضیّة مشکلة حلّ لهم إشکالها</w:t>
      </w:r>
    </w:p>
    <w:p>
      <w:pPr>
        <w:pStyle w:val="BookText"/>
        <w:rPr/>
      </w:pPr>
      <w:r>
        <w:rPr>
          <w:rFonts w:ascii="IRNazanin" w:hAnsi="IRNazanin" w:eastAsia="IRNazanin"/>
          <w:color w:val="111111"/>
          <w:sz w:val="28"/>
          <w:sz w:val="28"/>
          <w:szCs w:val="28"/>
          <w:rtl w:val="true"/>
          <w:lang w:bidi="fa-IR"/>
        </w:rPr>
        <w:t>حتّی أقرّت أنفس القوم بأن لو لا الوصی ارتکبت ضلالها</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سلونی قبل فقدی إن لی علما و ما فیکم له مستودع</w:t>
      </w:r>
    </w:p>
    <w:p>
      <w:pPr>
        <w:pStyle w:val="BookText"/>
        <w:rPr/>
      </w:pPr>
      <w:r>
        <w:rPr>
          <w:rFonts w:ascii="IRNazanin" w:hAnsi="IRNazanin" w:eastAsia="IRNazanin"/>
          <w:color w:val="111111"/>
          <w:sz w:val="28"/>
          <w:sz w:val="28"/>
          <w:szCs w:val="28"/>
          <w:rtl w:val="true"/>
          <w:lang w:bidi="fa-IR"/>
        </w:rPr>
        <w:t>و کذاک لو ثنی الوساد حکمت بالکتب التی فیها الشرائع تشرع</w:t>
      </w:r>
    </w:p>
    <w:p>
      <w:pPr>
        <w:pStyle w:val="BookText"/>
        <w:rPr/>
      </w:pPr>
      <w:r>
        <w:rPr>
          <w:rFonts w:ascii="IRNazanin" w:hAnsi="IRNazanin" w:eastAsia="IRNazanin"/>
          <w:color w:val="111111"/>
          <w:sz w:val="28"/>
          <w:sz w:val="28"/>
          <w:szCs w:val="28"/>
          <w:rtl w:val="true"/>
          <w:lang w:bidi="fa-IR"/>
        </w:rPr>
        <w:t>قال زید المرزکی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العلم علیّ بابها و کلّ من حاد عن الباب جهل</w:t>
      </w:r>
    </w:p>
    <w:p>
      <w:pPr>
        <w:pStyle w:val="BookText"/>
        <w:rPr/>
      </w:pPr>
      <w:r>
        <w:rPr>
          <w:rFonts w:ascii="IRNazanin" w:hAnsi="IRNazanin" w:eastAsia="IRNazanin"/>
          <w:color w:val="111111"/>
          <w:sz w:val="28"/>
          <w:sz w:val="28"/>
          <w:szCs w:val="28"/>
          <w:rtl w:val="true"/>
          <w:lang w:bidi="fa-IR"/>
        </w:rPr>
        <w:t>أم هل سمعتم قبلة من قائل قال سلونی قبل إدراک الأجل</w:t>
      </w:r>
    </w:p>
    <w:p>
      <w:pPr>
        <w:pStyle w:val="BookText"/>
        <w:rPr/>
      </w:pPr>
      <w:r>
        <w:rPr>
          <w:rFonts w:ascii="IRNazanin" w:hAnsi="IRNazanin" w:eastAsia="IRNazanin"/>
          <w:color w:val="111111"/>
          <w:sz w:val="28"/>
          <w:sz w:val="28"/>
          <w:szCs w:val="28"/>
          <w:rtl w:val="true"/>
          <w:lang w:bidi="fa-IR"/>
        </w:rPr>
        <w:t>و قال ابن حماد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أیّها الناس سلونی قبل فقدانی</w:t>
      </w:r>
    </w:p>
    <w:p>
      <w:pPr>
        <w:pStyle w:val="BookText"/>
        <w:rPr/>
      </w:pPr>
      <w:r>
        <w:rPr>
          <w:rFonts w:ascii="IRNazanin" w:hAnsi="IRNazanin" w:eastAsia="IRNazanin"/>
          <w:color w:val="111111"/>
          <w:sz w:val="28"/>
          <w:sz w:val="28"/>
          <w:szCs w:val="28"/>
          <w:rtl w:val="true"/>
          <w:lang w:bidi="fa-IR"/>
        </w:rPr>
        <w:t>فعندی علم ما کان و ما یأتی و ما یانی</w:t>
      </w:r>
    </w:p>
    <w:p>
      <w:pPr>
        <w:pStyle w:val="BookText"/>
        <w:rPr/>
      </w:pPr>
      <w:r>
        <w:rPr>
          <w:rFonts w:ascii="IRNazanin" w:hAnsi="IRNazanin" w:eastAsia="IRNazanin"/>
          <w:color w:val="111111"/>
          <w:sz w:val="28"/>
          <w:sz w:val="28"/>
          <w:szCs w:val="28"/>
          <w:rtl w:val="true"/>
          <w:lang w:bidi="fa-IR"/>
        </w:rPr>
        <w:t>شهدنا أنّک العالم فی علمک ربّانی</w:t>
      </w:r>
    </w:p>
    <w:p>
      <w:pPr>
        <w:pStyle w:val="BookText"/>
        <w:rPr/>
      </w:pPr>
      <w:r>
        <w:rPr>
          <w:rFonts w:ascii="IRNazanin" w:hAnsi="IRNazanin" w:eastAsia="IRNazanin"/>
          <w:color w:val="111111"/>
          <w:sz w:val="28"/>
          <w:sz w:val="28"/>
          <w:szCs w:val="28"/>
          <w:rtl w:val="true"/>
          <w:lang w:bidi="fa-IR"/>
        </w:rPr>
        <w:t>و قلت الحقّ یا حق و لم تنطق ببهتان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أبی نعیم فی حلیته</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فی الاربعین، عن السدی، عن عبد خیر،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أقسمت أن لا أضع ردائی علی ظهری حتّی أجمع بین اللوحین فما وضعت ردائی حتّی جمعت القرآن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أهل البیت علیهم السّلام، أنّه علیه السّلام آلی أن لا یضع رداءه علی عاتقه إلاّ للصلاة حتّی یؤلّف القرآن و یجمعه، فانقطع عنهم مدّة إلی أن جمعه، ثمّ خرج إلیهم فی إزار یحمله و هم مجتمعون فی المسجد، فأنکروا بعد انقطاع البتّة،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ما جاء به أبو الحسن، فلمّا توسّطهم وضع الکتاب بینهم،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هذا الکتاب و أنا العترة، فقام إلیه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عندک قرآن فعندنا مثله، فلا حاجة لنا فیکما، فحمل علیه السّلام الکتاب و عاد بعد أن ألزمهم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الطحاوی فی مشکل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بسندین عن عبید بن أبی رفاعة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أصحاب رسول اللّه صلّی اللّه علیه و آله و سلّم عند عمر بن الخطّاب العزل، فاختلفوا فیه،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اختلفتم و أنتم أهل بدر الأخیار، فکیف بالناس بعدکم؟ إذ تناجی رجلان،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المناجاة؟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تزعم أنّها الموؤدة الصغری،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تکون موؤدة حتّی تمرّ بالتارات السبع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الی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التارات السبع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و النطفة، و العلقة، و المضغة، و العظام، و اللحم، و الخلق الآخر</w:t>
      </w:r>
      <w:r>
        <w:rPr>
          <w:rFonts w:eastAsia="IRNazanin" w:cs="IRNazanin"/>
          <w:color w:val="111111"/>
          <w:sz w:val="28"/>
          <w:szCs w:val="28"/>
          <w:rtl w:val="true"/>
          <w:lang w:bidi="fa-IR"/>
        </w:rPr>
        <w:t xml:space="preserve">. </w:t>
      </w:r>
      <w:bookmarkStart w:id="84" w:name="pg1083_9286"/>
    </w:p>
    <w:p>
      <w:pPr>
        <w:pStyle w:val="Heading3"/>
        <w:numPr>
          <w:ilvl w:val="2"/>
          <w:numId w:val="1"/>
        </w:numPr>
        <w:rPr/>
      </w:pPr>
      <w:bookmarkStart w:id="85" w:name="__RefHeading___Toc1975974_373438147"/>
      <w:bookmarkStart w:id="86" w:name="_Toc29"/>
      <w:bookmarkEnd w:id="84"/>
      <w:bookmarkEnd w:id="85"/>
      <w:r>
        <w:rPr>
          <w:rtl w:val="true"/>
        </w:rPr>
        <w:t>فصل</w:t>
      </w:r>
      <w:r>
        <w:rPr>
          <w:rtl w:val="true"/>
        </w:rPr>
        <w:t xml:space="preserve">: </w:t>
      </w:r>
      <w:r>
        <w:rPr>
          <w:rtl w:val="true"/>
        </w:rPr>
        <w:t>فیما ورد فی أعلمیّته و أحلمیّته علیه السّلام</w:t>
      </w:r>
      <w:bookmarkEnd w:id="86"/>
    </w:p>
    <w:p>
      <w:pPr>
        <w:pStyle w:val="BookText"/>
        <w:rPr/>
      </w:pPr>
      <w:r>
        <w:rPr>
          <w:rFonts w:ascii="IRNazanin" w:hAnsi="IRNazanin" w:eastAsia="IRNazanin"/>
          <w:color w:val="111111"/>
          <w:sz w:val="28"/>
          <w:sz w:val="28"/>
          <w:szCs w:val="28"/>
          <w:rtl w:val="true"/>
          <w:lang w:bidi="fa-IR"/>
        </w:rPr>
        <w:t>فیما ورد فی أعلمیّته و أحلمیّته علیه السّلام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قیس بن أبی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بالمدینة، فبینا أنا أطوف فی السوق إذ بلغت أحجار الزیت، فرأیت قوما مجتمعین علی فارس قد رکب دابّة، و هو یشتم علی بن أبی طالب، و الناس وقوف حوالیه، إذ وقف سعد بن أبی وقّاص،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یشتم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سعد فأفرجوا له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علا م تشتم علی بن أبی طالب؟ أ لم یکن أوّل من أسلم؟ ألم یکن أوّل من صلّی مع رسول اللّه صلّی اللّه علیه و آله و سلّم؟ ألم یکن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یکن ختن رسول اللّه صلّی اللّه علیه و آله و سلّم علی ابنته؟ ألم یکن صاحب رایة رسول اللّه صلّی اللّه علیه و آله و سلّم فی غزواته؟ ثمّ استقبل القبلة و رفع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یشتم ولیّا من أولیائک، فلا تفرق هذا الجمع حتّی تریهم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تفرّقنا حتّی ساخت به دابّته، فرمته علی هامته فی تلک الأحجار، فانفلق دماغه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معقل بن یسار،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وضّأت النبیّ صلّی اللّه علیه و آله و سلّم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فاطمة تعودها؟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متوکّئا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سیحمل ثقلها غیرک و یکون أجرها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لم یکن علیّ شیء، حتّی دخلنا علی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تجدینک؟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اشتدّ حزنی و طال سقمی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بخطّ یده فی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ترضین أنّی زوّجتک أقدم امّتی سلما، و أکثرهم علما، و أعظمهم حلما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الأثیر فی کتابه اسد الغابة</w:t>
      </w:r>
      <w:r>
        <w:rPr>
          <w:rFonts w:eastAsia="IRNazanin" w:cs="IRNazanin"/>
          <w:color w:val="111111"/>
          <w:sz w:val="28"/>
          <w:szCs w:val="28"/>
          <w:rtl w:val="true"/>
          <w:lang w:bidi="fa-IR"/>
        </w:rPr>
        <w:t>[</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الحارث،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سلّم فأبی علیهما رسول اللّه صلّی اللّه علیه و آله و سلّم، فقال عمر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من شیء إلاّ درعی أرهنها، فزّوجه رسول اللّه صلّی اللّه علیه و آله و سلّم فاطمة علیها السّلام، فلمّا بلغ ذلک فاطمة بکت،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تبکین؟ فو اللّه لقد أنکحتک أکثرهم علما، و أفضلهم حلما، و أوّلهم 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أنّی زوّجتک أوّل المسلمین إسلاما، و أعلمهم علما، فإنّک سیّدة نساء امّتی کما سادت مریم فومها أ ما ترضین یا فاطمة أنّ اللّه اطّلع علی أهل الأرض، فاختار منهم رجلین، فجعل أحدهما أباک، و الآخر بعلک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نفسه أیضا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أنّ علیّا علیه السّلام لمّا تزوج فاطمة علیها السّلام، قال لها النبی صلّی اللّه علیه و آله و سلّم لقد زوّجتکه، و أنه لأوّل أصحابی سلما، و أکثرهم علما، و أعظمهم حلما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المصدر عن أبی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أطایب أرومتی و أبرار عترتی أحلم الناس صغارا، و أعلم الناس کبارا، بنا ینفی اللّه الکذب، و بنا یعفر اللّه أنیاب الذئب الکلب، و بنا یفکّ اللّه عنوتکم و ینزع ربق أعناقکم، و بنا یفتح اللّه و یختم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لکلّ نبیّ وصیّا فمن وصیّک؟ فسکت عنّی، فلمّا کان بعد 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یوشع بن ذی النون،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أعلمهم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 موضع سرّی و خیر من أترک بعدی و ینجز عدتی و یقضی دینی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الاثیر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یحیی بن معین، عن عبدة بن سلیمان، عن عبد الملک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فی أصحاب محمّد صلّی اللّه علیه و آله و سلّم أعلم من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 عن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أفتاکم بصوم یوم عاشوراء؟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لأعلم الناس بالسّنة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البیهقی فی السنن</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عمر بن الخطّاب علی عبد اللّه بن جعفر ثوبین مضرّجین و هو محرم،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الثیاب؟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أخال أحدا یعلمنا السنّة، فسکت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علیه السّلام ذلک لعمر هو دلیل علی رضائه بما فعل عبد اللّه بن جعفر، و انّ ذلک جائز فی الشرع، کما أنّ سکوت عمر بعد قول علی علیه السّلام هو دلیل واضح علی تسلیمه انّ علیّا علیه السّلام هو أعلم بالسنّة، و لا ینبغی أن یعلمه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أفضل أهل المدینة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الطبری فی الریاض</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 و ذکره العسقلانی أیضا فی فتح الباری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المحبّ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اکتسب مکتسب مثل فضل علی علیه السّلام یهدی صاحبه إلی الهدی، و یرده عن الردی،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النقّاش،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علما علّمه رسول اللّه، و رسول اللّه علّمه اللّه، و علم علی من علم النبیّ، و علمی من علم علی، و ما علمی و أصحاب محمّد فی علم علی إلاّ کقطرة فی سبعة أبحر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بملأ فیهم سلمان، فقال لهم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فخذوا بحجزة هذا، فو اللّه لا یخبرکم بسرّ نبیّکم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عکرمة، عن ابن عبّاس انّ عمر بن الخطّاب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انّک لتعجل فی الحکم و الفصل للشیء إذا سئلت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فأبرز علی کفّه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یا أبا حفص،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یخف 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أسرع فیما لا یخفی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علیه السّلام فی ثلاث و عشرین مسألة،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خطیب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عمر تخطّی فی جواب و نبهّه علی بالصواب</w:t>
      </w:r>
    </w:p>
    <w:p>
      <w:pPr>
        <w:pStyle w:val="BookText"/>
        <w:rPr/>
      </w:pPr>
      <w:r>
        <w:rPr>
          <w:rFonts w:ascii="IRNazanin" w:hAnsi="IRNazanin" w:eastAsia="IRNazanin"/>
          <w:color w:val="111111"/>
          <w:sz w:val="28"/>
          <w:sz w:val="28"/>
          <w:szCs w:val="28"/>
          <w:rtl w:val="true"/>
          <w:lang w:bidi="fa-IR"/>
        </w:rPr>
        <w:t>یقول بعدله لو لا علی هلکت هلکت فی ذاک الجواب</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عن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اجزاء، فاعطی علی تسعة أجزاء، و الناس جزء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أجمعوا علی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عن سعید بن أبی الخضیب و غیره، أنّه قال الصادق علیه السّلام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تقضی بین الناس یا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w:t>
      </w:r>
    </w:p>
    <w:p>
      <w:pPr>
        <w:pStyle w:val="BookText"/>
        <w:rPr/>
      </w:pPr>
      <w:r>
        <w:rPr>
          <w:rFonts w:ascii="IRNazanin" w:hAnsi="IRNazanin" w:eastAsia="IRNazanin"/>
          <w:color w:val="111111"/>
          <w:sz w:val="28"/>
          <w:sz w:val="28"/>
          <w:szCs w:val="28"/>
          <w:rtl w:val="true"/>
          <w:lang w:bidi="fa-IR"/>
        </w:rPr>
        <w:t>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سنّة رسول اللّه، و إن لم أجده فیهما أخذته عن الصحابة بما اجتمعوا علیه،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اختلفوا فبقول من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 أردت و اخالف الباقین،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تخالف علیّا فیما بلغک أنّه قضی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خالفته إلی غیره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یوم القیامة إذا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هذا بلغه عنّی قولی فخالفه؟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خالفت قوله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 قوله أ لم تخالف قول رسول اللّه؟ فاصفرّ وجه ابن أبی لیلی،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فلا ینبغی لهم أن یتحاکموا بعده إلی غیر علی، و القضاء یجمع علوم الدین، فإذا هو الأعلم فلا یجوز تقدیم غیره علیه؛ لأنّه یقبح تقدیم المفضول علی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یقول محمّد أقضاکم هذا و أعلم یا ذوی الأذهان</w:t>
      </w:r>
    </w:p>
    <w:p>
      <w:pPr>
        <w:pStyle w:val="BookText"/>
        <w:rPr/>
      </w:pPr>
      <w:r>
        <w:rPr>
          <w:rFonts w:ascii="IRNazanin" w:hAnsi="IRNazanin" w:eastAsia="IRNazanin"/>
          <w:color w:val="111111"/>
          <w:sz w:val="28"/>
          <w:sz w:val="28"/>
          <w:szCs w:val="28"/>
          <w:rtl w:val="true"/>
          <w:lang w:bidi="fa-IR"/>
        </w:rPr>
        <w:t>انّی مدینة علمکم و أخی له باب وثیق الرکن مصراعان</w:t>
      </w:r>
    </w:p>
    <w:p>
      <w:pPr>
        <w:pStyle w:val="BookText"/>
        <w:rPr/>
      </w:pPr>
      <w:r>
        <w:rPr>
          <w:rFonts w:ascii="IRNazanin" w:hAnsi="IRNazanin" w:eastAsia="IRNazanin"/>
          <w:color w:val="111111"/>
          <w:sz w:val="28"/>
          <w:sz w:val="28"/>
          <w:szCs w:val="28"/>
          <w:rtl w:val="true"/>
          <w:lang w:bidi="fa-IR"/>
        </w:rPr>
        <w:t>فأتوا بیوت العلم من أبوابها و البیت لا یؤتی من الحیطان</w:t>
      </w:r>
    </w:p>
    <w:p>
      <w:pPr>
        <w:pStyle w:val="BookText"/>
        <w:rPr/>
      </w:pPr>
      <w:r>
        <w:rPr>
          <w:rFonts w:ascii="IRNazanin" w:hAnsi="IRNazanin" w:eastAsia="IRNazanin"/>
          <w:color w:val="111111"/>
          <w:sz w:val="28"/>
          <w:sz w:val="28"/>
          <w:szCs w:val="28"/>
          <w:rtl w:val="true"/>
          <w:lang w:bidi="fa-IR"/>
        </w:rPr>
        <w:t>و 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سواه إذا أتی بقضیّة طرد الشکوک و أخرس الحکّاما</w:t>
      </w:r>
    </w:p>
    <w:p>
      <w:pPr>
        <w:pStyle w:val="BookText"/>
        <w:rPr/>
      </w:pPr>
      <w:r>
        <w:rPr>
          <w:rFonts w:ascii="IRNazanin" w:hAnsi="IRNazanin" w:eastAsia="IRNazanin"/>
          <w:color w:val="111111"/>
          <w:sz w:val="28"/>
          <w:sz w:val="28"/>
          <w:szCs w:val="28"/>
          <w:rtl w:val="true"/>
          <w:lang w:bidi="fa-IR"/>
        </w:rPr>
        <w:t>فإذا رأی رأیا فخالف رأیه قوم و إن کدّوا له الإفهاما</w:t>
      </w:r>
    </w:p>
    <w:p>
      <w:pPr>
        <w:pStyle w:val="BookText"/>
        <w:rPr/>
      </w:pPr>
      <w:r>
        <w:rPr>
          <w:rFonts w:ascii="IRNazanin" w:hAnsi="IRNazanin" w:eastAsia="IRNazanin"/>
          <w:color w:val="111111"/>
          <w:sz w:val="28"/>
          <w:sz w:val="28"/>
          <w:szCs w:val="28"/>
          <w:rtl w:val="true"/>
          <w:lang w:bidi="fa-IR"/>
        </w:rPr>
        <w:t>نزل الکتاب برأیه فکانّما عقد الإله برأیه الأحکاما</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بما قد کان أو هو کائن و ما هو دقّ فی الشرائع أوجل</w:t>
      </w:r>
    </w:p>
    <w:p>
      <w:pPr>
        <w:pStyle w:val="BookText"/>
        <w:rPr/>
      </w:pPr>
      <w:r>
        <w:rPr>
          <w:rFonts w:ascii="IRNazanin" w:hAnsi="IRNazanin" w:eastAsia="IRNazanin"/>
          <w:color w:val="111111"/>
          <w:sz w:val="28"/>
          <w:sz w:val="28"/>
          <w:szCs w:val="28"/>
          <w:rtl w:val="true"/>
          <w:lang w:bidi="fa-IR"/>
        </w:rPr>
        <w:t>مسمّی مجلی فی الصحائف کلّها فسل أهلها و اسمع تلاوة من یتلو</w:t>
      </w:r>
    </w:p>
    <w:p>
      <w:pPr>
        <w:pStyle w:val="BookText"/>
        <w:rPr/>
      </w:pPr>
      <w:r>
        <w:rPr>
          <w:rFonts w:ascii="IRNazanin" w:hAnsi="IRNazanin" w:eastAsia="IRNazanin"/>
          <w:color w:val="111111"/>
          <w:sz w:val="28"/>
          <w:sz w:val="28"/>
          <w:szCs w:val="28"/>
          <w:rtl w:val="true"/>
          <w:lang w:bidi="fa-IR"/>
        </w:rPr>
        <w:t>و لو لا قضایاه التی شاع ذکرها لعطّلت الأحکام و الفرض و النفل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bookmarkStart w:id="87" w:name="pg1083_9297"/>
    </w:p>
    <w:p>
      <w:pPr>
        <w:pStyle w:val="Heading3"/>
        <w:numPr>
          <w:ilvl w:val="2"/>
          <w:numId w:val="1"/>
        </w:numPr>
        <w:rPr/>
      </w:pPr>
      <w:bookmarkStart w:id="88" w:name="__RefHeading___Toc1975976_373438147"/>
      <w:bookmarkStart w:id="89" w:name="_Toc30"/>
      <w:bookmarkEnd w:id="87"/>
      <w:bookmarkEnd w:id="88"/>
      <w:r>
        <w:rPr>
          <w:rtl w:val="true"/>
        </w:rPr>
        <w:t>فصل</w:t>
      </w:r>
      <w:r>
        <w:rPr>
          <w:rtl w:val="true"/>
        </w:rPr>
        <w:t xml:space="preserve">: </w:t>
      </w:r>
      <w:r>
        <w:rPr>
          <w:rtl w:val="true"/>
        </w:rPr>
        <w:t>فی کونه علیه السّلام باب علم سیّد النبیّین و المرسلین</w:t>
      </w:r>
      <w:bookmarkEnd w:id="89"/>
    </w:p>
    <w:p>
      <w:pPr>
        <w:pStyle w:val="BookText"/>
        <w:rPr/>
      </w:pPr>
      <w:r>
        <w:rPr>
          <w:rFonts w:ascii="IRNazanin" w:hAnsi="IRNazanin" w:eastAsia="IRNazanin"/>
          <w:color w:val="111111"/>
          <w:sz w:val="28"/>
          <w:sz w:val="28"/>
          <w:szCs w:val="28"/>
          <w:rtl w:val="true"/>
          <w:lang w:bidi="fa-IR"/>
        </w:rPr>
        <w:t>فی کونه علیه السّلام باب علم سیّد النبیّین و المرسلین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 أمیر المؤمنین فی قوله تعالی وَ لَیْسَ الْبِرُّ بِأَنْ تَأْتُوا الْبُیُوتَ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وَ إِذْ قُلْنَا ادْخُلُوا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البیوت التی أمر اللّه أن یؤتی من أبوابها، نحن باب اللّه و بیوته التی نؤتی منه، فمن تابعنا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و سلّم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من ثمانیة طرق، و ابراهیم الثقفی من سبعة طرق، و ابن بطّة من ستّة طرق، و القاضی الجعابی من خمسة طرق، و ابن شاهین من أربعة طرق، و الخطیب التاریخی من ثلاثة طرق، و یحیی بن معین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السمعانی، و القاضی، و الماوردی، و أبو منصور السکری، و أبو الصلت الهروی، و عبد الرزّاق، و شریک، عن ابن عبّاس، و جابر،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یقتضی الرجوع إلی أمیر المؤمنین علی علیه السّلام؛ لأنّه کنی عنه بالمدینة، و أخبر أنّ الوصول إلی علمه من جهة علی خاصّة؛ لأنّه جعله کباب المدینة الذی لا یدخل إلیها إلاّ منه، ثمّ أوجب ذلک الأمر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علی عصمته؛ لأنّه من لیس بمعصوم یصحّ منه وقوع القبیح، فإذا وقع کان الاقتداء به قبیحا، فیؤدّی إلی أن یکون صلّی اللّه علیه و آله و سلّم قد أمر بالقبیح،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البشنوی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فمدینة العلم التی هو بابها أضحی قسیم النار یوم مآبه </w:t>
      </w:r>
    </w:p>
    <w:p>
      <w:pPr>
        <w:pStyle w:val="BookText"/>
        <w:rPr/>
      </w:pPr>
      <w:r>
        <w:rPr>
          <w:rFonts w:ascii="IRNazanin" w:hAnsi="IRNazanin" w:eastAsia="IRNazanin"/>
          <w:color w:val="111111"/>
          <w:sz w:val="28"/>
          <w:sz w:val="28"/>
          <w:szCs w:val="28"/>
          <w:rtl w:val="true"/>
          <w:lang w:bidi="fa-IR"/>
        </w:rPr>
        <w:t>فعدوّه أشقی البریّة فی لظی و ولیّه المحبوب یوم حسابه</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الإمام لکم بعدی یسدّدکم رشدا و یوسعکم علما و آدابا</w:t>
      </w:r>
    </w:p>
    <w:p>
      <w:pPr>
        <w:pStyle w:val="BookText"/>
        <w:rPr/>
      </w:pPr>
      <w:r>
        <w:rPr>
          <w:rFonts w:ascii="IRNazanin" w:hAnsi="IRNazanin" w:eastAsia="IRNazanin"/>
          <w:color w:val="111111"/>
          <w:sz w:val="28"/>
          <w:sz w:val="28"/>
          <w:szCs w:val="28"/>
          <w:rtl w:val="true"/>
          <w:lang w:bidi="fa-IR"/>
        </w:rPr>
        <w:t>إنّی مدینة علم اللّه و هو لها باب فمن رامها فلیقصد البابا</w:t>
      </w:r>
    </w:p>
    <w:p>
      <w:pPr>
        <w:pStyle w:val="BookText"/>
        <w:rPr/>
      </w:pPr>
      <w:r>
        <w:rPr>
          <w:rFonts w:ascii="IRNazanin" w:hAnsi="IRNazanin" w:eastAsia="IRNazanin"/>
          <w:color w:val="111111"/>
          <w:sz w:val="28"/>
          <w:sz w:val="28"/>
          <w:szCs w:val="28"/>
          <w:rtl w:val="true"/>
          <w:lang w:bidi="fa-IR"/>
        </w:rPr>
        <w:t>و قال 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دار الهدی و العلم فیکم و هذا بابها للداخلینا</w:t>
      </w:r>
    </w:p>
    <w:p>
      <w:pPr>
        <w:pStyle w:val="BookText"/>
        <w:rPr/>
      </w:pPr>
      <w:r>
        <w:rPr>
          <w:rFonts w:ascii="IRNazanin" w:hAnsi="IRNazanin" w:eastAsia="IRNazanin"/>
          <w:color w:val="111111"/>
          <w:sz w:val="28"/>
          <w:sz w:val="28"/>
          <w:szCs w:val="28"/>
          <w:rtl w:val="true"/>
          <w:lang w:bidi="fa-IR"/>
        </w:rPr>
        <w:t>أطیعونی بطاعته و کونوا بحبل ولائه مستمسکینا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الشافعی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من سبع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یوم الحدیبیّة و هو آخذ بضبع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 قاتل الفجرة، منصور من نصره، مخذول من خذله، 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فی ذیل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علی ذیل الحدیث، و روی صدر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الخطیب البغدادی فقد ذکر صدر الحدیث فی تاریخه</w:t>
      </w:r>
      <w:r>
        <w:rPr>
          <w:rFonts w:eastAsia="IRNazanin" w:cs="IRNazanin"/>
          <w:color w:val="111111"/>
          <w:sz w:val="28"/>
          <w:szCs w:val="28"/>
          <w:rtl w:val="true"/>
          <w:lang w:bidi="fa-IR"/>
        </w:rPr>
        <w:t>[</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ذیله فی</w:t>
      </w:r>
      <w:r>
        <w:rPr>
          <w:rFonts w:eastAsia="IRNazanin" w:cs="IRNazanin"/>
          <w:color w:val="111111"/>
          <w:sz w:val="28"/>
          <w:szCs w:val="28"/>
          <w:rtl w:val="true"/>
          <w:lang w:bidi="fa-IR"/>
        </w:rPr>
        <w:t>[</w:t>
      </w:r>
      <w:r>
        <w:rPr>
          <w:rFonts w:eastAsia="IRNazanin" w:cs="IRNazanin"/>
          <w:color w:val="111111"/>
          <w:sz w:val="28"/>
          <w:szCs w:val="28"/>
          <w:lang w:bidi="fa-IR"/>
        </w:rPr>
        <w:t>377:2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السیوطی فی الجامع الصغیر</w:t>
      </w:r>
      <w:r>
        <w:rPr>
          <w:rFonts w:eastAsia="IRNazanin" w:cs="IRNazanin"/>
          <w:color w:val="111111"/>
          <w:sz w:val="28"/>
          <w:szCs w:val="28"/>
          <w:rtl w:val="true"/>
          <w:lang w:bidi="fa-IR"/>
        </w:rPr>
        <w:t>[</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المّتقی فی 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عدی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تماما الذهبی فی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ابن حجر العسقلانی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علی بن موسی الرضا،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أبیه جعفر بن محمّد، عن أبیه، عن جدّه، عن علی بن الحسین، عن أبیه الحسین،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علی أنا مدینة العلم و أنت بابها، کذب من زعم أنّه یصل إلی المدینة إلاّ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العلامة القندوزی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الحدیث عن الإمام أبی الحسن الرضا علیه السّلام فی فتح الملک العلی بسندین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 مبیّن لامّتی ما ارسلت به من بعدی، حبّه إیمان، و بغضه نفاق، و النظر إلیه رأفة، 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الدیلمی 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جمع کثیرون، قد ذکرهم السیّد الحسینی المذکور فی فضائله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الخطیب البغدادی أیضا بطریق آخر فی تاریخه</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ثالث فی</w:t>
      </w:r>
      <w:r>
        <w:rPr>
          <w:rFonts w:eastAsia="IRNazanin" w:cs="IRNazanin"/>
          <w:color w:val="111111"/>
          <w:sz w:val="28"/>
          <w:szCs w:val="28"/>
          <w:rtl w:val="true"/>
          <w:lang w:bidi="fa-IR"/>
        </w:rPr>
        <w:t>[</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رابع فی</w:t>
      </w:r>
      <w:r>
        <w:rPr>
          <w:rFonts w:eastAsia="IRNazanin" w:cs="IRNazanin"/>
          <w:color w:val="111111"/>
          <w:sz w:val="28"/>
          <w:szCs w:val="28"/>
          <w:rtl w:val="true"/>
          <w:lang w:bidi="fa-IR"/>
        </w:rPr>
        <w:t>[</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البغدادی أیضا فی تاریخ بغداد</w:t>
      </w:r>
      <w:r>
        <w:rPr>
          <w:rFonts w:eastAsia="IRNazanin" w:cs="IRNazanin"/>
          <w:color w:val="111111"/>
          <w:sz w:val="28"/>
          <w:szCs w:val="28"/>
          <w:rtl w:val="true"/>
          <w:lang w:bidi="fa-IR"/>
        </w:rPr>
        <w:t>[</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الأثیر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العسقلانی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العقیلی و ابن عدی، و الطبرانی و الحاکم عن ابن عبّاس، و ذکره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البزاز، و الطبرانی فی الأوسط عن جابر بن عبد اللّه، و الحاکم، و العقیلی، و ابن عدی، عن ابن عمر، و الترمذی، و الحاکم،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العلم فلیأت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الغریب من مدارک العقل، قول الترمذی فی الحدیث بالإنکار، و کذا البخاری،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 وجه صحیح، و یا لیتهما یأتیان بالبیان أو دلیل علی صحّة قولهما، حتی لا یکون مجرّد دعوی، لا سیما و قد أخرجه جمع کثیر و جمّ غفیر من الحفّاظ و أئمّة الحدیث، بلغ عددهم مئة و ثلاثة و أربعین راویا، کما حقّقه المجاهد البحاثة الفاضل عبد الحسین أحمد الأمینی فی کتابه النفیس الغدیر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اولئک الأعلام محتجّون به، و أرسلوه إرسال المسلّم، و دفعوا عنه قالة المزیفین و جلبة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قاله ابن درویش فی کتابه أسمی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معین قال، بأن الحدیث کذب لا أصل له، فممّا یخالف ما بلغنا عن الخطیب البغدادی فیما ذکره المحقق لکتاب المناقب علی ما أخرجه الحافظ ابن المغازلی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هاک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الحافظ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48:11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و نقل عن الأنباری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ثمّ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صحیح من حدیث أبی معاویة، و لیس بباطل إذ رواه غیر واحد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الأمینی رضی اللّه عنه و شرف قدره، فی غدیره القیّم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غیر واحد من هؤلاء الأعلام بصحّة الحدیث من حیث السند، و هناک جمع یظهر منهم اختیاره، و کثیرون من اولئک یرون حسنه، مصرّحین بفساد الغمز فیه، و بطلان القول بضعفه، و ممّن 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زکریّا یحیی بن معین البغدادی المتوفی سنة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صحّته، کما ذکره الخطیب، و أبو الحجّاج المزّی، و ابن حجر و غیرهم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المتوفی سنة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فی تهذیب الآثار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الخطیب البغدادی المتوفی سنة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 المتوفی سنة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محمّد الحسن السمرقندی المتوفی سنة</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الفیروزآبادی المتوفی سنة</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فی النقد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 المتوفی سنة</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فی جمع الجوامع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البخاری، نصّ علی صحّته فی تذکرة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محمّد الیمنی الصنعانی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بصحّته فی الروضة الندیّة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حسن الزمان، عدّه من المشهور الصحیح فی القول المستحسن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سالم محمد بن طلحة القرشی المتوفی سنة</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المظفّر یوسف بن قزاوغلی المتوفی سنة</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صلاح الدین العلائی المتوفّی سنة</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الجزری المتوفی سنة</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السخاوی المتوفی سنة</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روزبهان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 علی بن حسام الدین المتوفّی سنة</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البدخشانی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صدر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اللّه پانی پتی الهندی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الحافظ أبو عبد اللّه محمّد بن یوسف الکنجی الشافعی علی ما فی </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إخراجه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فقد قال العلماء من الصحابة و التابعین و أهل بیته بتفضیل علی علیه السّلام و زیادة علمه و غزارته، و حدّة فهمه، و وفور حکمته، و حسن قضایاه، و صحّة فتواه، و قد کان أبو بکر و عمر و عثمان و غیرهم من علماء الصحابة یشاورونه فی الأحکام، و یأخذون بقوله فی النقص و الإبرام، اعترافا منهم بعلمه، و وفور فضله، و رجاحة عقله، و صحّة حکمه، و لیس هذا الحدیث فی حقّه بکثیر؛ لأنّ رتبته عند اللّه و رسوله و عند المؤمنین من عباده أجلّ و أعلی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صلاح الدین أبو سعید خلیل العلائی الدمشقی الشافعی المتوفّی سنة</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عنه غیر واحد من أعلام القوم، و صحّحه من طریق ابن معین،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استحالة فی أن یقول النبیّ صلّی اللّه علیه و آله و سلّم مثل هذا فی حقّ علی رضی اللّه عنه و لم یأت کلّ من تکلّم فی هذا الحدیث و جزم بوضعه بجواب عن هذه الروایات الصحیحة عن ابن معین، و مع ذلک فله شاهد، رواه الترمذی فی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اللآلی المصنوعة</w:t>
      </w:r>
      <w:r>
        <w:rPr>
          <w:rFonts w:eastAsia="IRNazanin" w:cs="IRNazanin"/>
          <w:color w:val="111111"/>
          <w:sz w:val="28"/>
          <w:szCs w:val="28"/>
          <w:rtl w:val="true"/>
          <w:lang w:bidi="fa-IR"/>
        </w:rPr>
        <w:t>[</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هناک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العسقلانی فی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الغدیر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له طرق کثیرة فی مستدرک الحاکم، أقلّ أحوالها أن یکون للحدیث أصل، فلا ینبغی أن یطلق القول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السیوطی فی جمع الجوامع کما فی ترتیبه</w:t>
      </w:r>
      <w:r>
        <w:rPr>
          <w:rFonts w:eastAsia="IRNazanin" w:cs="IRNazanin"/>
          <w:color w:val="111111"/>
          <w:sz w:val="28"/>
          <w:szCs w:val="28"/>
          <w:rtl w:val="true"/>
          <w:lang w:bidi="fa-IR"/>
        </w:rPr>
        <w:t>[</w:t>
      </w: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اجیب بهذا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بحسن الحدیث دهرا، إلی أن وقفت علی تصحیح ابن جریر لحدیث علی فی تهذیب الآثار مع تصحیح الحاکم لحدیث ابن عبّاس، فاستخرت اللّه بارتقاء الحدیث من مرتبة الحسن إلی مرتبة الصحّة، و اللّه أعلم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هنالک من أقوال أعلام القوم فی صحّة حدیث الباب</w:t>
      </w:r>
      <w:r>
        <w:rPr>
          <w:rFonts w:eastAsia="IRNazanin" w:cs="IRNazanin"/>
          <w:color w:val="111111"/>
          <w:sz w:val="28"/>
          <w:szCs w:val="28"/>
          <w:rtl w:val="true"/>
          <w:lang w:bidi="fa-IR"/>
        </w:rPr>
        <w:t xml:space="preserve">. </w:t>
      </w:r>
      <w:bookmarkStart w:id="90" w:name="pg1083_9309"/>
    </w:p>
    <w:p>
      <w:pPr>
        <w:pStyle w:val="Heading3"/>
        <w:numPr>
          <w:ilvl w:val="2"/>
          <w:numId w:val="1"/>
        </w:numPr>
        <w:rPr/>
      </w:pPr>
      <w:bookmarkStart w:id="91" w:name="__RefHeading___Toc1975978_373438147"/>
      <w:bookmarkStart w:id="92" w:name="_Toc31"/>
      <w:bookmarkEnd w:id="90"/>
      <w:bookmarkEnd w:id="91"/>
      <w:r>
        <w:rPr>
          <w:rtl w:val="true"/>
        </w:rPr>
        <w:t>فصل</w:t>
      </w:r>
      <w:r>
        <w:rPr>
          <w:rtl w:val="true"/>
        </w:rPr>
        <w:t xml:space="preserve">: </w:t>
      </w:r>
      <w:r>
        <w:rPr>
          <w:rtl w:val="true"/>
        </w:rPr>
        <w:t>ما دلّ علی أزهدیّته علیه السّلام ممّن سواه</w:t>
      </w:r>
      <w:bookmarkEnd w:id="92"/>
    </w:p>
    <w:p>
      <w:pPr>
        <w:pStyle w:val="BookText"/>
        <w:rPr/>
      </w:pPr>
      <w:r>
        <w:rPr>
          <w:rFonts w:ascii="Amiri" w:hAnsi="Amiri" w:eastAsia="Amiri" w:cs="Amiri"/>
          <w:color w:val="111111"/>
          <w:sz w:val="28"/>
          <w:sz w:val="28"/>
          <w:szCs w:val="28"/>
          <w:rtl w:val="true"/>
          <w:lang w:bidi="ar-SA"/>
        </w:rPr>
        <w:t>ما دلّ علی أزهدیّته علیه السّلام ممّن سواه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علی بن ربیعة الوالبی،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النباج،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امتلأ بیت مال المسلمین من صفراء و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فقام متوکّئا حتّی قام علی بیت مال المسلمین،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و کلّ جان یده إلی فیه</w:t>
      </w:r>
    </w:p>
    <w:p>
      <w:pPr>
        <w:pStyle w:val="BookText"/>
        <w:rPr/>
      </w:pPr>
      <w:r>
        <w:rPr>
          <w:rFonts w:ascii="IRNazanin" w:hAnsi="IRNazanin" w:eastAsia="IRNazanin"/>
          <w:color w:val="111111"/>
          <w:sz w:val="28"/>
          <w:sz w:val="28"/>
          <w:szCs w:val="28"/>
          <w:rtl w:val="true"/>
          <w:lang w:bidi="fa-IR"/>
        </w:rPr>
        <w:t>یا ابن النباج علیّ بأشیاع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فی الناس، فأعطی جمیع ما فی بیت مال المسلمین،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 یا بیضاء غرّی غیری، ها و ها حتّی ما بقی منه دینار و لا درهم، ثمّ أمره بنضحه و صلّی فیه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یکنس بیت المال و یصلّی فیه، یتّخذه مسجدا رجاء أن یشهد 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بن أبی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اتی یوم البصرة بذهب و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ابیضی و اصفری و غرّی غیری أهل الشام غدا إذا ظهروا علیک، فشقّ قوله ذلک علی الناس، فذکر ذلک له، فأذن للناس فدخلوا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انّک ستقدم علی اللّه و شیعتک راضین مرضیّین، و یقدم علیه عدوّک غضابا مقمحین، ثمّ جمع یده إلی عنقه، یریهم الإقماح،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الاستیعاب لابن عبد البر</w:t>
      </w:r>
      <w:r>
        <w:rPr>
          <w:rFonts w:eastAsia="IRNazanin" w:cs="IRNazanin"/>
          <w:color w:val="111111"/>
          <w:sz w:val="28"/>
          <w:szCs w:val="28"/>
          <w:rtl w:val="true"/>
          <w:lang w:bidi="fa-IR"/>
        </w:rPr>
        <w:t>[</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بهامش الإصابة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w:t>
      </w:r>
    </w:p>
    <w:p>
      <w:pPr>
        <w:pStyle w:val="BookText"/>
        <w:rPr/>
      </w:pPr>
      <w:r>
        <w:rPr>
          <w:rFonts w:ascii="IRNazanin" w:hAnsi="IRNazanin" w:eastAsia="IRNazanin"/>
          <w:color w:val="111111"/>
          <w:sz w:val="28"/>
          <w:sz w:val="28"/>
          <w:szCs w:val="28"/>
          <w:rtl w:val="true"/>
          <w:lang w:bidi="fa-IR"/>
        </w:rPr>
        <w:t>عن عنترة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یأخذ فی الجزیة و الخراج من أهل کلّ صناعة من صناعته و عمل یده، حتّی یأخذ من أهل الابر و الخیوط و الحبال، ثمّ یقسّمه بین الناس، و کان لا یدع فی بیت المال مالا یبیت فیه حتّی یقسّمه، إلاّ أن یغلبه فیه شغل فیصبح إلیه،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لا تغرّینی غرّی غیری و 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أبی حیان التیمی،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منی سیفی هذا؟ فلو کان عندی ثمن إزار ما بعته،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نسلفک ثمن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بیده الدنیا کلّها، إلاّ ما کان من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زریر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أبی طالب یوم الأضحی، فقرّب إلینا حریرة </w:t>
      </w:r>
      <w:r>
        <w:rPr>
          <w:rStyle w:val="FootnoteAnchor"/>
          <w:rtl w:val="true"/>
        </w:rPr>
        <w:footnoteReference w:id="6"/>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لو قرّبت إلینا من هذا البط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أکثر الخیر،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زریر 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للخلیفة من مال اللّه إلاّ قصعتان، قصعة یأکلها هو و أهله، و قصعة یضعها بین یدی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تعالی زیّنک بزینة لم تزیّن العباد بزینة أحبّ إلی اللّه منها، هی زینة الأبرار عند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فجعلک لا ترزأ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 شیئا، و لا ترزأ الدنیا منک شیئا، و وهب لک حبّ المساکین، فجعلک ترضی بهم أتباعا و یرضون بک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رحمه 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الاثیر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فی آخره،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لمن أحبّک و صدق فیک، و ویل لمن أبغضک و کذب علیک، فأمّا </w:t>
      </w:r>
    </w:p>
    <w:p>
      <w:pPr>
        <w:pStyle w:val="BookText"/>
        <w:rPr/>
      </w:pPr>
      <w:r>
        <w:rPr>
          <w:rFonts w:ascii="IRNazanin" w:hAnsi="IRNazanin" w:eastAsia="IRNazanin"/>
          <w:color w:val="111111"/>
          <w:sz w:val="28"/>
          <w:sz w:val="28"/>
          <w:szCs w:val="28"/>
          <w:rtl w:val="true"/>
          <w:lang w:bidi="fa-IR"/>
        </w:rPr>
        <w:t>الذین أحبّوک و صدقوا فیک، فهم جیرانک فی دارک، و رفقاؤک فی قصرک، و أمّا الذین أبغضوک و کذبوا علیک فحقّ علی اللّه أن یوقفهم موقف الکذّابین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حلیة الأولیاء أیضا</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عبد اللّه بن شریک، عن جدّه، عن علی بن أبی طالب، أنّه اتی بفالوذج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حلواء تعمل من الدقیق و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طیب الریح، حسن اللون، طیب الطعم، لکن أکره أن اعوّد نفسی ما لم تعتده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حلیة الأولیاء أیضا</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علی وفد من أهل البصرة، فیهم رجل من أهل الخوارج،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نعجة، فعاتب علیا فی لبوسه،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للبوسی؟ إنّ لبوسی أبعد من الکبر، و أجدر أن یقتدی بی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أیضا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صاحب الصفوة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بهامش الإصابة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أبحر بن جرموز،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علیه السّلام یخرج من مسجد الکوفة و علیه قطریتان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متّزرا بواحدة، متردیا بالاخری، و إزار إلی نصف الساق، و هو یطوف فی الأسواق و معه درّة یأمرهم بتقوی اللّه و صدق الحدیث، و حسن البیع، و الوفاء بالکیل و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 الصفحة المذکورة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علی علیه السّلام قمیص کرابیس غیر 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قیس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و هم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دین یحبّون علیّا علیه السّلام، و أهل دنیا یحبّون معاویة، و خوارج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للمتّقی</w:t>
      </w:r>
      <w:r>
        <w:rPr>
          <w:rFonts w:eastAsia="IRNazanin" w:cs="IRNazanin"/>
          <w:color w:val="111111"/>
          <w:sz w:val="28"/>
          <w:szCs w:val="28"/>
          <w:rtl w:val="true"/>
          <w:lang w:bidi="fa-IR"/>
        </w:rPr>
        <w:t>[</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المسجد، فإذا رجل ینادی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ازارک فإنّه أتقی لربّک، و أنقی لثوبک، و خذ </w:t>
      </w:r>
    </w:p>
    <w:p>
      <w:pPr>
        <w:pStyle w:val="BookText"/>
        <w:rPr/>
      </w:pPr>
      <w:r>
        <w:rPr>
          <w:rFonts w:ascii="IRNazanin" w:hAnsi="IRNazanin" w:eastAsia="IRNazanin"/>
          <w:color w:val="111111"/>
          <w:sz w:val="28"/>
          <w:sz w:val="28"/>
          <w:szCs w:val="28"/>
          <w:rtl w:val="true"/>
          <w:lang w:bidi="fa-IR"/>
        </w:rPr>
        <w:t>من رأسک إن کنت مسلما، فإذا هو علی بن أبی طالب علیه السّلام و معه درّة، فانتهی إلی سوق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بیعوا و لا تحلفوا، فإنّ الیمین تنفق السلعة، و تمحق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صاحب التمر، فإذا خادم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باعنی هذا تمرا بدرهم فأبی مولای أن یقبله،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أعطها درهمها، فإنّه لیس لها أمر، فکأنّه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فصب تمره و أعطاها درهمها،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ترضی عنّی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أرضانی عنک إذ وفیتهم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مجتازا بأصحاب 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المسکین یربو کسبکم، ثمّ مرّ مجتازا حتّی انتهی إلی أصحاب السمک،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فی سوقنا طاف، ثمّ أتی دار بزاز، و هی سوق الکرابیس،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أحسن بیعی فی قمیصی بثلاثة دراهم، فلمّا عرفه البزّاز لم یشتر منه شیئا، ثمّ أتی غلاما حدثا فاشتری قمیصا بثلاثة دراهم، و لبسه ما بین الرسغین إلی الکعب، فجاء صاحب الثوب،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باع من امیر المؤمنین قمیصا بثلاثة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أخذت منه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الدرهم، ثمّ جاء به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هذا الدرهم،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قمیصنا ثمن درهمین، باعک ابنی بثلاثة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باعنی برضای و أخذت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راهویه، و أحمد فی الزهد، و عبد بن حمید، و أبو یعلی، و البیهقی، و ابن عساکر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کیف أنت إذا زهد الناس فی الآخرة و رغبوا فی الدنیا، و أکلوا اَلتُّراثَ أَکْلاً لَمًّا ،و أحبّوا اَلْمالَ حُبًّا جَمًّا ،و اتّخذوا دین اللّه دغلا و مال اللّه دولا؟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أترکهم و ما اختاروا، و أختار اللّه و رسوله و الدار الآخرة، و أصبر علی مصیبات الدنیا و بلواها، حتّی ألحق بک إن شاء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اللهمّ افعل </w:t>
      </w:r>
    </w:p>
    <w:p>
      <w:pPr>
        <w:pStyle w:val="BookText"/>
        <w:rPr/>
      </w:pPr>
      <w:r>
        <w:rPr>
          <w:rFonts w:ascii="IRNazanin" w:hAnsi="IRNazanin" w:eastAsia="IRNazanin"/>
          <w:color w:val="111111"/>
          <w:sz w:val="28"/>
          <w:sz w:val="28"/>
          <w:szCs w:val="28"/>
          <w:rtl w:val="true"/>
          <w:lang w:bidi="fa-IR"/>
        </w:rPr>
        <w:t>ذلک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للمتّقی</w:t>
      </w:r>
      <w:r>
        <w:rPr>
          <w:rFonts w:eastAsia="IRNazanin" w:cs="IRNazanin"/>
          <w:color w:val="111111"/>
          <w:sz w:val="28"/>
          <w:szCs w:val="28"/>
          <w:rtl w:val="true"/>
          <w:lang w:bidi="fa-IR"/>
        </w:rPr>
        <w:t>[</w:t>
      </w: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علی علیه السّلام و علیه رداء و إزار قد وثقه بخرقة، فقیل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ألبس هذین الثوبین لیکون أبعد لی من الزهو، و خیرا لی فی صلاتی، و سنّة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هارون بن عنترة،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علیه السّلام و هو یرعد تحت سمل قطیفة،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قد جعل لک و لأهل بیتک فی هذا المال، و أنت تصنع بنفسک ما تصنع،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أرزأکم من مالکم شیئا، و إنّها لقطیفتی التی خرجت بها من منزلی،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أبی عمرو بن العلاء،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علیه السّلام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إله إلاّ هو، ما رزأت من فیئکم إلاّ هذه، و أخرج قارورة من کمّ قمیصه،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إلیّ مولای 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منذ دخلت الکوفة إلاّ هذه القارورة أهداها إلیّ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 اللّه الذی لا إله إلاّ هو، ما رزأت مالکم قلیلا و لا کثیرا إلاّ هذه، و أخرج قارورة من کمّ قمیصه فیها 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إلیّ 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الصواعق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عساکر أنّ عقیلا سأل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محتاج و إنّی فقیر فأعطنی، قال علیه السّلام اصبر حتّی یخرج عطاؤک مع المسلمین، فاعطیک معهم، فألح علیه، فقال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 و انطلق به إلی حوانیت أهل السوق،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هذه الأقفال، و خذ ما فی هذه الحوانیت،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ترید أن تتخذنی سارقا؟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ترید أن تتّخذنی سارقا أن آخذ أموال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لآتینّ معاویة،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ذاک، فأتی معاویة، فسأله، فأعطاه </w:t>
      </w:r>
    </w:p>
    <w:p>
      <w:pPr>
        <w:pStyle w:val="BookText"/>
        <w:rPr/>
      </w:pPr>
      <w:r>
        <w:rPr>
          <w:rFonts w:ascii="IRNazanin" w:hAnsi="IRNazanin" w:eastAsia="IRNazanin"/>
          <w:color w:val="111111"/>
          <w:sz w:val="28"/>
          <w:sz w:val="28"/>
          <w:szCs w:val="28"/>
          <w:rtl w:val="true"/>
          <w:lang w:bidi="fa-IR"/>
        </w:rPr>
        <w:t>مائة ألف، ثمّ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المنبر فاذکر ما أولاک به علی و ما أولیتک، فصعد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اخبرکم انّی أردت علیّا علی دینه فاختار دینه، و انّی أردت معاویة علی دینه فاختارنی علی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الزوائد للهیثمی</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علی الهلالی،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و سلّم فی شکایته التی قبض فیها، فإذا فاطمة علیها السّلام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حتّی ارتفع صوتها، فرفع رسول اللّه صلّی اللّه علیه و آله و سلّم طرفه إلیها،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حبیبتی فاطمة ما الذی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بعدک، فقال صلّی اللّه علیه و آله و سلّم یا حبیبتی أ ما علمت أنّ اللّه عزّ و جلّ اطّلع إلی الارض اطّلاعة، فاختار منها أباک، فبعثه برسالته، ثمّ اطّلع إلی الأرض اطّلاعة فاختار منها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 تبکی و لا تحزنی، فإنّ اللّه عزّ و جلّ أرحم بک و أرأف علیک منّی، و ذلّک لمکانک من قلبی، و زوّجک اللّه زوجا، و هو أشرف أهل بیتک حسبا، و أکرمهم منصبا، و أرحمهم بالرعیّة، و أعدلهم بالسویّة، و أبصرهم بالقضیّة، و قد سألت ربّی أن تکونی أوّل من یلحقنی من أهل بیتی،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فاطمة إلاّ خمسة و سبعین یوما حتی ألحقها اللّه عزّ و جل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بغداد للخطیب</w:t>
      </w:r>
      <w:r>
        <w:rPr>
          <w:rFonts w:eastAsia="IRNazanin" w:cs="IRNazanin"/>
          <w:color w:val="111111"/>
          <w:sz w:val="28"/>
          <w:szCs w:val="28"/>
          <w:rtl w:val="true"/>
          <w:lang w:bidi="fa-IR"/>
        </w:rPr>
        <w:t>[</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عمّار بن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حافظی علی علیه السّلام لیفخران علی سائر الحفظة لکینونتهما مع علی بن أبی طالب، و ذلک أنّهما لم یصعدا إلی اللّه تعالی بعمل یسخطه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الأدب المفرد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الکبر، روی بسنده عن صالح بیّاع الأکیسة، عن 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اشتری تمرا بدرهم، فحمله فی ملحفته،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عنک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أبو العیال أحقّ أن یحمل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یمشی فی الأسواق، فیمسک الشسوع بیده، و یناول الرجل الشسع، و یرشد الضالّ، </w:t>
      </w:r>
    </w:p>
    <w:p>
      <w:pPr>
        <w:pStyle w:val="BookText"/>
        <w:rPr/>
      </w:pPr>
      <w:r>
        <w:rPr>
          <w:rFonts w:ascii="Amiri" w:hAnsi="Amiri" w:eastAsia="Amiri" w:cs="Amiri"/>
          <w:color w:val="111111"/>
          <w:sz w:val="28"/>
          <w:sz w:val="28"/>
          <w:szCs w:val="28"/>
          <w:rtl w:val="true"/>
          <w:lang w:bidi="ar-SA"/>
        </w:rPr>
        <w:t>و یعین الحمّال علی الحمولة، و هو یقرأ هذه الآیة، تِلْکَ الدّارُ الْآخِرَةُ نَجْعَلُها لِلَّذِینَ لا یُرِیدُونَ عُلُوًّا فِی الْأَرْضِ وَ لا فَساداً وَ الْعاقِبَةُ لِلْمُتَّقِینَ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نزلت فی ذی القدرة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للمتّقی</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لی إلیک حاجة، قد رفعتها إلی اللّه قبل أن أرفعها إلیک، فإن أنت قضیتها حمدت اللّه و شکرتک، و إن لم تقضها حمدت اللّه و عذرتک، فقال علی علیه السّلام اکتب علی الأرض، فإنّی أکره أن أری ذلّ السؤال فی وجهک، فکتب، إنّی محتاج،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بحلّة، فاتی بها، فأخذها الرجل فلبسها،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کسوتنی حلّة تبلی محاسنها فسوف أکسوک من حسن الثنا حللا</w:t>
      </w:r>
    </w:p>
    <w:p>
      <w:pPr>
        <w:pStyle w:val="BookText"/>
        <w:rPr/>
      </w:pPr>
      <w:r>
        <w:rPr>
          <w:rFonts w:ascii="IRNazanin" w:hAnsi="IRNazanin" w:eastAsia="IRNazanin"/>
          <w:color w:val="111111"/>
          <w:sz w:val="28"/>
          <w:sz w:val="28"/>
          <w:szCs w:val="28"/>
          <w:rtl w:val="true"/>
          <w:lang w:bidi="fa-IR"/>
        </w:rPr>
        <w:t>إن نلت حسن ثنائی نلت مکرمة و لست تبغی بما قد قلته بدلا</w:t>
      </w:r>
    </w:p>
    <w:p>
      <w:pPr>
        <w:pStyle w:val="BookText"/>
        <w:rPr/>
      </w:pPr>
      <w:r>
        <w:rPr>
          <w:rFonts w:ascii="IRNazanin" w:hAnsi="IRNazanin" w:eastAsia="IRNazanin"/>
          <w:color w:val="111111"/>
          <w:sz w:val="28"/>
          <w:sz w:val="28"/>
          <w:szCs w:val="28"/>
          <w:rtl w:val="true"/>
          <w:lang w:bidi="fa-IR"/>
        </w:rPr>
        <w:t>إنّ الثناء لیحیی ذکر صاحبه کالغیث یحیی نداه السّهل و الجبلا</w:t>
      </w:r>
    </w:p>
    <w:p>
      <w:pPr>
        <w:pStyle w:val="BookText"/>
        <w:rPr/>
      </w:pPr>
      <w:r>
        <w:rPr>
          <w:rFonts w:ascii="IRNazanin" w:hAnsi="IRNazanin" w:eastAsia="IRNazanin"/>
          <w:color w:val="111111"/>
          <w:sz w:val="28"/>
          <w:sz w:val="28"/>
          <w:szCs w:val="28"/>
          <w:rtl w:val="true"/>
          <w:lang w:bidi="fa-IR"/>
        </w:rPr>
        <w:t>لا تزهد الدهر فی خیر توفقه فکلّ عبد سیجزی بالذی عملا</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بالدنانیر، فاتی بمائة دینار، فدفعها إلیه، قال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حلّة و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أنزلوا الناس منازلهم، و هذا منزلة هذا الرجل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و أبو موسی المدینی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أیضا</w:t>
      </w:r>
      <w:r>
        <w:rPr>
          <w:rFonts w:eastAsia="IRNazanin" w:cs="IRNazanin"/>
          <w:color w:val="111111"/>
          <w:sz w:val="28"/>
          <w:szCs w:val="28"/>
          <w:rtl w:val="true"/>
          <w:lang w:bidi="fa-IR"/>
        </w:rPr>
        <w:t>[</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جبیر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لأستحی من اللّه أن یکون ذنب أعظم من عفوی، أو جهل أعظم من حلمی، أو عورة لا یواریها ستری، أو خلّة لا یسدّها جودی</w:t>
      </w:r>
      <w:r>
        <w:rPr>
          <w:rFonts w:eastAsia="IRNazanin" w:cs="IRNazanin"/>
          <w:color w:val="111111"/>
          <w:sz w:val="28"/>
          <w:szCs w:val="28"/>
          <w:rtl w:val="true"/>
          <w:lang w:bidi="fa-IR"/>
        </w:rPr>
        <w:t xml:space="preserve">. </w:t>
      </w:r>
      <w:bookmarkStart w:id="93" w:name="pg1083_9324"/>
    </w:p>
    <w:p>
      <w:pPr>
        <w:pStyle w:val="Heading3"/>
        <w:numPr>
          <w:ilvl w:val="2"/>
          <w:numId w:val="1"/>
        </w:numPr>
        <w:rPr/>
      </w:pPr>
      <w:bookmarkStart w:id="94" w:name="__RefHeading___Toc1975980_373438147"/>
      <w:bookmarkStart w:id="95" w:name="_Toc32"/>
      <w:bookmarkEnd w:id="93"/>
      <w:bookmarkEnd w:id="94"/>
      <w:r>
        <w:rPr>
          <w:rtl w:val="true"/>
        </w:rPr>
        <w:t>فصل</w:t>
      </w:r>
      <w:r>
        <w:rPr>
          <w:rtl w:val="true"/>
        </w:rPr>
        <w:t xml:space="preserve">: </w:t>
      </w:r>
      <w:r>
        <w:rPr>
          <w:rtl w:val="true"/>
        </w:rPr>
        <w:t>فی زواجه علیه السّلام من فاطمة بأمر ربّانی</w:t>
      </w:r>
      <w:bookmarkEnd w:id="95"/>
    </w:p>
    <w:p>
      <w:pPr>
        <w:pStyle w:val="Heading4"/>
        <w:numPr>
          <w:ilvl w:val="3"/>
          <w:numId w:val="1"/>
        </w:numPr>
        <w:rPr/>
      </w:pPr>
      <w:bookmarkStart w:id="96" w:name="__RefHeading___Toc1975982_373438147"/>
      <w:bookmarkStart w:id="97" w:name="_Toc33"/>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فی زواجه علیه السّلام من فاطمة بأمر ربّانی</w:t>
      </w:r>
    </w:p>
    <w:p>
      <w:pPr>
        <w:pStyle w:val="BookText"/>
        <w:rPr/>
      </w:pPr>
      <w:r>
        <w:rPr>
          <w:rFonts w:ascii="IRNazanin" w:hAnsi="IRNazanin" w:eastAsia="IRNazanin"/>
          <w:color w:val="111111"/>
          <w:sz w:val="28"/>
          <w:sz w:val="28"/>
          <w:szCs w:val="28"/>
          <w:rtl w:val="true"/>
          <w:lang w:bidi="fa-IR"/>
        </w:rPr>
        <w:t>کما شهدت و دلّت علی ذلک آثار و أخبار عن جمع من أعلام المحدّثین، و حفظة السنن البارزین، فی زبرهم و مصنّفاتهم النفیسة القیّمة، فمن جملتهم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العلامة الکنجی 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المجاهد الکبیر الشیخ عبد الحسین بن أحمد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علی بن أبی طالب، أنتم تزعمون أنّنی أنا زوّجته ابنتی فاطمة، و لقد خطبها إلیّ أشراف قریش فلم اجب، کلّ ذلک أتوقّع الخبر من السماء، حتّی جاءنی جبریل لیلة أربع و عشرین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 علیک السّلام، و قد جمع الروحانیّین و الکروبیّین فی 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الأفیح تحت شجرة طوبی، و زوّج فاطمة علیّا و أمرنی، فکنت أنا الخاطب، و اللّه تعالی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محبّ الدین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یقرأ علیک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زوّجت فاطمة ابنتک من علی فی الملإ الأعلی، فزوّجها منه فی الأرض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النسائی و الخطیب فی تاریخه</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عبد اللّه 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فاطمة بنت رسول اللّه صلّی اللّه علیه و آله و سلّم صبیح العرس رعدة،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إنّی زوّجتک سیّدا فی الدنیا، و إنّه فی الآخرة لمن الصالحین، یا فاطمة، إنّی لمّا أردت أن املکک لعلی أمر اللّه جبریل، فقام فی السماء الرابعة، </w:t>
      </w:r>
    </w:p>
    <w:p>
      <w:pPr>
        <w:pStyle w:val="BookText"/>
        <w:rPr/>
      </w:pPr>
      <w:r>
        <w:rPr>
          <w:rFonts w:ascii="IRNazanin" w:hAnsi="IRNazanin" w:eastAsia="IRNazanin"/>
          <w:color w:val="111111"/>
          <w:sz w:val="28"/>
          <w:sz w:val="28"/>
          <w:szCs w:val="28"/>
          <w:rtl w:val="true"/>
          <w:lang w:bidi="fa-IR"/>
        </w:rPr>
        <w:t>فصفّ الملائکة صفوفا، ثمّ خطب علیهم جبریل، فزّوجک من علی، ثمّ أمر شجر الجنان، فحملت الحلیّ و الحلل، ثمّ أمرها فنثرته علی الملائکة، فمن أخذ منهم یومئذ أکثر ممّا أخذ صاحبه أو أحسن افتخر 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عال رزقناه عالیا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أیضا ما روی بلال بن حمامة ممّا أخرجه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اسد الغابة</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الخوارزمی الحنفی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الصفوری فی نزهة المجالس</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سیّدنا الحبیب أبو بکر بن شهاب الدین العلوی فی 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علینا رسول اللّه صلّی اللّه علیه و آله و سلّم ذات یوم متبسّما ضاحکا، و وجهه مسرور کدارة القمر، فقام إلیه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أتتنی من ربّی فی أخی و ابن عمّی، بأنّ اللّه زوّج علیّا من فاطمة، و أمر رضوان خازن الجنان فهزّ شجرة طوبی فحملت رقاعا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محبّی أهل البیت، فأنشأ تحتها ملائکة من نور، و دفع إلی کلّ ملک صکاکا، فإذا استوت القیامة بأهلها، نادت الملائکة فی الخلائق، فلا یبقی محبّ لأهل البیت إلاّ دفعت له صکا فیه فکاکه من النار، فصار أخی و ابن عمّی و بنتی فکّاک رقاب رجال و نساء امّتی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الفاضل العلاّمة السیّد مرتضی الحسینی الفیروزآبادی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النبی صلّی اللّه علیه و آله و سلّم فغشیه الوحی،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 تدری ما جاءنی به جبریل من عند صاحب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ازوّج فاطمة من علی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البیهقی، و الخطیب، و ابن عساکر و الحاکم فی </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أیضا عن ذخائر العقبی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و قد ذکر عنده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صهر رسول اللّه صلّی اللّه علیه و آله و سلّم، 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یأمرک أن تزوّج فاطمة ابنتک من علی،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الموافقة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ما ذکره المناوی فی کنوز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یخلق علی ما کان لفاطمة 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الدیلمی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و سلّم فی المسجد إذا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جبریل یخبرنی أن ازوّجک فاطمة، و استشهد علی تزویجها أربعین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الملا فی سیرته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الصفحة المذکورة أیضا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شجرة طوبی أن تحمل الدرر و الیاقوت و المرجان، و أن تنشر علی من قضی عقد نکاح فاطمة من الملائکة و الحور العین، و قد سرّ بذلک سائر أهل السماوات، و أنّه سیولد بینهما ولدان سیّدان فی الدنیا، و یسودان علی کهول أهل الجنّة و شبابها، و قد تزیّن أهل الجنّة لذلک، فأقرر عینا یا محمّد، فانّک سیّد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علی بن موسی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المغازلی الشافعی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أضراسا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بتزویجک من السماء، و قتلک المشرکین یوم بدر، و تقاتل من بعدی علی سنّتی، و تبرئ ذمّتی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عبایة بن ربعی، عن أبی أیّوب الأنصاری أنّ رسول اللّه صلّی اللّه علیه و آله و سلّم مرض مرضة، فدخلت فاطمة صلّی اللّه علیها </w:t>
      </w:r>
    </w:p>
    <w:p>
      <w:pPr>
        <w:pStyle w:val="BookText"/>
        <w:rPr/>
      </w:pPr>
      <w:r>
        <w:rPr>
          <w:rFonts w:ascii="IRNazanin" w:hAnsi="IRNazanin" w:eastAsia="IRNazanin"/>
          <w:color w:val="111111"/>
          <w:sz w:val="28"/>
          <w:sz w:val="28"/>
          <w:szCs w:val="28"/>
          <w:rtl w:val="true"/>
          <w:lang w:bidi="fa-IR"/>
        </w:rPr>
        <w:t>تعوده، و هو ناقه من مرضه، فلمّا رأت ما برسول اللّه من الجهد و الضعف خنقتها العبرة حتّی خرجت دمعتها،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عزّ و جلّ اطّلع إلی الأرض اطّلاعة، فاختار منها أباک فبعثه نبیّا، ثمّ اطّلع إلیها ثانیة، فاختار منها بعلک، فأوحی إلیّ فأنکحته و اتّخذته وصیّا، أما علمت یا فاطمة أنّ لکرامة اللّه إیّاک زوّجک أعظمهم حلما، و أقدمهم سلما، و أعلمهم علما، فسرّت بذلک فاطمة علیها سلام اللّه و 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لعلی ثمانیة أضراس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 برسوله، و حکمته، و تزویجه فاطمة، و سبطاه الحسن و الحسین، و أمره بالمعروف، و نهیه عن المنکر، و قضاؤه بکتاب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إنّا أهل بیت اعطینا سبع خصال لم یعطها أحد من الأوّلین و الآخرین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یدرکها أحد من الآخرین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أفضل الأنبیاء و هو أبوک، و وصیّنا خیر الأوصیاء و هو بعلک، و شهیدنا خیر الشهداء و هو عمّ أبیک، و منّا من له جناحان یطیر بهما فی الجنّة حیث یشاء و هو جعفر ابن عمّک، و منّا سبطا هذه الامّة و هما ابناک، و منّا و الذی نفسی بیده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العلاّمة أخطب خوارزم فی کتابه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ذیله الکنجی فی الباب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البیان فی أخبار صاحب الزمان،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معجمه الصغیر</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أخرج ذیله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أخرجه العلاّمة السمهودی فی جواهر العقدین علی ما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بغیر هذا السند، فقد رواه بعین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الکنجی فی کتاب البیان فی الباب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علی الهلالی و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عن الطبرانی فی </w:t>
      </w:r>
    </w:p>
    <w:p>
      <w:pPr>
        <w:pStyle w:val="BookText"/>
        <w:rPr/>
      </w:pPr>
      <w:r>
        <w:rPr>
          <w:rFonts w:ascii="IRNazanin" w:hAnsi="IRNazanin" w:eastAsia="IRNazanin"/>
          <w:color w:val="111111"/>
          <w:sz w:val="28"/>
          <w:sz w:val="28"/>
          <w:szCs w:val="28"/>
          <w:rtl w:val="true"/>
          <w:lang w:bidi="fa-IR"/>
        </w:rPr>
        <w:t xml:space="preserve">الصغیر، و مطوّلا فی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جامعة طهران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الحافظ الشهیر محمّد بن علی بن شهر آشوب المازندرانی المتوفی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مناقب آل أبی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و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الثعلبی فی تفسیره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علی، زوّج ابنته فاطمة، و هو ابن عمّه و زوج ابنته، فکان نسبا و صهرا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اللّه خلق علی بن أبی طالب ما کان لفاطمة کفؤ فی وجه الأرض آدم و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کفؤ بنت محمّد لولاک ما زفّت إلی بشر مدی الأحقاب</w:t>
      </w:r>
    </w:p>
    <w:p>
      <w:pPr>
        <w:pStyle w:val="BookText"/>
        <w:rPr/>
      </w:pPr>
      <w:r>
        <w:rPr>
          <w:rFonts w:ascii="IRNazanin" w:hAnsi="IRNazanin" w:eastAsia="IRNazanin"/>
          <w:color w:val="111111"/>
          <w:sz w:val="28"/>
          <w:sz w:val="28"/>
          <w:szCs w:val="28"/>
          <w:rtl w:val="true"/>
          <w:lang w:bidi="fa-IR"/>
        </w:rPr>
        <w:t>یا أصل عدة أحمد لولاک لم یک أحمد المبعوث ذا أعقاب</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طالب محمّد بن أحمد بن عثمان مسندا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خطب فاطمة إلی النبیّ صلّی اللّه علیه و آله و سلّم، فلم یرد إلیه جوابا، ثمّ خطب عمر فلم یرد إلیه جوابا، ثمّ جمعهم فزوّجها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صلّی اللّه علیه و آله و سلّم علی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أمرنی أن ازوّجها من علی، و لم یأذن لی فی افشائه إلی هذا الوقت، و لم أکن لأفشی ما أمر اللّه عزّ و جلّ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بن محمّد بن عبد الوهّاب إجازة، مسندا عن أنس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إلی النبیّ صلّی اللّه علیه و آله و سلّم فقعد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علمت مناصحتی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قدمی فی الإسلام 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بکر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إلی النبی صلّی اللّه علیه و آله و سلّم فأعرض عنّی،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حتّی آتی النبی صلّی اللّه علیه و آله و سلّم </w:t>
      </w:r>
    </w:p>
    <w:p>
      <w:pPr>
        <w:pStyle w:val="BookText"/>
        <w:rPr/>
      </w:pPr>
      <w:r>
        <w:rPr>
          <w:rFonts w:ascii="IRNazanin" w:hAnsi="IRNazanin" w:eastAsia="IRNazanin"/>
          <w:color w:val="111111"/>
          <w:sz w:val="28"/>
          <w:sz w:val="28"/>
          <w:szCs w:val="28"/>
          <w:rtl w:val="true"/>
          <w:lang w:bidi="fa-IR"/>
        </w:rPr>
        <w:t>فأطلب منه مثل الذی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عمر النبیّ صلّی اللّه علیه و آله و سلّم فقعد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مناصحتی و قدمی فی الاسلام 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ینتظر أمر اللّه فیها، فانطلق بنا إلی علی حتّی نأمره یطلب الذی 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فاتیانی و أنا اعالج فسیلا،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أتیت ابن عمّک تخطب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فنبّهانی لأمر، فقمت أجرّ ردائی طرفا علی عاتقی و طرفا علی الأرض، حتّی أتیت النبیّ صلّی اللّه علیه و آله و سلّم فقعدت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قدمی فی الإسلام و مناصحتی، 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عندک؟ قال عندی فرسی و درعی،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فرسک فلا بدّ لک منه، و أمّا درعک فبعها؟ فبعتها بأربعمئة درهم، فأتیته بها فوضعتها فی حجره، فقبض منها قبضة،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أبغنا بها طیبا، و أمرهم أن یجهّزوها، فجعل سریرا مشرّطا بالشرط، و وسادة من ادم حشوها لیف، ملأ البیت کثیبا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جاءتک فلا تحدّث شیئا حتّی آتیک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مع أمّ أیمن حتّی قعدت فی ناحیة البیت، و أنا فی جانب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و قد زوّجته ابنتک؟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 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بماء، فقامت إلی قعب فی البیت فیه ماء فأتته به، فمجّ فیه،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فنضح علی رأسها و بین ثدییها،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اعیذها بک و ذرّیّتها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أدبری، فأدبرت فنضح بین کتفیها،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اعیذها بک و ذرّیّتها من الشیطان الرجیم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بماء فعلمت الذی یرید، فقمت فملأت القعب ماء فأتیته به، فأخذ منه بفیه، ثمّ مجّه فیه، ثمّ صبّ علی راسی و بین ثدیی،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اعیذه بک و ذرّیّته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فادبرت فصبّ بین کتفی،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اعیذه بک من الشیطان الرجیم،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بأهلک بسم اللّه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العلاّمة ابن جریر الطبری بالاسناد إلی حسین بن حمّاد بعین السند و اللفظ، علی ما فی 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الراغب الاصفهانی فی محاضرات الادباء</w:t>
      </w:r>
      <w:r>
        <w:rPr>
          <w:rFonts w:eastAsia="IRNazanin" w:cs="IRNazanin"/>
          <w:color w:val="111111"/>
          <w:sz w:val="28"/>
          <w:szCs w:val="28"/>
          <w:rtl w:val="true"/>
          <w:lang w:bidi="fa-IR"/>
        </w:rPr>
        <w:t>[</w:t>
      </w:r>
      <w:r>
        <w:rPr>
          <w:rFonts w:eastAsia="IRNazanin" w:cs="IRNazanin"/>
          <w:color w:val="111111"/>
          <w:sz w:val="28"/>
          <w:szCs w:val="28"/>
          <w:lang w:bidi="fa-IR"/>
        </w:rPr>
        <w:t>477:4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حاتم، و أحمد فی المناقب عن أبی یزید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حماد کما فی مناقب آل ابی طالب</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قصّة القوم لمّا أقبلوا طمعا لفاطم من رسول اللّه خطابا</w:t>
      </w:r>
    </w:p>
    <w:p>
      <w:pPr>
        <w:pStyle w:val="BookText"/>
        <w:rPr/>
      </w:pPr>
      <w:r>
        <w:rPr>
          <w:rFonts w:ascii="IRNazanin" w:hAnsi="IRNazanin" w:eastAsia="IRNazanin"/>
          <w:color w:val="111111"/>
          <w:sz w:val="28"/>
          <w:sz w:val="28"/>
          <w:szCs w:val="28"/>
          <w:rtl w:val="true"/>
          <w:lang w:bidi="fa-IR"/>
        </w:rPr>
        <w:t>قالوا نسوق إلیک المال تکرمة و أرغبوا فی عظیم المال إرغابا</w:t>
      </w:r>
    </w:p>
    <w:p>
      <w:pPr>
        <w:pStyle w:val="BookText"/>
        <w:rPr/>
      </w:pPr>
      <w:r>
        <w:rPr>
          <w:rFonts w:ascii="IRNazanin" w:hAnsi="IRNazanin" w:eastAsia="IRNazanin"/>
          <w:color w:val="111111"/>
          <w:sz w:val="28"/>
          <w:sz w:val="28"/>
          <w:szCs w:val="28"/>
          <w:rtl w:val="true"/>
          <w:lang w:bidi="fa-IR"/>
        </w:rPr>
        <w:t>فقال ما فی یدی من أمرها سبب و اللّه أولی بها أمرا و أسبابا</w:t>
      </w:r>
    </w:p>
    <w:p>
      <w:pPr>
        <w:pStyle w:val="BookText"/>
        <w:rPr/>
      </w:pPr>
      <w:r>
        <w:rPr>
          <w:rFonts w:ascii="IRNazanin" w:hAnsi="IRNazanin" w:eastAsia="IRNazanin"/>
          <w:color w:val="111111"/>
          <w:sz w:val="28"/>
          <w:sz w:val="28"/>
          <w:szCs w:val="28"/>
          <w:rtl w:val="true"/>
          <w:lang w:bidi="fa-IR"/>
        </w:rPr>
        <w:t>و جاءه المرتضی من بعد یخطبها فارتد مستحییا منه و قد هابا</w:t>
      </w:r>
    </w:p>
    <w:p>
      <w:pPr>
        <w:pStyle w:val="BookText"/>
        <w:rPr/>
      </w:pPr>
      <w:r>
        <w:rPr>
          <w:rFonts w:ascii="IRNazanin" w:hAnsi="IRNazanin" w:eastAsia="IRNazanin"/>
          <w:color w:val="111111"/>
          <w:sz w:val="28"/>
          <w:sz w:val="28"/>
          <w:szCs w:val="28"/>
          <w:rtl w:val="true"/>
          <w:lang w:bidi="fa-IR"/>
        </w:rPr>
        <w:t>و قام منصرفا قال النبیّ له و قد کسا من حیاه الطهر جلبابا</w:t>
      </w:r>
    </w:p>
    <w:p>
      <w:pPr>
        <w:pStyle w:val="BookText"/>
        <w:rPr/>
      </w:pPr>
      <w:r>
        <w:rPr>
          <w:rFonts w:ascii="IRNazanin" w:hAnsi="IRNazanin" w:eastAsia="IRNazanin"/>
          <w:color w:val="111111"/>
          <w:sz w:val="28"/>
          <w:sz w:val="28"/>
          <w:szCs w:val="28"/>
          <w:rtl w:val="true"/>
          <w:lang w:bidi="fa-IR"/>
        </w:rPr>
        <w:t>أجئتنی تطلب الزهراء قال نعم فقال حبّا و إکراما و إیجابا</w:t>
      </w:r>
    </w:p>
    <w:p>
      <w:pPr>
        <w:pStyle w:val="BookText"/>
        <w:rPr/>
      </w:pPr>
      <w:r>
        <w:rPr>
          <w:rFonts w:ascii="IRNazanin" w:hAnsi="IRNazanin" w:eastAsia="IRNazanin"/>
          <w:color w:val="111111"/>
          <w:sz w:val="28"/>
          <w:sz w:val="28"/>
          <w:szCs w:val="28"/>
          <w:rtl w:val="true"/>
          <w:lang w:bidi="fa-IR"/>
        </w:rPr>
        <w:t>هل فی یدیک لها مهر فقال له ما کنت أدخر أموالا و أنشابا</w:t>
      </w:r>
    </w:p>
    <w:p>
      <w:pPr>
        <w:pStyle w:val="BookText"/>
        <w:rPr/>
      </w:pPr>
      <w:r>
        <w:rPr>
          <w:rFonts w:ascii="IRNazanin" w:hAnsi="IRNazanin" w:eastAsia="IRNazanin"/>
          <w:color w:val="111111"/>
          <w:sz w:val="28"/>
          <w:sz w:val="28"/>
          <w:szCs w:val="28"/>
          <w:rtl w:val="true"/>
          <w:lang w:bidi="fa-IR"/>
        </w:rPr>
        <w:t>فقال هاتیک درعک ما فعلت بها فقال ها هی ذی للخطب إن نابا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ترضی بها مهرا فزوّجه و فاز من فاز لمّا خاب من خابا </w:t>
      </w:r>
      <w:bookmarkStart w:id="98" w:name="pg1083_9338"/>
    </w:p>
    <w:p>
      <w:pPr>
        <w:pStyle w:val="BookText"/>
        <w:rPr/>
      </w:pPr>
      <w:bookmarkEnd w:id="98"/>
      <w:r>
        <w:rPr>
          <w:rFonts w:ascii="IRNazanin" w:hAnsi="IRNazanin" w:eastAsia="IRNazanin"/>
          <w:color w:val="111111"/>
          <w:sz w:val="28"/>
          <w:sz w:val="28"/>
          <w:szCs w:val="28"/>
          <w:rtl w:val="true"/>
          <w:lang w:bidi="fa-IR"/>
        </w:rPr>
        <w:t>و فیه أیضا قال 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 بالطهر البتول فاطم و ردّ سواه کاسف البال من حقر</w:t>
      </w:r>
    </w:p>
    <w:p>
      <w:pPr>
        <w:pStyle w:val="BookText"/>
        <w:rPr/>
      </w:pPr>
      <w:r>
        <w:rPr>
          <w:rFonts w:ascii="IRNazanin" w:hAnsi="IRNazanin" w:eastAsia="IRNazanin"/>
          <w:color w:val="111111"/>
          <w:sz w:val="28"/>
          <w:sz w:val="28"/>
          <w:szCs w:val="28"/>
          <w:rtl w:val="true"/>
          <w:lang w:bidi="fa-IR"/>
        </w:rPr>
        <w:t>و خاطبها جبریل لمّا أتی به و من شهد الأملاک یلقطن ما نثر</w:t>
      </w:r>
    </w:p>
    <w:p>
      <w:pPr>
        <w:pStyle w:val="BookText"/>
        <w:rPr/>
      </w:pPr>
      <w:r>
        <w:rPr>
          <w:rFonts w:ascii="IRNazanin" w:hAnsi="IRNazanin" w:eastAsia="IRNazanin"/>
          <w:color w:val="111111"/>
          <w:sz w:val="28"/>
          <w:sz w:val="28"/>
          <w:szCs w:val="28"/>
          <w:rtl w:val="true"/>
          <w:lang w:bidi="fa-IR"/>
        </w:rPr>
        <w:t>تناثر یاقوت و درّ و جوهر و مسک و کافور من الخلد قد نثر</w:t>
      </w:r>
    </w:p>
    <w:p>
      <w:pPr>
        <w:pStyle w:val="BookText"/>
        <w:rPr/>
      </w:pPr>
      <w:r>
        <w:rPr>
          <w:rFonts w:ascii="IRNazanin" w:hAnsi="IRNazanin" w:eastAsia="IRNazanin"/>
          <w:color w:val="111111"/>
          <w:sz w:val="28"/>
          <w:sz w:val="28"/>
          <w:szCs w:val="28"/>
          <w:rtl w:val="true"/>
          <w:lang w:bidi="fa-IR"/>
        </w:rPr>
        <w:t>و قولا له یا خاطبیها بحسرة تزوّجت الشمس المنیرة بالقمر</w:t>
      </w:r>
    </w:p>
    <w:p>
      <w:pPr>
        <w:pStyle w:val="BookText"/>
        <w:rPr/>
      </w:pPr>
      <w:r>
        <w:rPr>
          <w:rFonts w:ascii="IRNazanin" w:hAnsi="IRNazanin" w:eastAsia="IRNazanin"/>
          <w:color w:val="111111"/>
          <w:sz w:val="28"/>
          <w:sz w:val="28"/>
          <w:szCs w:val="28"/>
          <w:rtl w:val="true"/>
          <w:lang w:bidi="fa-IR"/>
        </w:rPr>
        <w:t>و یطلع من شمس الضحی قمر الدجی کواکب قد لاحت لنا إحدی عشر</w:t>
      </w:r>
    </w:p>
    <w:p>
      <w:pPr>
        <w:pStyle w:val="BookText"/>
        <w:rPr/>
      </w:pPr>
      <w:r>
        <w:rPr>
          <w:rFonts w:ascii="IRNazanin" w:hAnsi="IRNazanin" w:eastAsia="IRNazanin"/>
          <w:color w:val="111111"/>
          <w:sz w:val="28"/>
          <w:sz w:val="28"/>
          <w:szCs w:val="28"/>
          <w:rtl w:val="true"/>
          <w:lang w:bidi="fa-IR"/>
        </w:rPr>
        <w:t>و فیه أیضا ما قاله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زوّجک اللّه یا إمامی بفاطم البرة الزکیّه</w:t>
      </w:r>
    </w:p>
    <w:p>
      <w:pPr>
        <w:pStyle w:val="BookText"/>
        <w:rPr/>
      </w:pPr>
      <w:r>
        <w:rPr>
          <w:rFonts w:ascii="IRNazanin" w:hAnsi="IRNazanin" w:eastAsia="IRNazanin"/>
          <w:color w:val="111111"/>
          <w:sz w:val="28"/>
          <w:sz w:val="28"/>
          <w:szCs w:val="28"/>
          <w:rtl w:val="true"/>
          <w:lang w:bidi="fa-IR"/>
        </w:rPr>
        <w:t>و ردّ من رامها جمیعا بأوجه کزة خزیّه</w:t>
      </w:r>
    </w:p>
    <w:p>
      <w:pPr>
        <w:pStyle w:val="BookText"/>
        <w:rPr/>
      </w:pPr>
      <w:r>
        <w:rPr>
          <w:rFonts w:ascii="IRNazanin" w:hAnsi="IRNazanin" w:eastAsia="IRNazanin"/>
          <w:color w:val="111111"/>
          <w:sz w:val="28"/>
          <w:sz w:val="28"/>
          <w:szCs w:val="28"/>
          <w:rtl w:val="true"/>
          <w:lang w:bidi="fa-IR"/>
        </w:rPr>
        <w:t>و قال الحنینی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مولی من حباه ربّه برضا فاطمة زین العرب</w:t>
      </w:r>
    </w:p>
    <w:p>
      <w:pPr>
        <w:pStyle w:val="BookText"/>
        <w:rPr/>
      </w:pPr>
      <w:r>
        <w:rPr>
          <w:rFonts w:ascii="IRNazanin" w:hAnsi="IRNazanin" w:eastAsia="IRNazanin"/>
          <w:color w:val="111111"/>
          <w:sz w:val="28"/>
          <w:sz w:val="28"/>
          <w:szCs w:val="28"/>
          <w:rtl w:val="true"/>
          <w:lang w:bidi="fa-IR"/>
        </w:rPr>
        <w:t>لست مولی الخاطب الوغد الذی ردّ بالخیبة لمّا أن خطب</w:t>
      </w:r>
    </w:p>
    <w:p>
      <w:pPr>
        <w:pStyle w:val="Heading4"/>
        <w:numPr>
          <w:ilvl w:val="3"/>
          <w:numId w:val="1"/>
        </w:numPr>
        <w:rPr/>
      </w:pPr>
      <w:bookmarkStart w:id="99" w:name="__RefHeading___Toc1975984_373438147"/>
      <w:bookmarkStart w:id="100" w:name="_Toc34"/>
      <w:bookmarkEnd w:id="99"/>
      <w:r>
        <w:rPr>
          <w:rtl w:val="true"/>
        </w:rPr>
        <w:t>خطبة النبیّ صلّی اللّه علیه و آله و سلّم حین زوّج فاطمة من علی علیهم الصلاة و السّلام</w:t>
      </w:r>
      <w:bookmarkEnd w:id="100"/>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الریاض النضرة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للمحبّ الطبری،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بکر إلی النبیّ صلّی اللّه علیه و آله و سلّم ابنته فاطمة علیها السّلام،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لم ینزل القضاء بعد، ثمّ خطبها عمر مع عدّة من قریش کلّهم یقول له مثل قوله لأبی بکر، فقیل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خطبت إلی النبیّ صلّی اللّه علیه و آله و سلّم فاطمة لخلیق أن یزوّجکها،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قد خطبها أشراف قریش فلم یزوّجها؟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فقال صلّی اللّه علیه و آله و سلّم قد أمرنی بذلک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دعانی النبیّ صلّی اللّه علیه و آله و سلّم بعد أیّام،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ادع لی أبا بکر </w:t>
      </w:r>
    </w:p>
    <w:p>
      <w:pPr>
        <w:pStyle w:val="BookText"/>
        <w:rPr/>
      </w:pPr>
      <w:r>
        <w:rPr>
          <w:rFonts w:ascii="IRNazanin" w:hAnsi="IRNazanin" w:eastAsia="IRNazanin"/>
          <w:color w:val="111111"/>
          <w:sz w:val="28"/>
          <w:sz w:val="28"/>
          <w:szCs w:val="28"/>
          <w:rtl w:val="true"/>
          <w:lang w:bidi="fa-IR"/>
        </w:rPr>
        <w:t>و عمر بن الخطاب و عثمان بن عفّان و عبد الرحمن بن عوف و سعد بن أبی وقّاص و طلحة و الزبیر و عدّة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فلمّا اجتمعوا عنده صلّی اللّه علیه و آله و سلّم و أخذوا مجالسهم، و کان علی علیه السّلام غائبا فی حاجة النبیّ صلّی اللّه علیه و آله و سلّم، فقال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 سطواته، النافذ أمره فی سمائه و أرضه، الذی خلق الخلق بقدرته، و میّزهم بأحکامه، و أعزّهم بدینه، و أکرمهم بنبیّه محمّد صلّی اللّه علیه و آله و سلّم، إنّ اللّه تبارک و تعالی اسمه، و تعالت عظمته، جعل المصاهرة نسبا لاحقا، و أمرا مفترضا، أوشج به الأرحام، و ألزم الأنام،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یجری إلی قضائه، و قضاؤه یجری إلی قدره، و لکلّ قضاء قدر، و لکلّ قدر أجل و لکلّ أجل کتاب یَمْحُوا اللّهُ ما یَشاءُ وَ یُثْبِتُ 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عزّ و جل أمرنی أن ازوّج فاطمة بنت خدیجة من علی بن أبی طالب، فاشهدوا انّی قد زوّجته علی أربعمئة مثقال فضّة إن رضی بذلک علی بن أبی طالب، ثمّ دعا بطبق من بسر فوضعه بین أیدینا،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انهبوا، فنهبنا، فبینا نحن ننتهب إذ دخل علی علیه السّلام علی النبیّ صلّی اللّه علیه و آله و سلّم فتبسّم النبیّ صلّی اللّه علیه و آله و سلّم فی وجهه،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أمرنی أن ازوّجک فاطمة علی اربعمئة مثقال فضّة إن رضیت بذلک،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رضیت بذلک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شملکما، و أسعد جدکما، و بارک علیکما، و أخرج منکما کثیرا طیّبا،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أخرج منهما کثیرا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حجر أیضا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الاسلام ابن حجر العسقلانی فی لسان المیزان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 xml:space="preserve">. </w:t>
      </w:r>
      <w:bookmarkStart w:id="101" w:name="pg1083_9342"/>
    </w:p>
    <w:p>
      <w:pPr>
        <w:pStyle w:val="Heading3"/>
        <w:numPr>
          <w:ilvl w:val="2"/>
          <w:numId w:val="1"/>
        </w:numPr>
        <w:rPr/>
      </w:pPr>
      <w:bookmarkStart w:id="102" w:name="__RefHeading___Toc1975986_373438147"/>
      <w:bookmarkStart w:id="103" w:name="_Toc35"/>
      <w:bookmarkEnd w:id="101"/>
      <w:bookmarkEnd w:id="102"/>
      <w:r>
        <w:rPr>
          <w:rtl w:val="true"/>
        </w:rPr>
        <w:t>فصل</w:t>
      </w:r>
      <w:r>
        <w:rPr>
          <w:rtl w:val="true"/>
        </w:rPr>
        <w:t xml:space="preserve">: </w:t>
      </w:r>
      <w:r>
        <w:rPr>
          <w:rtl w:val="true"/>
        </w:rPr>
        <w:t>فی جهاز علی و فاطمة علیهما السّلام</w:t>
      </w:r>
      <w:bookmarkEnd w:id="103"/>
    </w:p>
    <w:p>
      <w:pPr>
        <w:pStyle w:val="BookText"/>
        <w:rPr/>
      </w:pPr>
      <w:r>
        <w:rPr>
          <w:rFonts w:ascii="IRNazanin" w:hAnsi="IRNazanin" w:eastAsia="IRNazanin"/>
          <w:color w:val="111111"/>
          <w:sz w:val="28"/>
          <w:sz w:val="28"/>
          <w:szCs w:val="28"/>
          <w:rtl w:val="true"/>
          <w:lang w:bidi="fa-IR"/>
        </w:rPr>
        <w:t>فی جهاز علی و فاطمة علیهما السّلام</w:t>
      </w:r>
    </w:p>
    <w:p>
      <w:pPr>
        <w:pStyle w:val="BookText"/>
        <w:rPr/>
      </w:pPr>
      <w:r>
        <w:rPr>
          <w:rFonts w:ascii="IRNazanin" w:hAnsi="IRNazanin" w:eastAsia="IRNazanin"/>
          <w:color w:val="111111"/>
          <w:sz w:val="28"/>
          <w:sz w:val="28"/>
          <w:szCs w:val="28"/>
          <w:rtl w:val="true"/>
          <w:lang w:bidi="fa-IR"/>
        </w:rPr>
        <w:t xml:space="preserve">ذکر السیّد العلاّمة مرتضی الحسینی الفیروزآبادی فی کتابه فضائل الخمسة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أعلام القوم فی جهاز علی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فی صحیحه فی أبواب النکاح</w:t>
      </w: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عائشة و أم سلمة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أن نجهز فاطمة علیها السّلام حتّی ندخلها علی علی علیه السّلام، فعمدنا الی البیت، ففرشناه ترابا لیّنا من أعراض البطحاء، ثمّ حشونا مرفقتین لیفا، فنفشناه بأیدینا، ثمّ أطعمنا تمرا و زبیبا، و سقینا ماء عذبا، و عمدنا إلی عود، فعرضناه فی جانب البیت لیلقی علیه الثوب، و یعلّق علیه السقاء، فما رأینا عرسا أحسن من عرس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1390:2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أبواب الزهد، روی بسنده عن عطاء بن السائب، عن أبیه، عن علی علیه السّلام انّ رسول اللّه صلّی اللّه علیه و آله و سلّم أتی علیّا و فاطمة علیهما السّلام و هما فی خمیل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الخمیل القطیفة البیضاء من 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رسول اللّه صلّی اللّه علیه و آله و سلّم جهّزهما بها و وسادة محشوة إذخرا، و 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حشیس أخضر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المستدرک للحاکم</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عطاء بن السائب،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رسول اللّه صلّی اللّه علیه و آله و سلّم فاطمة فی خمیل و قربة و وسادة من ادم حشوها 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البیهقی فی الدلائل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النبیّ صلّی اللّه علیه و آله و سلّم فاطمة علیها السّلام کان ما جهزها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سریرا مشروطا و وسادة من ادم </w:t>
      </w:r>
    </w:p>
    <w:p>
      <w:pPr>
        <w:pStyle w:val="BookText"/>
        <w:rPr/>
      </w:pPr>
      <w:r>
        <w:rPr>
          <w:rFonts w:ascii="IRNazanin" w:hAnsi="IRNazanin" w:eastAsia="IRNazanin"/>
          <w:color w:val="111111"/>
          <w:sz w:val="28"/>
          <w:sz w:val="28"/>
          <w:szCs w:val="28"/>
          <w:rtl w:val="true"/>
          <w:lang w:bidi="fa-IR"/>
        </w:rPr>
        <w:t>حشوها لیف، و تورأ من 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مجفّف یابس یطبخ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من صفر کالإجانة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الطبقات لابن سعد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تزوّجت فاطمة و ما لی و لها فراش غیر جلد کبش، ننام علیه باللیل و نعلف علیه الناضح بالنهار، و ما لی و لها خادم غیرها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جعفر بن محمّد،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حین دخل علی فاطمة علیها السّلام کان فراشهما إهاب کبش، إذا أرادا أن یناما قلباه علی صوفه، و وسادتهما من ادم حشوها لیف</w:t>
      </w:r>
      <w:r>
        <w:rPr>
          <w:rFonts w:eastAsia="IRNazanin" w:cs="IRNazanin"/>
          <w:color w:val="111111"/>
          <w:sz w:val="28"/>
          <w:szCs w:val="28"/>
          <w:rtl w:val="true"/>
          <w:lang w:bidi="fa-IR"/>
        </w:rPr>
        <w:t xml:space="preserve">. </w:t>
      </w:r>
      <w:bookmarkStart w:id="104" w:name="pg1083_9346"/>
    </w:p>
    <w:p>
      <w:pPr>
        <w:pStyle w:val="Heading2"/>
        <w:numPr>
          <w:ilvl w:val="1"/>
          <w:numId w:val="1"/>
        </w:numPr>
        <w:rPr/>
      </w:pPr>
      <w:bookmarkStart w:id="105" w:name="__RefHeading___Toc1975988_373438147"/>
      <w:bookmarkStart w:id="106" w:name="_Toc36"/>
      <w:bookmarkEnd w:id="104"/>
      <w:bookmarkEnd w:id="105"/>
      <w:r>
        <w:rPr>
          <w:rtl w:val="true"/>
        </w:rPr>
        <w:t>الحدیث التاسع عشر</w:t>
      </w:r>
      <w:r>
        <w:rPr>
          <w:rtl w:val="true"/>
        </w:rPr>
        <w:t xml:space="preserve">: </w:t>
      </w:r>
      <w:r>
        <w:rPr>
          <w:rtl w:val="true"/>
        </w:rPr>
        <w:t>علی علیه السّلام أقضی الناس</w:t>
      </w:r>
      <w:bookmarkEnd w:id="106"/>
    </w:p>
    <w:p>
      <w:pPr>
        <w:pStyle w:val="Heading3"/>
        <w:numPr>
          <w:ilvl w:val="2"/>
          <w:numId w:val="1"/>
        </w:numPr>
        <w:rPr/>
      </w:pPr>
      <w:bookmarkStart w:id="107" w:name="__RefHeading___Toc1975990_373438147"/>
      <w:bookmarkStart w:id="108" w:name="_Toc37"/>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علی علیه السّلام أقضی الناس</w:t>
      </w:r>
    </w:p>
    <w:p>
      <w:pPr>
        <w:pStyle w:val="BookText"/>
        <w:rPr/>
      </w:pPr>
      <w:r>
        <w:rPr>
          <w:rFonts w:ascii="IRNazanin" w:hAnsi="IRNazanin" w:eastAsia="IRNazanin"/>
          <w:color w:val="111111"/>
          <w:sz w:val="28"/>
          <w:sz w:val="28"/>
          <w:szCs w:val="28"/>
          <w:rtl w:val="true"/>
          <w:lang w:bidi="fa-IR"/>
        </w:rPr>
        <w:t>ما ورد فیمن هو أقضی الامّة، الذی أمضی النبیّ صلّی اللّه علیه و آله و سلّم قضاءه و أقرّ حکمه، الوحید الذی احتیج إلیه و لم یحتج إلی أحد، و المسؤول الذی لا یسأل أحدا قطّ، المرجع العامّ بعد النبیّ صلّی اللّه علیه و آله و سلّم لحلّ المشکلات، و الملجأ الأرحب لشرح غوامض المسائل و مشاکل القضیات، حتّی رجع إلی قوله معترفا بصحّة قضائه و عدله ألدّ معادیّه، فضلا عن أجلاء الصحابة و کبار مناصریه و موالیه، خصوصا الخلفاء الثلاثة، فإنّهم کانوا کثیرا ما یشاورونه فیما ارتابوا فیه و أخذوا فی القضاء بین الناس بقوله و بما کان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سنذکر البعض الیسیر من ذلک مفصّلا عن الحفّاظ و أعلامهم فیما یلی،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المغرب ابن عبد البرّ فی کتابه الاستیعاب</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النبیّ صلّی اللّه علیه و آله و سلّم أنّه قال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أقضاهم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باسناده عن إسماعیل بن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المغیرة حلف باللّه ما أخطأ علی فی قضائه، 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فروة،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 أقضی أهل المدینة علی بن أبی طالب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أقضی أهل المدینة علی بن أبی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المدینة بالفرائض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باسناد عن اذینة بن سلمة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عمر بن الخطّاب فسألته من أین أعتمر؟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علیّا فاسأله و ذکر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إلاّ ما 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شریح بن هانی عائشة عن المسح علی الخفّین،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علیّا فاسأله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 باسناده عن الحرمازی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لضرار الصدائی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صف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 یا أمیر المؤمنین، 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لتصفنّه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لا بدّ من وصفه، فکان علیه السّلام و اللّه بعید المدی، شدید القوی، یقول فصلا، و یحکم عدلا، یتفجّر العلم من جوانبه، و تنطق الحکمة من نواحیه، و یستوحش من الدنیا و زهرتها، و یستأنس باللیل و وحشته، و کان غزیر العبرة، یجیبنا إذا سألناه، و ینبئنا إذا إستنبأناه، و نحن و اللّه مع تقریبه إیّانا و قربه منّا لا نکاد نکلّمه هیبة له، یعظم أهل الدین، و یقرّب المساکین، لا یطمع القویّ فی باطله، و لا ییأس الضعیف من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لقد رأیته فی بعض مواقفه، و قد أرخی اللیل سدوله، و غارت نجومه، قابضا علی لحیته، یتململ تململ السلیم، و یبکی بکاء الحزین،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غرّی غیری، إلیّ تعرّضت؟ أم إلیّ تشوّقت؟ هیهات هیهات، قد باینتک ثلاثا لارجعة فیها، فعمرک قصیر، و خطرک حقیر، آه من قلّة الزاد و بعد السفر و وحشة الطریق، فبکی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کذلک، فکیف حزنک علیه یا ضرار؟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من ذبح ولدها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معاویة یکتب فیما ینزل به لیسأل علی بن أبی طالب رضی اللّه عنه عن ذلک، </w:t>
      </w:r>
    </w:p>
    <w:p>
      <w:pPr>
        <w:pStyle w:val="BookText"/>
        <w:rPr/>
      </w:pPr>
      <w:r>
        <w:rPr>
          <w:rFonts w:ascii="IRNazanin" w:hAnsi="IRNazanin" w:eastAsia="IRNazanin"/>
          <w:color w:val="111111"/>
          <w:sz w:val="28"/>
          <w:sz w:val="28"/>
          <w:szCs w:val="28"/>
          <w:rtl w:val="true"/>
          <w:lang w:bidi="fa-IR"/>
        </w:rPr>
        <w:t>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أبی طالب، فقال له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عمّار الذهبی عن أبی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إلاّ ببغض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الحسن بن أبی الحسن البصری عن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و اللّه سهما صائبا من مرامی اللّه علی عدوّه، و ربّانّی هذه الامّة، و ذا فضلها و ذا سابقتها، و ذا قرابتها من رسول اللّه صلّی اللّه علیه و آله و سلّم لم یکن بالنومة عن أمر اللّه، و لا بالملومة فی دین اللّه، و لا بالسروقة لمال اللّه، أعطی القرآن عزائمه، ففاز منه بریاض مونقة، ذلک علی بن أبی طالب یا لکع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سنن البیهقی</w:t>
      </w:r>
      <w:r>
        <w:rPr>
          <w:rFonts w:eastAsia="IRNazanin" w:cs="IRNazanin"/>
          <w:color w:val="111111"/>
          <w:sz w:val="28"/>
          <w:szCs w:val="28"/>
          <w:rtl w:val="true"/>
          <w:lang w:bidi="fa-IR"/>
        </w:rPr>
        <w:t>[</w:t>
      </w:r>
      <w:r>
        <w:rPr>
          <w:rFonts w:eastAsia="IRNazanin" w:cs="IRNazanin"/>
          <w:color w:val="111111"/>
          <w:sz w:val="28"/>
          <w:szCs w:val="28"/>
          <w:lang w:bidi="fa-IR"/>
        </w:rPr>
        <w:t>269:10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یزید بن أبی مسلم من عند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الأمیر، فقال له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للرجل فهو للرجل، و ما کان للنساء فهو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رجل من أهل بدر، فقال یزید بن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علی عهد اللّه و میثاقه أن لا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الحجّاج فأخبره،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ویحک إنّا لا ننقم علی علی قضاءه، قد علمنا أنّ علیّا أقضاهم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نقلا عن حلیة الأولیاء لأبی نعیم</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أخصمک بالنبوّة، و لا نبوّة بعدی، و تخصم الناس بسبع و لا یحاجّک فیها أحد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إیمانا باللّه، و أوفاهم بعهد اللّه، و أقومهم بأمر اللّه، و أقسمهم بالسویّة، و أعدلهم فی الرعیّة، و أبصرهم بالقضیّة، و أعظمهم عند اللّه مزیّة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حسین الراضی فی کتابه تتمة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الحدیث الآنف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دمشق لابن عساکر</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الریاض </w:t>
      </w:r>
      <w:bookmarkStart w:id="109" w:name="pg1083_9352"/>
    </w:p>
    <w:p>
      <w:pPr>
        <w:pStyle w:val="BookText"/>
        <w:rPr/>
      </w:pPr>
      <w:bookmarkEnd w:id="109"/>
      <w:r>
        <w:rPr>
          <w:rFonts w:ascii="IRNazanin" w:hAnsi="IRNazanin" w:eastAsia="IRNazanin"/>
          <w:color w:val="111111"/>
          <w:sz w:val="28"/>
          <w:sz w:val="28"/>
          <w:szCs w:val="28"/>
          <w:rtl w:val="true"/>
          <w:lang w:bidi="fa-IR"/>
        </w:rPr>
        <w:t>النضرة للطبری</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النهج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المناقب للخوارزمی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کفایة الطالب للکنجی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الحیدریّة و فی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الغدیر للأمینی</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ینابیع المودّة للقندوزی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فی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منتخب کنز العمّال لحسام الدین المتقی بهامش مسند الامام أحمد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للمحبّ الطبری روی عن أنس بن مالک،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امّتی علی</w:t>
      </w:r>
      <w:r>
        <w:rPr>
          <w:rFonts w:eastAsia="IRNazanin" w:cs="IRNazanin"/>
          <w:color w:val="111111"/>
          <w:sz w:val="28"/>
          <w:szCs w:val="28"/>
          <w:rtl w:val="true"/>
          <w:lang w:bidi="fa-IR"/>
        </w:rPr>
        <w:t>.</w:t>
      </w:r>
    </w:p>
    <w:p>
      <w:pPr>
        <w:pStyle w:val="Heading3"/>
        <w:numPr>
          <w:ilvl w:val="2"/>
          <w:numId w:val="1"/>
        </w:numPr>
        <w:rPr/>
      </w:pPr>
      <w:bookmarkStart w:id="110" w:name="__RefHeading___Toc1975992_373438147"/>
      <w:bookmarkStart w:id="111" w:name="_Toc38"/>
      <w:bookmarkEnd w:id="110"/>
      <w:r>
        <w:rPr>
          <w:rtl w:val="true"/>
        </w:rPr>
        <w:t>فصل</w:t>
      </w:r>
      <w:r>
        <w:rPr>
          <w:rtl w:val="true"/>
        </w:rPr>
        <w:t xml:space="preserve">: </w:t>
      </w:r>
      <w:r>
        <w:rPr>
          <w:rtl w:val="true"/>
        </w:rPr>
        <w:t>فی إقرار النبیّ صلّی اللّه علیه و آله و سلّم حکمه علیه السّلام</w:t>
      </w:r>
      <w:bookmarkEnd w:id="111"/>
    </w:p>
    <w:p>
      <w:pPr>
        <w:pStyle w:val="BookText"/>
        <w:rPr/>
      </w:pPr>
      <w:r>
        <w:rPr>
          <w:rFonts w:ascii="Amiri" w:hAnsi="Amiri" w:eastAsia="Amiri" w:cs="Amiri"/>
          <w:color w:val="111111"/>
          <w:sz w:val="28"/>
          <w:sz w:val="28"/>
          <w:szCs w:val="28"/>
          <w:rtl w:val="true"/>
          <w:lang w:bidi="ar-SA"/>
        </w:rPr>
        <w:t>فی إقرار النبیّ صلّی اللّه علیه و آله و سلّم حکمه علیه السّلام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النسائی فی صحیحه</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القرعة فی الولد إذا تنازعوا، بسنده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و سلّم و علی علیه السّلام یومئذ بالیمن،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أتی فی ثلاثة نفر ادعوا ولد إمرأة، فقال علی علیه السّلام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تدعه لهذا؟ فأبی، و قال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تدعه لهذا؟ فأبی و قال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تدعه لهذا؟ فأبی،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شُرَکاءُ مُتَشاکِسُونَ ،فسأقرع بینکم، فأیّکم أصابته القرعة فهو له، و علیه ثلثا الدیة، فضحک رسول اللّه صلّی اللّه علیه و آله و سلّم حتّی بدت نواجذه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آخر،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إلاّ 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رواه أیضا ابن ماجة فی صحیحه فی باب ذکر القضاء</w:t>
      </w:r>
      <w:r>
        <w:rPr>
          <w:rFonts w:eastAsia="IRNazanin" w:cs="IRNazanin"/>
          <w:color w:val="111111"/>
          <w:sz w:val="28"/>
          <w:szCs w:val="28"/>
          <w:rtl w:val="true"/>
          <w:lang w:bidi="fa-IR"/>
        </w:rPr>
        <w:t>[</w:t>
      </w:r>
      <w:r>
        <w:rPr>
          <w:rFonts w:eastAsia="IRNazanin" w:cs="IRNazanin"/>
          <w:color w:val="111111"/>
          <w:sz w:val="28"/>
          <w:szCs w:val="28"/>
          <w:lang w:bidi="fa-IR"/>
        </w:rPr>
        <w:t>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داود أیضا فی صحیحه</w:t>
      </w:r>
      <w:r>
        <w:rPr>
          <w:rFonts w:eastAsia="IRNazanin" w:cs="IRNazanin"/>
          <w:color w:val="111111"/>
          <w:sz w:val="28"/>
          <w:szCs w:val="28"/>
          <w:rtl w:val="true"/>
          <w:lang w:bidi="fa-IR"/>
        </w:rPr>
        <w:t>[</w:t>
      </w:r>
      <w:r>
        <w:rPr>
          <w:rFonts w:eastAsia="IRNazanin" w:cs="IRNazanin"/>
          <w:color w:val="111111"/>
          <w:sz w:val="28"/>
          <w:szCs w:val="28"/>
          <w:lang w:bidi="fa-IR"/>
        </w:rPr>
        <w:t>222:14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 عن حنش،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و سلّم إلی الیمن، فانتهینا إلی قوم قد بنوا زبیة للأسد، فبینما هم کذلک یتدافعون إذ سقط رجل، فتعلّق بآخر، ثمّ تعلّق رجل بآخر، حتّی صاروا فیها أربعة، فجرحهم الأسد، فانتدب له رجل بحربة فقتله، و ماتوا من جراحتهم کلّهم، فقاموا أولیاء الأوّل إلی أولیاء الآخر، فأخرجوا السلاح لیقتتلوا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أن تقتتلوا و رسول اللّه صلّی اللّه علیه و آله و سلّم حیّ؟ أنا أقضی بینکم قضاء، إن رضیتم فهو القضاء، و إلاّ أحجز بعضکم عن بعض حتّی تأتوا النبیّ صلّی اللّه علیه و آله و سلّم فیکون هو الذی یقضی بینکم، فمن عدا بعد ذلک فلا حقّ له، اجمعوا من قبائل الذین حفروا البئر، ربع الدیة، و ثلث الدیة، و نصف الدیة، و الدیة الکاملة، فللأوّل الربع؛ لأنّه هلک من فوقه، و للثانی ثلث الدیة، و للثالث نصف الدیة، و للرابع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 أن یرضوا، فأتوا النبیّ صلّی اللّه علیه و آله و سلّم و هو عند مقام إبراهیم، فقصّوا علیه القصّة، فقال صلّی اللّه علیه و آله و سلّم إنّی أقضی بکم و أحتبی،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قضی فینا، فقصّوا علیه القصّة، فأجازه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داود الطیالیسی فی مسنده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الطحاوی فی مشکل الآثار</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العالم الفاضل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الصواعق لابن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جالسا مع جماعة من أصحابه، فجاء خصمان،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حمارا و إنّ لهذا بقرة، و إنّ بقرته قتلت حماری، فبدأ رجل من الحاضرین،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 البهائم،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علی؟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کانا مرسلین أو مشدودین؟ أم </w:t>
      </w:r>
      <w:bookmarkStart w:id="112" w:name="pg1083_9356"/>
    </w:p>
    <w:p>
      <w:pPr>
        <w:pStyle w:val="BookText"/>
        <w:rPr/>
      </w:pPr>
      <w:bookmarkEnd w:id="112"/>
      <w:r>
        <w:rPr>
          <w:rFonts w:ascii="IRNazanin" w:hAnsi="IRNazanin" w:eastAsia="IRNazanin"/>
          <w:color w:val="111111"/>
          <w:sz w:val="28"/>
          <w:sz w:val="28"/>
          <w:szCs w:val="28"/>
          <w:rtl w:val="true"/>
          <w:lang w:bidi="fa-IR"/>
        </w:rPr>
        <w:t>أحدهما مشدودا و الآخر مرسلا؟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الحمار مشدودا و البقرة مرسلة، و صاحبها معها،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البقرة ضمان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الشبلنجی أیضا فی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Heading3"/>
        <w:numPr>
          <w:ilvl w:val="2"/>
          <w:numId w:val="1"/>
        </w:numPr>
        <w:rPr/>
      </w:pPr>
      <w:bookmarkStart w:id="113" w:name="__RefHeading___Toc1975994_373438147"/>
      <w:bookmarkStart w:id="114" w:name="_Toc39"/>
      <w:bookmarkEnd w:id="113"/>
      <w:r>
        <w:rPr>
          <w:rtl w:val="true"/>
        </w:rPr>
        <w:t>فصل</w:t>
      </w:r>
      <w:r>
        <w:rPr>
          <w:rtl w:val="true"/>
        </w:rPr>
        <w:t xml:space="preserve">: </w:t>
      </w:r>
      <w:r>
        <w:rPr>
          <w:rtl w:val="true"/>
        </w:rPr>
        <w:t>الخلیفة الأوّل و رجوعه إلی قول علی علیه السّلام</w:t>
      </w:r>
      <w:bookmarkEnd w:id="114"/>
    </w:p>
    <w:p>
      <w:pPr>
        <w:pStyle w:val="BookText"/>
        <w:rPr/>
      </w:pPr>
      <w:r>
        <w:rPr>
          <w:rFonts w:ascii="IRNazanin" w:hAnsi="IRNazanin" w:eastAsia="IRNazanin"/>
          <w:color w:val="111111"/>
          <w:sz w:val="28"/>
          <w:sz w:val="28"/>
          <w:szCs w:val="28"/>
          <w:rtl w:val="true"/>
          <w:lang w:bidi="fa-IR"/>
        </w:rPr>
        <w:t>الخلیفة الأوّل و رجوعه إلی قول علی علیه السّلام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و قد شاوره أبو بکر فی قتال أهل الردّة، بعد أن شاور الصحابة فاختلفوا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إن ترکت شیئا ممّا أخذ رسول اللّه صلّی اللّه علیه و آله و سلّم منهم، فأنت علی خلاف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قلت ذلک لاقاتلنّهم و إن منعوا عقالا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للمتقی، روی عن یحیی بن برهان، أنّ أبا بکر استشار علیّا علیه السّلام فی قتال أهل الردّة،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جمع الصلاة و الزکاة و لا أرضی أن یفرق، فعند ذلک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منعوا عقالا لقاتلتهم علیه کما قاتلهم علیه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 للمحبّ الطبری</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عمر أنّ الیهود جاؤوا إلی أبی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صاحبک،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الیهود لقد کنت معه فی الغار کإصبعی هاتین، و لقد صعدت معه جبل حراء، و انّ خنصری لفی خنصره، و لکنّ الحدیث عنه صلّی اللّه علیه و آله و سلّم شدید، و هذا علی بن أبی طالب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صف لنا ابن عمّک،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صلّی اللّه علیه و آله و سلّم بالطویل الذاهب طولا، و لا بالقصیر المتردّد، کان فوق الرّبعة، </w:t>
      </w:r>
    </w:p>
    <w:p>
      <w:pPr>
        <w:pStyle w:val="BookText"/>
        <w:rPr/>
      </w:pPr>
      <w:r>
        <w:rPr>
          <w:rFonts w:ascii="IRNazanin" w:hAnsi="IRNazanin" w:eastAsia="IRNazanin"/>
          <w:color w:val="111111"/>
          <w:sz w:val="28"/>
          <w:sz w:val="28"/>
          <w:szCs w:val="28"/>
          <w:rtl w:val="true"/>
          <w:lang w:bidi="fa-IR"/>
        </w:rPr>
        <w:t>أبیض اللون مشربا حمرة، مجعّد الشعر لیس بالقطط، یضرب شعره إلی ارنبتیه، صلت الجبین، أدعج العینین، دقیق المسربة، برّاق الثنایا، أقنی الأنف، کأنّ عنقه إبریق فضّة، له شعرات من لبّته إلی سرّته، کأنّهن قضیب مسک أسود، لیس فی جسده و لا فی صدره شعرات غیرهنّ، ششن الکفّ و القدم، و إذا مشی کأنّما یتقلّع من صخر، و إذا التفت التفت بمجامع بدنه، و إذا قام غمر الناس، و إذا قعد علا الناس، و إذا تکلّم أنصت الناس، و إذا خاطب أبکی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أرحم الناس بالناس، للیتیم کالأب الرحیم، و للأرملة کالریم الکریم، أشجع الناس، و أبذلهم کفّا، و أصبحهم وجها، لباسه العباء، و طعامه خبز الشعیر، و إدامه اللبن، و وساده الادم محشوّا بلیف النخل، سریره أمّ غیلان مرمّل بالشریط، و کان له عمامتان إحداهما تدعی السحاب، و الاخری العقاب، و کان سیفه ذا الفقار، و رایته الغرّاء، و ناقته العضباء، و بغلته الدلدل، و حماره یعفور، و فرسه مرتجز، و شاته برکة، و قضیبه الممشوق، و لواؤه الحمد، و کان یعقل البعیر، و یعلف الناضح، و یرقع الثوب، و یخصف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الموافقة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الوقائع التی رجع فیها الخلیفة أبو بکر إلی علی علیه السّلام فی حلّها کثیرة، فذکرنا لک هاهنا نزرا منها ممّا ذکره الأعلام فی مؤلفاتهم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الحدیث الأخیر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أبی بکر فی صدر الحدیث للیهود لما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صاحبک، غریب جدّا، فإنّهم قد سألوه أن یصف لهم رسول اللّه صلّی اللّه علیه و آله و سلّم و هو فی مقام الجواب أخبرهم عن فضائل نفسه من أنّه کان مع النبی صلّی اللّه علیه و آله و سلّم فی الغار، و صعد معه جبل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فی ذلک الوقت لم یحضره جواب غیر ذلک، و أن یرجعهم إلی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115" w:name="pg1083_9360"/>
    </w:p>
    <w:p>
      <w:pPr>
        <w:pStyle w:val="Heading3"/>
        <w:numPr>
          <w:ilvl w:val="2"/>
          <w:numId w:val="1"/>
        </w:numPr>
        <w:rPr/>
      </w:pPr>
      <w:bookmarkStart w:id="116" w:name="__RefHeading___Toc1975996_373438147"/>
      <w:bookmarkStart w:id="117" w:name="_Toc40"/>
      <w:bookmarkEnd w:id="115"/>
      <w:bookmarkEnd w:id="116"/>
      <w:r>
        <w:rPr>
          <w:rtl w:val="true"/>
        </w:rPr>
        <w:t>فصل</w:t>
      </w:r>
      <w:r>
        <w:rPr>
          <w:rtl w:val="true"/>
        </w:rPr>
        <w:t xml:space="preserve">: </w:t>
      </w:r>
      <w:r>
        <w:rPr>
          <w:rtl w:val="true"/>
        </w:rPr>
        <w:t>الخلیفة الثانی و رجوعه إلی قول علی علیه السّلام</w:t>
      </w:r>
      <w:bookmarkEnd w:id="117"/>
    </w:p>
    <w:p>
      <w:pPr>
        <w:pStyle w:val="Heading4"/>
        <w:numPr>
          <w:ilvl w:val="3"/>
          <w:numId w:val="1"/>
        </w:numPr>
        <w:rPr/>
      </w:pPr>
      <w:bookmarkStart w:id="118" w:name="__RefHeading___Toc1975998_373438147"/>
      <w:bookmarkStart w:id="119" w:name="_Toc41"/>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الخلیفة الثانی و رجوعه إلی قول علی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سعید بن المسیّب،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عمر الناس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یوم یکتب التاریخ؟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هاجر الرسول صلّی اللّه علیه و آله و سلّم و ترک أرض الشرک، ففعله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مرتضی الحسینی فی الفضائل</w:t>
      </w:r>
      <w:r>
        <w:rPr>
          <w:rFonts w:eastAsia="IRNazanin" w:cs="IRNazanin"/>
          <w:color w:val="111111"/>
          <w:sz w:val="28"/>
          <w:szCs w:val="28"/>
          <w:rtl w:val="true"/>
          <w:lang w:bidi="fa-IR"/>
        </w:rPr>
        <w:t>[</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جریر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قال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فی تاریخه الصغیر، و الحاکم فی مستدرکه، و قال فی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کتب التاریخ عمر لسنتین و نصف من خلافته، ثمّ کتب لستّ عشرة من الهجرة بمشورة علی بن أبی طالب علیه السّلام،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فی تاریخه، و الحاکم فی مستدرکه</w:t>
      </w:r>
      <w:r>
        <w:rPr>
          <w:rFonts w:eastAsia="IRNazanin" w:cs="IRNazanin"/>
          <w:color w:val="111111"/>
          <w:sz w:val="28"/>
          <w:szCs w:val="28"/>
          <w:rtl w:val="true"/>
          <w:lang w:bidi="fa-IR"/>
        </w:rPr>
        <w:t>.</w:t>
      </w:r>
    </w:p>
    <w:p>
      <w:pPr>
        <w:pStyle w:val="Heading4"/>
        <w:numPr>
          <w:ilvl w:val="3"/>
          <w:numId w:val="1"/>
        </w:numPr>
        <w:rPr/>
      </w:pPr>
      <w:bookmarkStart w:id="120" w:name="__RefHeading___Toc1976000_373438147"/>
      <w:bookmarkStart w:id="121" w:name="_Toc42"/>
      <w:bookmarkEnd w:id="120"/>
      <w:r>
        <w:rPr>
          <w:rtl w:val="true"/>
        </w:rPr>
        <w:t>الخلیفة الثانی و الحجر الاسود</w:t>
      </w:r>
      <w:bookmarkEnd w:id="121"/>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سعید الخدری،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حججنا مع عمر بن الخطّاب، فلمّا دخل الطواف استقبل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حجر لا تضرّ و لا تنفع، و لو لا أنّی رأیت رسول اللّه صلّی اللّه علیه و آله و سلّم قبّلک ما قبلتک، ثمّ قبّله، فقال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عمر، إنّه یضرّ و ینفع،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تبارک </w:t>
      </w:r>
      <w:bookmarkStart w:id="122" w:name="pg1083_9362"/>
    </w:p>
    <w:p>
      <w:pPr>
        <w:pStyle w:val="BookText"/>
        <w:rPr/>
      </w:pPr>
      <w:bookmarkEnd w:id="122"/>
      <w:r>
        <w:rPr>
          <w:rFonts w:ascii="Amiri" w:hAnsi="Amiri" w:eastAsia="Amiri" w:cs="Amiri"/>
          <w:color w:val="111111"/>
          <w:sz w:val="28"/>
          <w:sz w:val="28"/>
          <w:szCs w:val="28"/>
          <w:rtl w:val="true"/>
          <w:lang w:bidi="ar-SA"/>
        </w:rPr>
        <w:t>و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ذلک من کتاب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آدم، فمسح علی ظهره، فقرّرهم بأنّه الربّ و أنّهم العبید، و أخذ عهودهم و مواثیقهم، و کتب ذلک فی رقّ، و کان لهذا الحجر عینان و لسان،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افتح فاک،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فاه فألقمه ذلک الرقّ،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لمن وافاک بالموافاة یوم القیامة، و إنّی أشهد لسمعت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بالحجر الأسود له لسان ذلق، یشهد لمن استلمه بالتوحید، فهو یا عمر یضرّ و ینفع،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لست فیهم یا أبا الحسن</w:t>
      </w:r>
      <w:r>
        <w:rPr>
          <w:rFonts w:eastAsia="IRNazanin" w:cs="IRNazanin"/>
          <w:color w:val="111111"/>
          <w:sz w:val="28"/>
          <w:szCs w:val="28"/>
          <w:rtl w:val="true"/>
          <w:lang w:bidi="fa-IR"/>
        </w:rPr>
        <w:t>.</w:t>
      </w:r>
    </w:p>
    <w:p>
      <w:pPr>
        <w:pStyle w:val="Heading4"/>
        <w:numPr>
          <w:ilvl w:val="3"/>
          <w:numId w:val="1"/>
        </w:numPr>
        <w:rPr/>
      </w:pPr>
      <w:bookmarkStart w:id="123" w:name="__RefHeading___Toc1976002_373438147"/>
      <w:bookmarkStart w:id="124" w:name="_Toc43"/>
      <w:bookmarkEnd w:id="123"/>
      <w:r>
        <w:rPr>
          <w:rtl w:val="true"/>
        </w:rPr>
        <w:t>الخلیفة الثانی</w:t>
      </w:r>
      <w:r>
        <w:rPr>
          <w:rtl w:val="true"/>
        </w:rPr>
        <w:t xml:space="preserve">: </w:t>
      </w:r>
      <w:r>
        <w:rPr>
          <w:rtl w:val="true"/>
        </w:rPr>
        <w:t>و ما فضل من المال الذی قسّمه</w:t>
      </w:r>
      <w:bookmarkEnd w:id="124"/>
    </w:p>
    <w:p>
      <w:pPr>
        <w:pStyle w:val="BookText"/>
        <w:rPr/>
      </w:pPr>
      <w:r>
        <w:rPr>
          <w:rFonts w:ascii="IRNazanin" w:hAnsi="IRNazanin" w:eastAsia="IRNazanin"/>
          <w:color w:val="111111"/>
          <w:sz w:val="28"/>
          <w:sz w:val="28"/>
          <w:szCs w:val="28"/>
          <w:rtl w:val="true"/>
          <w:lang w:bidi="fa-IR"/>
        </w:rPr>
        <w:t>و ما فضل من المال الذی قسّمه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مرتضی الحسینی فی الفضائل</w:t>
      </w:r>
      <w:r>
        <w:rPr>
          <w:rFonts w:eastAsia="IRNazanin" w:cs="IRNazanin"/>
          <w:color w:val="111111"/>
          <w:sz w:val="28"/>
          <w:szCs w:val="28"/>
          <w:rtl w:val="true"/>
          <w:lang w:bidi="fa-IR"/>
        </w:rPr>
        <w:t>[</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الریاض للطبری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موسی بن طلحة أنّ عمر اجتمع عنده مال، فقسّمه، ففضلت منه فضلة، فاستشار أصحابه فی ذلک الفضل،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تمسکه، فإن احتجت إلی شیء کان عندک، و علی علیه السّلام فی القوم لا یتکلّم،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علیک القوم،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فأشر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أری أن تقسّمه،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الموافقة </w:t>
      </w:r>
      <w:r>
        <w:rPr>
          <w:rFonts w:eastAsia="IRNazanin" w:cs="IRNazanin"/>
          <w:color w:val="111111"/>
          <w:sz w:val="28"/>
          <w:szCs w:val="28"/>
          <w:rtl w:val="true"/>
          <w:lang w:bidi="fa-IR"/>
        </w:rPr>
        <w:t>.</w:t>
      </w:r>
    </w:p>
    <w:p>
      <w:pPr>
        <w:pStyle w:val="Heading4"/>
        <w:numPr>
          <w:ilvl w:val="3"/>
          <w:numId w:val="1"/>
        </w:numPr>
        <w:rPr/>
      </w:pPr>
      <w:bookmarkStart w:id="125" w:name="__RefHeading___Toc1976004_373438147"/>
      <w:bookmarkStart w:id="126" w:name="_Toc44"/>
      <w:bookmarkEnd w:id="125"/>
      <w:r>
        <w:rPr>
          <w:rtl w:val="true"/>
        </w:rPr>
        <w:t>الخلیفة الثانی</w:t>
      </w:r>
      <w:r>
        <w:rPr>
          <w:rtl w:val="true"/>
        </w:rPr>
        <w:t xml:space="preserve">: </w:t>
      </w:r>
      <w:r>
        <w:rPr>
          <w:rtl w:val="true"/>
        </w:rPr>
        <w:t>و المجنونة التی زنت</w:t>
      </w:r>
      <w:bookmarkEnd w:id="126"/>
    </w:p>
    <w:p>
      <w:pPr>
        <w:pStyle w:val="BookText"/>
        <w:rPr/>
      </w:pPr>
      <w:r>
        <w:rPr>
          <w:rFonts w:ascii="IRNazanin" w:hAnsi="IRNazanin" w:eastAsia="IRNazanin"/>
          <w:color w:val="111111"/>
          <w:sz w:val="28"/>
          <w:sz w:val="28"/>
          <w:szCs w:val="28"/>
          <w:rtl w:val="true"/>
          <w:lang w:bidi="fa-IR"/>
        </w:rPr>
        <w:t>و المجنونة التی زنت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الحسینی أیضا فی</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أبی داود</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المجنون یسرق أو یصیب حدّا روی بسنده عن أبی ظبیان، عن ابن عبّاس، </w:t>
      </w:r>
      <w:bookmarkStart w:id="127" w:name="pg1083_9364"/>
    </w:p>
    <w:p>
      <w:pPr>
        <w:pStyle w:val="BookText"/>
        <w:rPr/>
      </w:pPr>
      <w:bookmarkEnd w:id="1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بمجنونة قد زنت، فاستشار فیها اناسا، فأمر بها عمر أن ترجم، فمرّ بها علی علی بن أبی طالب علیه السّلام، فقال ما شأن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بنی فلان زنت، فأمر بها عمر أن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بها،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 ما علمت أنّ القلم قد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و عن النائم حتّی یستیقظ، و عن الصبّی حتّی یعقل؟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عمر برجمها، فانتزعها علی علیه السّلام من أیدیهم و ردّهم، فرجعوا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علی إلاّ لشیء قد علمه، فأرسل إلی علی علیه السّلام فجاء شبه المغضب،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رددت هؤلاء؟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النبیّ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ساق الحدیث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الروایة جمع من أعلام الحفّاظ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فی سننه فی 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العسقلانی فی فتح الباری</w:t>
      </w:r>
      <w:r>
        <w:rPr>
          <w:rFonts w:eastAsia="IRNazanin" w:cs="IRNazanin"/>
          <w:color w:val="111111"/>
          <w:sz w:val="28"/>
          <w:szCs w:val="28"/>
          <w:rtl w:val="true"/>
          <w:lang w:bidi="fa-IR"/>
        </w:rPr>
        <w:t>[</w:t>
      </w:r>
      <w:r>
        <w:rPr>
          <w:rFonts w:eastAsia="IRNazanin" w:cs="IRNazanin"/>
          <w:color w:val="111111"/>
          <w:sz w:val="28"/>
          <w:szCs w:val="28"/>
          <w:lang w:bidi="fa-IR"/>
        </w:rPr>
        <w:t>131:15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العسقلانی فی فتح الباری</w:t>
      </w:r>
      <w:r>
        <w:rPr>
          <w:rFonts w:eastAsia="IRNazanin" w:cs="IRNazanin"/>
          <w:color w:val="111111"/>
          <w:sz w:val="28"/>
          <w:szCs w:val="28"/>
          <w:rtl w:val="true"/>
          <w:lang w:bidi="fa-IR"/>
        </w:rPr>
        <w:t>[</w:t>
      </w:r>
      <w:r>
        <w:rPr>
          <w:rFonts w:eastAsia="IRNazanin" w:cs="IRNazanin"/>
          <w:color w:val="111111"/>
          <w:sz w:val="28"/>
          <w:szCs w:val="28"/>
          <w:lang w:bidi="fa-IR"/>
        </w:rPr>
        <w:t>131:15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قد رواه جمع من أئمة الحدیث غیر من تقدم أسماؤهم، و انّه مرویّ بطرق عدیدة، و بألفاظ مختلفة،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بمجنونة قد زنت و هی حبلی،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فخلّی</w:t>
      </w:r>
      <w:r>
        <w:rPr>
          <w:rFonts w:eastAsia="IRNazanin" w:cs="IRNazanin"/>
          <w:color w:val="111111"/>
          <w:sz w:val="28"/>
          <w:szCs w:val="28"/>
          <w:rtl w:val="true"/>
          <w:lang w:bidi="fa-IR"/>
        </w:rPr>
        <w:t>.</w:t>
      </w:r>
    </w:p>
    <w:p>
      <w:pPr>
        <w:pStyle w:val="Heading4"/>
        <w:numPr>
          <w:ilvl w:val="3"/>
          <w:numId w:val="1"/>
        </w:numPr>
        <w:rPr/>
      </w:pPr>
      <w:bookmarkStart w:id="128" w:name="__RefHeading___Toc1976006_373438147"/>
      <w:bookmarkStart w:id="129" w:name="_Toc45"/>
      <w:bookmarkEnd w:id="128"/>
      <w:r>
        <w:rPr>
          <w:rtl w:val="true"/>
        </w:rPr>
        <w:t>الخلیفة الثانی</w:t>
      </w:r>
      <w:r>
        <w:rPr>
          <w:rtl w:val="true"/>
        </w:rPr>
        <w:t xml:space="preserve">: </w:t>
      </w:r>
      <w:r>
        <w:rPr>
          <w:rtl w:val="true"/>
        </w:rPr>
        <w:t>و قوله</w:t>
      </w:r>
      <w:r>
        <w:rPr>
          <w:rtl w:val="true"/>
        </w:rPr>
        <w:t xml:space="preserve">: </w:t>
      </w:r>
      <w:r>
        <w:rPr>
          <w:rtl w:val="true"/>
        </w:rPr>
        <w:t>یا أیّها الناس ردّوا الجهالات إلی السنّة</w:t>
      </w:r>
      <w:bookmarkEnd w:id="129"/>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ردّوا الجهالات إلی السنّة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بامرأة تزوّجت فی عدّتها، فأخذ مهرها، فجعله فی بیت المال، و فرّق بینهما،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130" w:name="pg1083_9366"/>
    </w:p>
    <w:p>
      <w:pPr>
        <w:pStyle w:val="BookText"/>
        <w:rPr/>
      </w:pPr>
      <w:bookmarkEnd w:id="130"/>
      <w:r>
        <w:rPr>
          <w:rFonts w:ascii="IRNazanin" w:hAnsi="IRNazanin" w:eastAsia="IRNazanin"/>
          <w:color w:val="111111"/>
          <w:sz w:val="28"/>
          <w:sz w:val="28"/>
          <w:szCs w:val="28"/>
          <w:rtl w:val="true"/>
          <w:lang w:bidi="fa-IR"/>
        </w:rPr>
        <w:t>یجتمعان و عاقبهما،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و لکن یفرق بینهما ثمّ تستکمل بقیّة العدّة من الأوّل، ثمّ تستقبل عدّة اخری، و جعل لها علی المهر بما استحل من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عمر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ردّوا الجهالات 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المحبّ الطبری فی ریاضه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مسروق،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اتی بامرأة قد نکحت فی عدّتها، ففرّق بینهما، و جعل مهرها فی بیت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أبدا، فبلغ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جهلا فلها المهر بما استحلّ من فرجها، و یفرق بینهما، فإذا انقضت عدّتها فهو خاطب من الخطّاب، فخطب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إلی السنّة، فرجع إلی قول علی علیه السّلام</w:t>
      </w:r>
      <w:r>
        <w:rPr>
          <w:rFonts w:eastAsia="IRNazanin" w:cs="IRNazanin"/>
          <w:color w:val="111111"/>
          <w:sz w:val="28"/>
          <w:szCs w:val="28"/>
          <w:rtl w:val="true"/>
          <w:lang w:bidi="fa-IR"/>
        </w:rPr>
        <w:t>.</w:t>
      </w:r>
    </w:p>
    <w:p>
      <w:pPr>
        <w:pStyle w:val="Heading4"/>
        <w:numPr>
          <w:ilvl w:val="3"/>
          <w:numId w:val="1"/>
        </w:numPr>
        <w:rPr/>
      </w:pPr>
      <w:bookmarkStart w:id="131" w:name="__RefHeading___Toc1976008_373438147"/>
      <w:bookmarkStart w:id="132" w:name="_Toc46"/>
      <w:bookmarkEnd w:id="131"/>
      <w:r>
        <w:rPr>
          <w:rtl w:val="true"/>
        </w:rPr>
        <w:t>الخلیفة الثانی</w:t>
      </w:r>
      <w:r>
        <w:rPr>
          <w:rtl w:val="true"/>
        </w:rPr>
        <w:t xml:space="preserve">: </w:t>
      </w:r>
      <w:r>
        <w:rPr>
          <w:rtl w:val="true"/>
        </w:rPr>
        <w:t>و الغلام الذی خاصم امّه</w:t>
      </w:r>
      <w:bookmarkEnd w:id="132"/>
    </w:p>
    <w:p>
      <w:pPr>
        <w:pStyle w:val="BookText"/>
        <w:rPr/>
      </w:pPr>
      <w:r>
        <w:rPr>
          <w:rFonts w:ascii="IRNazanin" w:hAnsi="IRNazanin" w:eastAsia="IRNazanin"/>
          <w:color w:val="111111"/>
          <w:sz w:val="28"/>
          <w:sz w:val="28"/>
          <w:szCs w:val="28"/>
          <w:rtl w:val="true"/>
          <w:lang w:bidi="fa-IR"/>
        </w:rPr>
        <w:t>و الغلام الذی خاصم 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قیّم الجوزیّة فی کتابه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الغدیر</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أبی رافع،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غلام من الأنصار امّه إلی عمر بن الخطاب رضی اللّه عنه فجحدته، فسأله البیّنة، فلم تکن عنده، و جاءت المرأة بنفر فشهدوا أنّها لم تزوّج، و أنّ الغلام کاذب علیها، و قد قذفها، فأمر عمر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علی علیه السّلام، فسأله عن أمرهم، فدعاهم ثمّ قعد فی مسجد النبیّ صلّی اللّه علیه و آله و سلّم و سأل المرأة فجحدت،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اجحدها کما جحدتک،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 إنّها 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اجحدها و أنا ابوک و الحسن و الحسین أخواک،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جحدتها و أنکرتها،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لأولیاء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 فی هذه المرأة جائز؟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فینا أیضا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اشهد من حضر أنّی قد زوجت هذا الغلام من هذه المرأة الغریبة منه، یا قنبر ائتنی بطینة فیها دراهم، فأتاه بها، فعدّ أربعمئة و ثمانین درهما فقذفها </w:t>
      </w:r>
      <w:bookmarkStart w:id="133" w:name="pg1083_9368"/>
    </w:p>
    <w:p>
      <w:pPr>
        <w:pStyle w:val="BookText"/>
        <w:rPr/>
      </w:pPr>
      <w:bookmarkEnd w:id="133"/>
      <w:r>
        <w:rPr>
          <w:rFonts w:ascii="IRNazanin" w:hAnsi="IRNazanin" w:eastAsia="IRNazanin"/>
          <w:color w:val="111111"/>
          <w:sz w:val="28"/>
          <w:sz w:val="28"/>
          <w:szCs w:val="28"/>
          <w:rtl w:val="true"/>
          <w:lang w:bidi="fa-IR"/>
        </w:rPr>
        <w:t>مهرا لها، و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امرأتک و لا تأتنا إلاّ و علیک أثر العرس، فلمّا ولّی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اللّه اللّه هو النار، هو و اللّه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کان زنجیّا، و إنّ إخوتی زوّجونی منه، فحملت بهذا الغلام، و خرج الرجل غازیا فقتل، و بعثت بهذا إلی حیّ بنی فلان فنشأ فیهم، و أنفت أن یکون ابنی،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الحسن، و ألحقه و ثبت نسبه</w:t>
      </w:r>
      <w:r>
        <w:rPr>
          <w:rFonts w:eastAsia="IRNazanin" w:cs="IRNazanin"/>
          <w:color w:val="111111"/>
          <w:sz w:val="28"/>
          <w:szCs w:val="28"/>
          <w:rtl w:val="true"/>
          <w:lang w:bidi="fa-IR"/>
        </w:rPr>
        <w:t>.</w:t>
      </w:r>
    </w:p>
    <w:p>
      <w:pPr>
        <w:pStyle w:val="Heading4"/>
        <w:numPr>
          <w:ilvl w:val="3"/>
          <w:numId w:val="1"/>
        </w:numPr>
        <w:rPr/>
      </w:pPr>
      <w:bookmarkStart w:id="134" w:name="__RefHeading___Toc1976010_373438147"/>
      <w:bookmarkStart w:id="135" w:name="_Toc47"/>
      <w:bookmarkEnd w:id="134"/>
      <w:r>
        <w:rPr>
          <w:rtl w:val="true"/>
        </w:rPr>
        <w:t>الخلیفة الثانی</w:t>
      </w:r>
      <w:r>
        <w:rPr>
          <w:rtl w:val="true"/>
        </w:rPr>
        <w:t xml:space="preserve">: </w:t>
      </w:r>
      <w:r>
        <w:rPr>
          <w:rtl w:val="true"/>
        </w:rPr>
        <w:t>و معاریض الکلم</w:t>
      </w:r>
      <w:bookmarkEnd w:id="135"/>
    </w:p>
    <w:p>
      <w:pPr>
        <w:pStyle w:val="BookText"/>
        <w:rPr/>
      </w:pPr>
      <w:r>
        <w:rPr>
          <w:rFonts w:ascii="IRNazanin" w:hAnsi="IRNazanin" w:eastAsia="IRNazanin"/>
          <w:color w:val="111111"/>
          <w:sz w:val="28"/>
          <w:sz w:val="28"/>
          <w:szCs w:val="28"/>
          <w:rtl w:val="true"/>
          <w:lang w:bidi="fa-IR"/>
        </w:rPr>
        <w:t>و معاریض الکلم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الطرق الحکمیّة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سأل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یحبّ الفتنة و یکره الحقّ، و یشهد علی ما لم یره، فأمر به إلی السجن، فأمر علی علیه السّلام بردّه،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صدّقته؟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المّال و الولد، و قد قال اللّه تعالی أَنَّما أَمْوالُکُمْ وَ أَوْلادُکُمْ فِتْنَةٌ و کره الموت و هو الحقّ، و یشهد أنّ محمّدا رسول اللّه و لم یره، فأمر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الحافظ الکنجی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أنّه لقی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ابن الیمان؟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تریدنی اصبح؟ أصبحت و اللّه أکره الحقّ و احبّ الفتنة، و أشهد بما لم أره، و أحفظ غیر المخلوق، و اصلّی علی غیر الوضوء، و لی فی الأرض ما لیس للّه فی السماء، فغضب عمر لقوله، و انصرف من فوره، و قد أعجله أمر، و عزم علی أذی حذیفة لقوله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هو فی الطریق إذ مرّ بعلی بن أبی طالب، فرأی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حذیفة بن الیمان، فسألته 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أکره الحقّ،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یکره الموت و 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bookmarkStart w:id="136" w:name="pg1083_9370"/>
    </w:p>
    <w:p>
      <w:pPr>
        <w:pStyle w:val="BookText"/>
        <w:rPr/>
      </w:pPr>
      <w:bookmarkEnd w:id="136"/>
      <w:r>
        <w:rPr>
          <w:rFonts w:ascii="Amiri" w:hAnsi="Amiri" w:eastAsia="Amiri" w:cs="Amiri"/>
          <w:color w:val="111111"/>
          <w:sz w:val="28"/>
          <w:sz w:val="28"/>
          <w:szCs w:val="28"/>
          <w:rtl w:val="true"/>
          <w:lang w:bidi="ar-SA"/>
        </w:rPr>
        <w:t>و أحبّ الفتنه،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یحبّ المال و الولد،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بما لم أره،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یشهد للّه بالوحدانیّة، و الموت، و البعث، و القیامة، و الجنة، و النار، و الصراط و لم یر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أحفظ غیر المخلوق،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یحفظ کتاب اللّه تعالی، القرآن و هو غیر 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علی غیر وضوء،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یصلی علی ابن عمّی رسول اللّه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قال أکبر من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فی الأرض ما لیس للّه فی السماء،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له زوجة و ولد، و تعالی اللّه عن الزوجة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 یهلک ابن الخطّاب، لو لا علی بن أبی طالب</w:t>
      </w:r>
      <w:r>
        <w:rPr>
          <w:rFonts w:eastAsia="IRNazanin" w:cs="IRNazanin"/>
          <w:color w:val="111111"/>
          <w:sz w:val="28"/>
          <w:szCs w:val="28"/>
          <w:rtl w:val="true"/>
          <w:lang w:bidi="fa-IR"/>
        </w:rPr>
        <w:t>.</w:t>
      </w:r>
    </w:p>
    <w:p>
      <w:pPr>
        <w:pStyle w:val="Heading4"/>
        <w:numPr>
          <w:ilvl w:val="3"/>
          <w:numId w:val="1"/>
        </w:numPr>
        <w:rPr/>
      </w:pPr>
      <w:bookmarkStart w:id="137" w:name="__RefHeading___Toc1976012_373438147"/>
      <w:bookmarkStart w:id="138" w:name="_Toc48"/>
      <w:bookmarkEnd w:id="137"/>
      <w:r>
        <w:rPr>
          <w:rtl w:val="true"/>
        </w:rPr>
        <w:t>الخلیفة الثانی</w:t>
      </w:r>
      <w:r>
        <w:rPr>
          <w:rtl w:val="true"/>
        </w:rPr>
        <w:t xml:space="preserve">: </w:t>
      </w:r>
      <w:r>
        <w:rPr>
          <w:rtl w:val="true"/>
        </w:rPr>
        <w:t>و طلاق الأمة</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الحافظان الدار قطنی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أتیا عمر بن الخطّاب، و سألاه عن طلاق الأمة، فقام معهما، فمشی حتّی أتی حلقة فی المسجد فیها رجل أصلع،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الأصلع، ما تری فی طلاق الأمة؟ فرفع رأسه إلیه، ثمّ أوما إلیه بالسبّابة و الوسطی، فقال لهما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و أنت امیر المؤمنین، فمشیت معنا حتّی وقفت علی هذا الرجل فسألته؟ فرضیت أن أوما إلیک؟</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الکنجی، و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 و الریاض النضرة</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 و نزهة المجالس</w:t>
      </w:r>
      <w:r>
        <w:rPr>
          <w:rFonts w:eastAsia="IRNazanin" w:cs="IRNazanin"/>
          <w:color w:val="111111"/>
          <w:sz w:val="28"/>
          <w:szCs w:val="28"/>
          <w:rtl w:val="true"/>
          <w:lang w:bidi="fa-IR"/>
        </w:rPr>
        <w:t>[</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للصفوری </w:t>
      </w:r>
      <w:r>
        <w:rPr>
          <w:rFonts w:eastAsia="IRNazanin" w:cs="IRNazanin"/>
          <w:color w:val="111111"/>
          <w:sz w:val="28"/>
          <w:szCs w:val="28"/>
          <w:rtl w:val="true"/>
          <w:lang w:bidi="fa-IR"/>
        </w:rPr>
        <w:t>.</w:t>
      </w:r>
    </w:p>
    <w:p>
      <w:pPr>
        <w:pStyle w:val="Heading4"/>
        <w:numPr>
          <w:ilvl w:val="3"/>
          <w:numId w:val="1"/>
        </w:numPr>
        <w:rPr/>
      </w:pPr>
      <w:bookmarkStart w:id="139" w:name="__RefHeading___Toc1976014_373438147"/>
      <w:bookmarkStart w:id="140" w:name="_Toc49"/>
      <w:bookmarkEnd w:id="139"/>
      <w:r>
        <w:rPr>
          <w:rtl w:val="true"/>
        </w:rPr>
        <w:t>الخلیفة الثانی</w:t>
      </w:r>
      <w:r>
        <w:rPr>
          <w:rtl w:val="true"/>
        </w:rPr>
        <w:t xml:space="preserve">: </w:t>
      </w:r>
      <w:r>
        <w:rPr>
          <w:rtl w:val="true"/>
        </w:rPr>
        <w:t>و امرأة فاجرة حبلی</w:t>
      </w:r>
      <w:bookmarkEnd w:id="140"/>
    </w:p>
    <w:p>
      <w:pPr>
        <w:pStyle w:val="BookText"/>
        <w:rPr/>
      </w:pPr>
      <w:r>
        <w:rPr>
          <w:rFonts w:ascii="IRNazanin" w:hAnsi="IRNazanin" w:eastAsia="IRNazanin"/>
          <w:color w:val="111111"/>
          <w:sz w:val="28"/>
          <w:sz w:val="28"/>
          <w:szCs w:val="28"/>
          <w:rtl w:val="true"/>
          <w:lang w:bidi="fa-IR"/>
        </w:rPr>
        <w:t>و امرأة فاجرة حبلی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141" w:name="pg1083_9372"/>
    </w:p>
    <w:p>
      <w:pPr>
        <w:pStyle w:val="BookText"/>
        <w:rPr/>
      </w:pPr>
      <w:bookmarkEnd w:id="141"/>
      <w:r>
        <w:rPr>
          <w:rFonts w:ascii="IRNazanin" w:hAnsi="IRNazanin" w:eastAsia="IRNazanin"/>
          <w:color w:val="111111"/>
          <w:sz w:val="28"/>
          <w:sz w:val="28"/>
          <w:szCs w:val="28"/>
          <w:rtl w:val="true"/>
          <w:lang w:bidi="fa-IR"/>
        </w:rPr>
        <w:t>عمر بن الخطّاب اتی بامرأة حامل قد اعترفت بالفجور، فأمر برجمها، فتلقّاها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برجمها، فردّها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سلطانک علیها، فما سلطانک علی ما فی بطنها؟ و لعلّک انتهرتها أو أخفتها؟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سمعت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قید أو حبس أو تهدّد، فلا إقرار له، فخلاّ سبیلها،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 بن أبی طالب،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ابن طلحة الشافعی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الحنفی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الفخر الرازی فی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w:t>
      </w:r>
    </w:p>
    <w:p>
      <w:pPr>
        <w:pStyle w:val="Heading4"/>
        <w:numPr>
          <w:ilvl w:val="3"/>
          <w:numId w:val="1"/>
        </w:numPr>
        <w:rPr/>
      </w:pPr>
      <w:bookmarkStart w:id="142" w:name="__RefHeading___Toc1976016_373438147"/>
      <w:bookmarkStart w:id="143" w:name="_Toc50"/>
      <w:bookmarkEnd w:id="142"/>
      <w:r>
        <w:rPr>
          <w:rtl w:val="true"/>
        </w:rPr>
        <w:t>الخلیفة الثانی</w:t>
      </w:r>
      <w:r>
        <w:rPr>
          <w:rtl w:val="true"/>
        </w:rPr>
        <w:t xml:space="preserve">: </w:t>
      </w:r>
      <w:r>
        <w:rPr>
          <w:rtl w:val="true"/>
        </w:rPr>
        <w:t>و امرأة حبلی تقاد لترجم</w:t>
      </w:r>
      <w:bookmarkEnd w:id="143"/>
    </w:p>
    <w:p>
      <w:pPr>
        <w:pStyle w:val="BookText"/>
        <w:rPr/>
      </w:pPr>
      <w:r>
        <w:rPr>
          <w:rFonts w:ascii="IRNazanin" w:hAnsi="IRNazanin" w:eastAsia="IRNazanin"/>
          <w:color w:val="111111"/>
          <w:sz w:val="28"/>
          <w:sz w:val="28"/>
          <w:szCs w:val="28"/>
          <w:rtl w:val="true"/>
          <w:lang w:bidi="fa-IR"/>
        </w:rPr>
        <w:t>و امرأة حبلی تقاد لترجم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الحافظ الطبری أیضا فی ریاضه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علیه السّلام علی عمر و إذا بامرأة تقاد لترجم،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یذهبون بی لیرجمونی،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لأیّ شیء ترجم؟ إن کان لک سلطان علیها، فما لک سلطان علی ما فی بطنها،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أفقه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فضمنها علی علیه السّلام حتّی وضعت غلاما ثمّ ذهب بها إلیه فرجمها</w:t>
      </w:r>
      <w:r>
        <w:rPr>
          <w:rFonts w:eastAsia="IRNazanin" w:cs="IRNazanin"/>
          <w:color w:val="111111"/>
          <w:sz w:val="28"/>
          <w:szCs w:val="28"/>
          <w:rtl w:val="true"/>
          <w:lang w:bidi="fa-IR"/>
        </w:rPr>
        <w:t>.</w:t>
      </w:r>
    </w:p>
    <w:p>
      <w:pPr>
        <w:pStyle w:val="Heading4"/>
        <w:numPr>
          <w:ilvl w:val="3"/>
          <w:numId w:val="1"/>
        </w:numPr>
        <w:rPr/>
      </w:pPr>
      <w:bookmarkStart w:id="144" w:name="__RefHeading___Toc1976018_373438147"/>
      <w:bookmarkStart w:id="145" w:name="_Toc51"/>
      <w:bookmarkEnd w:id="144"/>
      <w:r>
        <w:rPr>
          <w:rtl w:val="true"/>
        </w:rPr>
        <w:t>الخلیفة الثانی</w:t>
      </w:r>
      <w:r>
        <w:rPr>
          <w:rtl w:val="true"/>
        </w:rPr>
        <w:t xml:space="preserve">: </w:t>
      </w:r>
      <w:r>
        <w:rPr>
          <w:rtl w:val="true"/>
        </w:rPr>
        <w:t>و امرأة أجهدها العطش</w:t>
      </w:r>
      <w:bookmarkEnd w:id="145"/>
    </w:p>
    <w:p>
      <w:pPr>
        <w:pStyle w:val="BookText"/>
        <w:rPr/>
      </w:pPr>
      <w:r>
        <w:rPr>
          <w:rFonts w:ascii="Amiri" w:hAnsi="Amiri" w:eastAsia="Amiri" w:cs="Amiri"/>
          <w:color w:val="111111"/>
          <w:sz w:val="28"/>
          <w:sz w:val="28"/>
          <w:szCs w:val="28"/>
          <w:rtl w:val="true"/>
          <w:lang w:bidi="ar-SA"/>
        </w:rPr>
        <w:t>و امرأة أجهدها العطش</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بامرأة أجهدها العطش، فمرّت علی راع فاستسقته، فأبی أن یسقیها إلاّ أن تمکّنه من نفسها، ففعلت، فشاور الناس فی رجمها، فقال علی علیه السّلام هذه مضطرّة أری أن یخلّی سبیلها، ففعل</w:t>
      </w:r>
      <w:r>
        <w:rPr>
          <w:rFonts w:eastAsia="IRNazanin" w:cs="IRNazanin"/>
          <w:color w:val="111111"/>
          <w:sz w:val="28"/>
          <w:szCs w:val="28"/>
          <w:rtl w:val="true"/>
          <w:lang w:bidi="fa-IR"/>
        </w:rPr>
        <w:t xml:space="preserve">. </w:t>
      </w:r>
      <w:bookmarkStart w:id="146" w:name="pg1083_9373"/>
    </w:p>
    <w:p>
      <w:pPr>
        <w:pStyle w:val="BookText"/>
        <w:rPr/>
      </w:pPr>
      <w:bookmarkEnd w:id="146"/>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الطبری فی ریاضه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قیم الجوزیة فی 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اتی بامرأة زنت فأقرّت، فأمر برجمها،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بها عذرا،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الزنا؟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خلیط و فی إبله ماء و لبن، و لم یکن فی إبلی ماء و لا لبن، فظمئت فاستسقیته، فأبی حتّی اعطیه نفسی، فأبیت ثلاثا، فلمّا ظمئت و ظننت أنّ نفسی ستخرج أعطیته الذی أراد، فسقانی،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قیم الجوزیة فی 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حسام الدین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البغوی </w:t>
      </w:r>
      <w:r>
        <w:rPr>
          <w:rFonts w:eastAsia="IRNazanin" w:cs="IRNazanin"/>
          <w:color w:val="111111"/>
          <w:sz w:val="28"/>
          <w:szCs w:val="28"/>
          <w:rtl w:val="true"/>
          <w:lang w:bidi="fa-IR"/>
        </w:rPr>
        <w:t>.</w:t>
      </w:r>
    </w:p>
    <w:p>
      <w:pPr>
        <w:pStyle w:val="Heading4"/>
        <w:numPr>
          <w:ilvl w:val="3"/>
          <w:numId w:val="1"/>
        </w:numPr>
        <w:rPr/>
      </w:pPr>
      <w:bookmarkStart w:id="147" w:name="__RefHeading___Toc1976020_373438147"/>
      <w:bookmarkStart w:id="148" w:name="_Toc52"/>
      <w:bookmarkEnd w:id="147"/>
      <w:r>
        <w:rPr>
          <w:rtl w:val="true"/>
        </w:rPr>
        <w:t>الخلیفة الثانی</w:t>
      </w:r>
      <w:r>
        <w:rPr>
          <w:rtl w:val="true"/>
        </w:rPr>
        <w:t xml:space="preserve">: </w:t>
      </w:r>
      <w:r>
        <w:rPr>
          <w:rtl w:val="true"/>
        </w:rPr>
        <w:t>و المولود الأحمر و والداه أسودان</w:t>
      </w:r>
      <w:bookmarkEnd w:id="148"/>
    </w:p>
    <w:p>
      <w:pPr>
        <w:pStyle w:val="BookText"/>
        <w:rPr/>
      </w:pPr>
      <w:r>
        <w:rPr>
          <w:rFonts w:ascii="IRNazanin" w:hAnsi="IRNazanin" w:eastAsia="IRNazanin"/>
          <w:color w:val="111111"/>
          <w:sz w:val="28"/>
          <w:sz w:val="28"/>
          <w:szCs w:val="28"/>
          <w:rtl w:val="true"/>
          <w:lang w:bidi="fa-IR"/>
        </w:rPr>
        <w:t>و المولود الأحمر و والداه أسودان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إبن قیم الجوزیة فی 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بن الخطّاب رضی اللّه عنه برجل أسود و معه امرأة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أغرس غرسا أسود و هذه سوداء علی ما تری، و قد أتتنی بولد أحمر،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ما خنته و إنّه لولده، فبقی عمر لا یدری ما یقول، فسئل عن ذلک علی بن أبی طالب علیه السّلام، فقال للأسود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سألتک عن شیء أ تصدّقنی؟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فقال علی علیه السّلام هل واقعت امراتک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إذا خلطت بالدم، فخلق اللّه عزّ و جلّ منها خلقا کان أحمر، فلا تنکر ولدک، فأنت جنیت علی نفسک</w:t>
      </w:r>
      <w:r>
        <w:rPr>
          <w:rFonts w:eastAsia="IRNazanin" w:cs="IRNazanin"/>
          <w:color w:val="111111"/>
          <w:sz w:val="28"/>
          <w:szCs w:val="28"/>
          <w:rtl w:val="true"/>
          <w:lang w:bidi="fa-IR"/>
        </w:rPr>
        <w:t xml:space="preserve">. </w:t>
      </w:r>
      <w:bookmarkStart w:id="149" w:name="pg1083_9374"/>
    </w:p>
    <w:p>
      <w:pPr>
        <w:pStyle w:val="Heading4"/>
        <w:numPr>
          <w:ilvl w:val="3"/>
          <w:numId w:val="1"/>
        </w:numPr>
        <w:rPr/>
      </w:pPr>
      <w:bookmarkStart w:id="150" w:name="__RefHeading___Toc1976022_373438147"/>
      <w:bookmarkStart w:id="151" w:name="_Toc53"/>
      <w:bookmarkEnd w:id="149"/>
      <w:bookmarkEnd w:id="150"/>
      <w:r>
        <w:rPr>
          <w:rtl w:val="true"/>
        </w:rPr>
        <w:t>الخلیفة الثانی</w:t>
      </w:r>
      <w:r>
        <w:rPr>
          <w:rtl w:val="true"/>
        </w:rPr>
        <w:t xml:space="preserve">: </w:t>
      </w:r>
      <w:r>
        <w:rPr>
          <w:rtl w:val="true"/>
        </w:rPr>
        <w:t>و قضایاه فی عسّه و تجسّسه</w:t>
      </w:r>
      <w:bookmarkEnd w:id="151"/>
    </w:p>
    <w:p>
      <w:pPr>
        <w:pStyle w:val="BookText"/>
        <w:rPr/>
      </w:pPr>
      <w:r>
        <w:rPr>
          <w:rFonts w:ascii="Amiri" w:hAnsi="Amiri" w:eastAsia="Amiri" w:cs="Amiri"/>
          <w:color w:val="111111"/>
          <w:sz w:val="28"/>
          <w:sz w:val="28"/>
          <w:szCs w:val="28"/>
          <w:rtl w:val="true"/>
          <w:lang w:bidi="ar-SA"/>
        </w:rPr>
        <w:t>و قضایاه فی عسّه و تجسّسه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الفتوحات الإسلامیّة</w:t>
      </w:r>
      <w:r>
        <w:rPr>
          <w:rFonts w:eastAsia="IRNazanin" w:cs="IRNazanin"/>
          <w:color w:val="111111"/>
          <w:sz w:val="28"/>
          <w:szCs w:val="28"/>
          <w:rtl w:val="true"/>
          <w:lang w:bidi="fa-IR"/>
        </w:rPr>
        <w:t>[</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الغدیر</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یعسّ ذات لیلة بالمدینة، فرأی رجلا و امرأة علی فاحشة، فلمّا أصبح قال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أرایتم لو أنّ إماما رأی رجلا و امرأة علی فاحشة، فأقام علیهما الحدّ، ما کنتم فاعلین؟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إمام،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إذن یقام علیک الحدّ، إنّ اللّه لم یأمن هذا الأمر أقلّ من أربعة شهود، ثمّ ترکهم ما شاء اللّه أن یترکهم، ثمّ سألهم، فقال القوم مثل مقالتهم الاولی، و قال علی مثل مقالته الاولی، فأخذ عمر بقوله</w:t>
      </w:r>
      <w:r>
        <w:rPr>
          <w:rFonts w:eastAsia="IRNazanin" w:cs="IRNazanin"/>
          <w:color w:val="111111"/>
          <w:sz w:val="28"/>
          <w:szCs w:val="28"/>
          <w:rtl w:val="true"/>
          <w:lang w:bidi="fa-IR"/>
        </w:rPr>
        <w:t>.</w:t>
      </w:r>
    </w:p>
    <w:p>
      <w:pPr>
        <w:pStyle w:val="Heading4"/>
        <w:numPr>
          <w:ilvl w:val="3"/>
          <w:numId w:val="1"/>
        </w:numPr>
        <w:rPr/>
      </w:pPr>
      <w:bookmarkStart w:id="152" w:name="__RefHeading___Toc1976024_373438147"/>
      <w:bookmarkStart w:id="153" w:name="_Toc54"/>
      <w:bookmarkEnd w:id="152"/>
      <w:r>
        <w:rPr>
          <w:rtl w:val="true"/>
        </w:rPr>
        <w:t>الخلیفة الثانی</w:t>
      </w:r>
      <w:r>
        <w:rPr>
          <w:rtl w:val="true"/>
        </w:rPr>
        <w:t xml:space="preserve">: </w:t>
      </w:r>
      <w:r>
        <w:rPr>
          <w:rtl w:val="true"/>
        </w:rPr>
        <w:t>و امرأة احتالت علی شاب</w:t>
      </w:r>
      <w:bookmarkEnd w:id="153"/>
    </w:p>
    <w:p>
      <w:pPr>
        <w:pStyle w:val="BookText"/>
        <w:rPr/>
      </w:pPr>
      <w:r>
        <w:rPr>
          <w:rFonts w:ascii="IRNazanin" w:hAnsi="IRNazanin" w:eastAsia="IRNazanin"/>
          <w:color w:val="111111"/>
          <w:sz w:val="28"/>
          <w:sz w:val="28"/>
          <w:szCs w:val="28"/>
          <w:rtl w:val="true"/>
          <w:lang w:bidi="fa-IR"/>
        </w:rPr>
        <w:t>و امرأة احتالت علی شاب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قیم الجوزیة فی الطرق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بن الخطّاب رضی اللّه عنه بامرأة قد تعلّقت بشابّ من الأنصار، و کانت تهواه، فلمّا لم یساعدها احتالت علیه، فأخذت بیضة فألقت صفرتها، و صبّت البیاض علی ثوبها و بین فخذیها، ثمّ جاءت إلی عمر رضی اللّه عنه صارخة،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غلبنی علی نفسی، و فضحنی فی أهلی، و هذا أثر أفعاله، فسأل عمر النساء،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ببدنها و ثوبها أثر المنی، فهم بعقوبة الشاب، فجعل یستغیث،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تثبّت فی أمری، فو اللّه ما أتیت فاحشة و ما هممت بها، فلقد راودتنی عن نفسی فاعتصمت،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تری فی أمرها؟ فنظر علی علی ما فی الثوب، ثمّ دعا بماء حار شدید الغلیان، فصبّ علی الثوب فجمد ذلک البیاض، ثمّ أخذه و اشتمّه و ذاقه، فعرف طعم البیض، و زجر المرأة، فاعترفت</w:t>
      </w:r>
      <w:r>
        <w:rPr>
          <w:rFonts w:eastAsia="IRNazanin" w:cs="IRNazanin"/>
          <w:color w:val="111111"/>
          <w:sz w:val="28"/>
          <w:szCs w:val="28"/>
          <w:rtl w:val="true"/>
          <w:lang w:bidi="fa-IR"/>
        </w:rPr>
        <w:t xml:space="preserve">. </w:t>
      </w:r>
      <w:bookmarkStart w:id="154" w:name="pg1083_9375"/>
    </w:p>
    <w:p>
      <w:pPr>
        <w:pStyle w:val="Heading4"/>
        <w:numPr>
          <w:ilvl w:val="3"/>
          <w:numId w:val="1"/>
        </w:numPr>
        <w:rPr/>
      </w:pPr>
      <w:bookmarkStart w:id="155" w:name="__RefHeading___Toc1976026_373438147"/>
      <w:bookmarkStart w:id="156" w:name="_Toc55"/>
      <w:bookmarkEnd w:id="154"/>
      <w:bookmarkEnd w:id="155"/>
      <w:r>
        <w:rPr>
          <w:rtl w:val="true"/>
        </w:rPr>
        <w:t>الخلیفة الثانی</w:t>
      </w:r>
      <w:r>
        <w:rPr>
          <w:rtl w:val="true"/>
        </w:rPr>
        <w:t xml:space="preserve">: </w:t>
      </w:r>
      <w:r>
        <w:rPr>
          <w:rtl w:val="true"/>
        </w:rPr>
        <w:t>و قوله</w:t>
      </w:r>
      <w:r>
        <w:rPr>
          <w:rtl w:val="true"/>
        </w:rPr>
        <w:t xml:space="preserve">: </w:t>
      </w:r>
      <w:r>
        <w:rPr>
          <w:rtl w:val="true"/>
        </w:rPr>
        <w:t>لا أبقانی اللّه بعد ابن أبی طالب</w:t>
      </w:r>
      <w:bookmarkEnd w:id="156"/>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 ابن أبی طالب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الجوزی فی کتاب الأذکیاء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کتابه أخبار الظرّاف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أتیا امرأة من قریش، فاستودعاها مئة دینار،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تدفعیها إلی أحد منّا دون صاحبه حتّی نجتمع، فلبثا حولا، ثمّ جاء أحدهما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قد مات فادفعی إلیّ الدنانیر، فأبت، فثقل علیها بأهلها، فلم یزالوا بها حتّی دفعتها إلیه، ثمّ لبثت حولا آخر فجاء الآخر،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إدفعی إلیّ الدنانیر،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 جاءنی و زعم أنّک قد متّ فدفعتها إلیه، فاختصما إلی عمر، فأراد أن یقضی علیها،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ضامنة،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اللّه أن تقضی بیننا و ارفعنا إلی علی بن أبی طالب، فرفعها إلی علی، و عرف علیه السّلام أنّهما قد مکرا بها،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قلتما لا تدفعیها إلی واحد منّا دون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مالک عندنا، اذهب فجئ بصاحبک حتّی ندفعها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الطبری فی ریاضه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الجوزی فی تذکرة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الحنفی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Heading4"/>
        <w:numPr>
          <w:ilvl w:val="3"/>
          <w:numId w:val="1"/>
        </w:numPr>
        <w:rPr/>
      </w:pPr>
      <w:bookmarkStart w:id="157" w:name="__RefHeading___Toc1976028_373438147"/>
      <w:bookmarkStart w:id="158" w:name="_Toc56"/>
      <w:bookmarkEnd w:id="157"/>
      <w:r>
        <w:rPr>
          <w:rtl w:val="true"/>
        </w:rPr>
        <w:t>الخلیفة الثانی</w:t>
      </w:r>
      <w:r>
        <w:rPr>
          <w:rtl w:val="true"/>
        </w:rPr>
        <w:t xml:space="preserve">: </w:t>
      </w:r>
      <w:r>
        <w:rPr>
          <w:rtl w:val="true"/>
        </w:rPr>
        <w:t>و السارق المقطوع الید و الرجل</w:t>
      </w:r>
      <w:bookmarkEnd w:id="158"/>
    </w:p>
    <w:p>
      <w:pPr>
        <w:pStyle w:val="BookText"/>
        <w:rPr/>
      </w:pPr>
      <w:r>
        <w:rPr>
          <w:rFonts w:ascii="IRNazanin" w:hAnsi="IRNazanin" w:eastAsia="IRNazanin"/>
          <w:color w:val="111111"/>
          <w:sz w:val="28"/>
          <w:sz w:val="28"/>
          <w:szCs w:val="28"/>
          <w:rtl w:val="true"/>
          <w:lang w:bidi="fa-IR"/>
        </w:rPr>
        <w:t>و السارق المقطوع الید و الرجل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فی السنن الکبری</w:t>
      </w:r>
      <w:r>
        <w:rPr>
          <w:rFonts w:eastAsia="IRNazanin" w:cs="IRNazanin"/>
          <w:color w:val="111111"/>
          <w:sz w:val="28"/>
          <w:szCs w:val="28"/>
          <w:rtl w:val="true"/>
          <w:lang w:bidi="fa-IR"/>
        </w:rPr>
        <w:t>[</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عائذ،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اتی عمر بن الخطّاب برجل أقطع الید و الرجل قد سرق، فأمر به عمر رضی اللّه عنه أن یقطع رجله،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الآیة فقد قطعت ید هذا و رجله، فلا ینبغی أن تقطع رجله، فتدعه بغیر </w:t>
      </w:r>
      <w:bookmarkStart w:id="159" w:name="pg1083_9376"/>
    </w:p>
    <w:p>
      <w:pPr>
        <w:pStyle w:val="BookText"/>
        <w:rPr/>
      </w:pPr>
      <w:bookmarkEnd w:id="159"/>
      <w:r>
        <w:rPr>
          <w:rFonts w:ascii="IRNazanin" w:hAnsi="IRNazanin" w:eastAsia="IRNazanin"/>
          <w:color w:val="111111"/>
          <w:sz w:val="28"/>
          <w:sz w:val="28"/>
          <w:szCs w:val="28"/>
          <w:rtl w:val="true"/>
          <w:lang w:bidi="fa-IR"/>
        </w:rPr>
        <w:t>قائمة یمشی علیها، إمّا أن تعزّره، و إمّا أن تستودعه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w:t>
      </w:r>
    </w:p>
    <w:p>
      <w:pPr>
        <w:pStyle w:val="Heading4"/>
        <w:numPr>
          <w:ilvl w:val="3"/>
          <w:numId w:val="1"/>
        </w:numPr>
        <w:rPr/>
      </w:pPr>
      <w:bookmarkStart w:id="160" w:name="__RefHeading___Toc1976030_373438147"/>
      <w:bookmarkStart w:id="161" w:name="_Toc57"/>
      <w:bookmarkEnd w:id="160"/>
      <w:r>
        <w:rPr>
          <w:rtl w:val="true"/>
        </w:rPr>
        <w:t>الخلیفة الثانی</w:t>
      </w:r>
      <w:r>
        <w:rPr>
          <w:rtl w:val="true"/>
        </w:rPr>
        <w:t xml:space="preserve">: </w:t>
      </w:r>
      <w:r>
        <w:rPr>
          <w:rtl w:val="true"/>
        </w:rPr>
        <w:t>و قوله لعلی علیه السّلام لا أبقانی اللّه لشدّة لست لها</w:t>
      </w:r>
      <w:bookmarkEnd w:id="161"/>
    </w:p>
    <w:p>
      <w:pPr>
        <w:pStyle w:val="BookText"/>
        <w:rPr/>
      </w:pPr>
      <w:r>
        <w:rPr>
          <w:rFonts w:ascii="IRNazanin" w:hAnsi="IRNazanin" w:eastAsia="IRNazanin"/>
          <w:color w:val="111111"/>
          <w:sz w:val="28"/>
          <w:sz w:val="28"/>
          <w:szCs w:val="28"/>
          <w:rtl w:val="true"/>
          <w:lang w:bidi="fa-IR"/>
        </w:rPr>
        <w:t>و قوله لعلی علیه السّلام لا أبقانی اللّه لشدّة لست لها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کنز العمّال</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الجرذانی فی مصباح الظلام</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 عمر بن الخطّاب واردة قام منها و قعد، و تغیّر و تربّد، و جمع لها أصحاب النبیّ صلّی اللّه علیه و آله و سلّم فعرضها علیهم،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أشیروا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أنت المفزع و أنت المنزع،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قُولُوا قَوْلاً سَدِیداً یُصْلِحْ لَکُمْ أَعْمالَکُمْ،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عندنا ممّا تسأل عنه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أبا بجدتها، و ابن نجدتها، و أین مفزعها، و أین منزعها،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تعنی ابن أبی طالب؟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هو، و هل طفحت حرّة بمثله و أبرعته، انهضوا بنا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تصیر إلیه؟ یأتیک، فقال هیهات هناک شجنة من بنی هاشم، و شجنة من الرسول، و أثرة من علم، یؤتی لها و لا یأتی، فی بیته یوتی الحکم، فأعطفوا نحوه، فألفوه فی حائط و هو علیه السّلام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أَنْ یُتْرَکَ سُدیً و یردّدها و یبکی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أبا الحسن بالذی حدّثتنا به،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الحکم فأتی هذا الرجل،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أودعه امرأتین، حرّة مهیرة و امّ ولد،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علیهما حتّی أقدم، فلمّا کان فی هذه اللیلة، وضعتا جمیعا احداهما ابنا و الاخری بنتا، و کلتاهما تدعی الابن و تنتفی من البنت لأجل المیراث، فقال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قضیت بینهما؟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ما قضیت به بینهما لم آتکم بهما</w:t>
      </w:r>
      <w:r>
        <w:rPr>
          <w:rFonts w:eastAsia="IRNazanin" w:cs="IRNazanin"/>
          <w:color w:val="111111"/>
          <w:sz w:val="28"/>
          <w:szCs w:val="28"/>
          <w:rtl w:val="true"/>
          <w:lang w:bidi="fa-IR"/>
        </w:rPr>
        <w:t xml:space="preserve">. </w:t>
      </w:r>
      <w:bookmarkStart w:id="162" w:name="pg1083_9377"/>
    </w:p>
    <w:p>
      <w:pPr>
        <w:pStyle w:val="BookText"/>
        <w:rPr/>
      </w:pPr>
      <w:bookmarkEnd w:id="162"/>
      <w:r>
        <w:rPr>
          <w:rFonts w:ascii="IRNazanin" w:hAnsi="IRNazanin" w:eastAsia="IRNazanin"/>
          <w:color w:val="111111"/>
          <w:sz w:val="28"/>
          <w:sz w:val="28"/>
          <w:szCs w:val="28"/>
          <w:rtl w:val="true"/>
          <w:lang w:bidi="fa-IR"/>
        </w:rPr>
        <w:t>فأخذ علی تبنة من الأرض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فی هذا أیسر من هذه، ثمّ دعا بقدح، فقال لأحد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 فحلبت فوزنه، ثمّ قال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احلبی، فحلبت فوزنه، فوجده علی النصف من لبن الاولی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أنت ابنتک، و قال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أنت ابنک، ثمّ قال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لبن الجاریة علی النصف من لبن الغلام؟ و أنّ میراثها نصف میراثه، و أنّ عقلها نصف عقله، و شهادتها نصف شهادته، و أنّ دیتها نصف دیته، و هی علی النصف فی کلّ شیء، فاعجب به عمر إعجابا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لا أبقانی اللّه لشدّة لست لها، و لا فی بلد لست فیه</w:t>
      </w:r>
      <w:r>
        <w:rPr>
          <w:rFonts w:eastAsia="IRNazanin" w:cs="IRNazanin"/>
          <w:color w:val="111111"/>
          <w:sz w:val="28"/>
          <w:szCs w:val="28"/>
          <w:rtl w:val="true"/>
          <w:lang w:bidi="fa-IR"/>
        </w:rPr>
        <w:t>.</w:t>
      </w:r>
    </w:p>
    <w:p>
      <w:pPr>
        <w:pStyle w:val="Heading4"/>
        <w:numPr>
          <w:ilvl w:val="3"/>
          <w:numId w:val="1"/>
        </w:numPr>
        <w:rPr/>
      </w:pPr>
      <w:bookmarkStart w:id="163" w:name="__RefHeading___Toc1976032_373438147"/>
      <w:bookmarkStart w:id="164" w:name="_Toc58"/>
      <w:bookmarkEnd w:id="163"/>
      <w:r>
        <w:rPr>
          <w:rtl w:val="true"/>
        </w:rPr>
        <w:t>الخلیفة الثانی</w:t>
      </w:r>
      <w:r>
        <w:rPr>
          <w:rtl w:val="true"/>
        </w:rPr>
        <w:t xml:space="preserve">: </w:t>
      </w:r>
      <w:r>
        <w:rPr>
          <w:rtl w:val="true"/>
        </w:rPr>
        <w:t>و حلیّ الکعبة</w:t>
      </w:r>
      <w:bookmarkEnd w:id="164"/>
    </w:p>
    <w:p>
      <w:pPr>
        <w:pStyle w:val="BookText"/>
        <w:rPr/>
      </w:pPr>
      <w:r>
        <w:rPr>
          <w:rFonts w:ascii="IRNazanin" w:hAnsi="IRNazanin" w:eastAsia="IRNazanin"/>
          <w:color w:val="111111"/>
          <w:sz w:val="28"/>
          <w:sz w:val="28"/>
          <w:szCs w:val="28"/>
          <w:rtl w:val="true"/>
          <w:lang w:bidi="fa-IR"/>
        </w:rPr>
        <w:t>و حلیّ الکعبة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عمر ابن الخطّاب فی أیّامه حلیّ الکعبة و کثرته،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أخذته فجهّزت به جیوش المسلمین کان أعظم للأجر، و ما تصنع الکعبة بالحلیّ؟ فهمّ عمر بذلک، و سأل عنه أمیر المؤمنین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انزل علی محمّد صلّی اللّه علیه و آله و سلّم و الاموال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تخف عنه مکانا، فأقرّه حیث أقرّه اللّه و رسوله،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 و ترک الحلیّ بحاله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للزمخشری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bookmarkStart w:id="165" w:name="pg1083_9378"/>
    </w:p>
    <w:p>
      <w:pPr>
        <w:pStyle w:val="Heading4"/>
        <w:numPr>
          <w:ilvl w:val="3"/>
          <w:numId w:val="1"/>
        </w:numPr>
        <w:rPr/>
      </w:pPr>
      <w:bookmarkStart w:id="166" w:name="__RefHeading___Toc1976034_373438147"/>
      <w:bookmarkStart w:id="167" w:name="_Toc59"/>
      <w:bookmarkEnd w:id="165"/>
      <w:bookmarkEnd w:id="166"/>
      <w:r>
        <w:rPr>
          <w:rtl w:val="true"/>
        </w:rPr>
        <w:t>الخلیفة الثانی</w:t>
      </w:r>
      <w:r>
        <w:rPr>
          <w:rtl w:val="true"/>
        </w:rPr>
        <w:t xml:space="preserve">: </w:t>
      </w:r>
      <w:r>
        <w:rPr>
          <w:rtl w:val="true"/>
        </w:rPr>
        <w:t>و الاسقف فی نجران</w:t>
      </w:r>
      <w:bookmarkEnd w:id="167"/>
    </w:p>
    <w:p>
      <w:pPr>
        <w:pStyle w:val="BookText"/>
        <w:rPr/>
      </w:pPr>
      <w:r>
        <w:rPr>
          <w:rFonts w:ascii="IRNazanin" w:hAnsi="IRNazanin" w:eastAsia="IRNazanin"/>
          <w:color w:val="111111"/>
          <w:sz w:val="28"/>
          <w:sz w:val="28"/>
          <w:szCs w:val="28"/>
          <w:rtl w:val="true"/>
          <w:lang w:bidi="fa-IR"/>
        </w:rPr>
        <w:t>و الاسقف فی نجران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العاصمی فی 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اسقف نجران علی أمیر المؤمنین عمر بن الخطّاب فی صدر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أرضنا باردة شدیدة المؤنة لا یحتمل الجیش، و أنا ضامن لخراج أرضی، أحمله إلیک فی کلّ عام کملا،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 إیّاه، فکان یحمل المال و یقدم به فی کل سنة، و یکتب له عمر بالبراءة بذلک، فقدم الأسقف ذات مرّة و معه جماعة، و کان شیخا جمیلا مهیبا، فدعاه عمر إلی اللّه و رسوله و کتابه، و ذکر له أشیاء من فضل الإسلام و ما تصیر إلیه المسلمون من النعیم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 تقرؤون فی کتابکم وَ جَنَّةٍ عَرْضُها کَعَرْضِ السَّماءِ وَ الْأَرْضِ فأین تکون النار؟ فسکت عمر،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أنت،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یا أسقف، أ رأیت إذا جاء اللیل أین یکون النهار؟ و إذا جاء النهار أین یکون اللیل؟ 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أحدا لیجیبنی عن هذه المسألة، من هذا الفتی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ختن رسول اللّه صلّی اللّه علیه و آله و سلّم و ابن عمّه، و هو أبو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عمر عن بقعة من الأرض طلع فیها الشمس مرّة واحدة، ثمّ لم تطلع قبلها و لا بعدها،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 فسأله،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هو البحر حیث انفلق لبنی إسرائیل، و وقعت فیه الشمس مرّة واحدة، لم تقع قبلها و لا بعدها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شیء فی أیدی الناس، شبّه بثمار الجنّة؟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 فسأله،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اجیبک، هو القرآن، یجتمع علیه أهل الدنیا، </w:t>
      </w:r>
      <w:bookmarkStart w:id="168" w:name="pg1083_9379"/>
    </w:p>
    <w:p>
      <w:pPr>
        <w:pStyle w:val="BookText"/>
        <w:rPr/>
      </w:pPr>
      <w:bookmarkEnd w:id="168"/>
      <w:r>
        <w:rPr>
          <w:rFonts w:ascii="IRNazanin" w:hAnsi="IRNazanin" w:eastAsia="IRNazanin"/>
          <w:color w:val="111111"/>
          <w:sz w:val="28"/>
          <w:sz w:val="28"/>
          <w:szCs w:val="28"/>
          <w:rtl w:val="true"/>
          <w:lang w:bidi="fa-IR"/>
        </w:rPr>
        <w:t>فیأخذون منه حاجتهم، فلا ینقص منه شیء، فکذلک ثمار الجنّة، فقال الاسقف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للسماوات من قفل؟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السموات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مفتاح ذلک القفل؟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لا یحجبها شیء دون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دم وقع علی وجه الأرض،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فلا نقول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الخشّاف، و لکن أوّل دم وقع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مشیمة حوّاء حیث ولدت هابیل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بقیت مسألة واحدة، أخبرنی أین اللّه؟ فغضب عمر،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و سل عمّا شئت، کنّا عند رسول اللّه صلّی اللّه علیه و آله و سلّم إذ أتاه ملک فسلّم،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ارسلت؟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السابعة من عند ربّی، ثمّ أتاه آخر، فسأله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من الأرض السابعة من عند ربّی، فجاء ثالث من الشرق و رابع من المغرب فسألهما، فأجابا کذلک، فاللّه عزّ و جل هاهنا و هاهنا فی السماء إله و فی الأرض إله</w:t>
      </w:r>
      <w:r>
        <w:rPr>
          <w:rFonts w:eastAsia="IRNazanin" w:cs="IRNazanin"/>
          <w:color w:val="111111"/>
          <w:sz w:val="28"/>
          <w:szCs w:val="28"/>
          <w:rtl w:val="true"/>
          <w:lang w:bidi="fa-IR"/>
        </w:rPr>
        <w:t>.</w:t>
      </w:r>
    </w:p>
    <w:p>
      <w:pPr>
        <w:pStyle w:val="Heading4"/>
        <w:numPr>
          <w:ilvl w:val="3"/>
          <w:numId w:val="1"/>
        </w:numPr>
        <w:rPr/>
      </w:pPr>
      <w:bookmarkStart w:id="169" w:name="__RefHeading___Toc1976036_373438147"/>
      <w:bookmarkStart w:id="170" w:name="_Toc60"/>
      <w:bookmarkEnd w:id="169"/>
      <w:r>
        <w:rPr>
          <w:rtl w:val="true"/>
        </w:rPr>
        <w:t>الخلیفة الثانی</w:t>
      </w:r>
      <w:r>
        <w:rPr>
          <w:rtl w:val="true"/>
        </w:rPr>
        <w:t xml:space="preserve">: </w:t>
      </w:r>
      <w:r>
        <w:rPr>
          <w:rtl w:val="true"/>
        </w:rPr>
        <w:t>و قوله</w:t>
      </w:r>
      <w:r>
        <w:rPr>
          <w:rtl w:val="true"/>
        </w:rPr>
        <w:t xml:space="preserve">: </w:t>
      </w:r>
      <w:r>
        <w:rPr>
          <w:rtl w:val="true"/>
        </w:rPr>
        <w:t>لا أجد إلاّ ما قاله علی</w:t>
      </w:r>
      <w:bookmarkEnd w:id="170"/>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إلاّ ما قاله علی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المحلّی لابن حزم</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معنعنا عن ابن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عمر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علیّا فسله، فأتیته فسألته،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ابتدأت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عمر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إلاّ ما قال علی بن أبی طالب</w:t>
      </w:r>
      <w:r>
        <w:rPr>
          <w:rFonts w:eastAsia="IRNazanin" w:cs="IRNazanin"/>
          <w:color w:val="111111"/>
          <w:sz w:val="28"/>
          <w:szCs w:val="28"/>
          <w:rtl w:val="true"/>
          <w:lang w:bidi="fa-IR"/>
        </w:rPr>
        <w:t xml:space="preserve">. </w:t>
      </w:r>
      <w:bookmarkStart w:id="171" w:name="pg1083_9380"/>
    </w:p>
    <w:p>
      <w:pPr>
        <w:pStyle w:val="Heading4"/>
        <w:numPr>
          <w:ilvl w:val="3"/>
          <w:numId w:val="1"/>
        </w:numPr>
        <w:rPr/>
      </w:pPr>
      <w:bookmarkStart w:id="172" w:name="__RefHeading___Toc1976038_373438147"/>
      <w:bookmarkStart w:id="173" w:name="_Toc61"/>
      <w:bookmarkEnd w:id="171"/>
      <w:bookmarkEnd w:id="172"/>
      <w:r>
        <w:rPr>
          <w:rtl w:val="true"/>
        </w:rPr>
        <w:t>الخلیفة الثانی</w:t>
      </w:r>
      <w:r>
        <w:rPr>
          <w:rtl w:val="true"/>
        </w:rPr>
        <w:t xml:space="preserve">: </w:t>
      </w:r>
      <w:r>
        <w:rPr>
          <w:rtl w:val="true"/>
        </w:rPr>
        <w:t>و یهودیّ مدنیّ</w:t>
      </w:r>
      <w:bookmarkEnd w:id="173"/>
    </w:p>
    <w:p>
      <w:pPr>
        <w:pStyle w:val="BookText"/>
        <w:rPr/>
      </w:pPr>
      <w:r>
        <w:rPr>
          <w:rFonts w:ascii="Amiri" w:hAnsi="Amiri" w:eastAsia="Amiri" w:cs="Amiri"/>
          <w:color w:val="111111"/>
          <w:sz w:val="28"/>
          <w:sz w:val="28"/>
          <w:szCs w:val="28"/>
          <w:rtl w:val="true"/>
          <w:lang w:bidi="ar-SA"/>
        </w:rPr>
        <w:t>و یهودیّ مدنیّ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الأمینی أیضا فی الغدیر</w:t>
      </w:r>
      <w:r>
        <w:rPr>
          <w:rFonts w:eastAsia="IRNazanin" w:cs="IRNazanin"/>
          <w:color w:val="111111"/>
          <w:sz w:val="28"/>
          <w:szCs w:val="28"/>
          <w:rtl w:val="true"/>
          <w:lang w:bidi="fa-IR"/>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الحافظ العاصمی فی شرح سورة هل أتی،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الصلاة علی أبی بکر الصدّیق، ثمّ اجتمعنا إلی عمر بن الخطّاب، فبایعناه، و أقمنا أیّاما نختلف إلی المسجد إلیه، حتّی أسموه أمیر المؤمنین، فبینما نحن عنده جلوس إذ أتاه یهودیّ من یهود المدینة،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أنّه من ولد هارون أخی موسی بن عمران علیهما السّلام، حتّی وقفوا علی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أیّکم أعلم بنبیکم و بکتاب نبیّکم حتّی أسأله عمّا ارید؟ فأشار له عمر إلی علی بن أبی طالب،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أعلم بنبیّنا و بکتاب نبیّنا،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کذاک أنت یا علی؟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ثلاث و ثلاث و واحدة،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تقول إنّی سائلک عن سبع؟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فإن أصبت فیهنّ أسالک عن الواحدة، و إن أخطأت فی الثلاث الأول لم أسالک عن شیء، و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إذا سألتنی فأجبتک أخطأت أم أصبت،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کمّه، فاستخرج کتابا عتیقا،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ورثته عن آبائی و أجدادی بإملاء موسی و خطّ هارون، و فیه هذه الخصال التی ارید أن أسالک عنها،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علیک إن أجبتک فیهنّ بالصواب أن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أجبتنی فیهنّ بالصواب لأسلمنّ الساعة علی یدیک،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و أخبرنی عن أوّل شجرة نبتت علی وجه الأرض، و أخبرنی عن أوّل عین نبعت علی وجه الأرض</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أوّل حجر وضع علی وجه الأرض، فإنّ الیهود </w:t>
      </w:r>
    </w:p>
    <w:p>
      <w:pPr>
        <w:pStyle w:val="BookText"/>
        <w:rPr/>
      </w:pPr>
      <w:r>
        <w:rPr>
          <w:rFonts w:ascii="IRNazanin" w:hAnsi="IRNazanin" w:eastAsia="IRNazanin"/>
          <w:color w:val="111111"/>
          <w:sz w:val="28"/>
          <w:sz w:val="28"/>
          <w:szCs w:val="28"/>
          <w:rtl w:val="true"/>
          <w:lang w:bidi="fa-IR"/>
        </w:rPr>
        <w:t>یزعمون أنّه صخرة بیت المقدس، و کذبوا لکنّه الحجر الأسود، نزل به آدم من الجنّة، فوضعه فی رکن البیت، فالناس یمسحون به و یقبلونه، و یجدّدون العهد و المیثاق فیما بینهم و بین اللّه،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شجرة نبتت علی وجه الأرض، فإن الیهود یزعمون أنّها الزیتونة، و لکنّها نخلة العجوة، نزل بها آدم من الجنّة، فأصل التمر کلّه من العجوة،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عین نبعت علی وجه الأرض، فإنّ الیهود یزعمون أنّها العین التی تحت صخرة بیت المقدس، و کذبوا و لکنّها عین الحیاة التی نسی عندها صاحب موسی السمکة المالحة، فلمّا أصابها ماء العین عاشت و سموت، فأتبعها موسی و صاحبه فأتیا الخضر،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 قال 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منزل محمّد أین هو فی الجنّة؟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من الجنّة، جنّة عدن فی وسط الجنّة، أقربه من عرش الرحمن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وصیّ محمّد فی أهله کم یعیش بعده، و هل یموت أو یقتل؟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یعیش بعده ثلاثین سنة، و یخضب هذه من هذه، و أشار إلی رأسه، 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سقط کما تری، و فیه نصّ عمر علی أنّ علیّا أعلم الامّة بنبیّها و بکتابه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الوشیعة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أعلم الامّة علی الإطلاق بعد أبی بکر، و الْإِنْسانُ عَلی نَفْسِهِ بَصِیرَةٌ </w:t>
      </w:r>
      <w:r>
        <w:rPr>
          <w:rFonts w:eastAsia="Amiri" w:cs="Amiri" w:ascii="Amiri" w:hAnsi="Amiri"/>
          <w:color w:val="111111"/>
          <w:sz w:val="28"/>
          <w:szCs w:val="28"/>
          <w:rtl w:val="true"/>
          <w:lang w:bidi="ar-SA"/>
        </w:rPr>
        <w:t xml:space="preserve">. </w:t>
      </w:r>
      <w:bookmarkStart w:id="174" w:name="pg1083_9382"/>
    </w:p>
    <w:p>
      <w:pPr>
        <w:pStyle w:val="Heading4"/>
        <w:numPr>
          <w:ilvl w:val="3"/>
          <w:numId w:val="1"/>
        </w:numPr>
        <w:rPr/>
      </w:pPr>
      <w:bookmarkStart w:id="175" w:name="__RefHeading___Toc1976040_373438147"/>
      <w:bookmarkStart w:id="176" w:name="_Toc62"/>
      <w:bookmarkEnd w:id="174"/>
      <w:bookmarkEnd w:id="175"/>
      <w:r>
        <w:rPr>
          <w:rtl w:val="true"/>
        </w:rPr>
        <w:t>الخلیفة الثانی</w:t>
      </w:r>
      <w:r>
        <w:rPr>
          <w:rtl w:val="true"/>
        </w:rPr>
        <w:t xml:space="preserve">: </w:t>
      </w:r>
      <w:r>
        <w:rPr>
          <w:rtl w:val="true"/>
        </w:rPr>
        <w:t>و شراؤه الإبل</w:t>
      </w:r>
      <w:bookmarkEnd w:id="176"/>
    </w:p>
    <w:p>
      <w:pPr>
        <w:pStyle w:val="BookText"/>
        <w:rPr/>
      </w:pPr>
      <w:r>
        <w:rPr>
          <w:rFonts w:ascii="IRNazanin" w:hAnsi="IRNazanin" w:eastAsia="IRNazanin"/>
          <w:color w:val="111111"/>
          <w:sz w:val="28"/>
          <w:sz w:val="28"/>
          <w:szCs w:val="28"/>
          <w:rtl w:val="true"/>
          <w:lang w:bidi="fa-IR"/>
        </w:rPr>
        <w:t>و شراؤه الإبل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حسام الدین المتّقی فی منتخب کنز العمّال بهامش مسند الإمام أحمد بن حنبل</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جاء بإبل له یبیعها، فأتاه عمر یساومه بها، فجعل عمر ینخس بعیرا بعیرا یضربه برجله، لیبعث البعیر لینظر کیف قواده، فجعل الأعرابی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إبلی لا أبا لک، فکأنّ عمر لا ینهاه قول الأعرابی أن یفعل ذلک ببعیر بعیر، فقال الأعرابی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لاظنّک رجل سوء، فلمّا فرغ منها اشتراها،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سقها و خذ أثمانها،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أضع عنها أحلاسها و أقتابها،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و هی علیها، فهی لی کما اشتریتها، فقال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انّک رجل سوء، فبینما هما یتنازعان إذ أقبل علی علیه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بهذا الرجل بینی و بینک؟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فقصّا علی علی قصّتهما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یا أمیر المؤمنین، ان کنت اشترطت علیه أحلاسها و أقتابها فهی لک کما اشترطت، و إلاّ فالرجل یزیّن سلعته بأکثر من ثمنها، فوضع عنها أحلاسها و أقتابها، فساقها الأعرابی فدفع إلیه عمر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w:t>
      </w:r>
    </w:p>
    <w:p>
      <w:pPr>
        <w:pStyle w:val="Heading4"/>
        <w:numPr>
          <w:ilvl w:val="3"/>
          <w:numId w:val="1"/>
        </w:numPr>
        <w:rPr/>
      </w:pPr>
      <w:bookmarkStart w:id="177" w:name="__RefHeading___Toc1976042_373438147"/>
      <w:bookmarkStart w:id="178" w:name="_Toc63"/>
      <w:bookmarkEnd w:id="177"/>
      <w:r>
        <w:rPr>
          <w:rtl w:val="true"/>
        </w:rPr>
        <w:t>الخلیفة الثانی</w:t>
      </w:r>
      <w:r>
        <w:rPr>
          <w:rtl w:val="true"/>
        </w:rPr>
        <w:t xml:space="preserve">: </w:t>
      </w:r>
      <w:r>
        <w:rPr>
          <w:rtl w:val="true"/>
        </w:rPr>
        <w:t>و صلاته بالناس و هو جنب</w:t>
      </w:r>
      <w:bookmarkEnd w:id="178"/>
    </w:p>
    <w:p>
      <w:pPr>
        <w:pStyle w:val="BookText"/>
        <w:rPr/>
      </w:pPr>
      <w:r>
        <w:rPr>
          <w:rFonts w:ascii="IRNazanin" w:hAnsi="IRNazanin" w:eastAsia="IRNazanin"/>
          <w:color w:val="111111"/>
          <w:sz w:val="28"/>
          <w:sz w:val="28"/>
          <w:szCs w:val="28"/>
          <w:rtl w:val="true"/>
          <w:lang w:bidi="fa-IR"/>
        </w:rPr>
        <w:t>و صلاته بالناس و هو جنب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کنز العمّال للمتّقی </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عمر بالناس و هو جنب، فاعاد و لم یعد الناس،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ینبغی لمن صلّی معک أن یعیدوا، فرجعوا إلی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مسعود مثل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bookmarkStart w:id="179" w:name="pg1083_9383"/>
    </w:p>
    <w:p>
      <w:pPr>
        <w:pStyle w:val="BookText"/>
        <w:rPr/>
      </w:pPr>
      <w:bookmarkEnd w:id="179"/>
      <w:r>
        <w:rPr>
          <w:rFonts w:ascii="IRNazanin" w:hAnsi="IRNazanin" w:eastAsia="IRNazanin"/>
          <w:color w:val="111111"/>
          <w:sz w:val="28"/>
          <w:sz w:val="28"/>
          <w:szCs w:val="28"/>
          <w:rtl w:val="true"/>
          <w:lang w:bidi="fa-IR"/>
        </w:rPr>
        <w:t xml:space="preserve">عبد الرزّاق، و البیهقی </w:t>
      </w:r>
      <w:r>
        <w:rPr>
          <w:rFonts w:eastAsia="IRNazanin" w:cs="IRNazanin"/>
          <w:color w:val="111111"/>
          <w:sz w:val="28"/>
          <w:szCs w:val="28"/>
          <w:rtl w:val="true"/>
          <w:lang w:bidi="fa-IR"/>
        </w:rPr>
        <w:t>.</w:t>
      </w:r>
    </w:p>
    <w:p>
      <w:pPr>
        <w:pStyle w:val="Heading4"/>
        <w:numPr>
          <w:ilvl w:val="3"/>
          <w:numId w:val="1"/>
        </w:numPr>
        <w:rPr/>
      </w:pPr>
      <w:bookmarkStart w:id="180" w:name="__RefHeading___Toc1976044_373438147"/>
      <w:bookmarkStart w:id="181" w:name="_Toc64"/>
      <w:bookmarkEnd w:id="180"/>
      <w:r>
        <w:rPr>
          <w:rtl w:val="true"/>
        </w:rPr>
        <w:t>الخلیفة الثانی</w:t>
      </w:r>
      <w:r>
        <w:rPr>
          <w:rtl w:val="true"/>
        </w:rPr>
        <w:t xml:space="preserve">: </w:t>
      </w:r>
      <w:r>
        <w:rPr>
          <w:rtl w:val="true"/>
        </w:rPr>
        <w:t>و سؤاله علیّا عن ثلاث</w:t>
      </w:r>
      <w:bookmarkEnd w:id="181"/>
    </w:p>
    <w:p>
      <w:pPr>
        <w:pStyle w:val="BookText"/>
        <w:rPr/>
      </w:pPr>
      <w:r>
        <w:rPr>
          <w:rFonts w:ascii="IRNazanin" w:hAnsi="IRNazanin" w:eastAsia="IRNazanin"/>
          <w:color w:val="111111"/>
          <w:sz w:val="28"/>
          <w:sz w:val="28"/>
          <w:szCs w:val="28"/>
          <w:rtl w:val="true"/>
          <w:lang w:bidi="fa-IR"/>
        </w:rPr>
        <w:t>و سؤاله علیّا عن ثلاث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المذکور فی ذلک المصدر عن کنز العمّال أیضا</w:t>
      </w:r>
      <w:r>
        <w:rPr>
          <w:rFonts w:eastAsia="IRNazanin" w:cs="IRNazanin"/>
          <w:color w:val="111111"/>
          <w:sz w:val="28"/>
          <w:szCs w:val="28"/>
          <w:rtl w:val="true"/>
          <w:lang w:bidi="fa-IR"/>
        </w:rPr>
        <w:t>[</w:t>
      </w: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ربّما شهدت و غبنا، ثلاث أسالک عنهنّ، هل عندک منهنّ علم؟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یحبّ الرجل و لم یر منه خیرا، الرجل یبغض الرجل و لم یر منه شرّا،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فی الهواء جنود مجنّدة تلتقی فتشام، فما تعارف منها ائتلف، و ما تناکر منها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الرجل یتحدّث بالحدیث نسیه و ذکره،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القلوب قلب إلاّ و له سحابة کسحابة القمر، بینا القمر یضیء إذ علته سحابة فأظلم إذ تجلّت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 الرجل یری الرؤیا، فمنها ما تصدق و منها ما تکذب،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و لا أمة ینام فیستثقل نوما إلاّ و یعرج بروحه فی العرش، فالتی لا تستیقظ إلاّ عند العرش، فتلک الرؤیا التی تصدق، و التی تستیقظ دون العرش، فهی الرویا التی تکذب،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کنت فی طلبهنّ، فالحمد للّه الذی أصبتهنّ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و الدیلمی </w:t>
      </w:r>
      <w:r>
        <w:rPr>
          <w:rFonts w:eastAsia="IRNazanin" w:cs="IRNazanin"/>
          <w:color w:val="111111"/>
          <w:sz w:val="28"/>
          <w:szCs w:val="28"/>
          <w:rtl w:val="true"/>
          <w:lang w:bidi="fa-IR"/>
        </w:rPr>
        <w:t>.</w:t>
      </w:r>
    </w:p>
    <w:p>
      <w:pPr>
        <w:pStyle w:val="Heading4"/>
        <w:numPr>
          <w:ilvl w:val="3"/>
          <w:numId w:val="1"/>
        </w:numPr>
        <w:rPr/>
      </w:pPr>
      <w:bookmarkStart w:id="182" w:name="__RefHeading___Toc1976046_373438147"/>
      <w:bookmarkStart w:id="183" w:name="_Toc65"/>
      <w:bookmarkEnd w:id="182"/>
      <w:r>
        <w:rPr>
          <w:rtl w:val="true"/>
        </w:rPr>
        <w:t>الخلیفة الثانی</w:t>
      </w:r>
      <w:r>
        <w:rPr>
          <w:rtl w:val="true"/>
        </w:rPr>
        <w:t xml:space="preserve">: </w:t>
      </w:r>
      <w:r>
        <w:rPr>
          <w:rtl w:val="true"/>
        </w:rPr>
        <w:t>و قوله لرجل</w:t>
      </w:r>
      <w:r>
        <w:rPr>
          <w:rtl w:val="true"/>
        </w:rPr>
        <w:t xml:space="preserve">: </w:t>
      </w:r>
      <w:r>
        <w:rPr>
          <w:rtl w:val="true"/>
        </w:rPr>
        <w:t>أ تدری من صغّرت ؟</w:t>
      </w:r>
      <w:bookmarkEnd w:id="183"/>
    </w:p>
    <w:p>
      <w:pPr>
        <w:pStyle w:val="BookText"/>
        <w:rPr/>
      </w:pPr>
      <w:r>
        <w:rPr>
          <w:rFonts w:ascii="IRNazanin" w:hAnsi="IRNazanin" w:eastAsia="IRNazanin"/>
          <w:color w:val="111111"/>
          <w:sz w:val="28"/>
          <w:sz w:val="28"/>
          <w:szCs w:val="28"/>
          <w:rtl w:val="true"/>
          <w:lang w:bidi="fa-IR"/>
        </w:rPr>
        <w:t>و 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صغّرت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الریاض النضرة للمحبّ الطبری</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عمر و قد نازع </w:t>
      </w:r>
      <w:bookmarkStart w:id="184" w:name="pg1083_9384"/>
    </w:p>
    <w:p>
      <w:pPr>
        <w:pStyle w:val="BookText"/>
        <w:rPr/>
      </w:pPr>
      <w:bookmarkEnd w:id="184"/>
      <w:r>
        <w:rPr>
          <w:rFonts w:ascii="IRNazanin" w:hAnsi="IRNazanin" w:eastAsia="IRNazanin"/>
          <w:color w:val="111111"/>
          <w:sz w:val="28"/>
          <w:sz w:val="28"/>
          <w:szCs w:val="28"/>
          <w:rtl w:val="true"/>
          <w:lang w:bidi="fa-IR"/>
        </w:rPr>
        <w:t>رجلا فی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هذا الجالس، و أشار إلی علی بن أبی طالب علیه السّلام،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الأبطن؟ فنهض عمر عن مجلسه و أخذ بتلابیبه حتّی رفعه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صغرت؟ مولای و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w:t>
      </w:r>
      <w:r>
        <w:rPr>
          <w:rFonts w:eastAsia="IRNazanin" w:cs="IRNazanin"/>
          <w:color w:val="111111"/>
          <w:sz w:val="28"/>
          <w:szCs w:val="28"/>
          <w:rtl w:val="true"/>
          <w:lang w:bidi="fa-IR"/>
        </w:rPr>
        <w:t>.</w:t>
      </w:r>
    </w:p>
    <w:p>
      <w:pPr>
        <w:pStyle w:val="Heading3"/>
        <w:numPr>
          <w:ilvl w:val="2"/>
          <w:numId w:val="1"/>
        </w:numPr>
        <w:rPr/>
      </w:pPr>
      <w:bookmarkStart w:id="185" w:name="__RefHeading___Toc1976048_373438147"/>
      <w:bookmarkStart w:id="186" w:name="_Toc66"/>
      <w:bookmarkEnd w:id="185"/>
      <w:r>
        <w:rPr>
          <w:rtl w:val="true"/>
        </w:rPr>
        <w:t>الخلیفة الثالث</w:t>
      </w:r>
      <w:r>
        <w:rPr>
          <w:rtl w:val="true"/>
        </w:rPr>
        <w:t xml:space="preserve">: </w:t>
      </w:r>
      <w:r>
        <w:rPr>
          <w:rtl w:val="true"/>
        </w:rPr>
        <w:t>و رجوعه إلی قول علی بن أبی طالب</w:t>
      </w:r>
      <w:bookmarkEnd w:id="186"/>
    </w:p>
    <w:p>
      <w:pPr>
        <w:pStyle w:val="Heading4"/>
        <w:numPr>
          <w:ilvl w:val="3"/>
          <w:numId w:val="1"/>
        </w:numPr>
        <w:rPr/>
      </w:pPr>
      <w:bookmarkStart w:id="187" w:name="__RefHeading___Toc1976050_373438147"/>
      <w:bookmarkStart w:id="188" w:name="_Toc67"/>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رجوعه إلی قول علی بن أبی طالب</w:t>
      </w:r>
    </w:p>
    <w:p>
      <w:pPr>
        <w:pStyle w:val="BookText"/>
        <w:rPr/>
      </w:pPr>
      <w:r>
        <w:rPr>
          <w:rFonts w:ascii="IRNazanin" w:hAnsi="IRNazanin" w:eastAsia="IRNazanin"/>
          <w:color w:val="111111"/>
          <w:sz w:val="28"/>
          <w:sz w:val="28"/>
          <w:szCs w:val="28"/>
          <w:rtl w:val="true"/>
          <w:lang w:bidi="fa-IR"/>
        </w:rPr>
        <w:t>فی امرأتین متخاصمتین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مرتضی الحسینی فی کتابه فضائل الخمسة</w:t>
      </w:r>
      <w:r>
        <w:rPr>
          <w:rFonts w:eastAsia="IRNazanin" w:cs="IRNazanin"/>
          <w:color w:val="111111"/>
          <w:sz w:val="28"/>
          <w:szCs w:val="28"/>
          <w:rtl w:val="true"/>
          <w:lang w:bidi="fa-IR"/>
        </w:rPr>
        <w:t>[</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الموطّأ للإمام مالک فی باب طلاق المریض</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جدّی حبّان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هاشمیّة و أنصاریّة، فطلّق الأنصاریّة و هی ترضع، فمرّت بها سنة، ثمّ هلک عنها و لم تحض،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أرثه، لم أحض، فاختصمتا إلی عثمان بن عفّان، فقضی لها بالمیراث، فلامت الهاشمیّة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ابن عمّک، هو أشار علینا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البیهقی أیضا فی سننه</w:t>
      </w:r>
      <w:r>
        <w:rPr>
          <w:rFonts w:eastAsia="IRNazanin" w:cs="IRNazanin"/>
          <w:color w:val="111111"/>
          <w:sz w:val="28"/>
          <w:szCs w:val="28"/>
          <w:rtl w:val="true"/>
          <w:lang w:bidi="fa-IR"/>
        </w:rPr>
        <w:t>[</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الشافعی أیضا فی کتاب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حجر العسقلانی فی الإصابة</w:t>
      </w:r>
      <w:r>
        <w:rPr>
          <w:rFonts w:eastAsia="IRNazanin" w:cs="IRNazanin"/>
          <w:color w:val="111111"/>
          <w:sz w:val="28"/>
          <w:szCs w:val="28"/>
          <w:rtl w:val="true"/>
          <w:lang w:bidi="fa-IR"/>
        </w:rPr>
        <w:t>[</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البر فی استیعابه</w:t>
      </w:r>
      <w:r>
        <w:rPr>
          <w:rFonts w:eastAsia="IRNazanin" w:cs="IRNazanin"/>
          <w:color w:val="111111"/>
          <w:sz w:val="28"/>
          <w:szCs w:val="28"/>
          <w:rtl w:val="true"/>
          <w:lang w:bidi="fa-IR"/>
        </w:rPr>
        <w:t>[</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الطبری أیضا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فارتفعوا إلی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لی به علم، فارتفعوا إلی علی علیه السّلام،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تحلفین عند منبر النبیّ صلّی اللّه علیه و آله و سلّم انّک لم تحیضی ثلاث حیضات؟ و لک المیراث، فحلفت، فاشرکت فی الإرث،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حرب الطائی</w:t>
      </w:r>
      <w:r>
        <w:rPr>
          <w:rFonts w:eastAsia="IRNazanin" w:cs="IRNazanin"/>
          <w:color w:val="111111"/>
          <w:sz w:val="28"/>
          <w:szCs w:val="28"/>
          <w:rtl w:val="true"/>
          <w:lang w:bidi="fa-IR"/>
        </w:rPr>
        <w:t>.</w:t>
      </w:r>
    </w:p>
    <w:p>
      <w:pPr>
        <w:pStyle w:val="Heading4"/>
        <w:numPr>
          <w:ilvl w:val="3"/>
          <w:numId w:val="1"/>
        </w:numPr>
        <w:rPr/>
      </w:pPr>
      <w:bookmarkStart w:id="189" w:name="__RefHeading___Toc1976052_373438147"/>
      <w:bookmarkStart w:id="190" w:name="_Toc68"/>
      <w:bookmarkEnd w:id="189"/>
      <w:r>
        <w:rPr>
          <w:rtl w:val="true"/>
        </w:rPr>
        <w:t>الخلیفة الثالث</w:t>
      </w:r>
      <w:r>
        <w:rPr>
          <w:rtl w:val="true"/>
        </w:rPr>
        <w:t xml:space="preserve">: </w:t>
      </w:r>
      <w:r>
        <w:rPr>
          <w:rtl w:val="true"/>
        </w:rPr>
        <w:t>و امرأة ولدت فی ستة أشهر</w:t>
      </w:r>
      <w:bookmarkEnd w:id="190"/>
    </w:p>
    <w:p>
      <w:pPr>
        <w:pStyle w:val="BookText"/>
        <w:rPr/>
      </w:pPr>
      <w:r>
        <w:rPr>
          <w:rFonts w:ascii="IRNazanin" w:hAnsi="IRNazanin" w:eastAsia="IRNazanin"/>
          <w:color w:val="111111"/>
          <w:sz w:val="28"/>
          <w:sz w:val="28"/>
          <w:szCs w:val="28"/>
          <w:rtl w:val="true"/>
          <w:lang w:bidi="fa-IR"/>
        </w:rPr>
        <w:t>و امرأة ولدت فی ستة أشهر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الموطأ للإمام مالک أیضا فی کتاب الحدود</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w:t>
      </w:r>
      <w:bookmarkStart w:id="191" w:name="pg1083_9385"/>
    </w:p>
    <w:p>
      <w:pPr>
        <w:pStyle w:val="BookText"/>
        <w:rPr/>
      </w:pPr>
      <w:bookmarkEnd w:id="191"/>
      <w:r>
        <w:rPr>
          <w:rFonts w:ascii="Amiri" w:hAnsi="Amiri" w:eastAsia="Amiri" w:cs="Amiri"/>
          <w:color w:val="111111"/>
          <w:sz w:val="28"/>
          <w:sz w:val="28"/>
          <w:szCs w:val="28"/>
          <w:rtl w:val="true"/>
          <w:lang w:bidi="ar-SA"/>
        </w:rPr>
        <w:t>عفّان اتی بامرأة ولدت فی ستّة أشهر، فأمر بها أن ترجم، فقال له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علیها، إنّ اللّه تبارک و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یکون ستّة أشهر، فلا رجم علیها، فبعث عثمان فی إثرها، فوجدوها قد رجمت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السیوطی فی تفسیره الدرّ المنثور فی ذیل تفسیر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وَصَّیْنَا الْإِنْسانَ بِوالِدَیْهِ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المنذر، و ابن أبی حاتم عن بعجة بن عبد اللّه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منّا امرأة من جهینة، فولدت تماما لستّة أشهر، فانطلق زوجها إلی عثمان بن عفّان، فأمر برجمها، فبلغ ذلک علیّا علیه السّلام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تماما لستّة أشهر، و هل یکون ذلک؟</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الْوالِداتُ یُرْضِعْنَ أَوْلادَهُنَّ حَوْلَیْنِ کامِلَیْنِ فکم تجده ما بقی إلاّ ستّة أشهر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فطنت لهذا علیّ بالمرأة، فوجدوها قد فرغ منها، و کان من قولها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اخیة لا تحزنی، فو اللّه ما کشف فرجی أحد قط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الرجل به، و کان أشبه الناس به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976054_373438147"/>
      <w:bookmarkStart w:id="193" w:name="_Toc69"/>
      <w:bookmarkEnd w:id="192"/>
      <w:r>
        <w:rPr>
          <w:rtl w:val="true"/>
        </w:rPr>
        <w:t>الخلیفة الثالث</w:t>
      </w:r>
      <w:r>
        <w:rPr>
          <w:rtl w:val="true"/>
        </w:rPr>
        <w:t xml:space="preserve">: </w:t>
      </w:r>
      <w:r>
        <w:rPr>
          <w:rtl w:val="true"/>
        </w:rPr>
        <w:t>و غلام و قد ادّعاه رجلان</w:t>
      </w:r>
      <w:bookmarkEnd w:id="193"/>
    </w:p>
    <w:p>
      <w:pPr>
        <w:pStyle w:val="BookText"/>
        <w:rPr/>
      </w:pPr>
      <w:r>
        <w:rPr>
          <w:rFonts w:ascii="IRNazanin" w:hAnsi="IRNazanin" w:eastAsia="IRNazanin"/>
          <w:color w:val="111111"/>
          <w:sz w:val="28"/>
          <w:sz w:val="28"/>
          <w:szCs w:val="28"/>
          <w:rtl w:val="true"/>
          <w:lang w:bidi="fa-IR"/>
        </w:rPr>
        <w:t>و غلام و قد ادّعاه رجلان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الحسن بن سعید، عن أبیه، أنّ یحنس و صفیّة کانا من سبی الخمس، فزنت صفیّة برجل من الخمس فولدت غلاما، فادّعاه الزانی و یحنس، فاختصما إلی عثمان، فرفعهما إلی </w:t>
      </w:r>
      <w:bookmarkStart w:id="194" w:name="pg1083_9386"/>
    </w:p>
    <w:p>
      <w:pPr>
        <w:pStyle w:val="BookText"/>
        <w:rPr/>
      </w:pPr>
      <w:bookmarkEnd w:id="194"/>
      <w:r>
        <w:rPr>
          <w:rFonts w:ascii="IRNazanin" w:hAnsi="IRNazanin" w:eastAsia="IRNazanin"/>
          <w:color w:val="111111"/>
          <w:sz w:val="28"/>
          <w:sz w:val="28"/>
          <w:szCs w:val="28"/>
          <w:rtl w:val="true"/>
          <w:lang w:bidi="fa-IR"/>
        </w:rPr>
        <w:t>علی بن أبی طالب علیه السّلام،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فیهما بقضاء رسول اللّه صلّی اللّه علیه و آله و سلّم الولد للفراش و للعاهر الحجر، و جلدهما خمسین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المتّقی أیضا فی کنز العمّال</w:t>
      </w:r>
      <w:r>
        <w:rPr>
          <w:rFonts w:eastAsia="IRNazanin" w:cs="IRNazanin"/>
          <w:color w:val="111111"/>
          <w:sz w:val="28"/>
          <w:szCs w:val="28"/>
          <w:rtl w:val="true"/>
          <w:lang w:bidi="fa-IR"/>
        </w:rPr>
        <w:t>[</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الدورقی </w:t>
      </w:r>
      <w:r>
        <w:rPr>
          <w:rFonts w:eastAsia="IRNazanin" w:cs="IRNazanin"/>
          <w:color w:val="111111"/>
          <w:sz w:val="28"/>
          <w:szCs w:val="28"/>
          <w:rtl w:val="true"/>
          <w:lang w:bidi="fa-IR"/>
        </w:rPr>
        <w:t>.</w:t>
      </w:r>
    </w:p>
    <w:p>
      <w:pPr>
        <w:pStyle w:val="Heading3"/>
        <w:numPr>
          <w:ilvl w:val="2"/>
          <w:numId w:val="1"/>
        </w:numPr>
        <w:rPr/>
      </w:pPr>
      <w:bookmarkStart w:id="195" w:name="__RefHeading___Toc1976056_373438147"/>
      <w:bookmarkStart w:id="196" w:name="_Toc70"/>
      <w:bookmarkEnd w:id="195"/>
      <w:r>
        <w:rPr>
          <w:rtl w:val="true"/>
        </w:rPr>
        <w:t>معاویة بن أبی سفیان</w:t>
      </w:r>
      <w:r>
        <w:rPr>
          <w:rtl w:val="true"/>
        </w:rPr>
        <w:t xml:space="preserve">: </w:t>
      </w:r>
      <w:r>
        <w:rPr>
          <w:rtl w:val="true"/>
        </w:rPr>
        <w:t>و رجوعه إلی قول علی علیه السّلام</w:t>
      </w:r>
      <w:bookmarkEnd w:id="196"/>
    </w:p>
    <w:p>
      <w:pPr>
        <w:pStyle w:val="Heading4"/>
        <w:numPr>
          <w:ilvl w:val="3"/>
          <w:numId w:val="1"/>
        </w:numPr>
        <w:rPr/>
      </w:pPr>
      <w:bookmarkStart w:id="197" w:name="__RefHeading___Toc1976058_373438147"/>
      <w:bookmarkStart w:id="198" w:name="_Toc71"/>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رجوعه إلی قول علی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مالک بسنده فی الموطّأ فی کتاب الأقضیة</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أنّ رجلا من أهل الشام یقال له ابن خیبری، وجد مع امراته رجلا، فقتله، أو قتلهما معا، فأشکل علی معاویة بن أبی سفیان القضاء فیه، فکتب إلی أبی موسی الاشعری یسأل له علی بن أبی طالب علیه السّلام عن ذلک، فسأل أبو موسی عن ذلک علی بن أبی طالب علیه السّلام،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الشیء ما هو بأرضی، عزمت علیک لتخبرنی، فقال له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معاویة بن أبی سفیان أن أسالک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حسن، إن لم یأت بأربعة شهداء فلیعط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البیهقی أیضا فی سننه</w:t>
      </w:r>
      <w:r>
        <w:rPr>
          <w:rFonts w:eastAsia="IRNazanin" w:cs="IRNazanin"/>
          <w:color w:val="111111"/>
          <w:sz w:val="28"/>
          <w:szCs w:val="28"/>
          <w:rtl w:val="true"/>
          <w:lang w:bidi="fa-IR"/>
        </w:rPr>
        <w:t>[</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بطریق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ثالث فی</w:t>
      </w:r>
      <w:r>
        <w:rPr>
          <w:rFonts w:eastAsia="IRNazanin" w:cs="IRNazanin"/>
          <w:color w:val="111111"/>
          <w:sz w:val="28"/>
          <w:szCs w:val="28"/>
          <w:rtl w:val="true"/>
          <w:lang w:bidi="fa-IR"/>
        </w:rPr>
        <w:t>[</w:t>
      </w:r>
      <w:r>
        <w:rPr>
          <w:rFonts w:eastAsia="IRNazanin" w:cs="IRNazanin"/>
          <w:color w:val="111111"/>
          <w:sz w:val="28"/>
          <w:szCs w:val="28"/>
          <w:lang w:bidi="fa-IR"/>
        </w:rPr>
        <w:t>147:10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الشافعی أیضا فی مسنده فی کتاب الجنائز و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الرزّاق، و سعید بن منصور، و البیهقی</w:t>
      </w:r>
      <w:r>
        <w:rPr>
          <w:rFonts w:eastAsia="IRNazanin" w:cs="IRNazanin"/>
          <w:color w:val="111111"/>
          <w:sz w:val="28"/>
          <w:szCs w:val="28"/>
          <w:rtl w:val="true"/>
          <w:lang w:bidi="fa-IR"/>
        </w:rPr>
        <w:t>. .</w:t>
      </w:r>
    </w:p>
    <w:p>
      <w:pPr>
        <w:pStyle w:val="Heading4"/>
        <w:numPr>
          <w:ilvl w:val="3"/>
          <w:numId w:val="1"/>
        </w:numPr>
        <w:rPr/>
      </w:pPr>
      <w:bookmarkStart w:id="199" w:name="__RefHeading___Toc1976060_373438147"/>
      <w:bookmarkStart w:id="200" w:name="_Toc72"/>
      <w:bookmarkEnd w:id="199"/>
      <w:r>
        <w:rPr>
          <w:rtl w:val="true"/>
        </w:rPr>
        <w:t>معاویة و قول أخیه له</w:t>
      </w:r>
      <w:r>
        <w:rPr>
          <w:rtl w:val="true"/>
        </w:rPr>
        <w:t xml:space="preserve">: </w:t>
      </w:r>
      <w:r>
        <w:rPr>
          <w:rtl w:val="true"/>
        </w:rPr>
        <w:t>لا یسمع هذا منک أهل الشام</w:t>
      </w:r>
      <w:bookmarkEnd w:id="200"/>
    </w:p>
    <w:p>
      <w:pPr>
        <w:pStyle w:val="BookText"/>
        <w:rPr/>
      </w:pPr>
      <w:r>
        <w:rPr>
          <w:rFonts w:ascii="IRNazanin" w:hAnsi="IRNazanin" w:eastAsia="IRNazanin"/>
          <w:color w:val="111111"/>
          <w:sz w:val="28"/>
          <w:sz w:val="28"/>
          <w:szCs w:val="28"/>
          <w:rtl w:val="true"/>
          <w:lang w:bidi="fa-IR"/>
        </w:rPr>
        <w:t>لا یسمع هذا منک أهل الشام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الاستیعاب لابن عبد البر</w:t>
      </w:r>
      <w:r>
        <w:rPr>
          <w:rFonts w:eastAsia="IRNazanin" w:cs="IRNazanin"/>
          <w:color w:val="111111"/>
          <w:sz w:val="28"/>
          <w:szCs w:val="28"/>
          <w:rtl w:val="true"/>
          <w:lang w:bidi="fa-IR"/>
        </w:rPr>
        <w:t>[</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یکتب فیما نزل به لیسأل له علی بن أبی طالب عن ذلک،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الفقه و العلم </w:t>
      </w:r>
      <w:bookmarkStart w:id="201" w:name="pg1083_9387"/>
    </w:p>
    <w:p>
      <w:pPr>
        <w:pStyle w:val="BookText"/>
        <w:rPr/>
      </w:pPr>
      <w:bookmarkEnd w:id="201"/>
      <w:r>
        <w:rPr>
          <w:rFonts w:ascii="IRNazanin" w:hAnsi="IRNazanin" w:eastAsia="IRNazanin"/>
          <w:color w:val="111111"/>
          <w:sz w:val="28"/>
          <w:sz w:val="28"/>
          <w:szCs w:val="28"/>
          <w:rtl w:val="true"/>
          <w:lang w:bidi="fa-IR"/>
        </w:rPr>
        <w:t>بموت ابن أبی طالب، 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أهل الشام،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w:t>
      </w:r>
    </w:p>
    <w:p>
      <w:pPr>
        <w:pStyle w:val="Heading4"/>
        <w:numPr>
          <w:ilvl w:val="3"/>
          <w:numId w:val="1"/>
        </w:numPr>
        <w:rPr/>
      </w:pPr>
      <w:bookmarkStart w:id="202" w:name="__RefHeading___Toc1976062_373438147"/>
      <w:bookmarkStart w:id="203" w:name="_Toc73"/>
      <w:bookmarkEnd w:id="202"/>
      <w:r>
        <w:rPr>
          <w:rtl w:val="true"/>
        </w:rPr>
        <w:t>معاویة بن أبی سفیان</w:t>
      </w:r>
      <w:r>
        <w:rPr>
          <w:rtl w:val="true"/>
        </w:rPr>
        <w:t xml:space="preserve">: </w:t>
      </w:r>
      <w:r>
        <w:rPr>
          <w:rtl w:val="true"/>
        </w:rPr>
        <w:t>و مسألة الإرث فی الخنثی</w:t>
      </w:r>
      <w:bookmarkEnd w:id="203"/>
    </w:p>
    <w:p>
      <w:pPr>
        <w:pStyle w:val="BookText"/>
        <w:rPr/>
      </w:pPr>
      <w:r>
        <w:rPr>
          <w:rFonts w:ascii="IRNazanin" w:hAnsi="IRNazanin" w:eastAsia="IRNazanin"/>
          <w:color w:val="111111"/>
          <w:sz w:val="28"/>
          <w:sz w:val="28"/>
          <w:szCs w:val="28"/>
          <w:rtl w:val="true"/>
          <w:lang w:bidi="fa-IR"/>
        </w:rPr>
        <w:t>و مسألة الإرث فی الخنثی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عدوّنا یسألنا عمّا نزل به من أمر دینه، إنّ معاویة کتب إلیّ یسألنی عن الخنثی،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ورّثه من قبل مباله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سعید بن منصور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الهمزیّة، أنّ معاویة کان یرسل یسأل علیّا علیه السّلام عن المشکلات فیجیبه، فقال أحد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عدوّک؟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یکفینا أن احتاجنا و سألنا</w:t>
      </w:r>
      <w:r>
        <w:rPr>
          <w:rFonts w:eastAsia="IRNazanin" w:cs="IRNazanin"/>
          <w:color w:val="111111"/>
          <w:sz w:val="28"/>
          <w:szCs w:val="28"/>
          <w:rtl w:val="true"/>
          <w:lang w:bidi="fa-IR"/>
        </w:rPr>
        <w:t>.</w:t>
      </w:r>
    </w:p>
    <w:p>
      <w:pPr>
        <w:pStyle w:val="Heading4"/>
        <w:numPr>
          <w:ilvl w:val="3"/>
          <w:numId w:val="1"/>
        </w:numPr>
        <w:rPr/>
      </w:pPr>
      <w:bookmarkStart w:id="204" w:name="__RefHeading___Toc1976064_373438147"/>
      <w:bookmarkStart w:id="205" w:name="_Toc74"/>
      <w:bookmarkEnd w:id="204"/>
      <w:r>
        <w:rPr>
          <w:rtl w:val="true"/>
        </w:rPr>
        <w:t>معاویة بن أبی سفیان</w:t>
      </w:r>
      <w:r>
        <w:rPr>
          <w:rtl w:val="true"/>
        </w:rPr>
        <w:t xml:space="preserve">: </w:t>
      </w:r>
      <w:r>
        <w:rPr>
          <w:rtl w:val="true"/>
        </w:rPr>
        <w:t>و قوله</w:t>
      </w:r>
      <w:r>
        <w:rPr>
          <w:rtl w:val="true"/>
        </w:rPr>
        <w:t xml:space="preserve">: </w:t>
      </w:r>
      <w:r>
        <w:rPr>
          <w:rtl w:val="true"/>
        </w:rPr>
        <w:t>امرأة بامرأة</w:t>
      </w:r>
      <w:bookmarkEnd w:id="205"/>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أیضا</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الوضین أنّ رجلا تزوّج إلی رجل من أهل الشام ابنة له ابنة 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بنت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 إلیه ابنة له اخری، بنت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بنت جاریة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 الرجل بعد ما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ابنة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تزوّجت إلی أبیک ابنة المهیرة، فارتفعوا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بامرأة، و سأل من حوله من أهل الشام،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ارفعنا إلی علی بن أبی طالب علیه السّلام، فقال معاویة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اذهبوا إلیه، فأتوا علیّا، فرفع علی شیئا من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فی هذا أیسر من هذا، لهذه ما سقت إلیها بما استحللت من فرجها، و علی أبیها أن یجهز الاخری بما </w:t>
      </w:r>
      <w:bookmarkStart w:id="206" w:name="pg1083_9388"/>
    </w:p>
    <w:p>
      <w:pPr>
        <w:pStyle w:val="BookText"/>
        <w:rPr/>
      </w:pPr>
      <w:bookmarkEnd w:id="206"/>
      <w:r>
        <w:rPr>
          <w:rFonts w:ascii="IRNazanin" w:hAnsi="IRNazanin" w:eastAsia="IRNazanin"/>
          <w:color w:val="111111"/>
          <w:sz w:val="28"/>
          <w:sz w:val="28"/>
          <w:szCs w:val="28"/>
          <w:rtl w:val="true"/>
          <w:lang w:bidi="fa-IR"/>
        </w:rPr>
        <w:t>سقت إلی هذه، لا تقربها حتّی تنقضی عدّة هذه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أنّه علیه السّلام جلد أباها، أو أراد أن یجلده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شیبة </w:t>
      </w:r>
      <w:r>
        <w:rPr>
          <w:rFonts w:eastAsia="IRNazanin" w:cs="IRNazanin"/>
          <w:color w:val="111111"/>
          <w:sz w:val="28"/>
          <w:szCs w:val="28"/>
          <w:rtl w:val="true"/>
          <w:lang w:bidi="fa-IR"/>
        </w:rPr>
        <w:t>.</w:t>
      </w:r>
    </w:p>
    <w:p>
      <w:pPr>
        <w:pStyle w:val="Heading4"/>
        <w:numPr>
          <w:ilvl w:val="3"/>
          <w:numId w:val="1"/>
        </w:numPr>
        <w:rPr/>
      </w:pPr>
      <w:bookmarkStart w:id="207" w:name="__RefHeading___Toc1976066_373438147"/>
      <w:bookmarkStart w:id="208" w:name="_Toc75"/>
      <w:bookmarkEnd w:id="207"/>
      <w:r>
        <w:rPr>
          <w:rtl w:val="true"/>
        </w:rPr>
        <w:t>معاویة بن أبی سفیان</w:t>
      </w:r>
      <w:r>
        <w:rPr>
          <w:rtl w:val="true"/>
        </w:rPr>
        <w:t xml:space="preserve">: </w:t>
      </w:r>
      <w:r>
        <w:rPr>
          <w:rtl w:val="true"/>
        </w:rPr>
        <w:t>و اختصام رجلین فی ثوب</w:t>
      </w:r>
      <w:bookmarkEnd w:id="208"/>
    </w:p>
    <w:p>
      <w:pPr>
        <w:pStyle w:val="BookText"/>
        <w:rPr/>
      </w:pPr>
      <w:r>
        <w:rPr>
          <w:rFonts w:ascii="IRNazanin" w:hAnsi="IRNazanin" w:eastAsia="IRNazanin"/>
          <w:color w:val="111111"/>
          <w:sz w:val="28"/>
          <w:sz w:val="28"/>
          <w:szCs w:val="28"/>
          <w:rtl w:val="true"/>
          <w:lang w:bidi="fa-IR"/>
        </w:rPr>
        <w:t>و اختصام رجلین فی ثوب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أیضا</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حجار بن أبحر،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فاختصم إلیه رجلان فی ثوب،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ثوبی و أقام البیّنة،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اشتریته من رجل لا أعرفه،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لها ابن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شهدته فی مثلها،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قضی بالثوب للذی أقام البیّنة، و 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ضیّعت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w:t>
      </w:r>
    </w:p>
    <w:p>
      <w:pPr>
        <w:pStyle w:val="Heading4"/>
        <w:numPr>
          <w:ilvl w:val="3"/>
          <w:numId w:val="1"/>
        </w:numPr>
        <w:rPr/>
      </w:pPr>
      <w:bookmarkStart w:id="209" w:name="__RefHeading___Toc1976068_373438147"/>
      <w:bookmarkStart w:id="210" w:name="_Toc76"/>
      <w:bookmarkEnd w:id="209"/>
      <w:r>
        <w:rPr>
          <w:rtl w:val="true"/>
        </w:rPr>
        <w:t>معاویة بن أبی سفیان</w:t>
      </w:r>
      <w:r>
        <w:rPr>
          <w:rtl w:val="true"/>
        </w:rPr>
        <w:t xml:space="preserve">: </w:t>
      </w:r>
      <w:r>
        <w:rPr>
          <w:rtl w:val="true"/>
        </w:rPr>
        <w:t>و اعترافه بأنّ علیّا أعلم منه و من أکابر الصحابة</w:t>
      </w:r>
      <w:bookmarkEnd w:id="210"/>
    </w:p>
    <w:p>
      <w:pPr>
        <w:pStyle w:val="BookText"/>
        <w:rPr/>
      </w:pPr>
      <w:r>
        <w:rPr>
          <w:rFonts w:ascii="IRNazanin" w:hAnsi="IRNazanin" w:eastAsia="IRNazanin"/>
          <w:color w:val="111111"/>
          <w:sz w:val="28"/>
          <w:sz w:val="28"/>
          <w:szCs w:val="28"/>
          <w:rtl w:val="true"/>
          <w:lang w:bidi="fa-IR"/>
        </w:rPr>
        <w:t>و اعترافه بأنّ علیّا أعلم منه و من أکابر الصحابة</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معاویة، فساله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علیّا فهو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جوابک فیها أحبّ إلیّ من جواب علی،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کرهت رجلا کان رسول اللّه صلّی اللّه علیه و آله و سلّم یغزره بالعلم غزرا،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 کان عمر إذا أشکل علیه شیء 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الغزارة بالغین المعجمه بعدها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bookmarkStart w:id="211" w:name="pg1083_9389"/>
    </w:p>
    <w:p>
      <w:pPr>
        <w:pStyle w:val="BookText"/>
        <w:rPr/>
      </w:pPr>
      <w:bookmarkEnd w:id="211"/>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أیضا فی فیض القدیر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باختلاف یسیر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الکلاباذی أنّ رجلا سأل معاویة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جوابک،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کرهت رجلا کان رسول اللّه صلّی اللّه علیه و آله و سلّم یغره بالعلم غرا، و قد کان أکابر الصحابة یعترفون له بذلک، و کان عمر یسأله عمّا اشکل علیه،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أسمع منک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أقام اللّه رجلیک، و محا اسمه من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الطائر فرخه غرّا و غرارا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بمنقاره</w:t>
      </w:r>
      <w:r>
        <w:rPr>
          <w:rFonts w:eastAsia="IRNazanin" w:cs="IRNazanin"/>
          <w:color w:val="111111"/>
          <w:sz w:val="28"/>
          <w:szCs w:val="28"/>
          <w:rtl w:val="true"/>
          <w:lang w:bidi="fa-IR"/>
        </w:rPr>
        <w:t>.</w:t>
      </w:r>
    </w:p>
    <w:p>
      <w:pPr>
        <w:pStyle w:val="Heading4"/>
        <w:numPr>
          <w:ilvl w:val="3"/>
          <w:numId w:val="1"/>
        </w:numPr>
        <w:rPr/>
      </w:pPr>
      <w:bookmarkStart w:id="212" w:name="__RefHeading___Toc1976070_373438147"/>
      <w:bookmarkStart w:id="213" w:name="_Toc77"/>
      <w:bookmarkEnd w:id="212"/>
      <w:r>
        <w:rPr>
          <w:rtl w:val="true"/>
        </w:rPr>
        <w:t>معاویة بن أبی سفیان</w:t>
      </w:r>
      <w:r>
        <w:rPr>
          <w:rtl w:val="true"/>
        </w:rPr>
        <w:t xml:space="preserve">: </w:t>
      </w:r>
      <w:r>
        <w:rPr>
          <w:rtl w:val="true"/>
        </w:rPr>
        <w:t>و قوله لرجل</w:t>
      </w:r>
      <w:r>
        <w:rPr>
          <w:rtl w:val="true"/>
        </w:rPr>
        <w:t xml:space="preserve">: </w:t>
      </w:r>
      <w:r>
        <w:rPr>
          <w:rtl w:val="true"/>
        </w:rPr>
        <w:t>ما کنّا لنرد قضاء قضاه علی علیک</w:t>
      </w:r>
      <w:bookmarkEnd w:id="213"/>
    </w:p>
    <w:p>
      <w:pPr>
        <w:pStyle w:val="BookText"/>
        <w:rPr/>
      </w:pPr>
      <w:r>
        <w:rPr>
          <w:rFonts w:ascii="IRNazanin" w:hAnsi="IRNazanin" w:eastAsia="IRNazanin"/>
          <w:color w:val="111111"/>
          <w:sz w:val="28"/>
          <w:sz w:val="28"/>
          <w:szCs w:val="28"/>
          <w:rtl w:val="true"/>
          <w:lang w:bidi="fa-IR"/>
        </w:rPr>
        <w:t>و 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لنرد قضاء قضاه علی علیک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حسّان، أنّ العبّاس بن خرشة الکلابی قال له بنو عمّه و بنو عمّ امرأته، إنّ امرأتک لا تحبّک، فإن أحببت أن تعلم ذلک فخیّرها،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برزة بنت الحر اختاری،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اخترت و لست بخیار، قالت ذلک ثلاث مرّات،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فأتی علیّا علیه السّلام فذکر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قربتها حتّی تنکح زوجا غیرک لاغیبنّک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لأرضخنّک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معاویة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تراب فرّق بینی و بین امرأتی بکذا و کذا، قال معاویة، قد أجزنا قضاءه علیک،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لنردّ قضاء قضاه علیک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أحد أنّ معاویة کان کثیرا ما یرجع فی مهمّاته و مسائله إلی علی علیه السّلام یشهد لذلک التاریخ الصحیح، و من أنکره فهو معاند منکر للمتواتر و ناصب له العداوة، و إنّی ذاکر بعض المصادر، و فیه کفایة لمن أنصف</w:t>
      </w:r>
      <w:r>
        <w:rPr>
          <w:rFonts w:eastAsia="IRNazanin" w:cs="IRNazanin"/>
          <w:color w:val="111111"/>
          <w:sz w:val="28"/>
          <w:szCs w:val="28"/>
          <w:rtl w:val="true"/>
          <w:lang w:bidi="fa-IR"/>
        </w:rPr>
        <w:t xml:space="preserve">. </w:t>
      </w:r>
      <w:bookmarkStart w:id="214" w:name="pg1083_9390"/>
    </w:p>
    <w:p>
      <w:pPr>
        <w:pStyle w:val="Heading3"/>
        <w:numPr>
          <w:ilvl w:val="2"/>
          <w:numId w:val="1"/>
        </w:numPr>
        <w:rPr/>
      </w:pPr>
      <w:bookmarkStart w:id="215" w:name="__RefHeading___Toc1976072_373438147"/>
      <w:bookmarkStart w:id="216" w:name="_Toc78"/>
      <w:bookmarkEnd w:id="214"/>
      <w:bookmarkEnd w:id="215"/>
      <w:r>
        <w:rPr>
          <w:rtl w:val="true"/>
        </w:rPr>
        <w:t>فصل</w:t>
      </w:r>
      <w:r>
        <w:rPr>
          <w:rtl w:val="true"/>
        </w:rPr>
        <w:t xml:space="preserve">: </w:t>
      </w:r>
      <w:r>
        <w:rPr>
          <w:rtl w:val="true"/>
        </w:rPr>
        <w:t>فی رجوع عائشة و ابن عمر إلی علی علیه السّلام فی المسائل المشکلات</w:t>
      </w:r>
      <w:bookmarkEnd w:id="216"/>
    </w:p>
    <w:p>
      <w:pPr>
        <w:pStyle w:val="Heading4"/>
        <w:numPr>
          <w:ilvl w:val="3"/>
          <w:numId w:val="1"/>
        </w:numPr>
        <w:rPr/>
      </w:pPr>
      <w:bookmarkStart w:id="217" w:name="__RefHeading___Toc1976074_373438147"/>
      <w:bookmarkStart w:id="218" w:name="_Toc79"/>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فی رجوع عائشة و ابن عمر إلی علی علیه السّلام فی المسائل المشکلات</w:t>
      </w:r>
    </w:p>
    <w:p>
      <w:pPr>
        <w:pStyle w:val="BookText"/>
        <w:rPr/>
      </w:pPr>
      <w:r>
        <w:rPr>
          <w:rFonts w:ascii="IRNazanin" w:hAnsi="IRNazanin" w:eastAsia="IRNazanin"/>
          <w:color w:val="111111"/>
          <w:sz w:val="28"/>
          <w:sz w:val="28"/>
          <w:szCs w:val="28"/>
          <w:rtl w:val="true"/>
          <w:lang w:bidi="fa-IR"/>
        </w:rPr>
        <w:t>قال السیّد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من الصحاح و غیرها عند إخواننا السنّة رجوع عائشة و ابن عمر إلی علی علیه السّلام فی الوقائع المشکلة، و فیما یلی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الطهارة فی باب التوقیت فی المسح علی الخفّین، روی بسندین عن الحکم بن عتبة، عن القاسم بن مخیمرة، عن شریح بن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عائشة أسألها عن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بابن أبی طالب فاسأله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مسلم أیضا</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الطهارة فی باب التوقیت فی المسح علی الخفّین، روی بسنده عن الحکم، عن القاسم بن مخیمرة، عن شریح بن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المسح علی الخفّین،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علیّا فإنّه أعلم بذلک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الباب بطریقین آخرین أیضا، و رواه النسائی أیضا فی صحیحه</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ماجة أیضا فی صحیحه</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داود الطیالیسی أیضا فی مسنده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ثالث، و رواه أبو نعیم فی حلیته</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البغدادی أیضا فی تاریخ بغداد</w:t>
      </w:r>
      <w:r>
        <w:rPr>
          <w:rFonts w:eastAsia="IRNazanin" w:cs="IRNazanin"/>
          <w:color w:val="111111"/>
          <w:sz w:val="28"/>
          <w:szCs w:val="28"/>
          <w:rtl w:val="true"/>
          <w:lang w:bidi="fa-IR"/>
        </w:rPr>
        <w:t>[</w:t>
      </w:r>
      <w:r>
        <w:rPr>
          <w:rFonts w:eastAsia="IRNazanin" w:cs="IRNazanin"/>
          <w:color w:val="111111"/>
          <w:sz w:val="28"/>
          <w:szCs w:val="28"/>
          <w:lang w:bidi="fa-IR"/>
        </w:rPr>
        <w:t>246:11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الطحاوی فی شرح معانی الآثار 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حنیفة أیضا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ابو داود الطیالیسی، و الحمیدی، و سعید بن منصور، و عبد الرزّاق و ابن أبی شیبه، و أحمد بن حنبل، و العدنی، </w:t>
      </w:r>
      <w:bookmarkStart w:id="219" w:name="pg1083_9391"/>
    </w:p>
    <w:p>
      <w:pPr>
        <w:pStyle w:val="BookText"/>
        <w:rPr/>
      </w:pPr>
      <w:bookmarkEnd w:id="219"/>
      <w:r>
        <w:rPr>
          <w:rFonts w:ascii="IRNazanin" w:hAnsi="IRNazanin" w:eastAsia="IRNazanin"/>
          <w:color w:val="111111"/>
          <w:sz w:val="28"/>
          <w:sz w:val="28"/>
          <w:szCs w:val="28"/>
          <w:rtl w:val="true"/>
          <w:lang w:bidi="fa-IR"/>
        </w:rPr>
        <w:t>و الدارمی، و مسلم، و النسائی، و ابن ماجة، و ابن خزیمة، و الطحاوی، و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الباری فی شرح البخاری</w:t>
      </w:r>
      <w:r>
        <w:rPr>
          <w:rFonts w:eastAsia="IRNazanin" w:cs="IRNazanin"/>
          <w:color w:val="111111"/>
          <w:sz w:val="28"/>
          <w:szCs w:val="28"/>
          <w:rtl w:val="true"/>
          <w:lang w:bidi="fa-IR"/>
        </w:rPr>
        <w:t>[</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بسند جیّد، عن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عبد اللّه بن بدیل بن ورقاء الخزاعی الی عائشة یوم الجمل و هی فی الهودج،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أ تعلمین أنّی أتیتک عند ما قتل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علیّا علیه السّلام، فسکتت،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فعقروه، فنزلت أنا و أخوها محمّد، فاحتملنا هودجها، فوضعناه بین یدی علی، فأمر بها، فادخلت بیتا</w:t>
      </w:r>
      <w:r>
        <w:rPr>
          <w:rFonts w:eastAsia="IRNazanin" w:cs="IRNazanin"/>
          <w:color w:val="111111"/>
          <w:sz w:val="28"/>
          <w:szCs w:val="28"/>
          <w:rtl w:val="true"/>
          <w:lang w:bidi="fa-IR"/>
        </w:rPr>
        <w:t>.</w:t>
      </w:r>
    </w:p>
    <w:p>
      <w:pPr>
        <w:pStyle w:val="Heading4"/>
        <w:numPr>
          <w:ilvl w:val="3"/>
          <w:numId w:val="1"/>
        </w:numPr>
        <w:rPr/>
      </w:pPr>
      <w:bookmarkStart w:id="220" w:name="__RefHeading___Toc1976076_373438147"/>
      <w:bookmarkStart w:id="221" w:name="_Toc80"/>
      <w:bookmarkEnd w:id="220"/>
      <w:r>
        <w:rPr>
          <w:rtl w:val="true"/>
        </w:rPr>
        <w:t>ابن عمر و رجوعه إلی علی علیه السّلام</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مجلز، أنّ رجلا سأل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رمیت الجمرة و لم أدر رمیت ستّا أو سبعا؟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إمام المعتزله ابن أبی الحدید فی مقدّمة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فی رجل أقرّ له أعداؤه و خصومه بالفضل، و لم یمکنهم جحد مناقبه، و لا کتمان فضله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علمت أنّه استولی بنو أمیّة علی سلطان الإسلام فی شرق الأرض و غربها، و اجتهدوا بکل حیلة فی إطفاء نوره، و التحریض علیه، و وضع المعایب و المثالب له، و لعنوه علی جمیع المنابر، و تواعدوا مادحیه، بل حبسوهم و قتلوهم، و منعوا من روایة حدیث یتضمّن له فضیلة، أو یرفع له ذکرا، حتّی حظروا أن یسمّی أحد باسمه، فما زاده ذلک إلاّ رفعة و سموّا، و کان کالمسک کلما ستر انتشر عرفه، و کلّما کتم تضوّع نشره، و کالشمس لا تستر بالراح، و کضوء النهار إن حجبته عینا أدرکته عیون کثیرة، و ما أقول فی رجل تعزی إلیه کلّ فضیلة، و تنتهی إلیه کلّ فرقة، و تتجاذبه کلّ طائفة، فهو رئیس الفضائل و ینبوعها، و أبو عذرها </w:t>
      </w:r>
    </w:p>
    <w:p>
      <w:pPr>
        <w:pStyle w:val="BookText"/>
        <w:rPr/>
      </w:pPr>
      <w:r>
        <w:rPr>
          <w:rFonts w:ascii="IRNazanin" w:hAnsi="IRNazanin" w:eastAsia="IRNazanin"/>
          <w:color w:val="111111"/>
          <w:sz w:val="28"/>
          <w:sz w:val="28"/>
          <w:szCs w:val="28"/>
          <w:rtl w:val="true"/>
          <w:lang w:bidi="fa-IR"/>
        </w:rPr>
        <w:t>و سابق مضمارها و مجلی حلبتها، و کلّ من بزغ فیها بعده فمنه أخذ، و له اقتفی، و علی مثاله احتذی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أشرف العلوم، هو العلم الإلهی، لأنّ شرف العلم بشرف المعلوم، و معلومه أشرف الموجودات، فکان هو أشرف العلوم، و من کلامه اقتبس، و عنه نقل، و إلیه انتهی، و منه ابتدأ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رجعت إلی الخصائص الخلقیة و الفضائل النفسانیّة و الدینیّة وجدته ابن جلاها، و طلاع ثنایاها</w:t>
      </w:r>
      <w:r>
        <w:rPr>
          <w:rFonts w:eastAsia="IRNazanin" w:cs="IRNazanin"/>
          <w:color w:val="111111"/>
          <w:sz w:val="28"/>
          <w:szCs w:val="28"/>
          <w:rtl w:val="true"/>
          <w:lang w:bidi="fa-IR"/>
        </w:rPr>
        <w:t xml:space="preserve">. </w:t>
      </w:r>
      <w:bookmarkStart w:id="222" w:name="pg1083_9393"/>
    </w:p>
    <w:p>
      <w:pPr>
        <w:pStyle w:val="Heading2"/>
        <w:numPr>
          <w:ilvl w:val="1"/>
          <w:numId w:val="1"/>
        </w:numPr>
        <w:rPr/>
      </w:pPr>
      <w:bookmarkStart w:id="223" w:name="__RefHeading___Toc1976078_373438147"/>
      <w:bookmarkStart w:id="224" w:name="_Toc81"/>
      <w:bookmarkEnd w:id="222"/>
      <w:bookmarkEnd w:id="223"/>
      <w:r>
        <w:rPr>
          <w:rtl w:val="true"/>
        </w:rPr>
        <w:t>الحدیث العشرون</w:t>
      </w:r>
      <w:r>
        <w:rPr>
          <w:rtl w:val="true"/>
        </w:rPr>
        <w:t xml:space="preserve">: </w:t>
      </w:r>
      <w:r>
        <w:rPr>
          <w:rtl w:val="true"/>
        </w:rPr>
        <w:t>ما ورد فیمن هو قرین المعجزة الخالدة و عدیلها، و أسد اللّه الذی</w:t>
      </w:r>
      <w:r>
        <w:rPr>
          <w:rtl w:val="true"/>
        </w:rPr>
        <w:t>...</w:t>
      </w:r>
      <w:bookmarkEnd w:id="224"/>
    </w:p>
    <w:p>
      <w:pPr>
        <w:pStyle w:val="Heading3"/>
        <w:numPr>
          <w:ilvl w:val="2"/>
          <w:numId w:val="1"/>
        </w:numPr>
        <w:rPr/>
      </w:pPr>
      <w:bookmarkStart w:id="225" w:name="__RefHeading___Toc1976080_373438147"/>
      <w:bookmarkStart w:id="226" w:name="_Toc82"/>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ما ورد فیمن هو قرین المعجزة الخالدة و عدیلها، و أسد اللّه الذی شتّت جنود الکفرة، و هتک أبطالها، و سیفه الذی ضربة منه تعدل أعمال الامّة إلی یوم بعثها، صاحب رایة النبیّ فی کلّ زحف، و قابض لواء الحمد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علی ذلک أهل السیر و الأخبار فی السنن و المسانید، و المؤرخون فی تواریخهم و مصنّفاتهم</w:t>
      </w:r>
      <w:r>
        <w:rPr>
          <w:rFonts w:eastAsia="IRNazanin" w:cs="IRNazanin"/>
          <w:color w:val="111111"/>
          <w:sz w:val="28"/>
          <w:szCs w:val="28"/>
          <w:rtl w:val="true"/>
          <w:lang w:bidi="fa-IR"/>
        </w:rPr>
        <w:t>.</w:t>
      </w:r>
    </w:p>
    <w:p>
      <w:pPr>
        <w:pStyle w:val="Heading3"/>
        <w:numPr>
          <w:ilvl w:val="2"/>
          <w:numId w:val="1"/>
        </w:numPr>
        <w:rPr/>
      </w:pPr>
      <w:bookmarkStart w:id="227" w:name="__RefHeading___Toc1976082_373438147"/>
      <w:bookmarkStart w:id="228" w:name="_Toc83"/>
      <w:bookmarkEnd w:id="227"/>
      <w:r>
        <w:rPr>
          <w:rtl w:val="true"/>
        </w:rPr>
        <w:t>باب فیمن کان قرین المعجزة الخالدة</w:t>
      </w:r>
      <w:bookmarkEnd w:id="228"/>
    </w:p>
    <w:p>
      <w:pPr>
        <w:pStyle w:val="BookText"/>
        <w:rPr/>
      </w:pPr>
      <w:r>
        <w:rPr>
          <w:rFonts w:ascii="IRNazanin" w:hAnsi="IRNazanin" w:eastAsia="IRNazanin"/>
          <w:color w:val="111111"/>
          <w:sz w:val="28"/>
          <w:sz w:val="28"/>
          <w:szCs w:val="28"/>
          <w:rtl w:val="true"/>
          <w:lang w:bidi="fa-IR"/>
        </w:rPr>
        <w:t>فیمن کان قرین المعجزة الخالدة</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سعید التیمی، 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 السّلام یوم الجمل، فلمّا رأیت عائشة واقفة دخلنی بعض ما یدخل الناس، فکشف اللّه عنّی ذلک عند صلاة الظهر، فقاتلت مع أمیر المؤمنین علیه السّلام، فلمّا فرغ ذهبت إلی المدینة، فأتیت امّ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جئت أسأل طعاما و لا شرابا، و لکنّی مولی لأبی ذرّ،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فقصصت علیها قصّتی،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حین طارت القلوب مطائرها؟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کشف اللّه ذلک عنّی عند زوال الشمس،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أبو سعید التیمی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عقیصاء </w:t>
      </w:r>
      <w:bookmarkStart w:id="229" w:name="pg1083_9394"/>
    </w:p>
    <w:p>
      <w:pPr>
        <w:pStyle w:val="BookText"/>
        <w:rPr/>
      </w:pPr>
      <w:bookmarkEnd w:id="229"/>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الحدیث أیضا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المناوی أیضا فی فیض القدیر</w:t>
      </w:r>
      <w:r>
        <w:rPr>
          <w:rFonts w:eastAsia="IRNazanin" w:cs="IRNazanin"/>
          <w:color w:val="111111"/>
          <w:sz w:val="28"/>
          <w:szCs w:val="28"/>
          <w:rtl w:val="true"/>
          <w:lang w:bidi="fa-IR"/>
        </w:rPr>
        <w:t>[</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 المتّقی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مختصرا عن الطبرانی فی الأوسط، و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حجر أیضا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یوشک أن اقبض قبضا سریعا فینطلق بی، و قدّمت الیکم القول معذرة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مخلّف فیکم کتاب ربّی عزّ و جلّ، و عترتی أهل بیتی، ثمّ أخذ بید علی علیه السّلام فرفعها،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الشبلنجی فی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الصبان فی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الذهبی فی تلخیصه، و السیوطی فی الجامع الصغیر</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w:t>
      </w:r>
    </w:p>
    <w:p>
      <w:pPr>
        <w:pStyle w:val="Heading3"/>
        <w:numPr>
          <w:ilvl w:val="2"/>
          <w:numId w:val="1"/>
        </w:numPr>
        <w:rPr/>
      </w:pPr>
      <w:bookmarkStart w:id="230" w:name="__RefHeading___Toc1976084_373438147"/>
      <w:bookmarkStart w:id="231" w:name="_Toc84"/>
      <w:bookmarkEnd w:id="230"/>
      <w:r>
        <w:rPr>
          <w:rtl w:val="true"/>
        </w:rPr>
        <w:t>باب أنّه علیه السّلام أسد اللّه و سیفه فی أرضه</w:t>
      </w:r>
      <w:bookmarkEnd w:id="231"/>
    </w:p>
    <w:p>
      <w:pPr>
        <w:pStyle w:val="BookText"/>
        <w:rPr/>
      </w:pPr>
      <w:r>
        <w:rPr>
          <w:rFonts w:ascii="IRNazanin" w:hAnsi="IRNazanin" w:eastAsia="IRNazanin"/>
          <w:color w:val="111111"/>
          <w:sz w:val="28"/>
          <w:sz w:val="28"/>
          <w:szCs w:val="28"/>
          <w:rtl w:val="true"/>
          <w:lang w:bidi="fa-IR"/>
        </w:rPr>
        <w:t>أنّه علیه السّلام أسد اللّه و سیفه فی أرضه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 آله و سلّم المنبر، فذکر قولا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فوثب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یا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إلی صدره و قبّل بین عینیه، و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هذا أخی و ابن عمّی و ختنی، هذا لحمی و دمی و شعری، و هذا أبو السبطین الحسن و الحسین، سیّدی شباب أهل الجنّة، هذا مفرّج الکروب عنّی، هذا أسد اللّه و سیفه فی أرضه علی أعدائه، علی مبغضه لعنة اللّه و لعنة اللاعنین، و اللّه منه بریء و أنا منه بریء، فمن أحبّ أن یبرأ من اللّه و منّی فلیبرأ من علی، و لیبلغ الشاهد الغائب،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علی، قد عرف اللّه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سعید فی شرف النبّوة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عبد اللّه بن أبی محجن الثقفی قدم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أتیتک من الغبیّ الجبان البخیل علی بن أبی طالب،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تدری ما قلت؟ أمّا قولک الغبی، فو اللّه لو أنّ ألسن الناس جمعت فجعلت لسانا واحدا لکفاها لسان علی، و أمّا قولک إنّه جبان، فثکلتک امّک، هل رأیت أحدا قط بارزه إلاّ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إنّه بخیل، فو اللّه لو کان له بیتان أحدهما من تبر و الآخر من تبن، لأنفد تبره قبل تبنه، فقال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 تقاتله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دم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و قد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علی علیه السّلام یباشر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رجلا أطرح لنفسه فی متلف من علی علیه السّلام، و لقد کنت أراه یخرج حاسر الرأس بیده السیف إلی الرجل الدارع فیقتله،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الواحدی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علی ما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الواقدی، ثمّ قال و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أثق به من أهل العلم أنّ علی بن أبی طالب علیه السّلام صاح و هم محاصروا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کتیبة الإیمان، و تقدم هو و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لأذوقنّ ما ذاق حمزة، أو لأفتحنّ حصنهم،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تنزل علی حکم سعد بن معاذ</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الاصابة لابن حجر</w:t>
      </w:r>
      <w:r>
        <w:rPr>
          <w:rFonts w:eastAsia="IRNazanin" w:cs="IRNazanin"/>
          <w:color w:val="111111"/>
          <w:sz w:val="28"/>
          <w:szCs w:val="28"/>
          <w:rtl w:val="true"/>
          <w:lang w:bidi="fa-IR"/>
        </w:rPr>
        <w:t>[</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قیس بن تمیم الطائی الکیلانی </w:t>
      </w:r>
      <w:bookmarkStart w:id="232" w:name="pg1083_9396"/>
    </w:p>
    <w:p>
      <w:pPr>
        <w:pStyle w:val="BookText"/>
        <w:rPr/>
      </w:pPr>
      <w:bookmarkEnd w:id="232"/>
      <w:r>
        <w:rPr>
          <w:rFonts w:ascii="IRNazanin" w:hAnsi="IRNazanin" w:eastAsia="IRNazanin"/>
          <w:color w:val="111111"/>
          <w:sz w:val="28"/>
          <w:sz w:val="28"/>
          <w:szCs w:val="28"/>
          <w:rtl w:val="true"/>
          <w:lang w:bidi="fa-IR"/>
        </w:rPr>
        <w:t>الاشج،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تاریخ الیمن للجندی أنّ قیس بن تمیم حدّث سنة عشرة و خمسمئة عن النبیّ صلّی اللّه علیه و آله و سلّم و عن علی علیه السّلام، فسمع منه أبو الخیر الطالقانی، و محمود بن صالح، و علی الطرازی، و محمود بن عبید اللّه بن صاعد المروزی کلّهم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بلدی و کنّا أربعمئه و خمسین رجلا، فضللنا الطریق، فلقینا رجل، فصال علینا ثلاث صولات، فقتل منّا فی کل مرّة أزید من مائه رجل، فبقی منّا ثلاث و ثمانون رجلا، فاستأمنوه فآمنهم، فإذا هو علی بن أبی طالب علیه السّلام فأتی بنا النبیّ صلّی اللّه علیه و آله و سلّم و هو یقسم غنائم بدر، فوهبنی لعلی علیه السّلام فلزمته، ثم استأذنته فی الذهاب إلی أهلی فأذن لی، فتوجّهت ثمّ رجعت إلیه بعد قتل عثمان، فلزمت خدمته، فکنت صاحب رکابه، فرمحتنی بغلته فسال الدم علی رأسی، فمسح علی رأسی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یا أشج فی عمرک مدّا</w:t>
      </w:r>
      <w:r>
        <w:rPr>
          <w:rFonts w:eastAsia="IRNazanin" w:cs="IRNazanin"/>
          <w:color w:val="111111"/>
          <w:sz w:val="28"/>
          <w:szCs w:val="28"/>
          <w:rtl w:val="true"/>
          <w:lang w:bidi="fa-IR"/>
        </w:rPr>
        <w:t>.</w:t>
      </w:r>
    </w:p>
    <w:p>
      <w:pPr>
        <w:pStyle w:val="Heading3"/>
        <w:numPr>
          <w:ilvl w:val="2"/>
          <w:numId w:val="1"/>
        </w:numPr>
        <w:rPr/>
      </w:pPr>
      <w:bookmarkStart w:id="233" w:name="__RefHeading___Toc1976086_373438147"/>
      <w:bookmarkStart w:id="234" w:name="_Toc85"/>
      <w:bookmarkEnd w:id="233"/>
      <w:r>
        <w:rPr>
          <w:rtl w:val="true"/>
        </w:rPr>
        <w:t>باب فی أنّه علیه السّلام صاحب لواء النبیّ صلّی اللّه علیه و آله و سلّم فی کلّ زحف</w:t>
      </w:r>
      <w:bookmarkEnd w:id="234"/>
    </w:p>
    <w:p>
      <w:pPr>
        <w:pStyle w:val="BookText"/>
        <w:rPr/>
      </w:pPr>
      <w:r>
        <w:rPr>
          <w:rFonts w:ascii="Amiri" w:hAnsi="Amiri" w:eastAsia="Amiri" w:cs="Amiri"/>
          <w:color w:val="111111"/>
          <w:sz w:val="28"/>
          <w:sz w:val="28"/>
          <w:szCs w:val="28"/>
          <w:rtl w:val="true"/>
          <w:lang w:bidi="ar-SA"/>
        </w:rPr>
        <w:t>فی أنّه علیه السّلام صاحب لواء النبیّ صلّی اللّه علیه و آله و سلّم فی کلّ زحف</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أربع خصال لیست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عربی و أعجمّی صلّی مع رسول اللّه صلّی اللّه علیه و آله و سلّم و هو الذی کان لواؤه معه فی کلّ زحف، و الذی صبر معه یوم المهراس، و هو الذی غسله و أدخله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یوم المهراس فی الهامش بیوم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457:2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سعید بن جبیر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من کان حامل رایة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و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لرخی البال، فغضبت و شکوته إلی إخوانه من القرّاء،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تعجبون من </w:t>
      </w:r>
    </w:p>
    <w:p>
      <w:pPr>
        <w:pStyle w:val="BookText"/>
        <w:rPr/>
      </w:pPr>
      <w:r>
        <w:rPr>
          <w:rFonts w:ascii="IRNazanin" w:hAnsi="IRNazanin" w:eastAsia="IRNazanin"/>
          <w:color w:val="111111"/>
          <w:sz w:val="28"/>
          <w:sz w:val="28"/>
          <w:szCs w:val="28"/>
          <w:rtl w:val="true"/>
          <w:lang w:bidi="fa-IR"/>
        </w:rPr>
        <w:t>سعید؟ إنّی سألته من کان حامل رایة رسول اللّه صلّی اللّه علیه و آله و سلّم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لرخیّ البال،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سألته و هو خائف من الحجّاج، و قد لاذ بالبیت فسله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حاملها علی علیه السّلام هکذا سمعته من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فبینا أنا أطوف فی السوق إذ بلغت أحجار الزیت، فرأیت قوما مجتمعین علی فارس قد رکب دابّة، و هو یشتم علی بن أبی طالب علیه السّلام و الناس وقوف حوله، إذ أقبل سعد بن أبی وقاص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یشتم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لم تشتم علی بن أبی طالب؟ ألم یکن أزهد الناس؟ ألم یکن أعلم الناس؟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یکن ختن رسول اللّه صلّی اللّه علیه و آله و سلّم علی ابنته؟ الم یکن صاحب رایة رسول اللّه صلّی اللّه علیه و آله و سلّم فی غزواته؟</w:t>
      </w:r>
    </w:p>
    <w:p>
      <w:pPr>
        <w:pStyle w:val="BookText"/>
        <w:rPr/>
      </w:pPr>
      <w:r>
        <w:rPr>
          <w:rFonts w:ascii="IRNazanin" w:hAnsi="IRNazanin" w:eastAsia="IRNazanin"/>
          <w:color w:val="111111"/>
          <w:sz w:val="28"/>
          <w:sz w:val="28"/>
          <w:szCs w:val="28"/>
          <w:rtl w:val="true"/>
          <w:lang w:bidi="fa-IR"/>
        </w:rPr>
        <w:t>ثمّ استقبل القبلة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یشتم ولیّا من أولیائک، فلا تفرق هذا الجمع حتّی تریهم قدرتک،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تفرّقنا حتّی ساخت به دابتّه، فرمته علی هامته فی تلک الأحجار، فانفلق دماغه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عن ابن عبّاس انّ رایة النبیّ صلّی اللّه علیه و آله و سلّم کانت مع علی بن أبی طالب، و رایة الأنصار مع سعد بن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اسد الغابة لابن الأثیر</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الفضائل</w:t>
      </w: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ثعلبة بن أبی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بن عبادة صاحب رایة رسول اللّه صلّی اللّه علیه و آله و سلّم فإذا کان وقت القتال أخذها علی بن أبی طالب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حجر أیضا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مقسم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رایة رسول صلّی اللّه علیه و آله و سلّم فی المواطن کلّها، مع علی علیه السّلام رایة المهاجرین، و مع </w:t>
      </w:r>
    </w:p>
    <w:p>
      <w:pPr>
        <w:pStyle w:val="BookText"/>
        <w:rPr/>
      </w:pPr>
      <w:r>
        <w:rPr>
          <w:rFonts w:ascii="IRNazanin" w:hAnsi="IRNazanin" w:eastAsia="IRNazanin"/>
          <w:color w:val="111111"/>
          <w:sz w:val="28"/>
          <w:sz w:val="28"/>
          <w:szCs w:val="28"/>
          <w:rtl w:val="true"/>
          <w:lang w:bidi="fa-IR"/>
        </w:rPr>
        <w:t>سعد بن عبادة رایة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عن کنز العمّال</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رایة رسول اللّه صلّی اللّه علیه و آله و سلّم فی المواطن کلّها، رایة المهاجرین 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طبقات ابن سعد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قتادة أنّ علی بن أبی طالب علیه السّلام کان صاحب لواء رسول اللّه صلّی اللّه علیه و آله و سلّم یوم بدر و المشاهد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آخذا رایة رسول اللّه صلّی اللّه علیه و آله و سلّم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 المشاهد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مجمع الزوائد للهیثمی</w:t>
      </w:r>
      <w:r>
        <w:rPr>
          <w:rFonts w:eastAsia="IRNazanin" w:cs="IRNazanin"/>
          <w:color w:val="111111"/>
          <w:sz w:val="28"/>
          <w:szCs w:val="28"/>
          <w:rtl w:val="true"/>
          <w:lang w:bidi="fa-IR"/>
        </w:rPr>
        <w:t>[</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أنّ علیّا علیه السّلام کان صاحب رایة رسول اللّه صلّی اللّه علیه و آله و سلّم، و قیس بن سعد صاحب رایة علی علیه السّلام، و صاحب رایة المهاجرین علی علیه السّلام فی المواطن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المستدرک</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مقسم، عن ابن عبّاس أنّ رسول اللّه صلّی اللّه علیه و آله و سلّم دفع الرایة إلی علی علیه السّلام یوم بدر و هو ابن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السراج فی تاریخه، و الهیثمی فی مجمعه</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 أیضا</w:t>
      </w:r>
      <w:r>
        <w:rPr>
          <w:rFonts w:eastAsia="IRNazanin" w:cs="IRNazanin"/>
          <w:color w:val="111111"/>
          <w:sz w:val="28"/>
          <w:szCs w:val="28"/>
          <w:rtl w:val="true"/>
          <w:lang w:bidi="fa-IR"/>
        </w:rPr>
        <w:t>[</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لواء رسول اللّه صلّی اللّه علیه و آله و سلّم یوم بدر مع علی علیه السّلام، و لواء الأنصار مع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جریر أیضا فی تاریخه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235" w:name="pg1083_9399"/>
    </w:p>
    <w:p>
      <w:pPr>
        <w:pStyle w:val="BookText"/>
        <w:rPr/>
      </w:pPr>
      <w:bookmarkEnd w:id="235"/>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مع النبی صلّی اللّه علیه و آله و سلّم یوم احد إلاّ أربعة، أحدهم عبد اللّه بن 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کان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لواء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 الطبرانی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علمنا فیما مضی أنّ لواء المهاجرین هو لواء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ید علی یوم احد، فسقط اللواء من یده،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فی یده الیسری، فإنّه صاحب لوائی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الحضرمی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الإمام أحمد بن حنبل فی مسنده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أبی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أخذ 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ثمّ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و ابتعد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کرّم وجه محمّد لاعطینّها رجلا لا یفر، هاک یا علی، فانطلق حتّی فتح اللّه خیبر و فدک، و جاء بعجوتهما و قدیدهما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الصواعق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یعلی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علیه السّلام ثلاث خصال، لأن تکون لی خصلة منها أحبّ إلیّ من حمر النعم، فسئل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ابنته، و سکناه فی المسجد و لا یحل لی فیه ما یحلّ له، و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بسند صحیح عن ابن عمر نحوه</w:t>
      </w:r>
      <w:r>
        <w:rPr>
          <w:rFonts w:eastAsia="IRNazanin" w:cs="IRNazanin"/>
          <w:color w:val="111111"/>
          <w:sz w:val="28"/>
          <w:szCs w:val="28"/>
          <w:rtl w:val="true"/>
          <w:lang w:bidi="fa-IR"/>
        </w:rPr>
        <w:t>.</w:t>
      </w:r>
    </w:p>
    <w:p>
      <w:pPr>
        <w:pStyle w:val="Heading3"/>
        <w:numPr>
          <w:ilvl w:val="2"/>
          <w:numId w:val="1"/>
        </w:numPr>
        <w:rPr/>
      </w:pPr>
      <w:bookmarkStart w:id="236" w:name="__RefHeading___Toc1976088_373438147"/>
      <w:bookmarkStart w:id="237" w:name="_Toc86"/>
      <w:bookmarkEnd w:id="236"/>
      <w:r>
        <w:rPr>
          <w:rtl w:val="true"/>
        </w:rPr>
        <w:t>باب فی أنه علیه السّلام حامل رایة النبی صلّی اللّه علیه و آله و سلّم یوم القیامة</w:t>
      </w:r>
      <w:bookmarkEnd w:id="237"/>
    </w:p>
    <w:p>
      <w:pPr>
        <w:pStyle w:val="BookText"/>
        <w:rPr/>
      </w:pPr>
      <w:r>
        <w:rPr>
          <w:rFonts w:ascii="IRNazanin" w:hAnsi="IRNazanin" w:eastAsia="IRNazanin"/>
          <w:color w:val="111111"/>
          <w:sz w:val="28"/>
          <w:sz w:val="28"/>
          <w:szCs w:val="28"/>
          <w:rtl w:val="true"/>
          <w:lang w:bidi="fa-IR"/>
        </w:rPr>
        <w:t>فی أنه علیه السّلام حامل رایة النبی صلّی اللّه علیه و آله و سلّم یوم القیامة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الفاضل السیّد مرتضی الحسینی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بن سمرة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یحمل رایتک یوم القیامة؟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عسی أن یحملها یوم القیامة إلاّ من </w:t>
      </w:r>
    </w:p>
    <w:p>
      <w:pPr>
        <w:pStyle w:val="BookText"/>
        <w:rPr/>
      </w:pPr>
      <w:r>
        <w:rPr>
          <w:rFonts w:ascii="IRNazanin" w:hAnsi="IRNazanin" w:eastAsia="IRNazanin"/>
          <w:color w:val="111111"/>
          <w:sz w:val="28"/>
          <w:sz w:val="28"/>
          <w:szCs w:val="28"/>
          <w:rtl w:val="true"/>
          <w:lang w:bidi="fa-IR"/>
        </w:rPr>
        <w:t>کان یحملها فی الدنیا،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المتّقی أیضا فی کنز العمّال</w:t>
      </w:r>
      <w:r>
        <w:rPr>
          <w:rFonts w:eastAsia="IRNazanin" w:cs="IRNazanin"/>
          <w:color w:val="111111"/>
          <w:sz w:val="28"/>
          <w:szCs w:val="28"/>
          <w:rtl w:val="true"/>
          <w:lang w:bidi="fa-IR"/>
        </w:rPr>
        <w:t>[</w:t>
      </w:r>
      <w:r>
        <w:rPr>
          <w:rFonts w:eastAsia="IRNazanin" w:cs="IRNazanin"/>
          <w:color w:val="111111"/>
          <w:sz w:val="28"/>
          <w:szCs w:val="28"/>
          <w:lang w:bidi="fa-IR"/>
        </w:rPr>
        <w:t>398:6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عن حلیة الأولیاء</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 روی بسنده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 صلّی اللّه علیه و آله و سلّم إلی أبی برزة الأسلمی، فقال له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برزة إنّ ربّ العالمین عهد إلیّ عهدا فی علی بن أبی طالب،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رایة الهدی و منار الإیمان، و إمام أولیائی، و نور جمیع من أطاعنی، یا أبا برزة، علی بن أبی طالب أمینی غدا فی القیامة، و صاحب رایتی فی القیامة، علی مفاتیح خزائن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الخطیب أیضا فی تاریخه</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تغسل جثّتی، و تؤدّی دینی، و توارینی فی حفرتی، و تفی ما بذمّتی، و أنت صاحب لوائی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الدیلمی عن أبی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أبی إسحاق، عن الحارث،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خمس خصال لم یعطها نبی فی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خصلة، فإنّه یقضی دینی و یواری عورتی، و أما الثانیة، فإنّه الذائد عن حوضی، و أمّا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متکأة لی فی طریق الحشر یوم القیامة، و أمّا الرابعة، فإنّ لوائی معه یوم القیامة، و تحته آدم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أخشی أن یکون زانیا بعد إحصان، و لا کافرا بعد إیمان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العقیلی </w:t>
      </w:r>
      <w:r>
        <w:rPr>
          <w:rFonts w:eastAsia="IRNazanin" w:cs="IRNazanin"/>
          <w:color w:val="111111"/>
          <w:sz w:val="28"/>
          <w:szCs w:val="28"/>
          <w:rtl w:val="true"/>
          <w:lang w:bidi="fa-IR"/>
        </w:rPr>
        <w:t xml:space="preserve">. </w:t>
      </w:r>
      <w:bookmarkStart w:id="238" w:name="pg1083_9401"/>
    </w:p>
    <w:p>
      <w:pPr>
        <w:pStyle w:val="Heading3"/>
        <w:numPr>
          <w:ilvl w:val="2"/>
          <w:numId w:val="1"/>
        </w:numPr>
        <w:rPr/>
      </w:pPr>
      <w:bookmarkStart w:id="239" w:name="__RefHeading___Toc1976090_373438147"/>
      <w:bookmarkStart w:id="240" w:name="_Toc87"/>
      <w:bookmarkEnd w:id="238"/>
      <w:bookmarkEnd w:id="239"/>
      <w:r>
        <w:rPr>
          <w:rtl w:val="true"/>
        </w:rPr>
        <w:t>باب فی أنّ لواء الحمد یوم القیامة بیده علیه السّلام</w:t>
      </w:r>
      <w:bookmarkEnd w:id="240"/>
    </w:p>
    <w:p>
      <w:pPr>
        <w:pStyle w:val="BookText"/>
        <w:rPr/>
      </w:pPr>
      <w:r>
        <w:rPr>
          <w:rFonts w:ascii="IRNazanin" w:hAnsi="IRNazanin" w:eastAsia="IRNazanin"/>
          <w:color w:val="111111"/>
          <w:sz w:val="28"/>
          <w:sz w:val="28"/>
          <w:szCs w:val="28"/>
          <w:rtl w:val="true"/>
          <w:lang w:bidi="fa-IR"/>
        </w:rPr>
        <w:t>فی أنّ لواء الحمد یوم القیامة بیده علیه السّلام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مخدوج بن زید الباهلی أنّ النبیّ صلّی اللّه علیه و آله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یا علی أنّه أوّل من یدعی به یوم القیامة أنا، فأقوم عن یمین العرش فی ظلّه، فاکسی حلّة خضراء من حلل الجنّة، ثمّ یدعی بالنبییّن بعضهم علی إثر بعض، فیقومون سماطین عن یمین العرش، و یکسون حللا خضراء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إنّی اخبرک یا علی أنّ امّتی أوّل الامم یحاسبون یوم القیامة، ثمّ أبشر أوّل من یدعی بک لقرابتک منّی، فیدفع إلیک لواء الحمد تسیر به السماطین، آدم و جمیع خلق اللّه تعالی یستظلّون بظلّ لوائی یوم القیامة، و طوله مسیرة ألف سنة، سنانه یاقوت أحمر، قبضته فضّة بیضاء، زجّه درّة خضراء، له ثلاث ذوائب من نور، ذؤابة فی المشرق، و ذؤابة فی المغرب، و الثالثة فی وسط الدنیا، مکتوب علیه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کلّ سطر ألف سنة، و عرضه ألف سنة، فتسیر باللواء و الحسن عن یمینک و الحسین عن یسارک، حتّی تقف بینی و بین إبراهیم فی ظلّ العرش، ثمّ تکسی حلّة من الجنّة، ثمّ ینادی مناد من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الأب أبوک إبراهیم، و نعم الأخ أخوک علی، أبشر یا علی أنّک تکسی إذا کسیت، و تدعی إذا دعیت، و تحبی إذا حبیت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أخرجها الملاّ </w:t>
      </w:r>
    </w:p>
    <w:p>
      <w:pPr>
        <w:pStyle w:val="BookText"/>
        <w:rPr/>
      </w:pPr>
      <w:r>
        <w:rPr>
          <w:rFonts w:ascii="IRNazanin" w:hAnsi="IRNazanin" w:eastAsia="IRNazanin"/>
          <w:color w:val="111111"/>
          <w:sz w:val="28"/>
          <w:sz w:val="28"/>
          <w:szCs w:val="28"/>
          <w:rtl w:val="true"/>
          <w:lang w:bidi="fa-IR"/>
        </w:rPr>
        <w:t>فی سیرته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یستطیع أن یحمل لواء الحمد؟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یستطیع ذلک و قد اعطی خصالا شتّی، صبرا کصبری، و حسنا کحسن یوسف، و قوة کقوّة جبریل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 أیضا</w:t>
      </w: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فی علی خمسا هی أحبّ إلیّ من الدنیا و ما فیها، أمّا واحدة، فهو تکأتی بین یدی اللّه عزّ و جلّ حتّی یفرغ من الحساب، و أمّا الثانیة، فلواء الحمد بیده، آدم و من ولده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الثالثة، فواقف علی عقر حوضی یسقی من عرف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الرابعة، فساتر عوراتی و مسلّمی إلی ربّی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فلست أخشی علیه زانیا بعد إحصان، و لا کافرا بعد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التکأة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 بن أبی طالب، فلقد رأیت من رسول اللّه صلّی اللّه علیه و آله و سلّم فیه خصالا، لأن تکون لی واحدة منهنّ فی آل خطّاب أحبّ إلیّ ممّا طلعت علیه الشمس، کنت أنا و أبو بکر و أبو عبیدة فی نفر من أصحاب رسول اللّه صلّی اللّه علیه و آله و سلّم، فانتهیت إلی باب امّ سلمة، و علی علیه السّلام قائم علی الباب،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 صلّی اللّه علیه و آله و سلّم فثرنا إلیه فاتّکأ علی علی بن أبی طالب، ثمّ ضرب بیده علی 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مخاصم تخاصم، أنت أول المؤمنین إیمانا، و أعلمهم بأیّام اللّه، و أوفاهم بعهده، و أقسمهم بالسویّة، و أرأفهم بالرعیّة، و أعظمهم رزیّة، و أنت عاضدی و غاسلی و دافنی، و المتقدّم إلی کلّ شدیدة و کریهة، و لن ترجع بعدی کافرا، و أنت تتقدّمنی بلواء الحمد، و تذود عن حوضی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xml:space="preserve">: </w:t>
      </w:r>
      <w:bookmarkStart w:id="241" w:name="pg1083_9403"/>
    </w:p>
    <w:p>
      <w:pPr>
        <w:pStyle w:val="BookText"/>
        <w:rPr/>
      </w:pPr>
      <w:bookmarkEnd w:id="241"/>
      <w:r>
        <w:rPr>
          <w:rFonts w:ascii="IRNazanin" w:hAnsi="IRNazanin" w:eastAsia="IRNazanin"/>
          <w:color w:val="111111"/>
          <w:sz w:val="28"/>
          <w:sz w:val="28"/>
          <w:szCs w:val="28"/>
          <w:rtl w:val="true"/>
          <w:lang w:bidi="fa-IR"/>
        </w:rPr>
        <w:t>أنت أمامی یوم القیامة، فیدفع إلیّ لواء الحمد فأدفعه إلیک، و أنت تذود الناس عن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w:t>
      </w:r>
    </w:p>
    <w:p>
      <w:pPr>
        <w:pStyle w:val="Heading3"/>
        <w:numPr>
          <w:ilvl w:val="2"/>
          <w:numId w:val="1"/>
        </w:numPr>
        <w:rPr/>
      </w:pPr>
      <w:bookmarkStart w:id="242" w:name="__RefHeading___Toc1976092_373438147"/>
      <w:bookmarkStart w:id="243" w:name="_Toc88"/>
      <w:bookmarkEnd w:id="242"/>
      <w:r>
        <w:rPr>
          <w:rtl w:val="true"/>
        </w:rPr>
        <w:t>باب فی نداء جبریل بفتوّته و عظیم مواساته علیه السّلام</w:t>
      </w:r>
      <w:bookmarkEnd w:id="243"/>
    </w:p>
    <w:p>
      <w:pPr>
        <w:pStyle w:val="BookText"/>
        <w:rPr/>
      </w:pPr>
      <w:r>
        <w:rPr>
          <w:rFonts w:ascii="IRNazanin" w:hAnsi="IRNazanin" w:eastAsia="IRNazanin"/>
          <w:color w:val="111111"/>
          <w:sz w:val="28"/>
          <w:sz w:val="28"/>
          <w:szCs w:val="28"/>
          <w:rtl w:val="true"/>
          <w:lang w:bidi="fa-IR"/>
        </w:rPr>
        <w:t>فی نداء جبریل بفتوّته و عظیم مواساته علیه السّلام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إمام المعتزلة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فرّ معظم أصحابه عنه صلّی اللّه علیه و آله و سلّم یوم احد، کثرت علیه کتائب المشرکین، و قصدته کتیبة من بنی کنانة، ثمّ من بنی عبد مناة بن کنانة فیها بنو سفیان بن عوف،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سفیان، و غراب بن سفیان، و أبو شعثاء بن سفیان، و أبو الحمراء بن سفیان،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اکفنی هذه الکتیبة، فحمل علیها و انّها لتقارب خمسین فارسا، و هو علیه السّلام راجل، فما زال یضربها بالسیف حتّی تتفّرق عنه، ثمّ تجتمع علیه هکذا مرارا، حتّی قتل بنی سفیان بن عوف الأربعة، و تمام العشرة منها ممّن لا یعرف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لمواساة؛ لقد عجبت الملائکة من مواساة هذا الفتی،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و هو منی و أنا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ذلک الیوم صوت من قبل السماء، لا یری شخص الصارخ به ینادی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فسئل رسول اللّه صلّی اللّه علیه و آله و سلّم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جماعة من المحدّثین، و هو من الأخبار المشهورة، و وقفت علیه فی بعض نسخ مغازی محمّد بن إسحاق، و رأیت بعضها خالیا عنه، و سألت شیخی عبد الوهّاب بن سکینة رحمه اللّه عن هذا الخبر، فقال </w:t>
      </w:r>
    </w:p>
    <w:p>
      <w:pPr>
        <w:pStyle w:val="BookText"/>
        <w:rPr/>
      </w:pPr>
      <w:r>
        <w:rPr>
          <w:rFonts w:ascii="IRNazanin" w:hAnsi="IRNazanin" w:eastAsia="IRNazanin"/>
          <w:color w:val="111111"/>
          <w:sz w:val="28"/>
          <w:sz w:val="28"/>
          <w:szCs w:val="28"/>
          <w:rtl w:val="true"/>
          <w:lang w:bidi="fa-IR"/>
        </w:rPr>
        <w:t>خبر صحیح،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الصحاح لم تشتمل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کلّما صحیحا تشتمل علیه کتب الصحاح؟ کم قد أهمل جامعوا الصحاح من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المظفّر فی دلائله</w:t>
      </w:r>
      <w:r>
        <w:rPr>
          <w:rFonts w:eastAsia="IRNazanin" w:cs="IRNazanin"/>
          <w:color w:val="111111"/>
          <w:sz w:val="28"/>
          <w:szCs w:val="28"/>
          <w:rtl w:val="true"/>
          <w:lang w:bidi="fa-IR"/>
        </w:rPr>
        <w:t>[</w:t>
      </w: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صدور النداء یوم بدر، فقد تقدّمت روایته فی أوّل البحث، و أشار إلیه سبط ابن الجوزی فی تذکرة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عن أحمد فی الفضائل، و صحّح وقوع النداء یوم خیبر، و انّهم سمعوا تکبیرا من السماء ذلک الیوم، و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فاستأذن حسّان بن ثابت رسول اللّه صلّی اللّه علیه و آله و سلّم أن ینشد شعرا، فأذن 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نادی معلنا و النقع لیس ینجلی</w:t>
      </w:r>
    </w:p>
    <w:p>
      <w:pPr>
        <w:pStyle w:val="BookText"/>
        <w:rPr/>
      </w:pPr>
      <w:r>
        <w:rPr>
          <w:rFonts w:ascii="IRNazanin" w:hAnsi="IRNazanin" w:eastAsia="IRNazanin"/>
          <w:color w:val="111111"/>
          <w:sz w:val="28"/>
          <w:sz w:val="28"/>
          <w:szCs w:val="28"/>
          <w:rtl w:val="true"/>
          <w:lang w:bidi="fa-IR"/>
        </w:rPr>
        <w:t>و المسلمون أحدقوا حول النبیّ المرسل</w:t>
      </w:r>
    </w:p>
    <w:p>
      <w:pPr>
        <w:pStyle w:val="BookText"/>
        <w:rPr/>
      </w:pPr>
      <w:r>
        <w:rPr>
          <w:rFonts w:ascii="IRNazanin" w:hAnsi="IRNazanin" w:eastAsia="IRNazanin"/>
          <w:color w:val="111111"/>
          <w:sz w:val="28"/>
          <w:sz w:val="28"/>
          <w:szCs w:val="28"/>
          <w:rtl w:val="true"/>
          <w:lang w:bidi="fa-IR"/>
        </w:rPr>
        <w:t>لا سیف إلاّ ذو الفقار رولا فتی إلاّ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ریب بصدور النداء بذلک من جبریل، و لو فی أحد هذه المواطن الثلاثة، و هو صریح فی نفی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السخاء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علی علیه السّلام، فیدل علی أنّه أسخی الناس بنفسه للّه و أطوعهم له، و الفضل فی الطاعة فرع الفضل الذاتی، و الأفضل أحقّ بالإمامة، و یشهد لفضله الذاتی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 و سلّم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منّی و أنا منه، و قول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الشهیر محمّد بن علی بن شهر آشوب المازندرانی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 علیه السّلام نوعان، فی حال حیاة النبی صلّی اللّه علیه و آله و سلّم و بعد وفاته، ففی حال حیاته صلّی اللّه علیه و آله و سلّم ما کانت حرب إلاّ و له علیه السّلام أثر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تمام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إذا عدّ الفخار و صهره فلا مثله أخ و لا مثله صهر</w:t>
      </w:r>
    </w:p>
    <w:p>
      <w:pPr>
        <w:pStyle w:val="BookText"/>
        <w:rPr/>
      </w:pPr>
      <w:r>
        <w:rPr>
          <w:rFonts w:ascii="IRNazanin" w:hAnsi="IRNazanin" w:eastAsia="IRNazanin"/>
          <w:color w:val="111111"/>
          <w:sz w:val="28"/>
          <w:sz w:val="28"/>
          <w:szCs w:val="28"/>
          <w:rtl w:val="true"/>
          <w:lang w:bidi="fa-IR"/>
        </w:rPr>
        <w:t>و شدّ به أزر النبیّ محمّد کما شدّ فی موسی بهارونه الأزر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 لباسا دیاجیر غمرة یمزّقها عن وجهه الفتح و النصر </w:t>
      </w:r>
    </w:p>
    <w:p>
      <w:pPr>
        <w:pStyle w:val="BookText"/>
        <w:rPr/>
      </w:pPr>
      <w:r>
        <w:rPr>
          <w:rFonts w:ascii="IRNazanin" w:hAnsi="IRNazanin" w:eastAsia="IRNazanin"/>
          <w:color w:val="111111"/>
          <w:sz w:val="28"/>
          <w:sz w:val="28"/>
          <w:szCs w:val="28"/>
          <w:rtl w:val="true"/>
          <w:lang w:bidi="fa-IR"/>
        </w:rPr>
        <w:t xml:space="preserve">هو السیف سیف اللّه فی کلّ موطن و سیف الرسول لا دکان و لا دثر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فأی ید للظلم لم یبر زندها و وجه ضلال لیس فیه له إثر</w:t>
      </w:r>
    </w:p>
    <w:p>
      <w:pPr>
        <w:pStyle w:val="BookText"/>
        <w:rPr/>
      </w:pPr>
      <w:r>
        <w:rPr>
          <w:rFonts w:ascii="IRNazanin" w:hAnsi="IRNazanin" w:eastAsia="IRNazanin"/>
          <w:color w:val="111111"/>
          <w:sz w:val="28"/>
          <w:sz w:val="28"/>
          <w:szCs w:val="28"/>
          <w:rtl w:val="true"/>
          <w:lang w:bidi="fa-IR"/>
        </w:rPr>
        <w:t>ثوی و أهلّ الدین أمن بجده و للوا صمین الدین فی حده أثر</w:t>
      </w:r>
    </w:p>
    <w:p>
      <w:pPr>
        <w:pStyle w:val="BookText"/>
        <w:rPr/>
      </w:pPr>
      <w:r>
        <w:rPr>
          <w:rFonts w:ascii="IRNazanin" w:hAnsi="IRNazanin" w:eastAsia="IRNazanin"/>
          <w:color w:val="111111"/>
          <w:sz w:val="28"/>
          <w:sz w:val="28"/>
          <w:szCs w:val="28"/>
          <w:rtl w:val="true"/>
          <w:lang w:bidi="fa-IR"/>
        </w:rPr>
        <w:t>یسدّ به الثغر المخوف من الردی و یعتاض من أرض العدوّ به الثغر</w:t>
      </w:r>
    </w:p>
    <w:p>
      <w:pPr>
        <w:pStyle w:val="BookText"/>
        <w:rPr/>
      </w:pPr>
      <w:r>
        <w:rPr>
          <w:rFonts w:ascii="IRNazanin" w:hAnsi="IRNazanin" w:eastAsia="IRNazanin"/>
          <w:color w:val="111111"/>
          <w:sz w:val="28"/>
          <w:sz w:val="28"/>
          <w:szCs w:val="28"/>
          <w:rtl w:val="true"/>
          <w:lang w:bidi="fa-IR"/>
        </w:rPr>
        <w:t>باحد و بدر حین هاج برجله ففرسانه احدّ وهّاج به بدر</w:t>
      </w:r>
    </w:p>
    <w:p>
      <w:pPr>
        <w:pStyle w:val="BookText"/>
        <w:rPr/>
      </w:pPr>
      <w:r>
        <w:rPr>
          <w:rFonts w:ascii="IRNazanin" w:hAnsi="IRNazanin" w:eastAsia="IRNazanin"/>
          <w:color w:val="111111"/>
          <w:sz w:val="28"/>
          <w:sz w:val="28"/>
          <w:szCs w:val="28"/>
          <w:rtl w:val="true"/>
          <w:lang w:bidi="fa-IR"/>
        </w:rPr>
        <w:t>و یوم حنین و النضیر و خیبر و بالخندق الثاوی بعقوته عمرو</w:t>
      </w:r>
    </w:p>
    <w:p>
      <w:pPr>
        <w:pStyle w:val="BookText"/>
        <w:rPr/>
      </w:pPr>
      <w:r>
        <w:rPr>
          <w:rFonts w:ascii="IRNazanin" w:hAnsi="IRNazanin" w:eastAsia="IRNazanin"/>
          <w:color w:val="111111"/>
          <w:sz w:val="28"/>
          <w:sz w:val="28"/>
          <w:szCs w:val="28"/>
          <w:rtl w:val="true"/>
          <w:lang w:bidi="fa-IR"/>
        </w:rPr>
        <w:t>سما للمنایا الحمر حتّی تکشّفت و أسیافه حمر و أرماحه حمر</w:t>
      </w:r>
    </w:p>
    <w:p>
      <w:pPr>
        <w:pStyle w:val="BookText"/>
        <w:rPr/>
      </w:pPr>
      <w:r>
        <w:rPr>
          <w:rFonts w:ascii="IRNazanin" w:hAnsi="IRNazanin" w:eastAsia="IRNazanin"/>
          <w:color w:val="111111"/>
          <w:sz w:val="28"/>
          <w:sz w:val="28"/>
          <w:szCs w:val="28"/>
          <w:rtl w:val="true"/>
          <w:lang w:bidi="fa-IR"/>
        </w:rPr>
        <w:t>مشاهد کان اللّه شاهد کربها و فارجها و الأمر ملتبس أمر</w:t>
      </w:r>
    </w:p>
    <w:p>
      <w:pPr>
        <w:pStyle w:val="BookText"/>
        <w:rPr/>
      </w:pPr>
      <w:r>
        <w:rPr>
          <w:rFonts w:ascii="IRNazanin" w:hAnsi="IRNazanin" w:eastAsia="IRNazanin"/>
          <w:color w:val="111111"/>
          <w:sz w:val="28"/>
          <w:sz w:val="28"/>
          <w:szCs w:val="28"/>
          <w:rtl w:val="true"/>
          <w:lang w:bidi="fa-IR"/>
        </w:rPr>
        <w:t>و قال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ملائکة السماء لحربه فی یوم بدر و الجهاد جهاد</w:t>
      </w:r>
    </w:p>
    <w:p>
      <w:pPr>
        <w:pStyle w:val="BookText"/>
        <w:rPr/>
      </w:pPr>
      <w:r>
        <w:rPr>
          <w:rFonts w:ascii="IRNazanin" w:hAnsi="IRNazanin" w:eastAsia="IRNazanin"/>
          <w:color w:val="111111"/>
          <w:sz w:val="28"/>
          <w:sz w:val="28"/>
          <w:szCs w:val="28"/>
          <w:rtl w:val="true"/>
          <w:lang w:bidi="fa-IR"/>
        </w:rPr>
        <w:t>فحکاه عنه جبرئیل لأحمد اسناد مجد لیس فیه سیاد</w:t>
      </w:r>
    </w:p>
    <w:p>
      <w:pPr>
        <w:pStyle w:val="BookText"/>
        <w:rPr/>
      </w:pPr>
      <w:r>
        <w:rPr>
          <w:rFonts w:ascii="IRNazanin" w:hAnsi="IRNazanin" w:eastAsia="IRNazanin"/>
          <w:color w:val="111111"/>
          <w:sz w:val="28"/>
          <w:sz w:val="28"/>
          <w:szCs w:val="28"/>
          <w:rtl w:val="true"/>
          <w:lang w:bidi="fa-IR"/>
        </w:rPr>
        <w:t>صرع الولید لموقف شاب الولید لهوله و تهارب الأعضاد</w:t>
      </w:r>
    </w:p>
    <w:p>
      <w:pPr>
        <w:pStyle w:val="BookText"/>
        <w:rPr/>
      </w:pPr>
      <w:r>
        <w:rPr>
          <w:rFonts w:ascii="IRNazanin" w:hAnsi="IRNazanin" w:eastAsia="IRNazanin"/>
          <w:color w:val="111111"/>
          <w:sz w:val="28"/>
          <w:sz w:val="28"/>
          <w:szCs w:val="28"/>
          <w:rtl w:val="true"/>
          <w:lang w:bidi="fa-IR"/>
        </w:rPr>
        <w:t>و أذاق عتبة بالحسام عقوبة حسمت بها الأدواء و هی تلاد</w:t>
      </w:r>
    </w:p>
    <w:p>
      <w:pPr>
        <w:pStyle w:val="BookText"/>
        <w:rPr/>
      </w:pPr>
      <w:r>
        <w:rPr>
          <w:rFonts w:ascii="IRNazanin" w:hAnsi="IRNazanin" w:eastAsia="IRNazanin"/>
          <w:color w:val="111111"/>
          <w:sz w:val="28"/>
          <w:sz w:val="28"/>
          <w:szCs w:val="28"/>
          <w:rtl w:val="true"/>
          <w:lang w:bidi="fa-IR"/>
        </w:rPr>
        <w:t>أحلاف حرب أرضعوا أخلافها فکأنّهم لحروبهم أولاد</w:t>
      </w:r>
    </w:p>
    <w:p>
      <w:pPr>
        <w:pStyle w:val="BookText"/>
        <w:rPr/>
      </w:pPr>
      <w:r>
        <w:rPr>
          <w:rFonts w:ascii="IRNazanin" w:hAnsi="IRNazanin" w:eastAsia="IRNazanin"/>
          <w:color w:val="111111"/>
          <w:sz w:val="28"/>
          <w:sz w:val="28"/>
          <w:szCs w:val="28"/>
          <w:rtl w:val="true"/>
          <w:lang w:bidi="fa-IR"/>
        </w:rPr>
        <w:t>ما کان فی قتلاه إلاّ باسل فکأنّما صمصامه نقّاد</w:t>
      </w:r>
    </w:p>
    <w:p>
      <w:pPr>
        <w:pStyle w:val="BookText"/>
        <w:rPr/>
      </w:pPr>
      <w:r>
        <w:rPr>
          <w:rFonts w:ascii="IRNazanin" w:hAnsi="IRNazanin" w:eastAsia="IRNazanin"/>
          <w:color w:val="111111"/>
          <w:sz w:val="28"/>
          <w:sz w:val="28"/>
          <w:szCs w:val="28"/>
          <w:rtl w:val="true"/>
          <w:lang w:bidi="fa-IR"/>
        </w:rPr>
        <w:t>و 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أوّل من أباد بسیفه کفّار بدر و استباح دماء</w:t>
      </w:r>
    </w:p>
    <w:p>
      <w:pPr>
        <w:pStyle w:val="BookText"/>
        <w:rPr/>
      </w:pPr>
      <w:r>
        <w:rPr>
          <w:rFonts w:ascii="IRNazanin" w:hAnsi="IRNazanin" w:eastAsia="IRNazanin"/>
          <w:color w:val="111111"/>
          <w:sz w:val="28"/>
          <w:sz w:val="28"/>
          <w:szCs w:val="28"/>
          <w:rtl w:val="true"/>
          <w:lang w:bidi="fa-IR"/>
        </w:rPr>
        <w:t>من ذاک نوّه جبرئیل بإسمه فی یوم بدر یسمعون نداء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و لا فتی إلاّ علی رفعة و علاء </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بلاء یوم احد صالح و المشرفیّة تأخذ الأدبارا</w:t>
      </w:r>
    </w:p>
    <w:p>
      <w:pPr>
        <w:pStyle w:val="BookText"/>
        <w:rPr/>
      </w:pPr>
      <w:r>
        <w:rPr>
          <w:rFonts w:ascii="IRNazanin" w:hAnsi="IRNazanin" w:eastAsia="IRNazanin"/>
          <w:color w:val="111111"/>
          <w:sz w:val="28"/>
          <w:sz w:val="28"/>
          <w:szCs w:val="28"/>
          <w:rtl w:val="true"/>
          <w:lang w:bidi="fa-IR"/>
        </w:rPr>
        <w:t>إذ جاء جبریل فنادی معلنا فی المسلمین و أسمع الأبرارا</w:t>
      </w:r>
    </w:p>
    <w:p>
      <w:pPr>
        <w:pStyle w:val="BookText"/>
        <w:rPr/>
      </w:pPr>
      <w:r>
        <w:rPr>
          <w:rFonts w:ascii="IRNazanin" w:hAnsi="IRNazanin" w:eastAsia="IRNazanin"/>
          <w:color w:val="111111"/>
          <w:sz w:val="28"/>
          <w:sz w:val="28"/>
          <w:szCs w:val="28"/>
          <w:rtl w:val="true"/>
          <w:lang w:bidi="fa-IR"/>
        </w:rPr>
        <w:t>لا سیف إلاّ ذو الفقار و لا فتی إلاّ علی إن عددت فخارا</w:t>
      </w:r>
    </w:p>
    <w:p>
      <w:pPr>
        <w:pStyle w:val="BookText"/>
        <w:rPr/>
      </w:pPr>
      <w:r>
        <w:rPr>
          <w:rFonts w:ascii="IRNazanin" w:hAnsi="IRNazanin" w:eastAsia="IRNazanin"/>
          <w:color w:val="111111"/>
          <w:sz w:val="28"/>
          <w:sz w:val="28"/>
          <w:szCs w:val="28"/>
          <w:rtl w:val="true"/>
          <w:lang w:bidi="fa-IR"/>
        </w:rPr>
        <w:t>و قال ابن المنتظر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ینادی جبرئیل معلنا و الحرب قد قامت علی ساق الوری</w:t>
      </w:r>
    </w:p>
    <w:p>
      <w:pPr>
        <w:pStyle w:val="BookText"/>
        <w:rPr/>
      </w:pPr>
      <w:r>
        <w:rPr>
          <w:rFonts w:ascii="IRNazanin" w:hAnsi="IRNazanin" w:eastAsia="IRNazanin"/>
          <w:color w:val="111111"/>
          <w:sz w:val="28"/>
          <w:sz w:val="28"/>
          <w:szCs w:val="28"/>
          <w:rtl w:val="true"/>
          <w:lang w:bidi="fa-IR"/>
        </w:rPr>
        <w:t>لا سیف إلاّ ذو الفقار فاعلموا و لا فتی إلاّ علی فی الوغی</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الذی فجع الیهود بمرحب إذ هابه عمر و فرّ فرارا</w:t>
      </w:r>
    </w:p>
    <w:p>
      <w:pPr>
        <w:pStyle w:val="BookText"/>
        <w:rPr/>
      </w:pPr>
      <w:r>
        <w:rPr>
          <w:rFonts w:ascii="IRNazanin" w:hAnsi="IRNazanin" w:eastAsia="IRNazanin"/>
          <w:color w:val="111111"/>
          <w:sz w:val="28"/>
          <w:sz w:val="28"/>
          <w:szCs w:val="28"/>
          <w:rtl w:val="true"/>
          <w:lang w:bidi="fa-IR"/>
        </w:rPr>
        <w:t>و أتی یجبّن صحبه و جمیعهم قد صادفوه هوائلا غوارا</w:t>
      </w:r>
    </w:p>
    <w:p>
      <w:pPr>
        <w:pStyle w:val="BookText"/>
        <w:rPr/>
      </w:pPr>
      <w:r>
        <w:rPr>
          <w:rFonts w:ascii="IRNazanin" w:hAnsi="IRNazanin" w:eastAsia="IRNazanin"/>
          <w:color w:val="111111"/>
          <w:sz w:val="28"/>
          <w:sz w:val="28"/>
          <w:szCs w:val="28"/>
          <w:rtl w:val="true"/>
          <w:lang w:bidi="fa-IR"/>
        </w:rPr>
        <w:t>قال النبیّ لأحبونّ برایتی من عاش لا نکسا و لا خوّارا</w:t>
      </w:r>
    </w:p>
    <w:p>
      <w:pPr>
        <w:pStyle w:val="BookText"/>
        <w:rPr/>
      </w:pPr>
      <w:r>
        <w:rPr>
          <w:rFonts w:ascii="IRNazanin" w:hAnsi="IRNazanin" w:eastAsia="IRNazanin"/>
          <w:color w:val="111111"/>
          <w:sz w:val="28"/>
          <w:sz w:val="28"/>
          <w:szCs w:val="28"/>
          <w:rtl w:val="true"/>
          <w:lang w:bidi="fa-IR"/>
        </w:rPr>
        <w:t>رجلا أحبّ إلهه و أحبّه لا ینثنی حتّی یبیح دیارا</w:t>
      </w:r>
    </w:p>
    <w:p>
      <w:pPr>
        <w:pStyle w:val="BookText"/>
        <w:rPr/>
      </w:pPr>
      <w:r>
        <w:rPr>
          <w:rFonts w:ascii="IRNazanin" w:hAnsi="IRNazanin" w:eastAsia="IRNazanin"/>
          <w:color w:val="111111"/>
          <w:sz w:val="28"/>
          <w:sz w:val="28"/>
          <w:szCs w:val="28"/>
          <w:rtl w:val="true"/>
          <w:lang w:bidi="fa-IR"/>
        </w:rPr>
        <w:t>فدعا أبا حسن فجاء و عینه رمداء أشهره به اشهارا</w:t>
      </w:r>
    </w:p>
    <w:p>
      <w:pPr>
        <w:pStyle w:val="BookText"/>
        <w:rPr/>
      </w:pPr>
      <w:r>
        <w:rPr>
          <w:rFonts w:ascii="Amiri" w:hAnsi="Amiri" w:eastAsia="Amiri" w:cs="Amiri"/>
          <w:color w:val="111111"/>
          <w:sz w:val="28"/>
          <w:sz w:val="28"/>
          <w:szCs w:val="28"/>
          <w:rtl w:val="true"/>
          <w:lang w:bidi="ar-SA"/>
        </w:rPr>
        <w:t>فشفاه ممّا قد دعاه بتفلة و أجاره منها فعاش مجارا</w:t>
      </w:r>
    </w:p>
    <w:p>
      <w:pPr>
        <w:pStyle w:val="BookText"/>
        <w:rPr/>
      </w:pPr>
      <w:r>
        <w:rPr>
          <w:rFonts w:ascii="IRNazanin" w:hAnsi="IRNazanin" w:eastAsia="IRNazanin"/>
          <w:color w:val="111111"/>
          <w:sz w:val="28"/>
          <w:sz w:val="28"/>
          <w:szCs w:val="28"/>
          <w:rtl w:val="true"/>
          <w:lang w:bidi="fa-IR"/>
        </w:rPr>
        <w:t>فسما بخیبر و استباح حریمهم و اجتثّهم من أصلهم و ابارا</w:t>
      </w:r>
    </w:p>
    <w:p>
      <w:pPr>
        <w:pStyle w:val="BookText"/>
        <w:rPr/>
      </w:pPr>
      <w:r>
        <w:rPr>
          <w:rFonts w:ascii="IRNazanin" w:hAnsi="IRNazanin" w:eastAsia="IRNazanin"/>
          <w:color w:val="111111"/>
          <w:sz w:val="28"/>
          <w:sz w:val="28"/>
          <w:szCs w:val="28"/>
          <w:rtl w:val="true"/>
          <w:lang w:bidi="fa-IR"/>
        </w:rPr>
        <w:t>و قال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فتی دعاه جبرئیل و هم بین الخنادق فی الحصار</w:t>
      </w:r>
    </w:p>
    <w:p>
      <w:pPr>
        <w:pStyle w:val="BookText"/>
        <w:rPr/>
      </w:pPr>
      <w:r>
        <w:rPr>
          <w:rFonts w:ascii="IRNazanin" w:hAnsi="IRNazanin" w:eastAsia="IRNazanin"/>
          <w:color w:val="111111"/>
          <w:sz w:val="28"/>
          <w:sz w:val="28"/>
          <w:szCs w:val="28"/>
          <w:rtl w:val="true"/>
          <w:lang w:bidi="fa-IR"/>
        </w:rPr>
        <w:t>و عمرا قد سقاه الموت صرفا ذباب السیف مشحوذ الغرار</w:t>
      </w:r>
    </w:p>
    <w:p>
      <w:pPr>
        <w:pStyle w:val="BookText"/>
        <w:rPr/>
      </w:pPr>
      <w:r>
        <w:rPr>
          <w:rFonts w:ascii="IRNazanin" w:hAnsi="IRNazanin" w:eastAsia="IRNazanin"/>
          <w:color w:val="111111"/>
          <w:sz w:val="28"/>
          <w:sz w:val="28"/>
          <w:szCs w:val="28"/>
          <w:rtl w:val="true"/>
          <w:lang w:bidi="fa-IR"/>
        </w:rPr>
        <w:t>دعا أن لا فتی إلاّ علی و أن لا سیف إلاّ ذو الفقار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الرایة الصفراء أنت أمیرها و أنت لکشف الکرب فی الحرب تذخر</w:t>
      </w:r>
    </w:p>
    <w:p>
      <w:pPr>
        <w:pStyle w:val="BookText"/>
        <w:rPr/>
      </w:pPr>
      <w:r>
        <w:rPr>
          <w:rFonts w:ascii="IRNazanin" w:hAnsi="IRNazanin" w:eastAsia="IRNazanin"/>
          <w:color w:val="111111"/>
          <w:sz w:val="28"/>
          <w:sz w:val="28"/>
          <w:szCs w:val="28"/>
          <w:rtl w:val="true"/>
          <w:lang w:bidi="fa-IR"/>
        </w:rPr>
        <w:t>و أنت غدا فی الحشر لا شکّ حامل لوائی و کلّ الخلق نحوک تنظر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فصادفه شرّ البریّة مرحب علی فرس عال من الخیل أشقر </w:t>
      </w:r>
    </w:p>
    <w:p>
      <w:pPr>
        <w:pStyle w:val="BookText"/>
        <w:rPr/>
      </w:pPr>
      <w:r>
        <w:rPr>
          <w:rFonts w:ascii="IRNazanin" w:hAnsi="IRNazanin" w:eastAsia="IRNazanin"/>
          <w:color w:val="111111"/>
          <w:sz w:val="28"/>
          <w:sz w:val="28"/>
          <w:szCs w:val="28"/>
          <w:rtl w:val="true"/>
          <w:lang w:bidi="fa-IR"/>
        </w:rPr>
        <w:t>فجدله فی ضربة مع جواده و أهوی ذبال السیف فی الأرض یحفر</w:t>
      </w:r>
    </w:p>
    <w:p>
      <w:pPr>
        <w:pStyle w:val="BookText"/>
        <w:rPr/>
      </w:pPr>
      <w:r>
        <w:rPr>
          <w:rFonts w:ascii="IRNazanin" w:hAnsi="IRNazanin" w:eastAsia="IRNazanin"/>
          <w:color w:val="111111"/>
          <w:sz w:val="28"/>
          <w:sz w:val="28"/>
          <w:szCs w:val="28"/>
          <w:rtl w:val="true"/>
          <w:lang w:bidi="fa-IR"/>
        </w:rPr>
        <w:t>و مرّ أمین اللّه فی الجو قائلا و قد أظهر التسبیح و هو مکبر</w:t>
      </w:r>
    </w:p>
    <w:p>
      <w:pPr>
        <w:pStyle w:val="BookText"/>
        <w:rPr/>
      </w:pPr>
      <w:r>
        <w:rPr>
          <w:rFonts w:ascii="IRNazanin" w:hAnsi="IRNazanin" w:eastAsia="IRNazanin"/>
          <w:color w:val="111111"/>
          <w:sz w:val="28"/>
          <w:sz w:val="28"/>
          <w:szCs w:val="28"/>
          <w:rtl w:val="true"/>
          <w:lang w:bidi="fa-IR"/>
        </w:rPr>
        <w:t>و لا سیف إلاّ ذو الفقار و لا فتی لمعرکة إلاّ علی الغضنفر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شهر آشوب فی المناقب</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 قتاله علیه السّلام یوم الأحزاب مع عمرو بن عبدودّ أنّه لمّا قدم علی علیه السّلام برأس عمرو استقبله الصحابة، فقبل أبو بکر رأسه، و قال المهاجرون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شکرک ما بقوا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و الخطیب الخوارزمی عن عبد الرحمن السعدی باسناده عن بهرم بن حکیم، عن أبیه، عن جدّه،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 طالب لعمرو بن عبد ودّ أفضل من عمل امّتی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علی ضربة ما کان فی الإسلام أعزّ منها، و ضرب ضربة ما کان فیه أشأم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کلمات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جاء المشرکون بجمعهم و عمرو بن عبد فی الحدید مقنّع</w:t>
      </w:r>
    </w:p>
    <w:p>
      <w:pPr>
        <w:pStyle w:val="BookText"/>
        <w:rPr/>
      </w:pPr>
      <w:r>
        <w:rPr>
          <w:rFonts w:ascii="IRNazanin" w:hAnsi="IRNazanin" w:eastAsia="IRNazanin"/>
          <w:color w:val="111111"/>
          <w:sz w:val="28"/>
          <w:sz w:val="28"/>
          <w:szCs w:val="28"/>
          <w:rtl w:val="true"/>
          <w:lang w:bidi="fa-IR"/>
        </w:rPr>
        <w:t>فجدله شلوا صریعا لوجهه رهینا بقاع حوله الضبع یجمع</w:t>
      </w:r>
    </w:p>
    <w:p>
      <w:pPr>
        <w:pStyle w:val="BookText"/>
        <w:rPr/>
      </w:pPr>
      <w:r>
        <w:rPr>
          <w:rFonts w:ascii="IRNazanin" w:hAnsi="IRNazanin" w:eastAsia="IRNazanin"/>
          <w:color w:val="111111"/>
          <w:sz w:val="28"/>
          <w:sz w:val="28"/>
          <w:szCs w:val="28"/>
          <w:rtl w:val="true"/>
          <w:lang w:bidi="fa-IR"/>
        </w:rPr>
        <w:t>و أهلکهم ربّی و ردّوا بغیظهم کما اهلکت عاد الطغاة و تبّع</w:t>
      </w:r>
    </w:p>
    <w:p>
      <w:pPr>
        <w:pStyle w:val="BookText"/>
        <w:rPr/>
      </w:pPr>
      <w:r>
        <w:rPr>
          <w:rFonts w:ascii="IRNazanin" w:hAnsi="IRNazanin" w:eastAsia="IRNazanin"/>
          <w:color w:val="111111"/>
          <w:sz w:val="28"/>
          <w:sz w:val="28"/>
          <w:szCs w:val="28"/>
          <w:rtl w:val="true"/>
          <w:lang w:bidi="fa-IR"/>
        </w:rPr>
        <w:t>و قال المرزکی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الأحزاب جاءتهم جیوش تکاد الشامخات لها تمید</w:t>
      </w:r>
    </w:p>
    <w:p>
      <w:pPr>
        <w:pStyle w:val="BookText"/>
        <w:rPr/>
      </w:pPr>
      <w:r>
        <w:rPr>
          <w:rFonts w:ascii="IRNazanin" w:hAnsi="IRNazanin" w:eastAsia="IRNazanin"/>
          <w:color w:val="111111"/>
          <w:sz w:val="28"/>
          <w:sz w:val="28"/>
          <w:szCs w:val="28"/>
          <w:rtl w:val="true"/>
          <w:lang w:bidi="fa-IR"/>
        </w:rPr>
        <w:t>فنادی المصطفی فیه علیّا و قد کادوا بیثرب أن یکیدوا</w:t>
      </w:r>
    </w:p>
    <w:p>
      <w:pPr>
        <w:pStyle w:val="BookText"/>
        <w:rPr/>
      </w:pPr>
      <w:r>
        <w:rPr>
          <w:rFonts w:ascii="IRNazanin" w:hAnsi="IRNazanin" w:eastAsia="IRNazanin"/>
          <w:color w:val="111111"/>
          <w:sz w:val="28"/>
          <w:sz w:val="28"/>
          <w:szCs w:val="28"/>
          <w:rtl w:val="true"/>
          <w:lang w:bidi="fa-IR"/>
        </w:rPr>
        <w:t>فأنت لهذه و لکلّ یوم تذل لک الجبابرة الاسود</w:t>
      </w:r>
    </w:p>
    <w:p>
      <w:pPr>
        <w:pStyle w:val="BookText"/>
        <w:rPr/>
      </w:pPr>
      <w:r>
        <w:rPr>
          <w:rFonts w:ascii="IRNazanin" w:hAnsi="IRNazanin" w:eastAsia="IRNazanin"/>
          <w:color w:val="111111"/>
          <w:sz w:val="28"/>
          <w:sz w:val="28"/>
          <w:szCs w:val="28"/>
          <w:rtl w:val="true"/>
          <w:lang w:bidi="fa-IR"/>
        </w:rPr>
        <w:t>سقیت العامری کؤوس حتف فهزّمت الجحافل و الجنود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شهر آشوب فی المناقب</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قتیبة فی المعارف، و الثعلبی فی 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ثبتوا مع النبیّ یوم حنین بعد هزیمة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العباس، و أبو سفیان بن الحارث بن عبد المطلب، </w:t>
      </w:r>
    </w:p>
    <w:p>
      <w:pPr>
        <w:pStyle w:val="BookText"/>
        <w:rPr/>
      </w:pPr>
      <w:r>
        <w:rPr>
          <w:rFonts w:ascii="IRNazanin" w:hAnsi="IRNazanin" w:eastAsia="IRNazanin"/>
          <w:color w:val="111111"/>
          <w:sz w:val="28"/>
          <w:sz w:val="28"/>
          <w:szCs w:val="28"/>
          <w:rtl w:val="true"/>
          <w:lang w:bidi="fa-IR"/>
        </w:rPr>
        <w:t>و نوفل، و ربیعة أخواه، و الفضل بن العبّاس، و عبد اللّه بن الزبیر بن عبد المطلب، و عتبة و معتب ابنا أبی لهب، و أیمن مولی النبیّ صلّی اللّه علیه و آله و سلّم و کان العبّاس عن یمین النبیّ صلّی اللّه علیه و آله و سلّم و ابنه الفضل عن یساره صلّی اللّه علیه و آله و سلّم، و أبو سفیان ممسک بسرجه عند نفر بغلته، و سائرهم حوله، و علی یضرب بالسیف بین یدیه، و فیه یقول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 و قد فرّ من قد فرّ عنه فأقشعوا و قال مالک الغافقی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یواس النبیّ غیر بنی هاشم عند السیوف یوم حنین هرب الناس غیر تسعة رهطفهم یهتفون للناس أین ثمّ قاموا مع النبیّ علی الموت فآبوا زینا لنا غیر شین و قال 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ضاقت فجاج الأرض جمعا علیهم ثمّ ولّوا مدبرینا</w:t>
      </w:r>
    </w:p>
    <w:p>
      <w:pPr>
        <w:pStyle w:val="BookText"/>
        <w:rPr/>
      </w:pPr>
      <w:r>
        <w:rPr>
          <w:rFonts w:ascii="IRNazanin" w:hAnsi="IRNazanin" w:eastAsia="IRNazanin"/>
          <w:color w:val="111111"/>
          <w:sz w:val="28"/>
          <w:sz w:val="28"/>
          <w:szCs w:val="28"/>
          <w:rtl w:val="true"/>
          <w:lang w:bidi="fa-IR"/>
        </w:rPr>
        <w:t>و لیس مع النبیّ سوی علیّ یقارع دونه المتحاربینا</w:t>
      </w:r>
    </w:p>
    <w:p>
      <w:pPr>
        <w:pStyle w:val="BookText"/>
        <w:rPr/>
      </w:pPr>
      <w:r>
        <w:rPr>
          <w:rFonts w:ascii="IRNazanin" w:hAnsi="IRNazanin" w:eastAsia="IRNazanin"/>
          <w:color w:val="111111"/>
          <w:sz w:val="28"/>
          <w:sz w:val="28"/>
          <w:szCs w:val="28"/>
          <w:rtl w:val="true"/>
          <w:lang w:bidi="fa-IR"/>
        </w:rPr>
        <w:t>و عبّاس یصیح بهم أثیبوا لیثبتهم و هم لا یثبتونا</w:t>
      </w:r>
    </w:p>
    <w:p>
      <w:pPr>
        <w:pStyle w:val="BookText"/>
        <w:rPr/>
      </w:pPr>
      <w:r>
        <w:rPr>
          <w:rFonts w:ascii="IRNazanin" w:hAnsi="IRNazanin" w:eastAsia="IRNazanin"/>
          <w:color w:val="111111"/>
          <w:sz w:val="28"/>
          <w:sz w:val="28"/>
          <w:szCs w:val="28"/>
          <w:rtl w:val="true"/>
          <w:lang w:bidi="fa-IR"/>
        </w:rPr>
        <w:t>فأومی جبرئیل إلی علی و قد صار الثری بالنقع طینا</w:t>
      </w:r>
    </w:p>
    <w:p>
      <w:pPr>
        <w:pStyle w:val="BookText"/>
        <w:rPr/>
      </w:pPr>
      <w:r>
        <w:rPr>
          <w:rFonts w:ascii="IRNazanin" w:hAnsi="IRNazanin" w:eastAsia="IRNazanin"/>
          <w:color w:val="111111"/>
          <w:sz w:val="28"/>
          <w:sz w:val="28"/>
          <w:szCs w:val="28"/>
          <w:rtl w:val="true"/>
          <w:lang w:bidi="fa-IR"/>
        </w:rPr>
        <w:t>فقال هو الوفیّ فهل رأیتم وفیّا مثله فی العالمینا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المغازلی الشافعی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عبید اللّه بن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المنادی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فی ذیل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العلامة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حبّان بن علی، عن محمّد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أبو الفرج الاصبهانی فی الاغانی</w:t>
      </w:r>
      <w:r>
        <w:rPr>
          <w:rFonts w:eastAsia="IRNazanin" w:cs="IRNazanin"/>
          <w:color w:val="111111"/>
          <w:sz w:val="28"/>
          <w:szCs w:val="28"/>
          <w:rtl w:val="true"/>
          <w:lang w:bidi="fa-IR"/>
        </w:rPr>
        <w:t>[</w:t>
      </w:r>
      <w:r>
        <w:rPr>
          <w:rFonts w:eastAsia="IRNazanin" w:cs="IRNazanin"/>
          <w:color w:val="111111"/>
          <w:sz w:val="28"/>
          <w:szCs w:val="28"/>
          <w:lang w:bidi="fa-IR"/>
        </w:rPr>
        <w:t>192:15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للمواساة،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و هو منّی و أنا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أیضا الخطیب الخوارزمی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صاحب السیرة،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ریح فی ذلک الیوم، فسمع مناد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الحافظ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لحقه محمّد بن جریر، و نقله الحافظ العسقلانی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الطبرانی و أخرجه المحبّ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بن طریف الحنظلی، عن أبی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ملک من السماء یوم بدر یقال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تذییله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الکنجی الشافعی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عدیدة من مشایخه، کلهم بالاسناد إلی أبی اسماعیل بن محمّد بن اسماعیل الصفّار النحوی بعین السند و المتن،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أئمّة الحدیث علی نقل هذا الجزء کابرا عن کابر رزقناه عالیا بحمد اللّه عن الجمّ الغفیر کما سقناه، و رواه الحاکم مرفوعا، و أخرجه البیهقی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سنن البیهقی</w:t>
      </w:r>
      <w:r>
        <w:rPr>
          <w:rFonts w:eastAsia="IRNazanin" w:cs="IRNazanin"/>
          <w:color w:val="111111"/>
          <w:sz w:val="28"/>
          <w:szCs w:val="28"/>
          <w:rtl w:val="true"/>
          <w:lang w:bidi="fa-IR"/>
        </w:rPr>
        <w:t>[</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w:t>
      </w: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جریر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فضائل الخمسة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بن أبی طالب علیه السّلام أصحاب الألویة أبصر رسول اللّه صلّی اللّه علیه و آله و سلّم جماعة من مشرکی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فحمل علیهم، ففرّق جمعهم، و قتل عمرو بن عبد اللّه لجمحی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أبصر رسول اللّه صلّی اللّه علیه و آله و سلّم جماعة من مشرکی قریش، فقال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علیهم، فحمل علیهم، ففرّق جماعتهم، و قتل شیبة بن مالک أحد بنی عامر بن لؤی،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للمواساة،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 أنا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أوّل یوم فی البیعة لعثمان اجتمع المهاجرون و الأنصار فی المسجد، و جاء علی بن أبی طالب علیه السّلام فأنشا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ما ابتدأ المبتدئون، و نطق به الناطقون، حمد اللّه و الثناء علیه بما هو أهله، و الصلاة علی النبیّ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بدوام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اناشدکم اللّه، انّ جبریل نزل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سیف إلاّ ذو الفقار و لا فتی إلاّ علی، فهل تعلمون هذا کان لغیری؟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ذخائر العقبی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ملک من السماء یوم بدر یقال له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سیف إلاّ ذو الفقار و لا فتی إلاّ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دلائل الصدق</w:t>
      </w:r>
      <w:r>
        <w:rPr>
          <w:rFonts w:eastAsia="IRNazanin" w:cs="IRNazanin"/>
          <w:color w:val="111111"/>
          <w:sz w:val="28"/>
          <w:szCs w:val="28"/>
          <w:rtl w:val="true"/>
          <w:lang w:bidi="fa-IR"/>
        </w:rPr>
        <w:t>[</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المؤلّف الإمام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الناس کافّة علی أنّ علیّا علیه السّلام کان أشجع الناس بعد النبیّ صلّی اللّه علیه و آله و سلّم و تعجبت الملائکة من حملاته، و فضّل النبیّ صلّی اللّه علیه و آله و سلّم قتله عمرو بن عبد ودّ علی عبادة الثقلین، و نادی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الجمهور أنّ المشرکین کانوا إذا أبصروا علیّا فی الحرب عهد بعضهم إلی بعض</w:t>
      </w:r>
      <w:r>
        <w:rPr>
          <w:rFonts w:eastAsia="IRNazanin" w:cs="IRNazanin"/>
          <w:color w:val="111111"/>
          <w:sz w:val="28"/>
          <w:szCs w:val="28"/>
          <w:rtl w:val="true"/>
          <w:lang w:bidi="fa-IR"/>
        </w:rPr>
        <w:t xml:space="preserve">. </w:t>
      </w:r>
      <w:bookmarkStart w:id="244" w:name="pg1083_9411"/>
    </w:p>
    <w:p>
      <w:pPr>
        <w:pStyle w:val="Heading3"/>
        <w:numPr>
          <w:ilvl w:val="2"/>
          <w:numId w:val="1"/>
        </w:numPr>
        <w:rPr/>
      </w:pPr>
      <w:bookmarkStart w:id="245" w:name="__RefHeading___Toc1976094_373438147"/>
      <w:bookmarkStart w:id="246" w:name="_Toc89"/>
      <w:bookmarkEnd w:id="244"/>
      <w:bookmarkEnd w:id="245"/>
      <w:r>
        <w:rPr>
          <w:rtl w:val="true"/>
        </w:rPr>
        <w:t>باب فی ضربة من ضرباته علیه السّلام تعدل عمل امّة محمّد صلّی اللّه علیه و آله و سلّم</w:t>
      </w:r>
      <w:bookmarkEnd w:id="246"/>
    </w:p>
    <w:p>
      <w:pPr>
        <w:pStyle w:val="BookText"/>
        <w:rPr/>
      </w:pPr>
      <w:r>
        <w:rPr>
          <w:rFonts w:ascii="IRNazanin" w:hAnsi="IRNazanin" w:eastAsia="IRNazanin"/>
          <w:color w:val="111111"/>
          <w:sz w:val="28"/>
          <w:sz w:val="28"/>
          <w:szCs w:val="28"/>
          <w:rtl w:val="true"/>
          <w:lang w:bidi="fa-IR"/>
        </w:rPr>
        <w:t>فی ضربة من ضرباته علیه السّلام تعدل عمل امّة محمّد صلّی اللّه علیه و آله و سلّم</w:t>
      </w:r>
    </w:p>
    <w:p>
      <w:pPr>
        <w:pStyle w:val="BookText"/>
        <w:rPr/>
      </w:pPr>
      <w:r>
        <w:rPr>
          <w:rFonts w:ascii="IRNazanin" w:hAnsi="IRNazanin" w:eastAsia="IRNazanin"/>
          <w:color w:val="111111"/>
          <w:sz w:val="28"/>
          <w:sz w:val="28"/>
          <w:szCs w:val="28"/>
          <w:rtl w:val="true"/>
          <w:lang w:bidi="fa-IR"/>
        </w:rPr>
        <w:t>إلی یوم القیامة</w:t>
      </w:r>
    </w:p>
    <w:p>
      <w:pPr>
        <w:pStyle w:val="BookText"/>
        <w:rPr/>
      </w:pPr>
      <w:r>
        <w:rPr>
          <w:rFonts w:ascii="IRNazanin" w:hAnsi="IRNazanin" w:eastAsia="IRNazanin"/>
          <w:color w:val="111111"/>
          <w:sz w:val="28"/>
          <w:sz w:val="28"/>
          <w:szCs w:val="28"/>
          <w:rtl w:val="true"/>
          <w:lang w:bidi="fa-IR"/>
        </w:rPr>
        <w:t>إنّ ممّا قلته فیما سبق فی مقدّمة الحدیث العشرین من هذا الکتاب أنّ ضربة واحدة من ضرباته علیه السّلام تعدل عمل الامّة إلی یوم بعثها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باعتبار ما أخرجه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مستدرکه</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سفیان الثوری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 طالب لعمرو بن عبد ودّ یوم الخندق أفضل من أعمال امّتی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أیضا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الإیمان کلّه إلی الشرک کلّه، ذکره الإمام المظفّر فی دلائل الصدق</w:t>
      </w:r>
      <w:r>
        <w:rPr>
          <w:rFonts w:eastAsia="IRNazanin" w:cs="IRNazanin"/>
          <w:color w:val="111111"/>
          <w:sz w:val="28"/>
          <w:szCs w:val="28"/>
          <w:rtl w:val="true"/>
          <w:lang w:bidi="fa-IR"/>
        </w:rPr>
        <w:t>[</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أیّها القاریء الکریم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جعل رسول اللّه صلّی اللّه علیه و آله و سلّم علیّا کلّ الایمان، دلّ علی أنّه قوامه، و أنّه أفضل إیمانا و أثرا من جمیع المؤمنین، إذ لم یقم لهم إیمان لولاه، و الأفضل أحقّ بالإمامة، و یشهد لفضله علیهم فی الأثر، ما جاء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أفضل من عبادة الثقلین، أو لمبارزة علی لعمرو أفضل من أعمال امّتی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یؤیّده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بالخیر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به العقل إذ بقتل أمیر المؤمنین علیه السّلام لعمرو، خمدت جمرة الکفر، و انکسرت عزیمة الشرک، فکان علیه السّلام هو السبب فی بقاء الإیمان و استمراره، و هو علیه السّلام السبب فی تمکین المؤمنین من عبادتهم إلی یوم الدین، لکن هذا ببرکة النبیّ الحمید و دعوته فی الدین، فإنّ علیّا حسنة من حسناته، فلا أفضل من سیّد الوصیّین إلاّ سیّد المرسلین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اللّه فی شرفهما، و صلّی علیهما و آلهما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أجل ذلک أیضا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عمر بن الخطاب معترفا بفضل عظیم عمله علیه السّلام للإسلام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سیف علی ما قام عمود الإسلام، ذکره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بکر الانباری فی أمالیه أنّ علیّا علیه السّلام جلس إلی عمر فی المسجد و عنده ناس، فلمّا قام عرض واحد بذکره و نسبه إلی التیه و العجب،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یتیه، و اللّه لو لا سیفه لما قام عمود الإسلام، و هو بعد أقضی الامّة و ذو سابقتها و ذو شرفها، فقال له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کرهنا علی حداثة السنّ و حبّه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الخطیب البغدادی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فضائل الخمسة للسیّد مرتضی الحسینی</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الفخر الرازی أیضا فی تفسیره الکبیر فی ذیل تفسیر سورة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مع عمرو بن عبد ود أفضل من عمل امّتی إلی یوم القیامة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المستدرک</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عبد ودّ ثالث قریش، و کان قاتل یوم بدر حتّی أثبتته الجراحة، و لم یشهد احدا، فلمّا کان یوم الخندق خرج معلما لیری مشهده، فلمّا وقف هو و خیله،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قد کنت تعاهد اللّه لقریش أن لا یدعوک رجل إلی خلّتین إلاّ قبلت منه إحداهما،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أدعوک إلی اللّه عزّ و جلّ و إلی رسوله صلّی اللّه علیه و آله و سلّم و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أدعوک إلی البراز،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لم؟ فو اللّه ما احبّ أن اقتلک،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و اللّه أحبّ أن أقتلک فحمی عمرو، فاقتحم عن فرسه فعقره، ثمّ أقبل فجاء إلی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فقام علی و هو مقنع فی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یا نبیّ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بن عبد ود، اجلس، فنادی عمرو أ لا رجل؟ فاذن له رسول اللّه صلّی اللّه علیه و آله و سلّم فمشی إلیه علی علیه السّلام، و 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IRNazanin" w:hAnsi="IRNazanin" w:eastAsia="IRNazanin"/>
          <w:color w:val="111111"/>
          <w:sz w:val="28"/>
          <w:sz w:val="28"/>
          <w:szCs w:val="28"/>
          <w:rtl w:val="true"/>
          <w:lang w:bidi="fa-IR"/>
        </w:rPr>
        <w:t>ذو نبهة و بصیرة و الصدق منج کلّ فائز</w:t>
      </w:r>
    </w:p>
    <w:p>
      <w:pPr>
        <w:pStyle w:val="BookText"/>
        <w:rPr/>
      </w:pPr>
      <w:r>
        <w:rPr>
          <w:rFonts w:ascii="IRNazanin" w:hAnsi="IRNazanin" w:eastAsia="IRNazanin"/>
          <w:color w:val="111111"/>
          <w:sz w:val="28"/>
          <w:sz w:val="28"/>
          <w:szCs w:val="28"/>
          <w:rtl w:val="true"/>
          <w:lang w:bidi="fa-IR"/>
        </w:rPr>
        <w:t>إنّی لأرجو أن اقیم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ذکرها عند الهزاهز</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مناف، أنا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یا ابن أخی من اعمامک من هو أسنّ منک، فانصرف؛ فإنّی أکره أن اهریق دمک،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و اللّه ما اکره أن اهریق دمک، فغضب، فنزل، فسلّ سیفه کأنّه شعلة نار، ثمّ اقبل نحو علی علیه السّلام مغضبا و استقبله علی علیه السّلام بدرقته، فضربه عمرو فی الدرقة فقدّها و أثبت فیها السیف، و أصاب رأسه فشجه، و ضربه علی علیه السّلام علی حبل العاتق، فسقط و ثار العجاج، فسمع رسول اللّه صلّی اللّه علیه و آله و سلّم التکبیر، فعرف أنّ علیّا علیه السّلام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نحو رسول اللّه صلّی اللّه علیه و آله و سلّم و وجهه یتهلل،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ضربته فاتقانی بسوأته، و استحییت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استلبه، و خرجت خیله منهزمة حتّی أقحمت من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ذکره الشبلنجی فی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حمیّتکم؟ أین جنّتکم التی تزعمون أن من قتل دخلها؟ أ فلا یبرز إلیّ رجل منکم؟ فجاء علی علیه السّلام إلی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یا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عمرا، فأذن له فی مبارزته، و نزع عمامته عن رأسه و عمّم علیّا رضی اللّه عنه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 فخرج علی و عمرو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من النداء لجمعکم هل من مبارز</w:t>
      </w:r>
    </w:p>
    <w:p>
      <w:pPr>
        <w:pStyle w:val="BookText"/>
        <w:rPr/>
      </w:pPr>
      <w:r>
        <w:rPr>
          <w:rFonts w:ascii="IRNazanin" w:hAnsi="IRNazanin" w:eastAsia="IRNazanin"/>
          <w:color w:val="111111"/>
          <w:sz w:val="28"/>
          <w:sz w:val="28"/>
          <w:szCs w:val="28"/>
          <w:rtl w:val="true"/>
          <w:lang w:bidi="fa-IR"/>
        </w:rPr>
        <w:t>و وقفت اذ وقف الشجاع مواقف القرن المناجز</w:t>
      </w:r>
    </w:p>
    <w:p>
      <w:pPr>
        <w:pStyle w:val="BookText"/>
        <w:rPr/>
      </w:pPr>
      <w:r>
        <w:rPr>
          <w:rFonts w:ascii="IRNazanin" w:hAnsi="IRNazanin" w:eastAsia="IRNazanin"/>
          <w:color w:val="111111"/>
          <w:sz w:val="28"/>
          <w:sz w:val="28"/>
          <w:szCs w:val="28"/>
          <w:rtl w:val="true"/>
          <w:lang w:bidi="fa-IR"/>
        </w:rPr>
        <w:t>و کذاک انّی لم أزل متبرّعا قبل الهزاهز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الشجاعة فی الفتی و الجود من خیر الغرائز </w:t>
      </w:r>
      <w:bookmarkStart w:id="247" w:name="pg1083_9414"/>
    </w:p>
    <w:p>
      <w:pPr>
        <w:pStyle w:val="BookText"/>
        <w:rPr/>
      </w:pPr>
      <w:bookmarkEnd w:id="247"/>
      <w:r>
        <w:rPr>
          <w:rFonts w:ascii="IRNazanin" w:hAnsi="IRNazanin" w:eastAsia="IRNazanin"/>
          <w:color w:val="111111"/>
          <w:sz w:val="28"/>
          <w:sz w:val="28"/>
          <w:szCs w:val="28"/>
          <w:rtl w:val="true"/>
          <w:lang w:bidi="fa-IR"/>
        </w:rPr>
        <w:t>فأجابه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IRNazanin" w:hAnsi="IRNazanin" w:eastAsia="IRNazanin"/>
          <w:color w:val="111111"/>
          <w:sz w:val="28"/>
          <w:sz w:val="28"/>
          <w:szCs w:val="28"/>
          <w:rtl w:val="true"/>
          <w:lang w:bidi="fa-IR"/>
        </w:rPr>
        <w:t>إلی آخر الابیات الماضیة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ذکره ابن شهر آشوب فی مناقبه</w:t>
      </w:r>
      <w:r>
        <w:rPr>
          <w:rFonts w:eastAsia="IRNazanin" w:cs="IRNazanin"/>
          <w:color w:val="111111"/>
          <w:sz w:val="28"/>
          <w:szCs w:val="28"/>
          <w:rtl w:val="true"/>
          <w:lang w:bidi="fa-IR"/>
        </w:rPr>
        <w:t>[</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الطبری و الثعلبی،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إنّک کنت فی الجاهلیّة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یدعونی أحد إلی ثلاثة إلاّ قبلتها أو واحدة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أدعوک إلی شهادة أن لا إله إلاّ اللّه، و انّ محمّدا رسول اللّه، و ان تسلم لربّ العالمین،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 عنّی هذه،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خیر لک إن أخذتها،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من حیث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نساء قریش بهذا أبدا، قال علیه السّلام تنزل تقاتلنی، فضحک عمرو،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أظن أحدا من العرب یرومنی علیها، و انّی أکره أن اقتل الرجل الکریم مثلک، و کان أبوک لی ندیما،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احبّ أن أقتلک،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فتناوشا فضربه عمرو فی الدرقة فقدّها و أثبت فیه السیف و أصاب رأسه فشجّه، و ضربه علی علی عاتقه فسقط</w:t>
      </w:r>
      <w:r>
        <w:rPr>
          <w:rFonts w:eastAsia="IRNazanin" w:cs="IRNazanin"/>
          <w:color w:val="111111"/>
          <w:sz w:val="28"/>
          <w:szCs w:val="28"/>
          <w:rtl w:val="true"/>
          <w:lang w:bidi="fa-IR"/>
        </w:rPr>
        <w:t>.</w:t>
      </w:r>
    </w:p>
    <w:p>
      <w:pPr>
        <w:pStyle w:val="Heading3"/>
        <w:numPr>
          <w:ilvl w:val="2"/>
          <w:numId w:val="1"/>
        </w:numPr>
        <w:rPr/>
      </w:pPr>
      <w:bookmarkStart w:id="248" w:name="__RefHeading___Toc1976096_373438147"/>
      <w:bookmarkStart w:id="249" w:name="_Toc90"/>
      <w:bookmarkEnd w:id="248"/>
      <w:r>
        <w:rPr>
          <w:rtl w:val="true"/>
        </w:rPr>
        <w:t>باب فی حرب الجمل و مما ذکره فی واقعة حرب الجمل</w:t>
      </w:r>
      <w:bookmarkEnd w:id="249"/>
    </w:p>
    <w:p>
      <w:pPr>
        <w:pStyle w:val="Heading4"/>
        <w:numPr>
          <w:ilvl w:val="3"/>
          <w:numId w:val="1"/>
        </w:numPr>
        <w:rPr/>
      </w:pPr>
      <w:bookmarkStart w:id="250" w:name="__RefHeading___Toc1976098_373438147"/>
      <w:bookmarkStart w:id="251" w:name="_Toc9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فی حرب الجمل و مما ذکره فی واقعة حرب الجمل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أنّه ستجری حرب الجمل، قال لأزواج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فِی بُیُوتِکُنَّ وَ لا تَبَرَّجْنَ تَبَرُّجَ الْجاهِلِیَّةِ الْأُولی و قال تعالی</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فی حربها مع علی علیه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شعبة، و الشعبی، و ابن مردویه، و الخوارزمی فی کتبهم بالأسانید، عن ابن عبّاس، و ابن مسعود، و حذیفة، و قتادة، و قیس بن أبی حازم، و امّ سلمة، و میمونة، و سالم بن أبی الجعد، 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النبیّ صلّی اللّه علیه و آله و سلّم خروج بعض نسائه، فضحکت عائشة،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یا حمیراء لا تکونین هی، ثمّ التفت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ولیت من أمرها شیئا فارفق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نهیت عن تبرّج فعصت و أصبحت للخلاف متّبعه</w:t>
      </w:r>
    </w:p>
    <w:p>
      <w:pPr>
        <w:pStyle w:val="BookText"/>
        <w:rPr/>
      </w:pPr>
      <w:r>
        <w:rPr>
          <w:rFonts w:ascii="IRNazanin" w:hAnsi="IRNazanin" w:eastAsia="IRNazanin"/>
          <w:color w:val="111111"/>
          <w:sz w:val="28"/>
          <w:sz w:val="28"/>
          <w:szCs w:val="28"/>
          <w:rtl w:val="true"/>
          <w:lang w:bidi="fa-IR"/>
        </w:rPr>
        <w:t>قال لها فی البیوت قرّی فخالفته العفیفة الورعه</w:t>
      </w:r>
    </w:p>
    <w:p>
      <w:pPr>
        <w:pStyle w:val="BookText"/>
        <w:rPr/>
      </w:pPr>
      <w:r>
        <w:rPr>
          <w:rFonts w:ascii="IRNazanin" w:hAnsi="IRNazanin" w:eastAsia="IRNazanin"/>
          <w:color w:val="111111"/>
          <w:sz w:val="28"/>
          <w:sz w:val="28"/>
          <w:szCs w:val="28"/>
          <w:rtl w:val="true"/>
          <w:lang w:bidi="fa-IR"/>
        </w:rPr>
        <w:t>و قال 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للنساء و حرب الرجال فهل غلبت قط انثی ذکر</w:t>
      </w:r>
    </w:p>
    <w:p>
      <w:pPr>
        <w:pStyle w:val="BookText"/>
        <w:rPr/>
      </w:pPr>
      <w:r>
        <w:rPr>
          <w:rFonts w:ascii="IRNazanin" w:hAnsi="IRNazanin" w:eastAsia="IRNazanin"/>
          <w:color w:val="111111"/>
          <w:sz w:val="28"/>
          <w:sz w:val="28"/>
          <w:szCs w:val="28"/>
          <w:rtl w:val="true"/>
          <w:lang w:bidi="fa-IR"/>
        </w:rPr>
        <w:t>و لو أنّها لزمت بیتها و مغزلها لم ینلها ضرر</w:t>
      </w:r>
    </w:p>
    <w:p>
      <w:pPr>
        <w:pStyle w:val="BookText"/>
        <w:rPr/>
      </w:pPr>
      <w:r>
        <w:rPr>
          <w:rFonts w:ascii="IRNazanin" w:hAnsi="IRNazanin" w:eastAsia="IRNazanin"/>
          <w:color w:val="111111"/>
          <w:sz w:val="28"/>
          <w:sz w:val="28"/>
          <w:szCs w:val="28"/>
          <w:rtl w:val="true"/>
          <w:lang w:bidi="fa-IR"/>
        </w:rPr>
        <w:t>و 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مع الأشقین فی هودج تزجی إلی البصرة أجنادها</w:t>
      </w:r>
    </w:p>
    <w:p>
      <w:pPr>
        <w:pStyle w:val="BookText"/>
        <w:rPr/>
      </w:pPr>
      <w:r>
        <w:rPr>
          <w:rFonts w:ascii="IRNazanin" w:hAnsi="IRNazanin" w:eastAsia="IRNazanin"/>
          <w:color w:val="111111"/>
          <w:sz w:val="28"/>
          <w:sz w:val="28"/>
          <w:szCs w:val="28"/>
          <w:rtl w:val="true"/>
          <w:lang w:bidi="fa-IR"/>
        </w:rPr>
        <w:t>کأنّها فی فعلها هرّة ترید أن تأکل أولادها</w:t>
      </w:r>
    </w:p>
    <w:p>
      <w:pPr>
        <w:pStyle w:val="BookText"/>
        <w:rPr/>
      </w:pPr>
      <w:r>
        <w:rPr>
          <w:rFonts w:ascii="IRNazanin" w:hAnsi="IRNazanin" w:eastAsia="IRNazanin"/>
          <w:color w:val="111111"/>
          <w:sz w:val="28"/>
          <w:sz w:val="28"/>
          <w:szCs w:val="28"/>
          <w:rtl w:val="true"/>
          <w:lang w:bidi="fa-IR"/>
        </w:rPr>
        <w:t>و قال الأحنف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حجابک أخفی للذی تسترینه و صدرک أوعی للذی لا أقولها</w:t>
      </w:r>
    </w:p>
    <w:p>
      <w:pPr>
        <w:pStyle w:val="BookText"/>
        <w:rPr/>
      </w:pPr>
      <w:r>
        <w:rPr>
          <w:rFonts w:ascii="IRNazanin" w:hAnsi="IRNazanin" w:eastAsia="IRNazanin"/>
          <w:color w:val="111111"/>
          <w:sz w:val="28"/>
          <w:sz w:val="28"/>
          <w:szCs w:val="28"/>
          <w:rtl w:val="true"/>
          <w:lang w:bidi="fa-IR"/>
        </w:rPr>
        <w:t>فلا تسلکنّ الوعر صعبا محالة فتغبر من سحب الملاء ذیولها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کلام أمیر المؤمنین علی علیه السّلام بعد فراغه من حرب الجمل فی ذمّ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النساء نواقص الإیمان، نواقص الحظوظ، نواقص العقول، فأمّا نقصان إیمانهنّ فقعودهنّ عن الصلاة و الصیام فی ایّام حیضهنّ، و أمّا نقصان عقولهنّ، فشهادة امراتین کشهادة الرجل الواحد، و أمّا نقصان حظوظهنّ، فمواریثهنّ علی الانصاف من مواریث الرجال، فاتّقوا شرار النساء، و کونوا من خیارهنّ علی حذر، و لا تطیعوهنّ فی </w:t>
      </w:r>
    </w:p>
    <w:p>
      <w:pPr>
        <w:pStyle w:val="BookText"/>
        <w:rPr/>
      </w:pPr>
      <w:r>
        <w:rPr>
          <w:rFonts w:ascii="IRNazanin" w:hAnsi="IRNazanin" w:eastAsia="IRNazanin"/>
          <w:color w:val="111111"/>
          <w:sz w:val="28"/>
          <w:sz w:val="28"/>
          <w:szCs w:val="28"/>
          <w:rtl w:val="true"/>
          <w:lang w:bidi="fa-IR"/>
        </w:rPr>
        <w:t>المعروف حتّی لا یطمعن فی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کلّه رمز إلی عائشة، و لا یختلف أصحابنا فی أنّها فیما فعلت، ثمّ تابت و ماتت تائبة، و أنّها من أهل الجنّة،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 من صنّف فی السیر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کانت من أشد الناس علی عثمان، حتّی أنّها أخرجت ثوبا من ثیاب رسول اللّه صلّی اللّه علیه و آله و سلّم فنصبته فی منزلها، و کانت تقول للداخلین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رسول اللّه صلّی اللّه علیه و آله و سلّم لم یبل و عثمان قد أبلی سنّته،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سمّی عثمان نعثلا عائشة، و النعثل؛ الکثیر شعر اللحیة و الجسد،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المدائنی فی کتاب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کانت عائشة بمکة، و بلغ قتله إلیها و هی بشراف، فلم تشکّ فی انّ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الأمر،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لنعثل و سحقا، إیه ذا الأصبع إیه أبا الشبل، ایه یابن عمّ، لکأنی أنظر إلی إصبعه و هو یبایع، له حثو الإبل و دعدعوها،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طلحة حین قتل عثمان أخذ مفاتیح بیت المال، و أخذ نجائب لعثمان فی داره، ثمّ فسد أمره، فدفعها إلی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مخنف لوط بن یحیی الأزدی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لمّا بلغها قتل عثمان و هی بمکّة، أقبلت مسرعة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ذا الأصبع للّه أبوک، أما إنّهم وجدوا طلحة لها کفؤا، فلمّا انتهت إلی شراف استقبلها عبید بن أبی سلمة اللیثی،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حارت بهم الامور إلی خیر محار، بایعوا علیّا،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علی الأرض إن تمّ هذا، ویحک انظر ما 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 یا امّ المؤمنین فولولت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شأنک یا ام المؤمنین؟ و اللّه ما أعرف بین لابیتها أحدا أولی بها منه و لا أحق، و لا أری له نظیرا فی جمیع حالاته، فلم تکرهین ولایته؟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ردّت علیه جوابا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من طرق مختلفة أنّ عائشة لما بلغها قتل عثمان و هی بمکّة، </w:t>
      </w:r>
      <w:bookmarkStart w:id="252" w:name="pg1083_9417"/>
    </w:p>
    <w:p>
      <w:pPr>
        <w:pStyle w:val="BookText"/>
        <w:rPr/>
      </w:pPr>
      <w:bookmarkEnd w:id="25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ذلک بما قدّمت یداه، و ما اللّه بِظَلاّمٍ لِلْعَبِیدِ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قیس 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 فی العام الذی قتل فیه عثمان، و کان مع عائشة لمّا بلغها قتله، فتحمل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تقول فی بعض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 ذا الأصبع، و إذا ذکرت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حتّی أتاها خبر بیعة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هذه وقعت علی هذه، ثمّ أمرت بردّ رکابها إلی مکّة، فرددت معها، و رأیتها فی سیرها إلی مکّة تخاطب نفسها کانّها تخاطب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ابن عفّان مظلوما،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أ لم أسمعک آنفا تقولین أبعده اللّه، و قد رأیتک قبل أشدّ الناس علیه و أقبحهم فیه قولا؟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و لکنّی نظرت فی امره، فرأیتهم استتابوه حتّی ترکوه کالفضّة البیضاء أتوه صائما محرما فی شهر حرام فقتلوه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طریق آخر أنّها قالت لمّا بلغها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قتله ذنبه، و أقاده اللّه بعمله، یا معشر قریش، لا یسومنّکم قتل عثمان کما سام أحمر ثمود قومه، إنّ أحقّ الناس بهذا الأمر ذو الأصبع، فلمّا جاءت الأخبار ببیعة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تعسوا تعسوا، لا یردّون الأمر فی تیم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طلحة و الزبیر الی عائشة و هی بمکّة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خذّلی الناس عن بیعة علی، و أظهری الطلب بدم عثمان، و حملا الکتب مع ابن اختها عبد اللّه بن الزبیر فلما قرأت الکتب کاشفت و أظهرت الطلب بدم عثمان، و کانت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فی ذلک العام، فلمّا رأت صنع عائشة قابلتها بنقیض ذلک، و أظهرت موالاة علی علیه السّلام و نصرته، علی مقتضی العداوة المرکوزة فی طباع الضرّتین</w:t>
      </w:r>
      <w:r>
        <w:rPr>
          <w:rFonts w:eastAsia="IRNazanin" w:cs="IRNazanin"/>
          <w:color w:val="111111"/>
          <w:sz w:val="28"/>
          <w:szCs w:val="28"/>
          <w:rtl w:val="true"/>
          <w:lang w:bidi="fa-IR"/>
        </w:rPr>
        <w:t>.</w:t>
      </w:r>
    </w:p>
    <w:p>
      <w:pPr>
        <w:pStyle w:val="Heading4"/>
        <w:numPr>
          <w:ilvl w:val="3"/>
          <w:numId w:val="1"/>
        </w:numPr>
        <w:rPr/>
      </w:pPr>
      <w:bookmarkStart w:id="253" w:name="__RefHeading___Toc1976100_373438147"/>
      <w:bookmarkStart w:id="254" w:name="_Toc92"/>
      <w:bookmarkEnd w:id="253"/>
      <w:r>
        <w:rPr>
          <w:rtl w:val="true"/>
        </w:rPr>
        <w:t>محادثة عائشة لام سلمة</w:t>
      </w:r>
      <w:bookmarkEnd w:id="2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إلی امّ سلمة تخادعها علی الخروج للطلب </w:t>
      </w:r>
    </w:p>
    <w:p>
      <w:pPr>
        <w:pStyle w:val="BookText"/>
        <w:rPr/>
      </w:pPr>
      <w:r>
        <w:rPr>
          <w:rFonts w:ascii="IRNazanin" w:hAnsi="IRNazanin" w:eastAsia="IRNazanin"/>
          <w:color w:val="111111"/>
          <w:sz w:val="28"/>
          <w:sz w:val="28"/>
          <w:szCs w:val="28"/>
          <w:rtl w:val="true"/>
          <w:lang w:bidi="fa-IR"/>
        </w:rPr>
        <w:t>بدم عثمان، فقالت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امیّة أنت أوّل مهاجرة من أزواج النبیّ صلّی اللّه علیه و آله و سلّم و أنت کبیرة امّهات المؤمنین، و کان رسول اللّه یقسم لنا من بینک، و کان جبریل أکثر ما یکون فی منزلک،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أخبرنی أنّ القوم استتابوا عثمان، فلمّا تاب قتلوه صائما فی شهر حرام، و قد عزمت علی الخروج إلی البصرة و معی الزبیر و طلحة، فاخرجی معنا لعلّ اللّه أن یصلح هذا الأمر علی أیدینا و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بالأمس تحرّضین علی عثمان، و تقولین فیه أخبث القول، و ما کان اسمه عندک إلاّ نعثلا، و انّک لتعرفین منزلة علی علیه السّلام عند رسول اللّه صلّی اللّه علیه و آله و سلّم أ فاذکرک؟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تذکرین لما أقبل علی علیه السّلام و نحن معه، حتّی إذا هبط من قدید ذات الشمال، خلا بعلی یناجیه فأطال، فأردت أن تهجمین علیهما و نهیتک و عصیتنی، فهجمت علیهما، فما لبثت أن رجعت باکیة،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هجمت علیهما و هما یتناجیان، 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من رسول اللّه إلاّ یوم من سبعة أیّام، أ فما تدعنی یابن أبی طالب و یومی؟ فأقبل رسول اللّه صلّی اللّه علیه و آله و سلّم علیّ و هو غضبان محمرّ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یبغضه أحد من أهل بیتی و لا من غیرهم من الناس إلاّ و هو خارج من الإیمان، فرجعت نادمة ساقطة،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أنت مع رسول اللّه صلّی اللّه علیه و آله و سلّم و أنت تغسلین رأسه، و أنا أحیس له حیسا، و کان الحیس یعجبه، فرفع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شعری، أیتکنّ صاحبة الجمل الأذنب، تنبحها کلاب الحوأب، فتکون ناکبة علی الصراط، فرفعت یدی من الحیس،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برسوله من ذلک، ثم ضرب علی ظهرک،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تکونیها،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امیّة إیّاک أن تکونیها، یا حمیراء أمّا أنا فقد أنذرتک،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أنت مع رسول اللّه صلّی اللّه علیه و آله و سلّم فی سفر له، و کان علیّ یتعاهد نعلی رسول اللّه صلّی اللّه علیه و آله و سلّم فیخصفهما، و یتعاهد أثوابه فیغسلها، فنقبت له 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یخصفها و قعد فی ظلّ سمرة، و جاء أبوک و معه عمر فاستأذنا علیه، فقمنا الی الحجاب، و دخلا یحدّثانه فیما أرادا،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ما ندری قدرما تصحبنا، فلو أعلمتنا من یستخلف علینا لیکون لنا بعدک مفزعا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قد أری مکانه، و لو فعلت لتفرّقتم عنه، کما تفرّقت بنو إسرائیل عن هارون بن عمران، فسکتا، ثمّ خرجا، فلمّا خرجنا إلی رسول اللّه صلّی اللّه علیه و آله و سلّم قلت له و کنت أجرأ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یا رسول اللّه مستخلفا علیهم؟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فنزلنا فلم نر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إلاّ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خروج تخرجین بعد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للإصلاح بین الناس، و أرجوا فیه الأجر إن شاء اللّه،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رأیک، و انصرفت عائشة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هشام بن محمّد الکلبی فی کتاب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 سلمة کتبت إلی علی علیه السّلام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طلحة و الزبیر و أشیاعهم أشیاع الضلالة یریدون أن یخرجوا بعائشة إلی البصرة، و معهم ابن الحزان عبد اللّه بن عامر بن کریز، و یذکرون أن عثمان قتل مظلوما و أنّهم یطلبون بدمه، و اللّه کافیهم بحوله و قوّته، و لو لا ما نهانا اللّه عنه من الخروج، و امرنا به من لزوم البیت، لم أدع الخروج إلیک و النصر لک، و لکنّی باعثة نحوک ابنی عدل نفسی عمر بن أبی سلمة، فاستوص به یا أمیر المؤمنین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عمر علی علی علیه السّلام أکرمه، و لم یزل مقیما معه، حتّی شهد مشاهده کلّها، و وجّهه أمیر المؤمنین علی البحرین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قتیبة فی الإمامة و السیاسة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لمّا نزل طلحة و الزبیر و عائشة البصرة، اصطفّ لها الناس فی الطریق،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 امّ المؤمنین، ما الذی أخرجک من بیتک؟ فلمّا أکثروا علیها تکلّمت بلسان طلق، و کانت من أبلغ الناس، فحمدت اللّه و أثنت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و اللّه ما بلغ من ذنب عثمان أن یستحلّ دمه، و لقد قتل مظلوما، غضبنا لکم من السوط و العصا، و لا نغضب لعثمان من القتل؟ و إنّ من الرأی أن تنظروا إلی قتلة عثمان فیقتلوا به، ثمّ یردّ هذا الأمر شوری علی ما جعله عمر بن الخطّاب،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فلم یبرح الناس یقولون ذلک، حتّی ضرب بعضهم وجوه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کذلک إذ أتاهم رجل من أشراف البصرة بکتاب کان کتبه طلحة فی التألیب علی قتل عثمان،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ردک علی ما کنت علیه؟ و کنت أمس تکتب إلینا تؤلّبنا علی قتل عثمان، و أنت الیوم تدعونا إلی الطلب بدمه؟ و قد زعمتنا أنّ علیّا علیه السّلام دعاکما إلی أن تکون البیعة لکما قبله، إذ کنتما أسنّ منه فأبیتما، إلاّ أن تقدّماه لقرابته و سابقته فبایعتماه، فکیف تنکثان بیعتکما بعد الذی عرض علیکما؟</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إلی البیعه بعد أن اغتصبها و بایعه الناس، فعلمنا حین عرض علینا أنّه غیر فاعل، و لو فعل أبی ذلک المهاجرون و الأنصار، و خفنا أن نردّ بیعته فنقتل، فبایعناه کارهین،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بدا لکما فی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ما کان من طعننا علیه، و خذلاننا إیّاه، فلم نجد منها مخرجا إلاّ الطلب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تأمرانی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علی قتال علی و نقض بیعته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أرأیتما إذا أتانا بعدکما من یدعونا إلیه ما نصنع؟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 أ تأمرانی أن اقاتل علیّا و انقض بیعته و هی فی أعناقکم؟ و تنهیانی عن بیعة من لا بیعة له علیکما؟ أما إنّنا قد بایعنا علیّا، فإن شئتما بایعنا کما بیسار أیدینا، فتفرّق الناس، فصارت فرقة مع عثمان بن حنیف، و فرقة مع طلحة و الزبیر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جاء جاریة بن قدامة،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لقتل عثمان کان أهون علینا من خروجک من بیتک علی هذا الجمل الملعون، إنّه کانت لک من اللّه حرمة و ستر، و أبحت حرمتک، انّه من رأی قتالک فقد رأی قتلک، فإن کنت یا امّ المؤمنین أتیتنا طائعة فارجعی إلی منزلک، و إن کنت أتیتنا مستکرهة فاستعتبی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إبن شهر آشوب</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الأعثم فی الفتوح، و الماوردی فی أعلام النبوّة، و ابن شیرویه فی الفردوس، و أبو یعلی فی المسند، و ابن مردویه فی فضائل أمیر المؤمنین، و الموفّق فی الأربعین، و شعبة، و الشعبی، و سالم بن أبی الجعد فی أحادیثهم، و البلاذری و الطبری فی تاریخیهما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لمّا سمعت نباح الکلاب، قالت، أیّ ماء هذا؟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إنّی لهیته قد سمعت رسول اللّه صلّی اللّه علیه و آله و سلّم و عنده نساؤه،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w:t>
      </w:r>
    </w:p>
    <w:p>
      <w:pPr>
        <w:pStyle w:val="BookText"/>
        <w:rPr/>
      </w:pPr>
      <w:r>
        <w:rPr>
          <w:rFonts w:ascii="IRNazanin" w:hAnsi="IRNazanin" w:eastAsia="IRNazanin"/>
          <w:color w:val="111111"/>
          <w:sz w:val="28"/>
          <w:sz w:val="28"/>
          <w:szCs w:val="28"/>
          <w:rtl w:val="true"/>
          <w:lang w:bidi="fa-IR"/>
        </w:rPr>
        <w:t>و فی روایة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صاحبة الجمل الأریب، تخرج فتنبحها کلاب الحوأب؟ یقتل من یمینها و یسارها قتلی کثیر، و تنجو بعد ما کادت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عائش ما دعاک إلی قتال الوصی و ما علیه تنقمینا</w:t>
      </w:r>
    </w:p>
    <w:p>
      <w:pPr>
        <w:pStyle w:val="BookText"/>
        <w:rPr/>
      </w:pPr>
      <w:r>
        <w:rPr>
          <w:rFonts w:ascii="IRNazanin" w:hAnsi="IRNazanin" w:eastAsia="IRNazanin"/>
          <w:color w:val="111111"/>
          <w:sz w:val="28"/>
          <w:sz w:val="28"/>
          <w:szCs w:val="28"/>
          <w:rtl w:val="true"/>
          <w:lang w:bidi="fa-IR"/>
        </w:rPr>
        <w:t>ألم یعهد إلیک اللّه ألا تری أبدا من المتبرّجینا</w:t>
      </w:r>
    </w:p>
    <w:p>
      <w:pPr>
        <w:pStyle w:val="BookText"/>
        <w:rPr/>
      </w:pPr>
      <w:r>
        <w:rPr>
          <w:rFonts w:ascii="IRNazanin" w:hAnsi="IRNazanin" w:eastAsia="IRNazanin"/>
          <w:color w:val="111111"/>
          <w:sz w:val="28"/>
          <w:sz w:val="28"/>
          <w:szCs w:val="28"/>
          <w:rtl w:val="true"/>
          <w:lang w:bidi="fa-IR"/>
        </w:rPr>
        <w:t>و أن ترخی الحجاب و أن تقرّی و لا تتبرّجی للناظرینا</w:t>
      </w:r>
    </w:p>
    <w:p>
      <w:pPr>
        <w:pStyle w:val="BookText"/>
        <w:rPr/>
      </w:pPr>
      <w:r>
        <w:rPr>
          <w:rFonts w:ascii="IRNazanin" w:hAnsi="IRNazanin" w:eastAsia="IRNazanin"/>
          <w:color w:val="111111"/>
          <w:sz w:val="28"/>
          <w:sz w:val="28"/>
          <w:szCs w:val="28"/>
          <w:rtl w:val="true"/>
          <w:lang w:bidi="fa-IR"/>
        </w:rPr>
        <w:t>و قال لک النبیّ أیا حمیرا سیبدی منک فعل الحاسدینا</w:t>
      </w:r>
    </w:p>
    <w:p>
      <w:pPr>
        <w:pStyle w:val="BookText"/>
        <w:rPr/>
      </w:pPr>
      <w:r>
        <w:rPr>
          <w:rFonts w:ascii="IRNazanin" w:hAnsi="IRNazanin" w:eastAsia="IRNazanin"/>
          <w:color w:val="111111"/>
          <w:sz w:val="28"/>
          <w:sz w:val="28"/>
          <w:szCs w:val="28"/>
          <w:rtl w:val="true"/>
          <w:lang w:bidi="fa-IR"/>
        </w:rPr>
        <w:t>و قال ستنبحین کلاب قوم من الأعراب و المتعرّبینا</w:t>
      </w:r>
    </w:p>
    <w:p>
      <w:pPr>
        <w:pStyle w:val="BookText"/>
        <w:rPr/>
      </w:pPr>
      <w:r>
        <w:rPr>
          <w:rFonts w:ascii="IRNazanin" w:hAnsi="IRNazanin" w:eastAsia="IRNazanin"/>
          <w:color w:val="111111"/>
          <w:sz w:val="28"/>
          <w:sz w:val="28"/>
          <w:szCs w:val="28"/>
          <w:rtl w:val="true"/>
          <w:lang w:bidi="fa-IR"/>
        </w:rPr>
        <w:t>و قال سترکبین علی خدبّ یسمّی عسکرا فتقاتلینا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فخنت محمّدا فی أقربیه و لم ترع له القول الوضینا </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فی بقایا السیف یقدمها إلی الخریبة شیخاها المضلان</w:t>
      </w:r>
    </w:p>
    <w:p>
      <w:pPr>
        <w:pStyle w:val="BookText"/>
        <w:rPr/>
      </w:pPr>
      <w:r>
        <w:rPr>
          <w:rFonts w:ascii="IRNazanin" w:hAnsi="IRNazanin" w:eastAsia="IRNazanin"/>
          <w:color w:val="111111"/>
          <w:sz w:val="28"/>
          <w:sz w:val="28"/>
          <w:szCs w:val="28"/>
          <w:rtl w:val="true"/>
          <w:lang w:bidi="fa-IR"/>
        </w:rPr>
        <w:t>یقودها عسکر حتّی إذا قربت و حللت رحلها فی قیس عیلان</w:t>
      </w:r>
    </w:p>
    <w:p>
      <w:pPr>
        <w:pStyle w:val="BookText"/>
        <w:rPr/>
      </w:pPr>
      <w:r>
        <w:rPr>
          <w:rFonts w:ascii="IRNazanin" w:hAnsi="IRNazanin" w:eastAsia="IRNazanin"/>
          <w:color w:val="111111"/>
          <w:sz w:val="28"/>
          <w:sz w:val="28"/>
          <w:szCs w:val="28"/>
          <w:rtl w:val="true"/>
          <w:lang w:bidi="fa-IR"/>
        </w:rPr>
        <w:t>و نبحت أکلبا بالحوأب ادّکرت فنادت الویل لی و العول ردّانی</w:t>
      </w:r>
    </w:p>
    <w:p>
      <w:pPr>
        <w:pStyle w:val="BookText"/>
        <w:rPr/>
      </w:pPr>
      <w:r>
        <w:rPr>
          <w:rFonts w:ascii="IRNazanin" w:hAnsi="IRNazanin" w:eastAsia="IRNazanin"/>
          <w:color w:val="111111"/>
          <w:sz w:val="28"/>
          <w:sz w:val="28"/>
          <w:szCs w:val="28"/>
          <w:rtl w:val="true"/>
          <w:lang w:bidi="fa-IR"/>
        </w:rPr>
        <w:t>یا طلح إنّ رسول اللّه أخبرنی بأنّ سیری هذا سیر عدوان</w:t>
      </w:r>
    </w:p>
    <w:p>
      <w:pPr>
        <w:pStyle w:val="BookText"/>
        <w:rPr/>
      </w:pPr>
      <w:r>
        <w:rPr>
          <w:rFonts w:ascii="IRNazanin" w:hAnsi="IRNazanin" w:eastAsia="IRNazanin"/>
          <w:color w:val="111111"/>
          <w:sz w:val="28"/>
          <w:sz w:val="28"/>
          <w:szCs w:val="28"/>
          <w:rtl w:val="true"/>
          <w:lang w:bidi="fa-IR"/>
        </w:rPr>
        <w:t>و انّنی لعلی فیه ظالمة و یا زبیر أقیلانی أقیلانی</w:t>
      </w:r>
    </w:p>
    <w:p>
      <w:pPr>
        <w:pStyle w:val="BookText"/>
        <w:rPr/>
      </w:pPr>
      <w:r>
        <w:rPr>
          <w:rFonts w:ascii="IRNazanin" w:hAnsi="IRNazanin" w:eastAsia="IRNazanin"/>
          <w:color w:val="111111"/>
          <w:sz w:val="28"/>
          <w:sz w:val="28"/>
          <w:szCs w:val="28"/>
          <w:rtl w:val="true"/>
          <w:lang w:bidi="fa-IR"/>
        </w:rPr>
        <w:t>فأقسما قسما باللّه أنّهما قد خلّف الماء خلف المنزل الثانی</w:t>
      </w:r>
    </w:p>
    <w:p>
      <w:pPr>
        <w:pStyle w:val="BookText"/>
        <w:rPr/>
      </w:pPr>
      <w:r>
        <w:rPr>
          <w:rFonts w:ascii="IRNazanin" w:hAnsi="IRNazanin" w:eastAsia="IRNazanin"/>
          <w:color w:val="111111"/>
          <w:sz w:val="28"/>
          <w:sz w:val="28"/>
          <w:szCs w:val="28"/>
          <w:rtl w:val="true"/>
          <w:lang w:bidi="fa-IR"/>
        </w:rPr>
        <w:t>و طأطأت رأسها عمدا و قد علمت بأنّ أحمد لم یخبر ببهتان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الخریبة قصدهم عثمان بن حنیف، و حاربهم فتداعوا إلی الصلح، فکتبوا بینهم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لعثمان دار الإمارة و بیت المال و المسجد، إلی أن یصل إلیهم علی علیه السّلام، فقال طلحة لأصحابه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قدم علیّ البصرة لیأخذنّ بأعناقنا، فأتوا علی عثمان بیاتا فی لیلة ظلماء، و هو یصلّی بالناس العشاء الآخرة، و قتلوا منهم خمسین رجلا، و استأسروه، و نتفوا شعره، و حلقوا رأسه، و حبسوه، فبلغ ذلک سهل بن حنیف، فکتب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اللّه عهدا، لئن لم تخلوا سبیله لأبلغنّ من أقرب الناس إلیکما، فأطلقوه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بعثا عبد اللّه بن الزبیر فی جماعة إلی بیت المال، فقتل أبا سالمة الزطّی فی خمسین رجلا، و بعثت عائشة إلی الأحنف تدعوه فأبی، و اعتزل بالجلحاء من البصرة فی فرسخین، و هو فی ستة آلاف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علی علیه السّلام سهل بن حنیف علی المدینة، و قثم بن العبّاس علی مکّة، و خرج علیه السّلام فی ستة آلاف إلی الربذة، و منها إلی ذی قار، و أرسل الحسن و عمارا إلی الکوفة،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و ولیّه علی أمیر المؤمنین إلی أهل الکوفة جبهة الأنصار، و سنام العرب، ثم ذکر فیه قتل عثمان و فعل طلحة و الزبیر و عائشة،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 الهجرة قد قلعت بأهلها، و جاشت جیش المرجل، و قامت الفتنة علی </w:t>
      </w:r>
    </w:p>
    <w:p>
      <w:pPr>
        <w:pStyle w:val="BookText"/>
        <w:rPr/>
      </w:pPr>
      <w:r>
        <w:rPr>
          <w:rFonts w:ascii="IRNazanin" w:hAnsi="IRNazanin" w:eastAsia="IRNazanin"/>
          <w:color w:val="111111"/>
          <w:sz w:val="28"/>
          <w:sz w:val="28"/>
          <w:szCs w:val="28"/>
          <w:rtl w:val="true"/>
          <w:lang w:bidi="fa-IR"/>
        </w:rPr>
        <w:t>القطب، فأسرعوا إلی أمیرکم و بادروا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بلغا الکوفة، قال أبو موسی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اتّقوا اللّه، و لا تقتلوا أنفسکم، إنّ اللّه کان بکم رحیما وَ مَنْ یَقْتُلْ مُؤْمِناً مُتَعَمِّداً الآیة، فسکته عمار،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عائشة، تأمرنی أن تکفّ أهل الکوفة، فلا تکوننّ لنا و لا علینا، لیصل إلیهم صلاحهم،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أمرها بالجلوس فقامت، و أمرنا بالقیام لندفع الفتنة فنجلس؟</w:t>
      </w:r>
    </w:p>
    <w:p>
      <w:pPr>
        <w:pStyle w:val="BookText"/>
        <w:rPr/>
      </w:pPr>
      <w:r>
        <w:rPr>
          <w:rFonts w:ascii="Amiri" w:hAnsi="Amiri" w:eastAsia="Amiri" w:cs="Amiri"/>
          <w:color w:val="111111"/>
          <w:sz w:val="28"/>
          <w:sz w:val="28"/>
          <w:szCs w:val="28"/>
          <w:rtl w:val="true"/>
          <w:lang w:bidi="ar-SA"/>
        </w:rPr>
        <w:t>فقام زید بن صوحان و مالک الأشتر فی أصحابهما و تهدّدوه، فلمّا أصبحوا قام زید بن صوحان،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سیروا إلی أمیر المؤمنین، و انفروا إلیه أجمعین، تصیبوا الحقّ 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یستنفرکم فأطیعوه، و تکلّم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دعوتنا، و أعینونا علی ما بلینا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قعقاع بن عمر، و هند بن عمر، و هیثم بن شهاب، و زید بن صوحان، و المسیّب بن نجیّة، و یزید بن قیس، و حجر بن عدیّ، و ابن مخدوج، و الأشتر یوم الثالث فی تسعة آلاف، فاستقبلهم علی علیه السّلام علی فرسخ،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أهل الکوفة، و فئة الإسلام، و مرکز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الفتوح للأعثم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أمیر المؤمنین علیه السّلام إلی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لم ارد الناس حتّی أرادونی، و لم ابایعهم حتّی أکرهونی، و أنتما ممّن أراد بیعتی،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رفعکما هذا الأمر قبل أن تدخلا فیه کان أوسع لکما من خروجکما منه بعد إقرارکما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 علیا علیه السّلام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بایعناه إلاّ مکرهین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أقصی دارا، و أحرّ نارا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الفتوح للأعثم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السّلام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فإنّک خرجت من بیتک عاصیة للّه و لرسوله صلّی اللّه علیه و آله و سلّم، تطلبین أمرا کان عنک موضوعا، ثمّ تزعمین أنّک تریدین </w:t>
      </w:r>
    </w:p>
    <w:p>
      <w:pPr>
        <w:pStyle w:val="BookText"/>
        <w:rPr/>
      </w:pPr>
      <w:r>
        <w:rPr>
          <w:rFonts w:ascii="IRNazanin" w:hAnsi="IRNazanin" w:eastAsia="IRNazanin"/>
          <w:color w:val="111111"/>
          <w:sz w:val="28"/>
          <w:sz w:val="28"/>
          <w:szCs w:val="28"/>
          <w:rtl w:val="true"/>
          <w:lang w:bidi="fa-IR"/>
        </w:rPr>
        <w:t>الإصلاح بین المسلمین، فخبّرینی ما للنساء و قود العساکر و الاصلاح بین الناس؟ و طلبت کما زعمت بدم عثمان، و عثمان رجل من بنی امّیة، و أنت من بنی تیم بن مرّة، و لعمری إنّ الذی عرضک للبلاء، و حملک علی العصبیّة، لاعظم إلیک ذنبا من قتلة عثمان، و ما غضبت حتّی أغضبت، و لا هجت حتّی هیّجت، فاتّقی اللّه یا عائشة، و ارجعی إلی منزلک، و اسبلی علیک سترک، 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 الأمر عن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ابن الکوّاء و قیس بن عباد أمیر المؤمنین علیه السّلام عن قتال طلحة و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بایعانی بالحجاز، و خلعانی بالعراق، فاستحللت قتالهما لنکثهما بیعتی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فی أمر علی و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کانا صادقین أنّ علیّا قتل عثمان، فعثمان هالک، و إن کذبا علیه، فهما هالکان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صنتم حلائلکم و قدتم امّکم هذا لعمرک قلة الإنصاف</w:t>
      </w:r>
    </w:p>
    <w:p>
      <w:pPr>
        <w:pStyle w:val="BookText"/>
        <w:rPr/>
      </w:pPr>
      <w:r>
        <w:rPr>
          <w:rFonts w:ascii="IRNazanin" w:hAnsi="IRNazanin" w:eastAsia="IRNazanin"/>
          <w:color w:val="111111"/>
          <w:sz w:val="28"/>
          <w:sz w:val="28"/>
          <w:szCs w:val="28"/>
          <w:rtl w:val="true"/>
          <w:lang w:bidi="fa-IR"/>
        </w:rPr>
        <w:t>امرت بجرّ ذیولها فی بیتها فهوت تشقّ البید بالإیجاف</w:t>
      </w:r>
    </w:p>
    <w:p>
      <w:pPr>
        <w:pStyle w:val="BookText"/>
        <w:rPr/>
      </w:pPr>
      <w:r>
        <w:rPr>
          <w:rFonts w:ascii="IRNazanin" w:hAnsi="IRNazanin" w:eastAsia="IRNazanin"/>
          <w:color w:val="111111"/>
          <w:sz w:val="28"/>
          <w:sz w:val="28"/>
          <w:szCs w:val="28"/>
          <w:rtl w:val="true"/>
          <w:lang w:bidi="fa-IR"/>
        </w:rPr>
        <w:t>عرضا یقاتل دونها ابناؤها بالنبل و الخطی و الأسیاف</w:t>
      </w:r>
    </w:p>
    <w:p>
      <w:pPr>
        <w:pStyle w:val="BookText"/>
        <w:rPr/>
      </w:pPr>
      <w:r>
        <w:rPr>
          <w:rFonts w:ascii="IRNazanin" w:hAnsi="IRNazanin" w:eastAsia="IRNazanin"/>
          <w:color w:val="111111"/>
          <w:sz w:val="28"/>
          <w:sz w:val="28"/>
          <w:szCs w:val="28"/>
          <w:rtl w:val="true"/>
          <w:lang w:bidi="fa-IR"/>
        </w:rPr>
        <w:t>و قال 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خلیفة خیر الوری لقد کفر القوم إذ خالفوکا</w:t>
      </w:r>
    </w:p>
    <w:p>
      <w:pPr>
        <w:pStyle w:val="BookText"/>
        <w:rPr/>
      </w:pPr>
      <w:r>
        <w:rPr>
          <w:rFonts w:ascii="IRNazanin" w:hAnsi="IRNazanin" w:eastAsia="IRNazanin"/>
          <w:color w:val="111111"/>
          <w:sz w:val="28"/>
          <w:sz w:val="28"/>
          <w:szCs w:val="28"/>
          <w:rtl w:val="true"/>
          <w:lang w:bidi="fa-IR"/>
        </w:rPr>
        <w:t>أدلّ الدلیل علی أنّهم أتوک و قد سمعوا النصّ فیکا</w:t>
      </w:r>
    </w:p>
    <w:p>
      <w:pPr>
        <w:pStyle w:val="BookText"/>
        <w:rPr/>
      </w:pPr>
      <w:r>
        <w:rPr>
          <w:rFonts w:ascii="IRNazanin" w:hAnsi="IRNazanin" w:eastAsia="IRNazanin"/>
          <w:color w:val="111111"/>
          <w:sz w:val="28"/>
          <w:sz w:val="28"/>
          <w:szCs w:val="28"/>
          <w:rtl w:val="true"/>
          <w:lang w:bidi="fa-IR"/>
        </w:rPr>
        <w:t>طغوا فی الخریبة و استنجدوا بصفّین و النهر إذ صالتوکا</w:t>
      </w:r>
    </w:p>
    <w:p>
      <w:pPr>
        <w:pStyle w:val="BookText"/>
        <w:rPr/>
      </w:pPr>
      <w:r>
        <w:rPr>
          <w:rFonts w:ascii="IRNazanin" w:hAnsi="IRNazanin" w:eastAsia="IRNazanin"/>
          <w:color w:val="111111"/>
          <w:sz w:val="28"/>
          <w:sz w:val="28"/>
          <w:szCs w:val="28"/>
          <w:rtl w:val="true"/>
          <w:lang w:bidi="fa-IR"/>
        </w:rPr>
        <w:t>اناس هم حاصروا نعثلا و نالوه بالقتل ما استأذنوکا</w:t>
      </w:r>
    </w:p>
    <w:p>
      <w:pPr>
        <w:pStyle w:val="BookText"/>
        <w:rPr/>
      </w:pPr>
      <w:r>
        <w:rPr>
          <w:rFonts w:ascii="IRNazanin" w:hAnsi="IRNazanin" w:eastAsia="IRNazanin"/>
          <w:color w:val="111111"/>
          <w:sz w:val="28"/>
          <w:sz w:val="28"/>
          <w:szCs w:val="28"/>
          <w:rtl w:val="true"/>
          <w:lang w:bidi="fa-IR"/>
        </w:rPr>
        <w:t>فیا عجبا منهم إذ جنوا دما و بثاراته طالبوکا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شکّت السهام الهودج حتّی کأنّه جناح نسر أو شوک القنفذ،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یقاتلکم غیر هذا الهودج، اعقروا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شیطان</w:t>
      </w:r>
      <w:r>
        <w:rPr>
          <w:rFonts w:eastAsia="IRNazanin" w:cs="IRNazanin"/>
          <w:color w:val="111111"/>
          <w:sz w:val="28"/>
          <w:szCs w:val="28"/>
          <w:rtl w:val="true"/>
          <w:lang w:bidi="fa-IR"/>
        </w:rPr>
        <w:t xml:space="preserve">. </w:t>
      </w:r>
      <w:bookmarkStart w:id="255" w:name="pg1083_9425"/>
    </w:p>
    <w:p>
      <w:pPr>
        <w:pStyle w:val="BookText"/>
        <w:rPr/>
      </w:pPr>
      <w:bookmarkEnd w:id="255"/>
      <w:r>
        <w:rPr>
          <w:rFonts w:ascii="IRNazanin" w:hAnsi="IRNazanin" w:eastAsia="IRNazanin"/>
          <w:color w:val="111111"/>
          <w:sz w:val="28"/>
          <w:sz w:val="28"/>
          <w:szCs w:val="28"/>
          <w:rtl w:val="true"/>
          <w:lang w:bidi="fa-IR"/>
        </w:rPr>
        <w:t>و قال علیه السّلام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عرقب الجمل فأدرک اختک فوارها، فعرقب رجل منه، فدخل رجل ضبّی، ثم عرقب الاخری عبد الرحمن، فوقع علی جنبه، فقطع نسعه، فأتاه علی علیه السّلام و دقّ رمحه علی الهودج،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 هکذا أمرک رسول اللّه أن تفعلی؟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ظفرت فأحسن، و ملکت فانسجح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بنفسک، عصیت ربّک، و هتکت سترک، ثمّ أبحت حرمتک، و تعرّضت للقتل، ثمّ ذهب بها إلی دار عبد اللّه بن خلف الخزاعی،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أن تطلب عبد اللّه بن الزبیر، فقال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هدفا للاشتر، فانصرف محمّد إلی العسکر فوجده،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مشؤوم أهل بیته، فأتاها به، فصاحت و بکت، ثمّ قالت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استأمن له من علی، فأتی أمیر المؤمنین علیه السّلام فاستأمن له منه، 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و أمّنت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وقعة الجمل بالخریبة، و وقع القتال بعد الظهر، و انقضی عند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أمیر المؤمنین علیه السّلام عشرون ألف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البدریّون ثمانون رجلا، و ممّن بایع تحت الشجرة مائتان و خمسون، و من الصحابة ألف و خمسمائة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عائشة فی ثلاثین ألف أو یزیدون، منها المکیّون ستمائه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الجمل عشرون ألفا، و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أصحاب علی ألف راجل و سبعون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لابن شهر آشوب</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w:t>
      </w:r>
      <w:r>
        <w:rPr>
          <w:rFonts w:eastAsia="IRNazanin" w:cs="IRNazanin"/>
          <w:color w:val="111111"/>
          <w:sz w:val="28"/>
          <w:szCs w:val="28"/>
          <w:rtl w:val="true"/>
          <w:lang w:bidi="fa-IR"/>
        </w:rPr>
        <w:t>] .</w:t>
      </w:r>
    </w:p>
    <w:p>
      <w:pPr>
        <w:pStyle w:val="Heading4"/>
        <w:numPr>
          <w:ilvl w:val="3"/>
          <w:numId w:val="1"/>
        </w:numPr>
        <w:rPr/>
      </w:pPr>
      <w:bookmarkStart w:id="256" w:name="__RefHeading___Toc1976102_373438147"/>
      <w:bookmarkStart w:id="257" w:name="_Toc93"/>
      <w:bookmarkEnd w:id="256"/>
      <w:r>
        <w:rPr>
          <w:rtl w:val="true"/>
        </w:rPr>
        <w:t>بعض مواقف عائشة تجاه عثمان</w:t>
      </w:r>
      <w:bookmarkEnd w:id="2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عثمان کان مروان یقاتل دونه أشدّ القتال، و أرادت عائشة الحجّ و عثمان محصور، فأتاها مروان </w:t>
      </w:r>
    </w:p>
    <w:p>
      <w:pPr>
        <w:pStyle w:val="BookText"/>
        <w:rPr/>
      </w:pPr>
      <w:r>
        <w:rPr>
          <w:rFonts w:ascii="IRNazanin" w:hAnsi="IRNazanin" w:eastAsia="IRNazanin"/>
          <w:color w:val="111111"/>
          <w:sz w:val="28"/>
          <w:sz w:val="28"/>
          <w:szCs w:val="28"/>
          <w:rtl w:val="true"/>
          <w:lang w:bidi="fa-IR"/>
        </w:rPr>
        <w:t>و زید بن ثابت و عبد الرحمن بن عتاب،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لو أقمت فإنّ أمیر المؤمنین علی ما ترین محصور، و مقامک ممّا یدفع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حلبت ظهری، و عریت غرائری، و لست أقدر علی المقام، فأعادوا علیها الکلام، فأعادت علیهم مثل ما قالت لهم، فقام مروان،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حرّق قیس علیّ البلا د حتّی إذا استعرت أجذما</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المتمثل علیّ بالأشعار، وددت و اللّه أنّک و صاحبک هذا الذی یعنیک أمره فی رجل کلّ واحد منکما رحا و انّکما فی البحر، و خرجت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علی عثمان، أمر مروان بن الحکم و عبد الرحمن بن عتاب بن اسید، فأتیا عائشة و هی ترید الحجّ،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أقمت فلعلّ اللّه یدفع بک عن هذا الرجل،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قرنت رکابی، و أوجبت الحجّ علی نفسی، و و اللّه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 صاحبه، و مروان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حرّق قیس علیّ البلا د حتّی إذا اضطرمت أجذما</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أنّه غرارة من غرائری هذه، و أنّی طوّقت حمله حتّی ألقیه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البلاذری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عبد اللّه بن العبّاس بعائشة، و قد ولاّه عثمان الموسم، و هی بمنزل من منازل طریقها،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إنّ اللّه قد آتاک عقلا و فهما و بیانا، فإیّاک أن تردّ الناس عن هذا الطاغیه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عثمان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عبّاس فمرّ بعائشة فی الصلصل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علی سبعة أمیال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انشدک اللّه فإنّک قد اعطیت لسانا إزعیلا، أن تخذل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تشکّک فیه الناس، فقد بانت لهم بصائرهم، و انهجت و رفعت لهم المنابر، و تجلّبوا من البلدان لأمر قد جمّ، و قد رأیت طلحة بن عبید اللّه قد اتّخذ علی بیوت الأموال و الخزائن مفاتیح، فإن یل </w:t>
      </w:r>
    </w:p>
    <w:p>
      <w:pPr>
        <w:pStyle w:val="BookText"/>
        <w:rPr/>
      </w:pPr>
      <w:r>
        <w:rPr>
          <w:rFonts w:ascii="IRNazanin" w:hAnsi="IRNazanin" w:eastAsia="IRNazanin"/>
          <w:color w:val="111111"/>
          <w:sz w:val="28"/>
          <w:sz w:val="28"/>
          <w:szCs w:val="28"/>
          <w:rtl w:val="true"/>
          <w:lang w:bidi="fa-IR"/>
        </w:rPr>
        <w:t>یسر بسیرة ابن عمه 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لو حدث بالرجل حدث ما فزع الناس إلاّ لصاحبنا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عنک، إنّی لست ارید مکابرتک و لا مجادلتک، و حکاه ابن أبی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عمر بن شبة من طریق عبید بن عمرو القرشی،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عائشة و عثمان محصور، فقدم علیها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المصریّین،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أ یقتل قوما جاءوا یطلبون الحقّ و ینکرون الظلم؟ و اللّه لا نرضی بهذا، ثمّ قدم رجل آخر،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المصریّون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لأخضر زعم أنّ المقتول هو القاتل، فکان یضرب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 من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الغدیر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لفظ الزهری، کما فی أنساب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الخزائن سفط فیه حلیّ، و أخذ منه عثمان، فحلّی به بعض أهله، فأظهروا عند ذلک الطعن علیه، و بلغ ذلک عثمان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أعطیه من شئت و أمنعه من شئت، فأرغم اللّه أنف من رغم،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أوّل من رغم أنفه من ذلک،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اجترأت علیّ یابن سمیّة، و ضربه حتّی غشی علیه،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بأوّل ما اوذیت فی اللّه، و أطلعت عائشة شعرا من رسول اللّه صلّی اللّه علیه و آله و سلّم و نعله و ثیابا من ثیابه،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نبیّکم، و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منبر نبیّکم، و هذه ثیابه، و هذا شعره لم یبل فیکم و قد بدّلتم و غیرّتم، فغضب عثمان حتّی لم یدر ما یقول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الأنساب</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المقداد بن عمرو، و عمّار بن یاسر، و طلحة و الزبیر فی عدّة من أصحاب رسول اللّه صلّی اللّه علیه و آله و سلّم کتبوا کتابا، عدّدوا فیه أحداث عثمان، و خوّفوه ربّه، و أعلموه أنّهم مواثبوه إن لم یقلع، فأخذ عمّار الکتاب و أتاه به، فقرأ عثمان صدرا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تقدم من بینهم؟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أنصحهم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یابن سمیّة،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اللّه ابن سمیّة و ابن یاسر، فأمر عثمان غلمانه </w:t>
      </w:r>
      <w:bookmarkStart w:id="258" w:name="pg1083_9428"/>
    </w:p>
    <w:p>
      <w:pPr>
        <w:pStyle w:val="BookText"/>
        <w:rPr/>
      </w:pPr>
      <w:bookmarkEnd w:id="258"/>
      <w:r>
        <w:rPr>
          <w:rFonts w:ascii="IRNazanin" w:hAnsi="IRNazanin" w:eastAsia="IRNazanin"/>
          <w:color w:val="111111"/>
          <w:sz w:val="28"/>
          <w:sz w:val="28"/>
          <w:szCs w:val="28"/>
          <w:rtl w:val="true"/>
          <w:lang w:bidi="fa-IR"/>
        </w:rPr>
        <w:t>فمدّوا بیدیه و رجلیه، ثمّ ضربه عثمان برجلیه و هی فی الخفّین علی مذاکیره، فأصابه الفتق، و کان ضعیفا کبیرا، فغشی علیه</w:t>
      </w:r>
      <w:r>
        <w:rPr>
          <w:rFonts w:eastAsia="IRNazanin" w:cs="IRNazanin"/>
          <w:color w:val="111111"/>
          <w:sz w:val="28"/>
          <w:szCs w:val="28"/>
          <w:rtl w:val="true"/>
          <w:lang w:bidi="fa-IR"/>
        </w:rPr>
        <w:t>.</w:t>
      </w:r>
    </w:p>
    <w:p>
      <w:pPr>
        <w:pStyle w:val="Heading4"/>
        <w:numPr>
          <w:ilvl w:val="3"/>
          <w:numId w:val="1"/>
        </w:numPr>
        <w:rPr/>
      </w:pPr>
      <w:bookmarkStart w:id="259" w:name="__RefHeading___Toc1976104_373438147"/>
      <w:bookmarkStart w:id="260" w:name="_Toc94"/>
      <w:bookmarkEnd w:id="259"/>
      <w:r>
        <w:rPr>
          <w:rtl w:val="true"/>
        </w:rPr>
        <w:t>بعض مواقف طلحة بن عبید اللّه تجاه عثمان</w:t>
      </w:r>
      <w:bookmarkEnd w:id="26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بن عبید اللّه من أشدّ الناس تحریضا علیه، و کان الزبیر دونه فی ذلک، روی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الحضرمیّة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کذا و کذا بهارا ذهبا و هو یروم دمی، یحرّض علی نفسی، اللهمّ لا تمتّعه به، و لقّه عواقب بغیه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الناس الذین صنّفوا فی واقعة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طلحة کان یوم قتل عثمان مقنّعا بثوب، قد استتر به عن أعین الناس، یرمی الدار بالسهام، و رووا أیضا أنّه لما امتنع علی الذین حصروه الدخول من باب الدار، حملهم طلحة إلی دار لبعض الأنصار، فأصعدهم إلی سطحها، و تسوّروا منها علی عثمان داره،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المدائنی فی کتاب مقتل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عثمان بین المغرب و العتمة، و لم یشهد جنازته إلاّ مروان و ابنة عثمان و ثلاثة من موالیه، فرفعت ابنته صوتها تندبه، و قد جعل طلحة ناسا هناک أکمنهم کمینا، فأخذتهم الحجارة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الحائط، فدفن فی حائط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تکلّموا فی دفنه،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بدیر 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فیه مکان طلحة رجل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عبد البرّ فی الاستیعاب بهامش الإصابة للعسقلانی</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قدمت عائشة البصرة أرسلت إلی الأحنف بن </w:t>
      </w:r>
      <w:bookmarkStart w:id="261" w:name="pg1083_9429"/>
    </w:p>
    <w:p>
      <w:pPr>
        <w:pStyle w:val="BookText"/>
        <w:rPr/>
      </w:pPr>
      <w:bookmarkEnd w:id="261"/>
      <w:r>
        <w:rPr>
          <w:rFonts w:ascii="IRNazanin" w:hAnsi="IRNazanin" w:eastAsia="IRNazanin"/>
          <w:color w:val="111111"/>
          <w:sz w:val="28"/>
          <w:sz w:val="28"/>
          <w:szCs w:val="28"/>
          <w:rtl w:val="true"/>
          <w:lang w:bidi="fa-IR"/>
        </w:rPr>
        <w:t>قیس، فأبی أن یأتیها، ثمّ أرسلت إلیه فأتاها،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أحنف، بم تعتذر إلی اللّه من ترک جهاد قتلة أمیر المؤمنین عثمان؟ أ من قلّة العدد؟ أو أنّک لا تطاع فی العشیرة؟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ما کبرت السنّ و لا طال العهد، و انّ عهدی بک عام أوّل، تقولین فیه و تنالین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أحنف، انّهم ماصوه موص الإناء، فقتلوه،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إنّی آخذ بأمرک و انت راضیة، و أدعه و انت ساخطة</w:t>
      </w:r>
      <w:r>
        <w:rPr>
          <w:rFonts w:eastAsia="IRNazanin" w:cs="IRNazanin"/>
          <w:color w:val="111111"/>
          <w:sz w:val="28"/>
          <w:szCs w:val="28"/>
          <w:rtl w:val="true"/>
          <w:lang w:bidi="fa-IR"/>
        </w:rPr>
        <w:t>.</w:t>
      </w:r>
    </w:p>
    <w:p>
      <w:pPr>
        <w:pStyle w:val="Heading4"/>
        <w:numPr>
          <w:ilvl w:val="3"/>
          <w:numId w:val="1"/>
        </w:numPr>
        <w:rPr/>
      </w:pPr>
      <w:bookmarkStart w:id="262" w:name="__RefHeading___Toc1976106_373438147"/>
      <w:bookmarkStart w:id="263" w:name="_Toc95"/>
      <w:bookmarkEnd w:id="262"/>
      <w:r>
        <w:rPr>
          <w:rtl w:val="true"/>
        </w:rPr>
        <w:t>مقتل طلحة بن عبید اللّه و قاتله</w:t>
      </w:r>
      <w:bookmarkEnd w:id="26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بن الحکم فی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طلحة 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بثاری بعد الیوم، فهو الذی رمی طلحة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حافظ المغرب ابن عبد البرّ فی کتابه الاستیعاب فی معرفة الأصحاب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العلماء الثقات فی أنّ مروان قتل طلحة یومئذ و کان فی حزبه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طریق أبی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مروان إلی طلحة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بثأری بعد الیوم، فرماه بسهم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طریق یحیی بن سعید، عن عمّه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مروان طلحة بسهم ثمّ التفت إلی أبان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بعض قتلة أبیک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طریق قیس نقلا عن أبی شیبة، أنّ مروان قتل طلحة،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وکیع و أحمد بن زهیر باسنادهما، عن قیس بن أبی حازم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بثأری بعد الیوم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عکراش،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نقاتل علیّا مع طلحة و معنا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فانهزمنا،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أدرک بثأری بعد الیوم من طلحة، فرماه بسهم فقتله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الاصابة</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من طرق متعدّدة، أنّ مروان بن الحکم هو الذی رماه فقتله، و أخرجه أبو القاسم البغوی بسند صحیح عن الجارود بن أبی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الجمل نظر مروان إلی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بعد الیوم بثأری، فنزع بسهم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یعقوب بن سفیان بسند صحیح عن قیس بن أبی حازم، أنّ مروان بن الحکم رأی طلحة فی 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أعان علی عثمان، فرماه بسهم فی رکبته فما زال الدم یسیح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عبد الحمید بن صالح عن قیس، و الطبرانی من طریق یحیی بن سلیمان الجعفی، عن وکیع بهذا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مروان بن الحکم حین رمی طلحة یومئذ بسهم، فوقع فی عین رکبته، فما زال الدم یسیح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حدیث قتل مروان بن الحکم طلحة بن عبید اللّه أخذا بثأر عثمان فی مروج الذهب</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لابن الاثیر</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الصفوة لابن الجوزی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 للیافعی</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للعسقلانی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شحنة بهامش الکامل</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سعد بالاسناد عن شیخ من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الملک بن مروان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أمیر المؤمنین مروان أخبرنی أنّه قتل طلحة، ما ترکت أحدا من ولد طلحة إلاّ قتلته بعثمان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الحمیدی فی النوادر من طریق سفیان بن عیینة، عن عبد الملک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موسی بن طلحة علی الولید،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علیّ قطّ إلاّ هممت بقتلک، لو لا أنّ أبی أخبرنی أنّ مروان قتل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bookmarkStart w:id="264" w:name="pg1083_9431"/>
    </w:p>
    <w:p>
      <w:pPr>
        <w:pStyle w:val="BookText"/>
        <w:rPr/>
      </w:pPr>
      <w:bookmarkEnd w:id="26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 طلحة و الزبیر السبخة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عبد اللّه بن الحکیم التمیمی لکتب کانا کتباها إلیه،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أما هذه کتبک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فکتبت أمس تدعونا إلی خلع عثمان و قتله، حتّی إذا قتلته أتیتنا ثائرا بدمه، فلعمری ما هذا رأیک، لا ترید إلاّ هذه الدنیا، مهلا إذا کان هذا رأیک فلم قبلت من علی علیه السّلام ما عرض علیک من البیعة؟ فبایعته طائعا راضیا، ثمّ نکثت بیعتک، ثمّ جئت لتدخلنا فی فتنتک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المحبّ الطبری فی الریاض</w:t>
      </w: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مروان بن الحکم هو الذی قتله، رماه بسهم،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بثأری بعد الیوم، و ذلک زعموا أنّ طلحة کان ممّن حاصر عثمان و اشتد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الأنساب للبلاذری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روح بن زنباع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مروان طلحة، فاستقاد منه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w:t>
      </w:r>
    </w:p>
    <w:p>
      <w:pPr>
        <w:pStyle w:val="Heading4"/>
        <w:numPr>
          <w:ilvl w:val="3"/>
          <w:numId w:val="1"/>
        </w:numPr>
        <w:rPr/>
      </w:pPr>
      <w:bookmarkStart w:id="265" w:name="__RefHeading___Toc1976108_373438147"/>
      <w:bookmarkStart w:id="266" w:name="_Toc96"/>
      <w:bookmarkEnd w:id="265"/>
      <w:r>
        <w:rPr>
          <w:rtl w:val="true"/>
        </w:rPr>
        <w:t>بعض مواقف الزبیر بن العوام</w:t>
      </w:r>
      <w:bookmarkEnd w:id="266"/>
    </w:p>
    <w:p>
      <w:pPr>
        <w:pStyle w:val="BookText"/>
        <w:rPr/>
      </w:pPr>
      <w:r>
        <w:rPr>
          <w:rFonts w:ascii="IRNazanin" w:hAnsi="IRNazanin" w:eastAsia="IRNazanin"/>
          <w:color w:val="111111"/>
          <w:sz w:val="28"/>
          <w:sz w:val="28"/>
          <w:szCs w:val="28"/>
          <w:rtl w:val="true"/>
          <w:lang w:bidi="fa-IR"/>
        </w:rPr>
        <w:t>مع عثمان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واقعة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 فرسه، فدعا الزبیر، فتواقفا، فقال علی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لا أراک لهذا الأمر أهلا، و لا أولی به منّا،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له أهلا بعد عثمان؟ قد کنّا نعدّک من بنی عبد المطلب، حتّی بلغ ابنک ابن السوء، ففرّق بیننا و بینک، و عظم علیه أشیاء، فذکر أنّ النبیّ صلّی اللّه علیه و آله و سلّم مرّ علیهما، فقال لعلی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 ابن عمّتک؟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لیقاتلنّک و هو لک ظالم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فانصرف عنه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اقاتلک، فرجع إلی ابنه عبد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فی هذه الحرب بصیرة، فقال له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خرجت علی بصیرة، و لکنّک رأیت رایات ابن أبی طالب و عرفت انّ تحتها الموت فجبنت، فأحفظه حتّی أرعد و 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قد حلفت له الاّ اقاتله،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یمینک بعتق غلامک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و قام فی الصفّ معهم، و کان علی قال للزبیر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تطلب منّی دم عثمان؟ و أنت قتلته، سلّط اللّه علی أشدّنا علیه الیوم ما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النهج</w:t>
      </w:r>
      <w:r>
        <w:rPr>
          <w:rFonts w:eastAsia="IRNazanin" w:cs="IRNazanin"/>
          <w:color w:val="111111"/>
          <w:sz w:val="28"/>
          <w:szCs w:val="28"/>
          <w:rtl w:val="true"/>
          <w:lang w:bidi="fa-IR"/>
        </w:rPr>
        <w:t>[</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من أشدّ الناس تحریضا علی عثمان، و کان الزبیر دونه فی ذلک، رووا أنّ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 لو بدئ بابنی، إنّ عثمان لجیفة علی الصراط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البلاذری فی الأنساب</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الزبیر إلی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مسجد رسول اللّه صلّی اللّه علیه و آله و سلّم جماعة یمنعون من ظلمک، و یأخذون بالحقّ، فاخرج فخاصم القوم إلی أزواج النبی صلّی اللّه علیه و آله و سلّم فخرج معه، فوثب الناس علیه بالسلاح،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یأخذ بالحقّ و یمنع من الظلم، و دخل و مضی الزبیر إلی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البلاذری فی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لعبد اللّه بن صالح العجلی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نازع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تقاذفنا،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بالبعیر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 بطبع خباب، و ریش المقعد، و کان خباب یطبع السیوف، و المقعد یریش النبل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نزر یسیر و غیض من فیض فیما اطلعنا اللّه علیه بمنّه و فضله من الأحادیث النبویّة و الأخبار المصطفویّة، التی ما زالت شاهدة و ظلّت دالّة علی أفضلیّة من اختاره اللّه من أهل أرضه بعد مصطفاه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bookmarkStart w:id="267" w:name="pg1083_9433"/>
    </w:p>
    <w:p>
      <w:pPr>
        <w:pStyle w:val="Heading2"/>
        <w:numPr>
          <w:ilvl w:val="1"/>
          <w:numId w:val="1"/>
        </w:numPr>
        <w:rPr/>
      </w:pPr>
      <w:bookmarkStart w:id="268" w:name="__RefHeading___Toc1976110_373438147"/>
      <w:bookmarkStart w:id="269" w:name="_Toc97"/>
      <w:bookmarkEnd w:id="267"/>
      <w:bookmarkEnd w:id="268"/>
      <w:r>
        <w:rPr>
          <w:rtl w:val="true"/>
        </w:rPr>
        <w:t>الخاتمة</w:t>
      </w:r>
      <w:r>
        <w:rPr>
          <w:rtl w:val="true"/>
        </w:rPr>
        <w:t xml:space="preserve">: </w:t>
      </w:r>
      <w:r>
        <w:rPr>
          <w:rtl w:val="true"/>
        </w:rPr>
        <w:t>جوامع فضائل الامام أمیر المؤمنین علی بن أبی طالب علیه السّلام و احتجاجه علیه السّلام علی أبی بکر</w:t>
      </w:r>
      <w:bookmarkEnd w:id="269"/>
    </w:p>
    <w:p>
      <w:pPr>
        <w:pStyle w:val="Heading3"/>
        <w:numPr>
          <w:ilvl w:val="2"/>
          <w:numId w:val="1"/>
        </w:numPr>
        <w:rPr/>
      </w:pPr>
      <w:bookmarkStart w:id="270" w:name="__RefHeading___Toc1976112_373438147"/>
      <w:bookmarkStart w:id="271" w:name="_Toc98"/>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جوامع فضائل الامام أمیر المؤمنین علی بن أبی طالب علیه السّلام و احتجاجه علیه السّلام علی أبی بکر</w:t>
      </w:r>
    </w:p>
    <w:p>
      <w:pPr>
        <w:pStyle w:val="BookText"/>
        <w:rPr/>
      </w:pPr>
      <w:r>
        <w:rPr>
          <w:rFonts w:ascii="IRNazanin" w:hAnsi="IRNazanin" w:eastAsia="IRNazanin"/>
          <w:color w:val="111111"/>
          <w:sz w:val="28"/>
          <w:sz w:val="28"/>
          <w:szCs w:val="28"/>
          <w:rtl w:val="true"/>
          <w:lang w:bidi="fa-IR"/>
        </w:rPr>
        <w:t>و لنختم هذا الکتاب بما دل من البراهین الساطعة، و الحجج القاطعة، التی ما زالت شاهدة إلی یوم الناس هذا، علی أفضلیّة أمیر المؤمنین علیه السّلام، و عظیم ما تفرّد به ممّا منّ اللّه علیه دون غیره من أجلاء القرابة و الصحابة من جلائل المکرمات، و المفاخر العالیات، و أقرّ بها الخلیفة الأوّل لمّا احتجّ بها علیه فی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رواه الشیخ الأقدم الصدوق، غرّة جبهة الزمان، إنسان العین و عین الإنسان، المتفانی فی ترویج الحقّ و إذاعته، و نشر حقائق الدین و إعلاء کلمته، صاحب التصانیف التی طبق ذیوع صیتها الآفاق، و لا یعتریها من مرور الشهور محاق، أحد الأعلام الذین تناقلوا الخبر عن النبیّ صلّی اللّه علیه و آله و سلّم و الأئمّة الاثنی عشر، و نوّروا مناهج الأقطار بأنوار المآثر و الآثار، البحر المتلاطم الزخّار، شیخ مشایخ الحدیث و الأخبار، أمّا الحدیث فهو إمام درایته، و أمّا الفقه فهو حامل رایته، و أمّا الکلام فهو ابن بجدته، مولانا الأجل</w:t>
      </w:r>
    </w:p>
    <w:p>
      <w:pPr>
        <w:pStyle w:val="BookText"/>
        <w:rPr/>
      </w:pPr>
      <w:r>
        <w:rPr>
          <w:rFonts w:eastAsia="IRNazanin" w:cs="IRNazanin"/>
          <w:color w:val="111111"/>
          <w:sz w:val="28"/>
          <w:szCs w:val="28"/>
          <w:lang w:bidi="fa-IR"/>
        </w:rPr>
        <w:t>1,3,14,2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موسی بن بابویه القمّی فی کتابه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حفص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اللّه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حفص بن منصور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الورّاق، عن </w:t>
      </w:r>
    </w:p>
    <w:p>
      <w:pPr>
        <w:pStyle w:val="BookText"/>
        <w:rPr/>
      </w:pPr>
      <w:r>
        <w:rPr>
          <w:rFonts w:ascii="IRNazanin" w:hAnsi="IRNazanin" w:eastAsia="IRNazanin"/>
          <w:color w:val="111111"/>
          <w:sz w:val="28"/>
          <w:sz w:val="28"/>
          <w:szCs w:val="28"/>
          <w:rtl w:val="true"/>
          <w:lang w:bidi="fa-IR"/>
        </w:rPr>
        <w:t>أبیه،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أبی بکر و بیعة الناس له، و فعلهم بعلی بن أبی طالب ما کان، لم یزل أبو بکر یظهر له الانبساط، و یری منه انقباضا، فکبر ذلک علی أبی بکر، فأحبّ لقاءه، و استخراج ما عنده و المعذرة إلیه، لما اجتمع الناس علیه و تقلیدهم إیّاه أمر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قلّة رغبته فی ذلک و زهده فیه، أتاه فی وقت غفلة و طلب منه الخلوة،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کان هذا الأمر مواطأة منّی، و لا رغبة فیما وقعت فیه، و لا حرصا علیه، و لا ثقة بنفسی فیما تحتاج إلیه الامّة، و لا قوّة لی لمال و لا کثرة العشیرة، و لا ابتزاز له دون غیری، فما لک تضمر علیّ ما لم أستحقه منک و تظهر لی الکراهة فیما صرت إلیه و تنظر إلیّ بعین السآمة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علیه إذا لم ترغب فیه، و لا حرصت علیه و لا وثقت بنفسک فی القیام به، و بما یحتاج منک فیه؟</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سمعته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یجمع امّتی علی ضلال، فلمّا رأیت اجتماعهم اتّبعت حدیث النبیّ صلّی اللّه علیه و آله و سلّم و أحلت أن یکون اجتماعهم علی خلاف الهدی، و أعطیتهم قود الإجابة، و لو علمت أنّ أحدا یتخلّف لامتنعت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من حدیث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یجمع أمّتی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فکنت من الامّة أو لم أکن؟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العصابة الممتنعة علیک من سلمان، و عمّار، و أبی ذرّ، و المقداد، و ابن عبادة، و من معه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الامّة،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تحتجّ بحدیث النبیّ صلّی اللّه علیه و آله و سلّم و أمثال هؤلاء تخلّفوا عنک، و لیس للامّة فیهم طعن، و لا فی صحبة الرسول صلّی اللّه علیه و آله و سلّم و نصیحته منهم تقصیر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بتخلّفهم إلاّ بعد إبرام الأمر، و خفت إن دفعت عنّی الأمر أن یتفاقم إلی أن یرجع الناس مرتدّین عن الدین، و کان ممارستکم إلیّ إن </w:t>
      </w:r>
    </w:p>
    <w:p>
      <w:pPr>
        <w:pStyle w:val="BookText"/>
        <w:rPr/>
      </w:pPr>
      <w:r>
        <w:rPr>
          <w:rFonts w:ascii="IRNazanin" w:hAnsi="IRNazanin" w:eastAsia="IRNazanin"/>
          <w:color w:val="111111"/>
          <w:sz w:val="28"/>
          <w:sz w:val="28"/>
          <w:szCs w:val="28"/>
          <w:rtl w:val="true"/>
          <w:lang w:bidi="fa-IR"/>
        </w:rPr>
        <w:t>أجبتم أهون مؤونة علی الدین، و ابقی له من ضرب الناس بعضهم ببعض فیرجعوا کفّارا، و علمت أنّک لست بدونی فی الإبقاء علیهم و علی أدیانهم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لکن أخبرنی عن الذی یستحقّ هذا الأمر بما یستحقّه؟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بالنصیحة و الوفاء، و رفع المداهنة، و المحاباة، و حسن السیرة، و إظهار العدل، و العلم بالکتاب و السنّة، و فصل الخطاب، مع الزهد فی الدنیا، و قلّة الرغبة فیها، و إنصاف المظلوم من الظالم القریب و البعید،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ابا بکر، أفی نفسک تجد هذه الخصال أم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أنا المجیب لرسول اللّه صلّی اللّه علیه و آله و سلّم قبل ذکران المسلمین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الأذان لأهل الموسم لجمیع الامّة بسورة براءة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وقیت رسول اللّه صلّی اللّه علیه و آله و سلّم بنفسی یوم الغار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 لی الولایة من اللّه مع ولایة رسول اللّه فی آیة زکاة الخاتم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أنا المولی لک و لکلّ مسلم بحدیث النبیّ صلّی اللّه علیه و آله و سلّم یوم الغدیر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 لی الوزارة من رسول اللّه صلّی اللّه علیه و آله و سلّم و المثل من هارون من موسی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 بی برز رسول اللّه صلّی اللّه علیه و آله و سلّم و بأهل بیتی و ولدی فی مباهلة المشرکین من النصاری أم بک و بأهلک 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 لی و لأهلی و ولدی آیة التطهیر من الرجس أم لک و لاهل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 و لأهل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صاحب دعوة رسول اللّه صلّی اللّه علیه و آله و سلّم و أهلی و ولدی یوم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إلیک لا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و أهلک و ولدک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 باللّه أنا صاحب الآیة یُوفُونَ بِالنَّذْرِ وَ یَخافُونَ یَوْماً کانَ شَرُّهُ مُسْتَطِیراً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 باللّه، أنت الفتی </w:t>
      </w:r>
    </w:p>
    <w:p>
      <w:pPr>
        <w:pStyle w:val="BookText"/>
        <w:rPr/>
      </w:pPr>
      <w:r>
        <w:rPr>
          <w:rFonts w:ascii="IRNazanin" w:hAnsi="IRNazanin" w:eastAsia="IRNazanin"/>
          <w:color w:val="111111"/>
          <w:sz w:val="28"/>
          <w:sz w:val="28"/>
          <w:szCs w:val="28"/>
          <w:rtl w:val="true"/>
          <w:lang w:bidi="fa-IR"/>
        </w:rPr>
        <w:t xml:space="preserve">الذی نودی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ردّت له الشمس لوقت صلاته فصلاّها، ثمّ توارت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حباک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برایته یوم خیبر ففتح اللّه له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أنت الذی نفّست عن رسول اللّه صلّی اللّه علیه و آله و سلّم کربته و عن المسلمین بقتل عمرو بن عبد ودّ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 باللّه أنت الذی ائتمنک رسول اللّه صلّی اللّه علیه و آله و سلّم علی رسالته إلی الجنّ فأجابت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الذی طهّرک رسول اللّه صلّی اللّه علیه و آله و سلّم من السفاح من آدم إلی أبیک بقوله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من نکاح لا من سفاح من آدم إلی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اختارنی رسول اللّه صلّی اللّه علیه و آله و سلّم و زوّجنی ابنته فاطمة،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زوّجک،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فأنشدک باللّه، أنا والد الحسن و الحسین ریحانتیه للذین قال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أهل الجنّة 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أخوک المزیّن بجناحین فی الجنّة لیطیر بهما مع الملائکة أم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ضمنت دین رسول اللّه صلّی اللّه علیه و آله و سلّم و نادیت فی الموسم بإنجاز موعده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 باللّه، انا الذی دعاه رسول اللّه صلّی اللّه علیه و آله و سلّم لطیر عنده یرید أکله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بشّرنی رسول اللّه صلّی اللّه علیه و آله و سلّم بقتال الناکثین و القاسطین و المارقین علی تأویل القرآن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شهدت آخر کلام رسول اللّه صلّی اللّه علیه و آله و سلّم و ولّیت غسله و دفنه أم أنت؟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أنت،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الذی دلّ رسول اللّه صلّی اللّه علیه و آله و سلّم بعلم القضاء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أمر رسول اللّه صلّی اللّه علیه و آله و سلّم أصحابه بالسلام علیه بالإمرة فی حیاته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سبقت له القرابة من رسول اللّه صلّی اللّه علیه و آله و سلّم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حباک اللّه عزّ و جلّ بدینار عند حاجته و باعک جبرئیل و أضفت محمّدا صلّی اللّه علیه و آله و سلّم و أطعمت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حملک رسول اللّه صلّی اللّه علیه و آله و سلّم علی کتفیه فی طرح صنم الکعبة و کسره حتّی لو شاء أن ینال افق السماء لنالها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لوائی فی الدنیا و الآخرة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أمر رسول اللّه صلّی اللّه علیه و آله و سلّم بفتح بابه فی مسجده حین أمر بسدّ جمیع أبواب أصحابه و أهل بیته و أحلّ له فیه ما أحلّه اللّه له أم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 باللّه أنت الذی قدم بین یدی نجوی رسول اللّه صلّی اللّه علیه و آله و سلّم صدقة فناجاه أم أنا إذ عاتب اللّه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 باللّه، أنت الذی قال فیه رسول اللّه صلّی اللّه علیه و آله و سلّم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أوّل الناس إیمانا و 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یزل علیه السّلام یعدّ علیه مناقبه التی جعل اللّه عزّ و جلّ له دونه و دون غیره، و یقول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و شبهه یستحقّ القیام بامور امّة محمّد صلّی اللّه علیه و آله و سلّم،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غرّک عن اللّه و عن رسوله و عن دینه، و أنت خلو ممّا یحتاج إلیه أهل دینه؟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أبا الحسن أنظرنی یومی هذا، فادبّر ما </w:t>
      </w:r>
    </w:p>
    <w:p>
      <w:pPr>
        <w:pStyle w:val="BookText"/>
        <w:rPr/>
      </w:pPr>
      <w:r>
        <w:rPr>
          <w:rFonts w:ascii="IRNazanin" w:hAnsi="IRNazanin" w:eastAsia="IRNazanin"/>
          <w:color w:val="111111"/>
          <w:sz w:val="28"/>
          <w:sz w:val="28"/>
          <w:szCs w:val="28"/>
          <w:rtl w:val="true"/>
          <w:lang w:bidi="fa-IR"/>
        </w:rPr>
        <w:t>أنا فیه و ما سمعته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یا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من عنده و خلا بنفسه یومه، و لم یأذن لأحد إلی اللیل، و عمر یتردّد فی الناس لما بلغه من خلوته بعلی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فی لیلته، فرأی رسول اللّه صلّی اللّه علیه و آله و سلّم فی منامه متمثلا له فی مجلسه، فقام إلیه أبو بکر لیسلم علیه، فولّی وجهه،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أمرت بأمر فلم أفعل؟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السّلام علیک و قد عادیت اللّه و رسوله؟ ردّ الحقّ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عاتبک علیه و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رددت علیه یا رسول اللّه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 بکی و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فبایعه و سلم إلیه الأمر،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مسجد رسول اللّه صلّی اللّه علیه و آله و سلّم و اخبر الناس بما رأیت فی لیلتی و ما جری بینی و بینک، فاخرج نفسی من هذا الأمر و اسلّم علیک بالإمرة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متغیرا لونه، فصادفه عمر و هو فی طلبه،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یا خلیفة رسول اللّه؟ فأخبره بما کان منه و ما رأی و ما جری بینه و بین علی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خلیفة رسول اللّه، أن تغترّ بسحر بنی هاشم، فلیس هذا بأوّل سحر منهم، فما زال به حتّی ردّه عن رأیه، و صرفه عن عزمه، و رغّبه فیما هو فیه، و أمره بالثبات علیه و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علی علیه السّلام للمیعاد، فلم یر فیه منهم أحدا، فأحسّ بالشرّ منهم، فقعد إلی قبر رسول اللّه صلّی اللّه علیه و آله و سلّم، فمرّ 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دون ما تروم خرط القتاد، فعلم بالأمر و قام و رجع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له 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قشر أو شوکة بالید من أعلاه إلی أسفله</w:t>
      </w:r>
      <w:r>
        <w:rPr>
          <w:rFonts w:eastAsia="IRNazanin" w:cs="IRNazanin"/>
          <w:color w:val="111111"/>
          <w:sz w:val="28"/>
          <w:szCs w:val="28"/>
          <w:rtl w:val="true"/>
          <w:lang w:bidi="fa-IR"/>
        </w:rPr>
        <w:t xml:space="preserve">. </w:t>
      </w:r>
      <w:bookmarkStart w:id="272" w:name="pg1083_9439"/>
    </w:p>
    <w:p>
      <w:pPr>
        <w:pStyle w:val="Heading3"/>
        <w:numPr>
          <w:ilvl w:val="2"/>
          <w:numId w:val="1"/>
        </w:numPr>
        <w:rPr/>
      </w:pPr>
      <w:bookmarkStart w:id="273" w:name="__RefHeading___Toc1976114_373438147"/>
      <w:bookmarkStart w:id="274" w:name="_Toc99"/>
      <w:bookmarkEnd w:id="272"/>
      <w:bookmarkEnd w:id="273"/>
      <w:r>
        <w:rPr>
          <w:rtl w:val="true"/>
        </w:rPr>
        <w:t>احتجاجه علیه السّلام علی الناس یوم الشوری</w:t>
      </w:r>
      <w:bookmarkEnd w:id="274"/>
    </w:p>
    <w:p>
      <w:pPr>
        <w:pStyle w:val="BookText"/>
        <w:rPr/>
      </w:pPr>
      <w:r>
        <w:rPr>
          <w:rFonts w:eastAsia="IRNazanin" w:cs="IRNazanin"/>
          <w:color w:val="111111"/>
          <w:sz w:val="28"/>
          <w:szCs w:val="28"/>
          <w:lang w:bidi="fa-IR"/>
        </w:rPr>
        <w:t>1,14,15,2,3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اخری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محمّد بن الحسن بن أحمد بن الولید رضی اللّه عنهما،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الحکم بن مسکین الثقفیّ، عن أبی الجارود و هشام بن أبی ساسان و أبی طارق السرّاج،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البیت یوم الشوری، فسمعت علیّا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الناس أبا بکر و أنا و اللّه أحقّ بالأمر و أولی به منه، و استخلف أبو بکر عمر و أنا و اللّه أحقّ بالامر و أولی منه، إلاّ أنّ عمر جعلنی مع خمسة و أنا سادسهم، لا یعرف لهم علیّ فضل، و لو أشاء لاحتججت علیهم بما لا یستطیع عربیّهم و لا عجمیّهم المعاهد منهم و المشرک تغییر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أیّها النفر هل فیکم أحد و 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ساق رسول اللّه صلّی اللّه علیه و آله و سلّم لربّ العالمین هدیا فأشرکه فیه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اتی رسول اللّه صلّی اللّه علیه و آله و سلّم بطیر یأکل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 فجئته أنا،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حین رجع عمر یجبّن أصحابه و یجبّنونه قد ردّ رایة رسول اللّه صلّی اللّه علیه و آله و سلّم منهزما،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لیس بفرّار یحبّه اللّه و رسوله و یحبّ اللّه و رسوله، لا یرجع حتّی یفتح اللّه علیه فلمّا أصبح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هو رمد ما یطرف،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بین یدیه تفل فی عینی،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اللّه عنّی الحرّ و البرد إلی ساعتی هذه، فأخذت الرایة فهزم اللّه المشرکین و أظفرنی بهم،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نشدتکم باللّه هل فیکم أحد له أخ مثل أخی جعفر المزیّن بالجناحین فی الجنّة، یحلّ فیها حیث یشاء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أحد له عمّ مثل عمّی حمزة أسد اللّه و أسد رسوله و سیّد الشهداء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له سبطان مثل سبطای الحسن و الحسین ابنی رسول اللّه صلّی اللّه علیه و آله و سلّم و سیدی شباب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له زوجة مثل زوجتی فاطمة بنت رسول اللّه صلّی اللّه علیه و آله و سلّم و بضعة منه، و سیّدة نساء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فارقک فارقنی، و من فارقنی فارق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قال له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بنو ولیعة، أو لأبعثنّ إلیهم رجلا کنفسی طاعته کطاعتی، و معصیته کمعصیتی، یغشاهم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وصل إلی قلبه حبّی إلاّ کفّر اللّه عنه ذنوبه، و من وصل حبّی إلی قلبه وصل حبّک إلی قلبه، و کذب من زعم أنّه یحبّنی و 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 فی الأهل و الولد و المسلمین فی کلّ غیبة، عدوّک عدوّی، و عدوّی عدوّ اللّه، و ولیّک ولیّی، و ولیّی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أحبّک و والاک سبقت له الرحمة، و من أبغضک و عاداک سبقت له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و لأبی لا نکون ممّن یبغضه و یعادیه، 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 إن کنت أنت و أبوک ممّن یتولاّه و یحبّه، فقد سبقت لکما الرحمة، و إن کنتما ممّن یبغضه و یعادیه، فقد سبقت لکما اللعنة، و لقد جئت أنت و أبوک أوّل من یظلمه، و أنت أوّل من یقاتله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مثل ما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و أنا أخوک فی الدنیا و الآخرة، و منزلک مواجه منزلی، کما یتواجه الأخوان فی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خصّک بأمر و أعطاکه، لیس من الأعمال أحبّ إلیه و لا أفضل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فلیس تنال منها شیئا، و لا تناله منک، و هی زینة الأبرار عند اللّه عزّ و جلّ یوم القیامة، فطوبی لمن أحبّک و صدق علیک، و ویل لمن أبغضک و کذب علیک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بعثه رسول اللّه صلّی اللّه علیه و آله و سلّم لیجیء بالماء کما بعثنی، فذهبت حتّی حملت القربة علی ظهری فمشیت بها، فاستقبلتنی ریح، فردّتنی حتّی أجلستنی، ثم قمت فاستقبلتنی ریح فردّتنی حتّی أجلستنی، ثمّ قمت فجئت إلی رسول اللّه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عنّی؟ فقصصت علیه بالقصّة،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جاءنی جبرئیل فأخبرنی أمّا الریح الاولی فجبرئیل، کان فی ألف من الملائکة یسلمون علیک، فأمّا الریح الثانیة فمیکائیل، جاء فی ألف من الملائکة یسلّمون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من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أتری هذه المواساة من علی؟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 أنا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کان یکتب لرسول اللّه صلّی اللّه علیه و آله و سلّم کما جعلت أکتب، فأغفی رسول اللّه، فأنا أری أنّه یملی علیّ، فلمّا انتبه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أملی علیک من هاهنا إلی هاهنا؟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جبرئیل أملاه علیک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نادی له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کما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أخاف أن لا یبقی أحد إلاّ قبض من أثرک قبضة یطلب بها البرکة لعقبه من بعده لقلت فیک قولا لا یبقی أحد إلاّ قبض من أثرک قبضة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قال له رسول اللّه صلّی اللّه علیه و آله و سلّم کما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یقول طوائف من امّتی ما قالت النصاری فی عیسی بن مریم، لقلت فیک قولا لم تمرّ بملأ إلاّ أخذوا التراب من تحت قدمک یستشفعون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الباب فإنّ زوّارا من الملائکة یزورونی، فلا تأذن لأحد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فرددته ثلاث مرّات، و أخبرته أنّ رسول اللّه محتجب، و عنده زوّار من الملائکة، و عدّتهم کذا و کذا، ثمّ أذنت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جئتک غیر مرّة، کلّ ذلک یردّنی علی،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محتجب و عنده زوّار من الملائکة و عدّتهم کذا و کذا، فکیف علم بالعدّة أعاینهم؟ فقال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صدق کیف علمت بعدّتهم؟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علیّ التحیّات و سمعت الأصوات، فأحصیت العدد،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فإنّ فیک سنّة من أخی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w:t>
      </w:r>
    </w:p>
    <w:p>
      <w:pPr>
        <w:pStyle w:val="BookText"/>
        <w:rPr/>
      </w:pPr>
      <w:r>
        <w:rPr>
          <w:rFonts w:ascii="Amiri" w:hAnsi="Amiri" w:eastAsia="Amiri" w:cs="Amiri"/>
          <w:color w:val="111111"/>
          <w:sz w:val="28"/>
          <w:sz w:val="28"/>
          <w:szCs w:val="28"/>
          <w:rtl w:val="true"/>
          <w:lang w:bidi="ar-SA"/>
        </w:rPr>
        <w:t xml:space="preserve">لابن مریم مثلا، فأنزل اللّه عزّ و جلّ وَ 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قال له رسول اللّه کما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طوبی شجرة فی الجنّة أصلها فی دار علی، لیس من مؤمن إلاّ و فی منزله غصن من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علی سنّتی و تبرّ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جاء إلی رسول اللّه صلّی اللّه علیه و آله و سلّم و رأسه فی حجر جبرئیل،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 ابن عمّک فأنت أولی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کان جبرئیل قد تصوّر بصورة دحیة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وضع رسول اللّه صلّی اللّه علیه و آله و سلّم رأسه فی حجره حتّی غابت الشمس و لم یصلّ العصر، فلمّا انتبه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صلّیت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رسول اللّه صلّی اللّه علیه و آله و سلّم فردّت الشمس بیضاء نقیّة، فصلّیت ثمّ انحدرت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أمر اللّه عزّ و جل رسوله أن یبعث ببراءة، فبعث بها مع أبی بکر، فأتاه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 لا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فبعثنی رسول اللّه صلّی اللّه علیه و آله و سلّم فأخذتها من أبی بکر، فمضیت بها و أدّیتها عن رسول اللّه، و أثبت اللّه علی لسان رسول اللّه أنّی منه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إمام من أطاعنی، و نور أولیائی، و الکلمة التی ألزمتها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موتی، و یسکن جنّتی التی وعدنی ربّی، جنّات عدن، قضیب غرسه اللّه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فلیوال علی بن أبی طالب علیه السّلام و ذرّیّته من بعده، فهم الأئمة، و هم الأوصیاء، أعطاهم اللّه علمی و فهمی، لا یدخلونکم فی ضلال، و لا یخرجونکم من باب هدی، لا تعلّموهم فهم أعلم منکم، یزول الحقّ معهم أینما 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فانقضی انه لا یحبّک إلاّ مؤمن، و لا یبغضک إلا کافر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قال له رسول اللّه صلّی اللّه علیه و آله و سلّم مثل ما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ولایتک یخرجون یوم القیامة من قبورهم علی نوق بیض، شراک نعالهم نور یتلألأ، قد سهّلت علیهم الموارد، و فرّجت عنهم الشدائد، و اعطوا الأمان، و انقطعت عنهم الأحزان، حتّی ینطلق بهم إلی ظلّ عرش الرحمن، توضع بین أیدیهم مائدة یأکلون منها حتّی یفرغ من الحساب، یخاف الناس و لا یخافون، و یحزن الناس و لا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حین جاء أبو بکر یخطب فاطمة علیها السّلام فأبی أن یزوّجه، و جاء عمر یخطبها فأبی أن یزوّجه، فخطبت إلیه فزوّجنی، فجاء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أن تزوّجنا و زوّجته؟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منعتکما و زوّجته، بل اللّه منعکما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سمعتم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 سببی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سبب أفضل من سببی، و أیّ نسب أفضل من </w:t>
      </w:r>
    </w:p>
    <w:p>
      <w:pPr>
        <w:pStyle w:val="BookText"/>
        <w:rPr/>
      </w:pPr>
      <w:r>
        <w:rPr>
          <w:rFonts w:ascii="IRNazanin" w:hAnsi="IRNazanin" w:eastAsia="IRNazanin"/>
          <w:color w:val="111111"/>
          <w:sz w:val="28"/>
          <w:sz w:val="28"/>
          <w:szCs w:val="28"/>
          <w:rtl w:val="true"/>
          <w:lang w:bidi="fa-IR"/>
        </w:rPr>
        <w:t>نسبی؟ إنّ أبی و ابا رسول اللّه لأخوان، و إنّ الحسن و الحسین ابنی رسول اللّه، و سیّدی شباب أهل الجنة ابنای، و فاطمة بنت رسول اللّه صلّی اللّه علیه و آله و سلّم زوجتی سیّدة نساء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احد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الخلق ففرقهم فرقتین، فجعلنی من خیر الفرقتین، ثم جعلهم شعوبا فجعلنی فی خیر شعبه، ثم جعلهم قبائل، فجعلنی فی خیر قبیلة، ثم جعلهم بیوتا فجعلنی فی خیر بیت، ثم اختار من أهل بیتی أنا و علیا و جعفرا و جعلنی خیرهم فکنت نائما بین ابنی ابی طالب فجاء جبرئیل و معه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إلی أی هؤلاء ارسلت؟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ثم أخذ بیدی فأجلسنی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سدّ رسول اللّه صلّی اللّه علیه و آله و سلّم أبواب المسلمین کلّهم و لم یسدّ بابی، و جاء العبّاس و حمزة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و أسکنته؟ فقال صلّی اللّه علیه و آله و سلّم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أخرجتکم و أسکنته، بل اللّه أخرجکم و أسکنه، إنّ اللّه عزّ و جلّ أوحی إلی أخی موسی علیه السّلام أن اتّخذ مسجدا طهورا و اسکنه أنت و هارون و ابنا هارون، و انّ اللّه عزّ و جلّ أوحی إلیّ أن اتّخذ مسجد طهورا و اسکنه أنت و علی و ابنا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 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وقی رسول اللّه صلّی اللّه علیه و آله و سلّم حیث جاء المشرکون یریدون قتله فاضطجعت فی مضجعه و ذهب رسول اللّه صلّی اللّه علیه و آله و سلّم نحو الغار فهم یرون أنّی أنا هو،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فضربونی حتّی کادوا یقتلوننی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أمرنی بولایة علی، فولایته ولایتی، و ولایتی ولایة ربّی، عهد عهده إلیّ ربّی، </w:t>
      </w:r>
      <w:bookmarkStart w:id="275" w:name="pg1083_9446"/>
    </w:p>
    <w:p>
      <w:pPr>
        <w:pStyle w:val="BookText"/>
        <w:rPr/>
      </w:pPr>
      <w:bookmarkEnd w:id="275"/>
      <w:r>
        <w:rPr>
          <w:rFonts w:ascii="IRNazanin" w:hAnsi="IRNazanin" w:eastAsia="IRNazanin"/>
          <w:color w:val="111111"/>
          <w:sz w:val="28"/>
          <w:sz w:val="28"/>
          <w:szCs w:val="28"/>
          <w:rtl w:val="true"/>
          <w:lang w:bidi="fa-IR"/>
        </w:rPr>
        <w:t>و امرنی أن أبلغکموه، فهل سمعتم؟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سمعناه، أما إنّ فیکم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سمعت و هو یحمل الناس علی کتفیه و یعادیه،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ربّی قد أخبرنی بهم، و أمرنی بالإعراض عنهم لأمر قد سبق، و إنّما یکتفی أحدکم بما یجد لعلی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قتل من بنی عبد الدار تسعة مبارزة غیری؟ کلّهم یأخذ اللواء، ثم جاء صؤاب الحبشی مولاهم،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أقتل بسادتی إلاّ محمّدا، قد ازبد شدقاه و احمرّت عیناه، فاتّقیتموه و حدتم عنه، و خرجت إلیه، فلمّا أقبل کأنّه قبّة مبنیّة، فاختلفت أنا و هو ضربتین فقطعته بنصفین، و بقیت رجلاه و عجزه و فخذه قائمة علی الأرض، ینظر إلیه المسلمون و یضحکون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من تلکم الأسباب العظام، تقاعدت قوم من أجلاّء الصحابة عن بیعة أبی بکر، و کرهوا تربّعه علی سنام الخلافة، و تقدّمه علی من هو أفضل منه فی کلّ شیء؛ لأنّ تقدیم المفضول علی الفاضل فی نظر الکرام ممّا یقدح فی المروءة، و لا یستسیغه أرباب العقول السلیمة، و یأباه ذوو الطباع الکریمة و النفوس المستقیمة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عزّ من قائل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976116_373438147"/>
      <w:bookmarkStart w:id="277" w:name="_Toc100"/>
      <w:bookmarkEnd w:id="276"/>
      <w:r>
        <w:rPr>
          <w:rtl w:val="true"/>
        </w:rPr>
        <w:t>الذین أنکروا علی أبی بکر جلوسه فی الخلافة و تقدّمه علی علی علیه السّلام</w:t>
      </w:r>
      <w:bookmarkEnd w:id="277"/>
    </w:p>
    <w:p>
      <w:pPr>
        <w:pStyle w:val="Heading4"/>
        <w:numPr>
          <w:ilvl w:val="3"/>
          <w:numId w:val="1"/>
        </w:numPr>
        <w:rPr/>
      </w:pPr>
      <w:bookmarkStart w:id="278" w:name="__RefHeading___Toc1976118_373438147"/>
      <w:bookmarkStart w:id="279" w:name="_Toc101"/>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 xml:space="preserve">قال الشیخ المؤلّف فی نفس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 اللّه بن أحمد بن أبی 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 أحمد بن أبی 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النّهیکی،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خلف بن سالم،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عثمان بن المغیرة،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أنکروا علی أبی بکر جلوسه فی الخلافة، و تقدّمه علی علی ابن أبی طالب علیه السّلام اثنی عشر رجلا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المهاجرین خالد بن سعید بن العاص، و المقداد بن الأسود، و ابیّ بن کعب، و عمّار بن یاسر، و أبو ذرّ الغفاری، و سلمان الفارسی، و عبد اللّه بن مسعود، و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الأنصار خزیمة بن ثابت ذو الشهادتین، و سهل بن حنیف، و أبو أیّوب الأنصاری، و أبو الهیثم بن التیّهان،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تشاوروا بینهم فی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نأتیه فننزله عن منبر رسول اللّه صلّی اللّه علیه و آله و سلّم،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ذلک أعنتم علی أنفسکم،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امضوا بنا إلی علی بن أبی طالب علیه السّلام نستشیره و نستطلع أمره، فأتوا علیّا علیه السّلام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أمیر المؤمنین ضیّعت نفسک، و ترکت حقّا أنت أولی به، و قد أردنا أن نأتی الرجل، فننزله عن منبر رسول اللّه صلّی اللّه علیه و آله و سلّم، فإنّ الحقّ حقّک و أنت أولی بالأمر منه، فکرهنا أن ننزله بدون مشاورتک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فعلتم ذلک ما کنتم إلا حربا لهم، و لا کنتم إلا کالکحل فی العین، أو کالملح فی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اتّفقت الامّة التارکة لقول نبیّها و الکاذبة علی ربّها، و لقد شاورت فی ذلک أهل بیتی، فأبو إلا السکوت، لما تعلمون من وغر صدور القوم، و بغضهم للّه عزّ و جلّ و لأهل بیت نبیّه صلّی اللّه علیه و آله و سلّم، و أنّهم یطالبون بثارات الجاهلیّة، و اللّه لو فعلتم ذلک لشهروا سیوفهم مستعدّین للحرب و القتال، کما فعلوا ذلک حتّی قهرونی و غلبونی علی نفسی، و لبّبونی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 إلا قتلناک، فلم أجد حیلة إلاّ أن أدفع القوم عن نفسی، و ذاک أنّی ذکرت 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القوم إذا نقضوا أمرک، و استبدّوا بها دونک، و عصونی فیک، فعلیک بالصبر حتّی ینزل الأمر، ألا و إنّهم سیغدرون بک لا محالة، فلا تجعل لهم سبیلا إلی إذلالک </w:t>
      </w:r>
    </w:p>
    <w:p>
      <w:pPr>
        <w:pStyle w:val="BookText"/>
        <w:rPr/>
      </w:pPr>
      <w:r>
        <w:rPr>
          <w:rFonts w:ascii="IRNazanin" w:hAnsi="IRNazanin" w:eastAsia="IRNazanin"/>
          <w:color w:val="111111"/>
          <w:sz w:val="28"/>
          <w:sz w:val="28"/>
          <w:szCs w:val="28"/>
          <w:rtl w:val="true"/>
          <w:lang w:bidi="fa-IR"/>
        </w:rPr>
        <w:t>و سفک دمک، و إنّ الامّة ستغدر بک بعدی، کذلک أخبرنی جبرئیل علیه السّلام عن ربّی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ائتوا الرجل فأخبروه بما سمعتم من نبیّکم، و لا تجعلوه فی شبهة من أمره، لیکون ذلک أعظم للحجّة علیه، و أزید و أبلغ فی عقوبته إذا أتی ربّه، و قد عصی نبیّه و خالف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حتّی حفّوا بمنبر رسول اللّه صلّی اللّه علیه و آله و سلّم یوم جمعة، فقال للمهاجرین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بدأ بکم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أوّل من بدأ و قام خالد بن سعید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اتّق اللّه، فقد علمت ما تقدّم لعلی علیه السّلام من رسول اللّه صلّی اللّه علیه و آله و سلّم، أ لا تعلم أنّ رسول اللّه صلّی اللّه علیه و آله و سلّم قال لنا و نحن محتوشوه فی یوم بنی قریظة، و قد أقبل علی رجال منّا ذوی قدر،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المهاجرین و الأنصار، اوصیکم بوصیّة فاحفظوها، و انّی مؤدّ إلیکم أمرا فاقبلوه، ألا إنّ علیّا أمیرکم من بعدی و خلیفتی فیکم، أوصانی بذلک ربّی، و إنّکم إن لم تحفظوا وصیّتی فیه و تؤووه و تنصروه إختلفتم فی أحکامکم، و اضطرب علیکم أمر دینکم، و ولی علیکم الأمر شرارکم، الا و إنّ أهل بیتی هم الوارثون أمری، القائلون بأمر امّتی، اللهمّ فمن حفظ فیهم وصیّتی فاحشره فی زمرتی، و اجعل له من مرافقتی نصیبا یدرک به فوز الآخرة، اللهمّ و من أساء فی خلافتی و أهل بیتی، فاحرمه الجنّة التی عَرْضُهَا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 فلست من أهل المشورة، و لا ممّن یرضی بقوله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یابن الخطّاب، فو اللّه إنّک لتعلم أنّک تنطق بغیر لسانک، و تعتصم بغیر أرکانک، و اللّه إن قریشا لتعلم أنّی أعلاها حسبا، و أقواها أدبا، و أجملها ذکرا، و أقلّها غنی من اللّه و رسوله؛ و أنک ألاّمها حسبا، و أقلّها عددا، و أخملها ذکرا، و أقلها من اللّه عزّ و جلّ و من رسوله، و أنّک لجبان عند الحرب، بخیل </w:t>
      </w:r>
    </w:p>
    <w:p>
      <w:pPr>
        <w:pStyle w:val="BookText"/>
        <w:rPr/>
      </w:pPr>
      <w:r>
        <w:rPr>
          <w:rFonts w:ascii="IRNazanin" w:hAnsi="IRNazanin" w:eastAsia="IRNazanin"/>
          <w:color w:val="111111"/>
          <w:sz w:val="28"/>
          <w:sz w:val="28"/>
          <w:szCs w:val="28"/>
          <w:rtl w:val="true"/>
          <w:lang w:bidi="fa-IR"/>
        </w:rPr>
        <w:t>فی الجدب، لئیم العنصر، ما لک فی قریش مفخر،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فأسکته خالد،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ذرّ رحمة اللّه علیه، فقال بعد أن حمد اللّه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معشر المهاجرین و الأنصار، لقد علمتم و علم خیارکم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لعلی علیه السّلام بعدی، ثم للحسن و الحسین علیهما السّلام، ثمّ فی أهل بیتی من ولد الحسین، فاطّرحتم قول نبیّکم، و تناسیتم ما أوعز إلیکم، و اتّبعتم الدنیا، و ترکتم نعیم الآخرة، الباقیة التی لا یهدّم بنیانها، و لا یزول نعیمها، و لا یحزن أهلها، و لا یموت سکّانها، و کذلک الامم التی کفرت بعد أنبیائها، بدّلت و غیّرت، فحاذیتموها حذوة القذّة بالقذّة، و النعل بالنعل، فعمّا قلیل تذوقون و بال أمرکم، و 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سلمان الفارسی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إلی من تستند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إذا نزل بک القضاء، و إلی من تفزع إذا سئلت عمّا لا تعلم، و فی القوم من هو أعلم منک، و أکثر فی الخیر أعلاما و مناقب منک، و أقرب من رسول اللّه قرابة و قدمة فی حیاته، قد أوعز إلیکم فترکتم قوله، و تناسیتم وصیّته، فعمّا قلیل یصفو لکم الأمر حین تزورون القبور، و قد أثقلت ظهرک من الأوزار لو حملت إلی قبرک لقدمت علی ما قدّمت، فلو رجعت إلی الحق، و أنصفت أهله، لکان ذلک نجاة لک یوم تحتاج إلی عملک، و تفرد فی حفرتک بذنوبک عمّا أنت له فاعل، و قد سمعت کما سمعنا، و رأیت کما رأینا، فلم یروعک ذلک عمّا أنت له فاعل، فاللّه اللّه فی نفسک، فقد أعذر من أنذر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المقداد بن الأسود رحمة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اربع </w:t>
      </w:r>
      <w:r>
        <w:rPr>
          <w:rStyle w:val="FootnoteAnchor"/>
          <w:rtl w:val="true"/>
        </w:rPr>
        <w:footnoteReference w:id="9"/>
      </w:r>
      <w:r>
        <w:rPr>
          <w:rFonts w:ascii="IRNazanin" w:hAnsi="IRNazanin" w:eastAsia="IRNazanin"/>
          <w:color w:val="111111"/>
          <w:sz w:val="28"/>
          <w:sz w:val="28"/>
          <w:szCs w:val="28"/>
          <w:rtl w:val="true"/>
          <w:lang w:bidi="fa-IR"/>
        </w:rPr>
        <w:t xml:space="preserve">علی نفسک، و قس شبرک بفترک، و الزم بیتک، و ابک علی خطیئتک، فإنّ ذلک أسلم لک فی </w:t>
      </w:r>
    </w:p>
    <w:p>
      <w:pPr>
        <w:pStyle w:val="BookText"/>
        <w:rPr/>
      </w:pPr>
      <w:r>
        <w:rPr>
          <w:rFonts w:ascii="IRNazanin" w:hAnsi="IRNazanin" w:eastAsia="IRNazanin"/>
          <w:color w:val="111111"/>
          <w:sz w:val="28"/>
          <w:sz w:val="28"/>
          <w:szCs w:val="28"/>
          <w:rtl w:val="true"/>
          <w:lang w:bidi="fa-IR"/>
        </w:rPr>
        <w:t xml:space="preserve">حیاتک و مماتک، و ردّ هذا الأمر إلی حیث جعله اللّه عزّ و جل و رسوله، و لا ترکن إلی الدنیا، و لا یغرنّک من قد تری من أوغادها </w:t>
      </w:r>
      <w:r>
        <w:rPr>
          <w:rStyle w:val="FootnoteAnchor"/>
          <w:rtl w:val="true"/>
        </w:rPr>
        <w:footnoteReference w:id="10"/>
      </w:r>
      <w:r>
        <w:rPr>
          <w:rFonts w:ascii="IRNazanin" w:hAnsi="IRNazanin" w:eastAsia="IRNazanin"/>
          <w:color w:val="111111"/>
          <w:sz w:val="28"/>
          <w:sz w:val="28"/>
          <w:szCs w:val="28"/>
          <w:rtl w:val="true"/>
          <w:lang w:bidi="fa-IR"/>
        </w:rPr>
        <w:t>،فعمّا قلیل تضمحلّ عنک دنیاک، ثمّ تصیر إلی ربّک فیجزیک بعملک، و قد علمت أنّ هذا الأمر لعلی علیه السّلام و هو صاحبه بعد رسول اللّه صلّی اللّه علیه و آله و سلّم، و قد نصحتک إن قبلت نصحی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نسیت أم تناسیت، أم خادعتک نفسک، أ ما تذکر إذ أمرنا رسول اللّه صلّی اللّه علیه و آله و سلّم فسلّمنا علی علی علیه السّلام بإمرة المؤمنین، و نبیّنا بین أظهرنا، فاتّق اللّه ربّک، و أدرک نفسک قبل أن لا تدرکها، و أنقذها من هلکتها، و دع هذا الأمر، و وکله إلی من هو أحقّ به منک، و لا تماد فی غیّک، و ارجع و أنت تستطیع الرجوع، فقد نصحتک نصحی، و بذلت لک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قبلت وفّقت و رشدت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علمتم و علم خیارکم أنّ أهل بیت نبیّکم أقرب إلی رسول اللّه صلّی اللّه علیه و آله و سلّم منکم، و إن کنتم إنّما تدّعون هذا الأمر بقرابة رسول اللّه صلّی اللّه علیه و آله و سلّم 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السابقة لنا، فأهل بیت نبیّکم أقرب إلی رسول اللّه منکم، و أقدم سابقة منکم، و علی بن أبی طالب علیه السّلام صاحب هذا الأمر بعد نبیّکم، فأعطوه ما جعله اللّه له، و لا ترتدّوا علی أعقابکم فتنقلبوا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لا تجعل لنفسک حقّا جعله اللّه عزّ و جلّ لغیرک، و لا تکن أوّل من عصی رسول اللّه صلّی اللّه علیه و آله و سلّم و خالفه فی أهل بیته، و اردد الحقّ إلی أهله، تخفّ ظهرک، و تقل وزرک، و تلقی رسول اللّه صلّی اللّه علیه و آله و سلّم و هو عنک راض، ثمّ تصیر إلی الرحمن، فیحاسبک و یسألک عمّا فعلت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خزیمة بن ثابت ذو 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لست تعلم أنّ رسول اللّه صلّی اللّه علیه و آله و سلّم قبل شهادتی وحدی و لم یرد معی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أنّی </w:t>
      </w:r>
      <w:bookmarkStart w:id="280" w:name="pg1083_9451"/>
    </w:p>
    <w:p>
      <w:pPr>
        <w:pStyle w:val="BookText"/>
        <w:rPr/>
      </w:pPr>
      <w:bookmarkEnd w:id="280"/>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یفرّقون بین الحقّ و الباطل، و هم الأئمّة الذین یقتدی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أنا أشهد علی النبی صلّی اللّه علیه و آله و سلّم أنّه أقام علیّا،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للخلافة،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لیعلم الناس أنّه ولیّ من کان رسول اللّه صلّی اللّه علیه و آله و سلّم مولاه،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نجوم أهل الأرض، فقدّموهم و لا تقدّموهم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صلّی اللّه علیه و آله و سلّم قال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إمامکم من بعدی علی بن أبی طالب علیه السّلام و هو أنصح الناس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أهل بیت نبیّکم، و ردّوا هذا الأمر إلیهم، فقد سمعتم کما سمعنا، فی مقام بعد مقام من نبیّ اللّه صلّی اللّه علیه و آله و سلّم أنّهم أولی منکم،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زید بن وهب، فتکلّم، و قام جماعة من بعده، فتکلّموا بنحو هذا، فأخبر الثقة من أصحاب رسول اللّه صلّی اللّه علیه و آله و سلّم أنّ أبا بکر جلس فی بیته ثلاثة أیّام، فلمّا کان الیوم الثالث أتاه عمر بن الخطّاب، و طلحة، و الزبیر، و عثمان بن عفّان، و عبد الرحمن بن عوف، و سعد بن أبی وقاص، و أبو عبیدة بن الجرّاح، مع کل واحد منهم عشرة رجال من عشائرهم، شاهرین السیوف، فأخرجوه من منزله و علا المنبر، و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عاد منکم أحد فتکلّم مثل الذی تکلّم به، لنملأنّ أسیافنا منه، فجلسوا فی منازلهم و لم یتکلّم أحد بعد ذلک</w:t>
      </w:r>
      <w:r>
        <w:rPr>
          <w:rFonts w:eastAsia="IRNazanin" w:cs="IRNazanin"/>
          <w:color w:val="111111"/>
          <w:sz w:val="28"/>
          <w:szCs w:val="28"/>
          <w:rtl w:val="true"/>
          <w:lang w:bidi="fa-IR"/>
        </w:rPr>
        <w:t>.</w:t>
      </w:r>
    </w:p>
    <w:p>
      <w:pPr>
        <w:pStyle w:val="Heading4"/>
        <w:numPr>
          <w:ilvl w:val="3"/>
          <w:numId w:val="1"/>
        </w:numPr>
        <w:rPr/>
      </w:pPr>
      <w:bookmarkStart w:id="281" w:name="__RefHeading___Toc1976120_373438147"/>
      <w:bookmarkStart w:id="282" w:name="_Toc102"/>
      <w:bookmarkEnd w:id="281"/>
      <w:r>
        <w:rPr>
          <w:rtl w:val="true"/>
        </w:rPr>
        <w:t>نظرة فی مضمون الروایة</w:t>
      </w:r>
      <w:bookmarkEnd w:id="28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لا یختلج فیه أدنی شکّ و أقلّ ریب فی قلب من لفت نظره شطر الروایة، و تجسّس خلالها و تدبّر مفادها و مغزاها، أن یبدو له جلیّا لا غبار علیه، أنّ </w:t>
      </w:r>
    </w:p>
    <w:p>
      <w:pPr>
        <w:pStyle w:val="BookText"/>
        <w:rPr/>
      </w:pPr>
      <w:r>
        <w:rPr>
          <w:rFonts w:ascii="IRNazanin" w:hAnsi="IRNazanin" w:eastAsia="IRNazanin"/>
          <w:color w:val="111111"/>
          <w:sz w:val="28"/>
          <w:sz w:val="28"/>
          <w:szCs w:val="28"/>
          <w:rtl w:val="true"/>
          <w:lang w:bidi="fa-IR"/>
        </w:rPr>
        <w:t xml:space="preserve">المنکرین علی أبی بکر فی تسنّمه عرش الخلافة لم یریدوا إلاّ الإصلاح و النصح، کما أمرهم و أوصاهم بذلک أمیر المؤمنین علیه السّلام، و إظهار کلمة الحقّ أمام من زاغت أبصارهم عمّا کانوا یعلمونه من الحقّ من قبل، فما بال اولئک القوم استبدّوا بأمرهم، و لم یلقوا السمع الی نصحهم، أو یولوه شیئا من اهتمامهم، کأنّ فی أَبْصارِهِمْ غِشاوَةٌ وَ فِی آذانِهِمْ وَقْراً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لا أدری ما الذی حملهم علی ذلک، فلعل القاریء یدری، أ فکان ذلک مصداق قوله عزّ و جلّ وَ ما مُحَمَّدٌ إِلاّ رَسُولٌ قَدْ خَلَتْ مِنْ قَبْلِهِ الرُّسُلُ أَ فَإِنْ ماتَ أَوْ قُتِلَ انْقَلَبْتُمْ عَلی أَعْقابِکُمْ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العجب العجاب أنّهم أنفذوا حکما بعیدا عن مدارک الأفهام و بدیهة العقل، غریبا عن نصوص الشریعة و الدین، و مضادّا لسنّة سیّد المرسلین، فإنّهم لمّا لم یجدوا فیما لدیهم حجّة یحتجّون بها و یردون بها علی المنکرین، اتّخذوا السیوف جوابا لمن تکلّم من الرعیّة فی هذا النبأ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لئن استطاعوا أن یعقدوا ألسنة الناطقین بما لعلی علیه السّلام من الفضائل و المزایا و جلائل المناقب، فسوف لن یکون فی وسعهم أن یمحوا ما نطقت به الکتب و الدفاتر، أو وردت فیه الاخبار المنقولة بالتواتر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فهلمّ معنا أیّها القاریء الکریم إلی ما سجله فخر الامّة فی عصره، و وحید دهره، مرجع الأفاخر، و تاج المفاخر الشیخ أبو عبد اللّه محمّد بن محمّد بن النعمان البغدادی الملقّب بالشیخ المفید، فی کتابه الذی 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ابن دأب</w:t>
      </w:r>
      <w:r>
        <w:rPr>
          <w:rFonts w:eastAsia="IRNazanin" w:cs="IRNazanin"/>
          <w:color w:val="111111"/>
          <w:sz w:val="28"/>
          <w:szCs w:val="28"/>
          <w:rtl w:val="true"/>
          <w:lang w:bidi="fa-IR"/>
        </w:rPr>
        <w:t xml:space="preserve">. </w:t>
      </w:r>
      <w:bookmarkStart w:id="283" w:name="pg1083_9453"/>
    </w:p>
    <w:p>
      <w:pPr>
        <w:pStyle w:val="Heading3"/>
        <w:numPr>
          <w:ilvl w:val="2"/>
          <w:numId w:val="1"/>
        </w:numPr>
        <w:rPr/>
      </w:pPr>
      <w:bookmarkStart w:id="284" w:name="__RefHeading___Toc1976122_373438147"/>
      <w:bookmarkStart w:id="285" w:name="_Toc103"/>
      <w:bookmarkEnd w:id="283"/>
      <w:bookmarkEnd w:id="284"/>
      <w:r>
        <w:rPr>
          <w:rtl w:val="true"/>
        </w:rPr>
        <w:t>الفضائل السبعین</w:t>
      </w:r>
      <w:bookmarkEnd w:id="285"/>
    </w:p>
    <w:p>
      <w:pPr>
        <w:pStyle w:val="Heading4"/>
        <w:numPr>
          <w:ilvl w:val="3"/>
          <w:numId w:val="1"/>
        </w:numPr>
        <w:rPr/>
      </w:pPr>
      <w:bookmarkStart w:id="286" w:name="__RefHeading___Toc1976124_373438147"/>
      <w:bookmarkStart w:id="287" w:name="_Toc104"/>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التی تفرّد بها علی علیه السّلام و لیس لأحد فیها نصیب</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88" w:name="__RefHeading___Toc1976126_373438147"/>
      <w:bookmarkStart w:id="289" w:name="_Toc105"/>
      <w:bookmarkEnd w:id="288"/>
      <w:r>
        <w:rPr>
          <w:rtl w:val="true"/>
        </w:rPr>
        <w:t>بعض فضائله علیه السلام</w:t>
      </w:r>
      <w:bookmarkEnd w:id="28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الحسن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أبو الحسین محمّد بن علی بن الفضل بن عامر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الفرزدق الفزاری البزّاز قراءة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محمّد بن علی بن عمرویه الطحّان و هو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عن غیر واحد من أصحاب ابن دأب،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الناس یتحدّثون أنّ العرب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یبعث اللّه فینا نبیّا یکون فی بعض أصحابه سبعون خصلة من مکارم الدنیا و الآخرة، فنظروا و فتّشوا، هل یجتمع عشر خصال فی واحد فضلا عن سبعین، فلم یجدوا خصالا مجتمعة للدین و الدنیا، و وجدوا عشر خصال مجتمعة فی الدنیا، و لیس فی الدین منها شیء، و وجدوا زهیر بن حباب الکلبیّ و وجدوه شاعرا، طبیبا، فارسا، منجما، شریفا، أیّدا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 قائفا، زاجرا، و ذکروا أنّه عاش ثلاثمئة سنة، و أبلی أربعة لحم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نظروا و فتّشوا فی العرب، و کان الناظر فی ذلک أهل النظر، فلم یجتمع فی أحد خصال مجموعة للدین و الدنیا بالاضطرار علی ما أحبّوا و کرهوا، إلا فی علی بن أبی طالب علیه السّلام، فحسدوه علیها حسدا أنغل القلوب، و أحبط الأعمال، و کان أحقّ الناس و أولاهم بذلک، إذ هدم اللّه عزّ و جلّ به بیوت المشرکین، و نصر به الرسول صلّی اللّه علیه و آله و سلّم، و اعتزّ به الدین فی قتل من قتل من المشرکین </w:t>
      </w:r>
    </w:p>
    <w:p>
      <w:pPr>
        <w:pStyle w:val="BookText"/>
        <w:rPr/>
      </w:pPr>
      <w:r>
        <w:rPr>
          <w:rFonts w:ascii="Amiri" w:hAnsi="Amiri" w:eastAsia="Amiri" w:cs="Amiri"/>
          <w:color w:val="111111"/>
          <w:sz w:val="28"/>
          <w:sz w:val="28"/>
          <w:szCs w:val="28"/>
          <w:rtl w:val="true"/>
          <w:lang w:bidi="ar-SA"/>
        </w:rPr>
        <w:t>فی مغازی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الخصال؟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للرسول صلّی اللّه علیه و آله و سلّم، و بذل نفسه دونه، و الحفیظة، و دفع الضیم عنه، و التصدیق للرسول صلّی اللّه علیه و آله و سلّم بالوعد، و الزهد، و ترک الأمل، و الحیاء، و الکرم، و البلاغة فی الخطب، و الرئاسة، و الحلم، و العلم، و القضاء بالفصل، و الشجاعة، و ترک المرح عند الظفر، و ترک إظهار المرح، و ترک الخدیعة و المکر و الغدر، و ترک المثلة و هو قادر علیها، و الرغبة الخالصة إلی اللّه، و إطعام الطعام علی حبّه، و هوان ما ظفر به من الدنیا علیه، و ترکه أن یفضل نفسه و ولده علی أحد من رعیّته، و طعامه أدنی ما تأکل الرعیّة، و لباسه أدنی ما یلبس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قسمه بالسویّة، و عدله فی الرعیّة، و الصرامة فی حربه و قد خذله الناس، و کان فی خذل الناس، و ذهابهم عنه بمنزلة اجتماعهم علیه، طاعة للّه و انتهاء إلی امره، و الحفظ و هو الذی تسمّیه العرب العقل حتّی سمّی اذنا واعیة، و السماحة، و بثّ الحکمة، و استخراج الکلمة، و الإبلاغ فی الموعظة، و حاجة الناس إلیه إذا حضر حتّی لا یؤخذ إلاّ بقوله، و انغلاق کلّ ما فی الأرض علی الناس حتّی یستخرجه، و الدفع عن المظلوم، و إغاثة الملهوف، و المروءة، و عفّة البطن و الفرج، و إصلاح المال بیده لیستغنی به عن مال غیره، و ترک الوهن، و الاستکانة، و ترک الشکایة فی موضع الم الجراحة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کتمان ما وجد فی جسده من الجراحات من قرنه إلی قدمه، و کانت ألف جراحة فی سبیل اللّه، و الأمر بالمعروف، و النهی عن المنکر، و إقامة الحدود و لو علی نفسه، و ترک الکتمان فیما للّه فیه الرضا علی ولده، و إقرار الناس بما نزل به القرآن من فضائله، و ما یحدّث الناس عن رسول اللّه صلّی اللّه علیه و آله و سلّم من مناقبه، و اجتماعهم علی أنّه لم یردّ علی رسول اللّه صلّی اللّه علیه و آله و سلّم کلمة قطّ، و لم ترتعد فرائصه فی موضع بعثه فیه قطّ، و شهادة الذین کانوا فی أیّامه أنّه وفّر فیئهم، و ظلف نفسه عن دنیاهم، و لم </w:t>
      </w:r>
      <w:bookmarkStart w:id="290" w:name="pg1083_9455"/>
    </w:p>
    <w:p>
      <w:pPr>
        <w:pStyle w:val="BookText"/>
        <w:rPr/>
      </w:pPr>
      <w:bookmarkEnd w:id="290"/>
      <w:r>
        <w:rPr>
          <w:rFonts w:ascii="IRNazanin" w:hAnsi="IRNazanin" w:eastAsia="IRNazanin"/>
          <w:color w:val="111111"/>
          <w:sz w:val="28"/>
          <w:sz w:val="28"/>
          <w:szCs w:val="28"/>
          <w:rtl w:val="true"/>
          <w:lang w:bidi="fa-IR"/>
        </w:rPr>
        <w:t>یرتش فی أحکامهم، و زکاء القلب، و قوّة الصدر عند ما حکمت الخوارج علیه، و هرب کلّ من کان معه فی المسجد و بقی علی المنبر وحده، و ما یحدّث الناس أنّ الطیر بکت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ابن شهاب الزهری أنّ حجارة أرض بیت المقدس قلبت عند قتله، فوجد تحتها دم عبیط، و الأمر العظیم الذی تکلّمت به الرهبان و قالوا فیه، و دعاؤه الناس إلی أن یسألوه عن کلّ فتنة تضلّ مئة أو تهدی مئة، و ما روی الناس من عجائبه فی إخباره عن الخوارج و قتلهم و ترکه مع هذا أن یظهر منه استطالة أو صلف، بل الغالب علیه إذا کان ذلک غلب البکاء علیه، و الاستکانة للّه، حتی یقول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البکاء یا علی؟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لرضاء رسول اللّه 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رسول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و رسوله عنک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البرد عنه فی أیّام البرد، و ذهاب الحرّ عنه فی أیّام الحرّ، فکان لا یجد حرّا و لا بردا، و التأیید بضرب السیف فی سبیل اللّه، و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یوما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إلاّ أنّه أشرف علیّ القمر لیلة البدر، و مباینته للناس فی إحکام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سنام کسنام الثور بعید بین المنکبین، و انّ ساعدیه لا یستبینان من عضدیه من ادماجهما من إحکام خلقه، لم یاخذ بیده أحد إلا حبس نفسه، فان زاد قلیلا قتله</w:t>
      </w:r>
      <w:r>
        <w:rPr>
          <w:rFonts w:eastAsia="IRNazanin" w:cs="IRNazanin"/>
          <w:color w:val="111111"/>
          <w:sz w:val="28"/>
          <w:szCs w:val="28"/>
          <w:rtl w:val="true"/>
          <w:lang w:bidi="fa-IR"/>
        </w:rPr>
        <w:t>.</w:t>
      </w:r>
    </w:p>
    <w:p>
      <w:pPr>
        <w:pStyle w:val="Heading4"/>
        <w:numPr>
          <w:ilvl w:val="3"/>
          <w:numId w:val="1"/>
        </w:numPr>
        <w:rPr/>
      </w:pPr>
      <w:bookmarkStart w:id="291" w:name="__RefHeading___Toc1976128_373438147"/>
      <w:bookmarkStart w:id="292" w:name="_Toc106"/>
      <w:bookmarkEnd w:id="291"/>
      <w:r>
        <w:rPr>
          <w:rtl w:val="true"/>
        </w:rPr>
        <w:t>مواساته علیه السّلام</w:t>
      </w:r>
      <w:bookmarkEnd w:id="29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معنی أوّل خصاله المواساة؟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أجمعوا علی قتلی فنم علی فراشی،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السمع و الطاعة للّه و لرسوله، فنام علی فراشه، و مضی رسول اللّه صلّی اللّه علیه و آله و سلّم لوجهه، و أصبح علی و قریش یحرسه، فأخذوه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غدرتنا منذ اللیلة، فقطع له قضبان الشجر، فضرب حتّی کادوا یأتون علی نفسه، ثمّ أفلت من أیدیهم، </w:t>
      </w:r>
      <w:bookmarkStart w:id="293" w:name="pg1083_9456"/>
    </w:p>
    <w:p>
      <w:pPr>
        <w:pStyle w:val="BookText"/>
        <w:rPr/>
      </w:pPr>
      <w:bookmarkEnd w:id="293"/>
      <w:r>
        <w:rPr>
          <w:rFonts w:ascii="IRNazanin" w:hAnsi="IRNazanin" w:eastAsia="IRNazanin"/>
          <w:color w:val="111111"/>
          <w:sz w:val="28"/>
          <w:sz w:val="28"/>
          <w:szCs w:val="28"/>
          <w:rtl w:val="true"/>
          <w:lang w:bidi="fa-IR"/>
        </w:rPr>
        <w:t>و أرسل إلیه رسول اللّه صلّی اللّه علیه و آله و سلّم و هو فی الغار، أن اکتر ثلاثة أباعر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لی، و واحدا لأبی بکر، و واحدا للدلیل، و احمل أنت بناتی إلی أن تلحق بی، ففعل</w:t>
      </w:r>
      <w:r>
        <w:rPr>
          <w:rFonts w:eastAsia="IRNazanin" w:cs="IRNazanin"/>
          <w:color w:val="111111"/>
          <w:sz w:val="28"/>
          <w:szCs w:val="28"/>
          <w:rtl w:val="true"/>
          <w:lang w:bidi="fa-IR"/>
        </w:rPr>
        <w:t>.</w:t>
      </w:r>
    </w:p>
    <w:p>
      <w:pPr>
        <w:pStyle w:val="Heading4"/>
        <w:numPr>
          <w:ilvl w:val="3"/>
          <w:numId w:val="1"/>
        </w:numPr>
        <w:rPr/>
      </w:pPr>
      <w:bookmarkStart w:id="294" w:name="__RefHeading___Toc1976130_373438147"/>
      <w:bookmarkStart w:id="295" w:name="_Toc107"/>
      <w:bookmarkEnd w:id="294"/>
      <w:r>
        <w:rPr>
          <w:rtl w:val="true"/>
        </w:rPr>
        <w:t>حفیظته علیه السّلام و کرمه</w:t>
      </w:r>
      <w:bookmarkEnd w:id="29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الحفیظة و الکرم؟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رجلیه، و حمل بنات رسول اللّه صلّی اللّه علیه و آله و سلّم علی الظهر، و کمن النهار و سار بهنّ اللیل ماشیا علی رجلیه، فقدم علی رسول اللّه صلّی اللّه علیه و آله و سلّم، و قد تعلقت قدماه دما و مدة،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نزل فیک؟ فأعلمه بما لا عوض له لو بقی فی الدنیا ما کانت الدنیا باقیة،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نزل فیک فَاسْتَجابَ لَهُمْ رَبُّهُمْ أَنِّی لا أُضِیعُ عَمَلَ عامِلٍ مِنْکُمْ مِنْ ذَکَرٍ أَوْ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أنت، و الاناث بنات رسول اللّه صلّی اللّه علیه و آله و سلّم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976132_373438147"/>
      <w:bookmarkStart w:id="297" w:name="_Toc108"/>
      <w:bookmarkEnd w:id="296"/>
      <w:r>
        <w:rPr>
          <w:rtl w:val="true"/>
        </w:rPr>
        <w:t>دفعه علیه السّلام الضیم</w:t>
      </w:r>
      <w:bookmarkEnd w:id="297"/>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دفع الضیم؟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حصر رسول اللّه صلّی اللّه علیه و آله و سلّم فی الشعب، حتی أنفق أبو طالب ماله، و منعه فی بضع عشرة قبیلة من قریش، و قال أبو طالب فی ذلک لعلی علیه السّلام و هو مع رسول اللّه صلّی اللّه علیه و آله و سلّم فی اموره و خدمته و موازرته و محاماته</w:t>
      </w:r>
      <w:r>
        <w:rPr>
          <w:rFonts w:eastAsia="IRNazanin" w:cs="IRNazanin"/>
          <w:color w:val="111111"/>
          <w:sz w:val="28"/>
          <w:szCs w:val="28"/>
          <w:rtl w:val="true"/>
          <w:lang w:bidi="fa-IR"/>
        </w:rPr>
        <w:t>.</w:t>
      </w:r>
    </w:p>
    <w:p>
      <w:pPr>
        <w:pStyle w:val="Heading4"/>
        <w:numPr>
          <w:ilvl w:val="3"/>
          <w:numId w:val="1"/>
        </w:numPr>
        <w:rPr/>
      </w:pPr>
      <w:bookmarkStart w:id="298" w:name="__RefHeading___Toc1976134_373438147"/>
      <w:bookmarkStart w:id="299" w:name="_Toc109"/>
      <w:bookmarkEnd w:id="298"/>
      <w:r>
        <w:rPr>
          <w:rtl w:val="true"/>
        </w:rPr>
        <w:t>تصدیقه علیه السّلام بالوعد</w:t>
      </w:r>
      <w:bookmarkEnd w:id="2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التصدیق بالوعد؟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صلّی اللّه علیه و آله و سلّم و أخبره بالثواب و الذخر، و جزیل المآب لمن جاهد محسنا بما له و نفسه و نیّته، فلم یتعجّل شیئا من ثواب الدنیا عوضا من ثواب الآخرة، و لم یفضل نفسه علی أحد للذی کان عنده، </w:t>
      </w:r>
      <w:bookmarkStart w:id="300" w:name="pg1083_9457"/>
    </w:p>
    <w:p>
      <w:pPr>
        <w:pStyle w:val="BookText"/>
        <w:rPr/>
      </w:pPr>
      <w:bookmarkEnd w:id="300"/>
      <w:r>
        <w:rPr>
          <w:rFonts w:ascii="Amiri" w:hAnsi="Amiri" w:eastAsia="Amiri" w:cs="Amiri"/>
          <w:color w:val="111111"/>
          <w:sz w:val="28"/>
          <w:sz w:val="28"/>
          <w:szCs w:val="28"/>
          <w:rtl w:val="true"/>
          <w:lang w:bidi="ar-SA"/>
        </w:rPr>
        <w:t xml:space="preserve">و ترک ثوابه لیأخذه مجتمعا کاملا یوم القیامة، و عاهد اللّه أن لا ینال من الدنیا إلاّ بقدر البلغة، و لا یفضل له شیء ممّا أتعب فیه بدنه، و رشح فیه جبینه، إلاّ قدّمه قبله، فأنزل اللّه وَ ما تُقَدِّمُوا لِأَنْفُسِکُمْ مِنْ خَیْرٍ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976136_373438147"/>
      <w:bookmarkStart w:id="302" w:name="_Toc110"/>
      <w:bookmarkEnd w:id="301"/>
      <w:r>
        <w:rPr>
          <w:rtl w:val="true"/>
        </w:rPr>
        <w:t>زهده فی الدنیا</w:t>
      </w:r>
      <w:bookmarkEnd w:id="302"/>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الزهد فی الدنیا؟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الکرابیس، و قطع ما جاوز من أنامله، و قصر طول کمّه، و ضیّق أسفله، کان طول الکمّ ثلاثة أشبار، و أسفله اثنا عشر شبرا، و طول البدن ستّة أشبار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976138_373438147"/>
      <w:bookmarkStart w:id="304" w:name="_Toc111"/>
      <w:bookmarkEnd w:id="303"/>
      <w:r>
        <w:rPr>
          <w:rtl w:val="true"/>
        </w:rPr>
        <w:t>ترکه علیه السّلام الأمل</w:t>
      </w:r>
      <w:bookmarkEnd w:id="304"/>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الأمل؟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قطعت ما خلف أناملک، فما لک لا تلفّ کمّک؟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أسرع من ذلک، فاجتمعت إلیه بنو هاشم قاطبة و سألوه و طلبوا إلیه لما وهب لهم لباسه، و لبس لباس الناس، و انتقل عمّا هو علیه من ذلک، فکان جوابه لهم البکاء و الشهیق،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من لم یشبع من خبز البرّ حتّی لقی اللّه،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لباس هدی، یقنع به الفقیر، و یستر به المؤمن</w:t>
      </w:r>
      <w:r>
        <w:rPr>
          <w:rFonts w:eastAsia="IRNazanin" w:cs="IRNazanin"/>
          <w:color w:val="111111"/>
          <w:sz w:val="28"/>
          <w:szCs w:val="28"/>
          <w:rtl w:val="true"/>
          <w:lang w:bidi="fa-IR"/>
        </w:rPr>
        <w:t>.</w:t>
      </w:r>
    </w:p>
    <w:p>
      <w:pPr>
        <w:pStyle w:val="Heading4"/>
        <w:numPr>
          <w:ilvl w:val="3"/>
          <w:numId w:val="1"/>
        </w:numPr>
        <w:rPr/>
      </w:pPr>
      <w:bookmarkStart w:id="305" w:name="__RefHeading___Toc1976140_373438147"/>
      <w:bookmarkStart w:id="306" w:name="_Toc112"/>
      <w:bookmarkEnd w:id="305"/>
      <w:r>
        <w:rPr>
          <w:rtl w:val="true"/>
        </w:rPr>
        <w:t>حیاؤه علیه السّلام</w:t>
      </w:r>
      <w:bookmarkEnd w:id="30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یهجم علی أحد قطّ أراد قتله، فأبدی عورته إلاّ انکفأ عنه حیاء منه</w:t>
      </w:r>
      <w:r>
        <w:rPr>
          <w:rFonts w:eastAsia="IRNazanin" w:cs="IRNazanin"/>
          <w:color w:val="111111"/>
          <w:sz w:val="28"/>
          <w:szCs w:val="28"/>
          <w:rtl w:val="true"/>
          <w:lang w:bidi="fa-IR"/>
        </w:rPr>
        <w:t xml:space="preserve">. </w:t>
      </w:r>
      <w:bookmarkStart w:id="307" w:name="pg1083_9458"/>
    </w:p>
    <w:p>
      <w:pPr>
        <w:pStyle w:val="Heading4"/>
        <w:numPr>
          <w:ilvl w:val="3"/>
          <w:numId w:val="1"/>
        </w:numPr>
        <w:rPr/>
      </w:pPr>
      <w:bookmarkStart w:id="308" w:name="__RefHeading___Toc1976142_373438147"/>
      <w:bookmarkStart w:id="309" w:name="_Toc113"/>
      <w:bookmarkEnd w:id="307"/>
      <w:bookmarkEnd w:id="308"/>
      <w:r>
        <w:rPr>
          <w:rtl w:val="true"/>
        </w:rPr>
        <w:t>کرمه علیه السّلام</w:t>
      </w:r>
      <w:bookmarkEnd w:id="30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سعد بن معاذ و کان نازلا علیه فی العزّاب فی أوّل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تخطب إلی رسول اللّه ابنته؟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أجترئ أن أخطب إلی رسول اللّه؟ و اللّه لو کانت أمة له ما اجترأت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 سعد مقالته لرسول اللّه صلّی اللّه علیه و آله و سلّم،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یفعل فإنّی سأفعل،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حیث قال له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سعدت إذن أن جمع اللّه لی صهره مع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یعرف من الکرم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لنفسه، و ترک الشرف علی غیره، و شرف أبی طالب ما قد علمه الناس، و هو ابن عمّ رسول اللّه صلّی اللّه علیه و آله و سلّم لابیه و امّه، أبوه أبو طالب بن عبد المطلب بن هاشم، و أمّه فاطمة بنت أسد بن هاشم، التی خاطبها رسول اللّه صلّی اللّه علیه و آله و سلّم فی لحدها، و کفّنها فی قمیصه، و لفّها فی ردائه، و ضمن لها علی اللّه أن لا تبلی أکفانها، و أن لا تبدی لها عورة، و أن لا یسلّط علیها ملکی القبر، و أثنی علیها عند موتها، و ذکر حسن صنیعها به و تربیتها له، و هو عند عمّه أبی طالب،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نفعها أحد</w:t>
      </w:r>
      <w:r>
        <w:rPr>
          <w:rFonts w:eastAsia="IRNazanin" w:cs="IRNazanin"/>
          <w:color w:val="111111"/>
          <w:sz w:val="28"/>
          <w:szCs w:val="28"/>
          <w:rtl w:val="true"/>
          <w:lang w:bidi="fa-IR"/>
        </w:rPr>
        <w:t>.</w:t>
      </w:r>
    </w:p>
    <w:p>
      <w:pPr>
        <w:pStyle w:val="Heading4"/>
        <w:numPr>
          <w:ilvl w:val="3"/>
          <w:numId w:val="1"/>
        </w:numPr>
        <w:rPr/>
      </w:pPr>
      <w:bookmarkStart w:id="310" w:name="__RefHeading___Toc1976144_373438147"/>
      <w:bookmarkStart w:id="311" w:name="_Toc114"/>
      <w:bookmarkEnd w:id="310"/>
      <w:r>
        <w:rPr>
          <w:rtl w:val="true"/>
        </w:rPr>
        <w:t>بلاغته علیه السّلام</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الناس إلیه حیث نزل من المنبر،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یا أمیر المؤمنین أحدا قطّ أبلغ منک و لا أفصح،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أنا مولدی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یزدهم علی هاتین الکلمتین</w:t>
      </w:r>
      <w:r>
        <w:rPr>
          <w:rFonts w:eastAsia="IRNazanin" w:cs="IRNazanin"/>
          <w:color w:val="111111"/>
          <w:sz w:val="28"/>
          <w:szCs w:val="28"/>
          <w:rtl w:val="true"/>
          <w:lang w:bidi="fa-IR"/>
        </w:rPr>
        <w:t>.</w:t>
      </w:r>
    </w:p>
    <w:p>
      <w:pPr>
        <w:pStyle w:val="Heading4"/>
        <w:numPr>
          <w:ilvl w:val="3"/>
          <w:numId w:val="1"/>
        </w:numPr>
        <w:rPr/>
      </w:pPr>
      <w:bookmarkStart w:id="312" w:name="__RefHeading___Toc1976146_373438147"/>
      <w:bookmarkStart w:id="313" w:name="_Toc115"/>
      <w:bookmarkEnd w:id="312"/>
      <w:r>
        <w:rPr>
          <w:rtl w:val="true"/>
        </w:rPr>
        <w:t>خطبه علیه السّلام</w:t>
      </w:r>
      <w:bookmarkEnd w:id="3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سمع السامعون من الأوّلین و الآخرین بمثل خطبه و کلامه؟ و زعم أهل الدواوین لو لا کلام علی بن أبی طالب و خطبه و بلاغته فی منطقه ما أحسن أحد أن </w:t>
      </w:r>
      <w:bookmarkStart w:id="314" w:name="pg1083_9459"/>
    </w:p>
    <w:p>
      <w:pPr>
        <w:pStyle w:val="BookText"/>
        <w:rPr/>
      </w:pPr>
      <w:bookmarkEnd w:id="314"/>
      <w:r>
        <w:rPr>
          <w:rFonts w:ascii="IRNazanin" w:hAnsi="IRNazanin" w:eastAsia="IRNazanin"/>
          <w:color w:val="111111"/>
          <w:sz w:val="28"/>
          <w:sz w:val="28"/>
          <w:szCs w:val="28"/>
          <w:rtl w:val="true"/>
          <w:lang w:bidi="fa-IR"/>
        </w:rPr>
        <w:t>یکتب إلی أمیر جند و لا إلی رعیته</w:t>
      </w:r>
      <w:r>
        <w:rPr>
          <w:rFonts w:eastAsia="IRNazanin" w:cs="IRNazanin"/>
          <w:color w:val="111111"/>
          <w:sz w:val="28"/>
          <w:szCs w:val="28"/>
          <w:rtl w:val="true"/>
          <w:lang w:bidi="fa-IR"/>
        </w:rPr>
        <w:t>.</w:t>
      </w:r>
    </w:p>
    <w:p>
      <w:pPr>
        <w:pStyle w:val="Heading4"/>
        <w:numPr>
          <w:ilvl w:val="3"/>
          <w:numId w:val="1"/>
        </w:numPr>
        <w:rPr/>
      </w:pPr>
      <w:bookmarkStart w:id="315" w:name="__RefHeading___Toc1976148_373438147"/>
      <w:bookmarkStart w:id="316" w:name="_Toc116"/>
      <w:bookmarkEnd w:id="315"/>
      <w:r>
        <w:rPr>
          <w:rtl w:val="true"/>
        </w:rPr>
        <w:t>رئاسته علیه السّلام و حلمه</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من قاتله و نابذه علی الجهالة و العمی و الضلالة،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دم عثمان، و لم یکن فی أنفسهم، و لا قدروا من قلوبهم أن یدعوا رئاسته معه، و قال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أدعوکم إلی اللّه و إلی رسوله بالعمل بما أقررتم للّه و رسوله من فرض الطاعة، و إجابة رسول اللّه صلّی اللّه علیه و آله و سلّم إلی الإقرار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الحلم، قالت له صفیة بنت عبد اللّه بن خلف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نساءک منک کما ایمت نساءنا و ایتم اللّه بنیک منک کما ایتمت ابناءنا من آبائهم فوثب الناس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المرأة فکفوا عنها فقالت لاهلها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الذین قالوا هذا سمعوا کلامه قط عجبا من حلمه عنها</w:t>
      </w:r>
      <w:r>
        <w:rPr>
          <w:rFonts w:eastAsia="IRNazanin" w:cs="IRNazanin"/>
          <w:color w:val="111111"/>
          <w:sz w:val="28"/>
          <w:szCs w:val="28"/>
          <w:rtl w:val="true"/>
          <w:lang w:bidi="fa-IR"/>
        </w:rPr>
        <w:t>.</w:t>
      </w:r>
    </w:p>
    <w:p>
      <w:pPr>
        <w:pStyle w:val="Heading4"/>
        <w:numPr>
          <w:ilvl w:val="3"/>
          <w:numId w:val="1"/>
        </w:numPr>
        <w:rPr/>
      </w:pPr>
      <w:bookmarkStart w:id="317" w:name="__RefHeading___Toc1976150_373438147"/>
      <w:bookmarkStart w:id="318" w:name="_Toc117"/>
      <w:bookmarkEnd w:id="317"/>
      <w:r>
        <w:rPr>
          <w:rtl w:val="true"/>
        </w:rPr>
        <w:t>علمه علیه السّلام و مشورته و قضاؤه و شجاعته</w:t>
      </w:r>
      <w:bookmarkEnd w:id="318"/>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قول قد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المشورة فی کل أمر جری بینهم حتی یجیبهم بالمخرج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القضاء لم یقدم علیه أحد قط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غدا أو دفعه، إنما یفصل القضاء مکانه ثم لو جاءه بعد لم یکن إلاّ ما بدر منه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الشجاعة کان منها علی أمر لم یسبقه الأوّلون و لم یدرکه الآخرون، من النجدة و البأس و مبارکة الأخماس علی أمر لم یر مثله، و لم یولّ دبرا قطّ، و لم یبرز إلیه أحد قطّ إلاّ قتله، و لم یکع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و یجبن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 قطّ دعاه إلی مبارزته، و لم یضرب أحدا قطّ فی الطول إلاّ قدّه، و لم یضربه فی العرض إلاّ قطعه بنصفین، و ذکروا أنّ رسول اللّه صلّی اللّه علیه و آله و سلّم حمله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مالی و للخیل، أنا لا أتبع أحدا، و لا أفرّ من أحد، و إذا ارتدیت سیفی لم أضعه إلاّ للذی أرتدی 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ترک الفرح و ترک المرح، أتت البشری إلی رسول اللّه صلّی اللّه علیه و آله و سلّم تتری بقتل من </w:t>
      </w:r>
      <w:bookmarkStart w:id="319" w:name="pg1083_9460"/>
    </w:p>
    <w:p>
      <w:pPr>
        <w:pStyle w:val="BookText"/>
        <w:rPr/>
      </w:pPr>
      <w:bookmarkEnd w:id="319"/>
      <w:r>
        <w:rPr>
          <w:rFonts w:ascii="IRNazanin" w:hAnsi="IRNazanin" w:eastAsia="IRNazanin"/>
          <w:color w:val="111111"/>
          <w:sz w:val="28"/>
          <w:sz w:val="28"/>
          <w:szCs w:val="28"/>
          <w:rtl w:val="true"/>
          <w:lang w:bidi="fa-IR"/>
        </w:rPr>
        <w:t>قتل یوم احد من أصحاب الألویة، فلم یفرح و لم یختل، و قد اختال أبو دجانة، و مشی بین الصفّین مختالا،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لمشیّة یبغضها اللّه إلاّ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صنع بخیبر ما صنع من قتل مرحب، و فرار من فرّبها،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یحبّ اللّه و رسوله، و یحبّه اللّه و رسوله، لیس بفرّار، فإخباره أنّه لیس بفرّار، معرضا عن القوم الذین فرّوا قبله، فافتتحها و قتل مرحبا و حمل بابها وحده، فلم یطقه دون أربعین رجلا، فبلغ ذلک رسول اللّه صلّی اللّه علیه و آله و سلّم فنهض مسرورا، فلمّا بلغه أنّ رسول اللّه صلّی اللّه علیه و آله و سلّم قد أقبل الیه، إنکفا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بلاؤک فأنا عنک راض، فبکی علی علیه السّلام عند ذلک،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أبکی و رسول اللّه عنّی راض،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و رسوله عنک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یقول فیک الطوائف من امّتی ما قالت النصاری فی عیسی بن مریم، لقلت فیک الیوم مقالا لا تمرّ بملأ من المسلمین قلّوا أو کثروا إلاّ أخذوا التراب من تحت قدمیک، یطلبون بذلک البرکة</w:t>
      </w:r>
      <w:r>
        <w:rPr>
          <w:rFonts w:eastAsia="IRNazanin" w:cs="IRNazanin"/>
          <w:color w:val="111111"/>
          <w:sz w:val="28"/>
          <w:szCs w:val="28"/>
          <w:rtl w:val="true"/>
          <w:lang w:bidi="fa-IR"/>
        </w:rPr>
        <w:t>.</w:t>
      </w:r>
    </w:p>
    <w:p>
      <w:pPr>
        <w:pStyle w:val="Heading4"/>
        <w:numPr>
          <w:ilvl w:val="3"/>
          <w:numId w:val="1"/>
        </w:numPr>
        <w:rPr/>
      </w:pPr>
      <w:bookmarkStart w:id="320" w:name="__RefHeading___Toc1976152_373438147"/>
      <w:bookmarkStart w:id="321" w:name="_Toc118"/>
      <w:bookmarkEnd w:id="320"/>
      <w:r>
        <w:rPr>
          <w:rtl w:val="true"/>
        </w:rPr>
        <w:t>ترکه علیه السّلام الخدیعة و المکر و الغدر</w:t>
      </w:r>
      <w:bookmarkEnd w:id="321"/>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الناس علیه جمیعا،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أمیر المؤمنین إلی من خالفک بولایته ثمّ اعزله،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 الخدیعة و الغدر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p>
    <w:p>
      <w:pPr>
        <w:pStyle w:val="Heading4"/>
        <w:numPr>
          <w:ilvl w:val="3"/>
          <w:numId w:val="1"/>
        </w:numPr>
        <w:rPr/>
      </w:pPr>
      <w:bookmarkStart w:id="322" w:name="__RefHeading___Toc1976154_373438147"/>
      <w:bookmarkStart w:id="323" w:name="_Toc119"/>
      <w:bookmarkEnd w:id="322"/>
      <w:r>
        <w:rPr>
          <w:rtl w:val="true"/>
        </w:rPr>
        <w:t>ترکه علیه السّلام المثلة</w:t>
      </w:r>
      <w:bookmarkEnd w:id="3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اقتل قاتلی، و إیّاک و المثلة، فإنّ رسول اللّه صلّی اللّه علیه و آله و سلّم کرهها و لو بالکلب العقور</w:t>
      </w:r>
      <w:r>
        <w:rPr>
          <w:rFonts w:eastAsia="IRNazanin" w:cs="IRNazanin"/>
          <w:color w:val="111111"/>
          <w:sz w:val="28"/>
          <w:szCs w:val="28"/>
          <w:rtl w:val="true"/>
          <w:lang w:bidi="fa-IR"/>
        </w:rPr>
        <w:t xml:space="preserve">. </w:t>
      </w:r>
      <w:bookmarkStart w:id="324" w:name="pg1083_9461"/>
    </w:p>
    <w:p>
      <w:pPr>
        <w:pStyle w:val="Heading4"/>
        <w:numPr>
          <w:ilvl w:val="3"/>
          <w:numId w:val="1"/>
        </w:numPr>
        <w:rPr/>
      </w:pPr>
      <w:bookmarkStart w:id="325" w:name="__RefHeading___Toc1976156_373438147"/>
      <w:bookmarkStart w:id="326" w:name="_Toc120"/>
      <w:bookmarkEnd w:id="324"/>
      <w:bookmarkEnd w:id="325"/>
      <w:r>
        <w:rPr>
          <w:rtl w:val="true"/>
        </w:rPr>
        <w:t>رغبته علیه السّلام بالقربة إلی اللّه بالصدقة</w:t>
      </w:r>
      <w:bookmarkEnd w:id="32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عملت فی لیلتک؟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فیک أربعة معال،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امّی، کانت معی أربعة دراهم، فتصدّقت بدرهم لیلا، و بدرهم نهارا، و بدرهم سرّا، و بدرهم علانیة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أنزل فیک 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عملت شیئا غیر هذا؟ فإنّ اللّه قد أنزل علیّ سبعة عشر آیة یتل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بعضا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الی قوله إِنَّ هذا کانَ لَکُمْ جَزاءً وَ کانَ سَعْیُکُمْ مَشْکُوراً و قوله 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علیّا لم یقل فی موضع إِنَّما نُطْعِمُکُمْ لِوَجْهِ اللّهِ لا نُرِیدُ مِنْکُمْ جَزاءً وَ لا شُکُوراً و لکنّ اللّه علم من قلبه أنّ ما أطعم للّه، فأخبره بما یعلم من قلبه، من غیر أن ینطق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هو ان ما ظفر به من الدنیا علیه أنه جمع الأموال، ثمّ دخل إلیها،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إذ کلّ جان یده إلی فیه</w:t>
      </w:r>
    </w:p>
    <w:p>
      <w:pPr>
        <w:pStyle w:val="BookText"/>
        <w:rPr/>
      </w:pPr>
      <w:r>
        <w:rPr>
          <w:rFonts w:ascii="IRNazanin" w:hAnsi="IRNazanin" w:eastAsia="IRNazanin"/>
          <w:color w:val="111111"/>
          <w:sz w:val="28"/>
          <w:sz w:val="28"/>
          <w:szCs w:val="28"/>
          <w:rtl w:val="true"/>
          <w:lang w:bidi="fa-IR"/>
        </w:rPr>
        <w:t>ابیضّی و اصفّری، و غرّی غیری، أهل الشام غدا إذا ظهروا علیک،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یعسوب المؤمنین، و المال یعسوب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الکبیر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ترک التفضیل لنفسه و ولده علی أحد من أهل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اخته امّ هانی بنت أبی طالب، فدفع إلیها عشرین درهما، فسألت امّ هانی مولاتها العجمیّة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دفع إلیک أمیر المؤمنین؟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درهما، فانصرفت مسخطة،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رحمک اللّه، ما وجدنا فی کتاب اللّه فضلا لإسماعیل علی إسحاق</w:t>
      </w:r>
      <w:r>
        <w:rPr>
          <w:rFonts w:eastAsia="IRNazanin" w:cs="IRNazanin"/>
          <w:color w:val="111111"/>
          <w:sz w:val="28"/>
          <w:szCs w:val="28"/>
          <w:rtl w:val="true"/>
          <w:lang w:bidi="fa-IR"/>
        </w:rPr>
        <w:t xml:space="preserve">. </w:t>
      </w:r>
      <w:bookmarkStart w:id="327" w:name="pg1083_9462"/>
    </w:p>
    <w:p>
      <w:pPr>
        <w:pStyle w:val="BookText"/>
        <w:rPr/>
      </w:pPr>
      <w:bookmarkEnd w:id="327"/>
      <w:r>
        <w:rPr>
          <w:rFonts w:ascii="IRNazanin" w:hAnsi="IRNazanin" w:eastAsia="IRNazanin"/>
          <w:color w:val="111111"/>
          <w:sz w:val="28"/>
          <w:sz w:val="28"/>
          <w:szCs w:val="28"/>
          <w:rtl w:val="true"/>
          <w:lang w:bidi="fa-IR"/>
        </w:rPr>
        <w:t>و بعث إلیه من خراسان بنات کسری،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ازوّجکنّ؟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التزویج فإنّه لا أکفاء لنا إلاّ بنوک، فإن زوّجتنا منهم رضینا، فکره أن یؤثر ولده بما لا یعمّ به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إلیه من البصرة من غوص البحر بتحفة لا یدری ما قیمتها، فقالت له ابنته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أتجمّل به؟ و یکون فی عنقی،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رافع، أدخله إلی بیت المال، لیس إلی ذلک سبیل، حتّی لا تبقی امراة من المسلمین إلاّ و لها مثل ذلک</w:t>
      </w:r>
      <w:r>
        <w:rPr>
          <w:rFonts w:eastAsia="IRNazanin" w:cs="IRNazanin"/>
          <w:color w:val="111111"/>
          <w:sz w:val="28"/>
          <w:szCs w:val="28"/>
          <w:rtl w:val="true"/>
          <w:lang w:bidi="fa-IR"/>
        </w:rPr>
        <w:t>.</w:t>
      </w:r>
    </w:p>
    <w:p>
      <w:pPr>
        <w:pStyle w:val="Heading4"/>
        <w:numPr>
          <w:ilvl w:val="3"/>
          <w:numId w:val="1"/>
        </w:numPr>
        <w:rPr/>
      </w:pPr>
      <w:bookmarkStart w:id="328" w:name="__RefHeading___Toc1976158_373438147"/>
      <w:bookmarkStart w:id="329" w:name="_Toc121"/>
      <w:bookmarkEnd w:id="328"/>
      <w:r>
        <w:rPr>
          <w:rtl w:val="true"/>
        </w:rPr>
        <w:t>لباسه علیه السّلام</w:t>
      </w:r>
      <w:bookmarkEnd w:id="32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استعدی زیاد بن شدّاد الحارثی صاحب رسول اللّه صلّی اللّه علیه و آله و سلّم علی أخیه عبید اللّه بن شدّاد،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ذهب أخی فی العبادة، و امتنع أن یساکننی فی داری، و لبس أدنی ما یکون من اللباس،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تزیّنت بزینتک، و لبست لباسک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إنّ إمام المسلمین إذا ولی امورهم لبس لباس أدنی فقیرهم، لئلا یتبیّغ بالفقیر فقره فیقتله، فلأ علمنّ ما لبست إلاّ من أحسن زیّ قومک، وَ أَمّا بِنِعْمَةِ رَبِّکَ فَحَدِّثْ فالعمل بالنعمة أحبّ إلیّ من الحدیث بها</w:t>
      </w:r>
      <w:r>
        <w:rPr>
          <w:rFonts w:eastAsia="IRNazanin" w:cs="IRNazanin"/>
          <w:color w:val="111111"/>
          <w:sz w:val="28"/>
          <w:szCs w:val="28"/>
          <w:rtl w:val="true"/>
          <w:lang w:bidi="fa-IR"/>
        </w:rPr>
        <w:t>.</w:t>
      </w:r>
    </w:p>
    <w:p>
      <w:pPr>
        <w:pStyle w:val="Heading4"/>
        <w:numPr>
          <w:ilvl w:val="3"/>
          <w:numId w:val="1"/>
        </w:numPr>
        <w:rPr/>
      </w:pPr>
      <w:bookmarkStart w:id="330" w:name="__RefHeading___Toc1976160_373438147"/>
      <w:bookmarkStart w:id="331" w:name="_Toc122"/>
      <w:bookmarkEnd w:id="330"/>
      <w:r>
        <w:rPr>
          <w:rtl w:val="true"/>
        </w:rPr>
        <w:t>قسمه علیه السّلام بالسویّة و عدله فی الرعیّة</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علیه السّلام بیت مال المدینة عمّار بن یاسر و أبا الهیثم بن التیّهان، فکتب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العربیّ و القرشیّ و الأنصاری و العجمیّ و کلّ من کان فی الاسلام من قبائل العرب و أجناس العجم سواء، فأتاه سهل بن حنیف بمولی له 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تعطی هذا؟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أخذت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دنانیر، و کذلک أخذ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مولاه مثل ما أخذ ثلاثة دنانیر</w:t>
      </w:r>
      <w:r>
        <w:rPr>
          <w:rFonts w:eastAsia="IRNazanin" w:cs="IRNazanin"/>
          <w:color w:val="111111"/>
          <w:sz w:val="28"/>
          <w:szCs w:val="28"/>
          <w:rtl w:val="true"/>
          <w:lang w:bidi="fa-IR"/>
        </w:rPr>
        <w:t xml:space="preserve">. </w:t>
      </w:r>
      <w:bookmarkStart w:id="332" w:name="pg1083_9463"/>
    </w:p>
    <w:p>
      <w:pPr>
        <w:pStyle w:val="BookText"/>
        <w:rPr/>
      </w:pPr>
      <w:bookmarkEnd w:id="332"/>
      <w:r>
        <w:rPr>
          <w:rFonts w:ascii="IRNazanin" w:hAnsi="IRNazanin" w:eastAsia="IRNazanin"/>
          <w:color w:val="111111"/>
          <w:sz w:val="28"/>
          <w:sz w:val="28"/>
          <w:szCs w:val="28"/>
          <w:rtl w:val="true"/>
          <w:lang w:bidi="fa-IR"/>
        </w:rPr>
        <w:t>فلمّا عرف الناس أنّه لا فضل لبعضهم علی بعض إلاّ بالتقوی عند اللّه، أتی طلحة و الزبیر عمّار بن یاسر و أبا الهیثم ابن التیّهان،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الیقظان إستاذن لنا علی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صاحبی إذن، قد أخذ بید أجیره و أخذ مکتله و مسحاته، و ذهب یعمل فی نخلة فی بئر الملک، و کانت بئر ینبع سمّیت بئر الملک، فاستخرجها علی بن أبی طالب علیه السّلام و غرس علیها النخل، فهذا من عدله فی الرعیّة و قسمه بالسویّة</w:t>
      </w:r>
      <w:r>
        <w:rPr>
          <w:rFonts w:eastAsia="IRNazanin" w:cs="IRNazanin"/>
          <w:color w:val="111111"/>
          <w:sz w:val="28"/>
          <w:szCs w:val="28"/>
          <w:rtl w:val="true"/>
          <w:lang w:bidi="fa-IR"/>
        </w:rPr>
        <w:t>.</w:t>
      </w:r>
    </w:p>
    <w:p>
      <w:pPr>
        <w:pStyle w:val="Heading4"/>
        <w:numPr>
          <w:ilvl w:val="3"/>
          <w:numId w:val="1"/>
        </w:numPr>
        <w:rPr/>
      </w:pPr>
      <w:bookmarkStart w:id="333" w:name="__RefHeading___Toc1976162_373438147"/>
      <w:bookmarkStart w:id="334" w:name="_Toc123"/>
      <w:bookmarkEnd w:id="333"/>
      <w:r>
        <w:rPr>
          <w:rtl w:val="true"/>
        </w:rPr>
        <w:t>طعامه علیه السّلام</w:t>
      </w:r>
      <w:bookmarkEnd w:id="334"/>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فما أدنی طعام الرعیّة؟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الناس أنّه کان یطعم الخبز و اللحم، و یأکل الشعیر و الزیت، و یختم طعامه مخافة أن یزاد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مقلی فی بیته، فنهض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ذمّة علی بن أبی طالب مقلی الکراکر،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عیاله،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امرأتک فلانة نحرت جزورا فی حیّها، فاخذ لها نصیب منها فأهدی أهلها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هنیئا مریئا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یشتک ألما إلاّ شکوی الموت، و إنّما خاف أن یکون هدیّة من بعض الرعیّة، و قبول الهدیّة لوالی المسلمین خیانة للمسلمین</w:t>
      </w:r>
      <w:r>
        <w:rPr>
          <w:rFonts w:eastAsia="IRNazanin" w:cs="IRNazanin"/>
          <w:color w:val="111111"/>
          <w:sz w:val="28"/>
          <w:szCs w:val="28"/>
          <w:rtl w:val="true"/>
          <w:lang w:bidi="fa-IR"/>
        </w:rPr>
        <w:t>.</w:t>
      </w:r>
    </w:p>
    <w:p>
      <w:pPr>
        <w:pStyle w:val="Heading4"/>
        <w:numPr>
          <w:ilvl w:val="3"/>
          <w:numId w:val="1"/>
        </w:numPr>
        <w:rPr/>
      </w:pPr>
      <w:bookmarkStart w:id="335" w:name="__RefHeading___Toc1976164_373438147"/>
      <w:bookmarkStart w:id="336" w:name="_Toc124"/>
      <w:bookmarkEnd w:id="335"/>
      <w:r>
        <w:rPr>
          <w:rtl w:val="true"/>
        </w:rPr>
        <w:t>صرامته علیه السّلام</w:t>
      </w:r>
      <w:bookmarkEnd w:id="3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فالصرامة؟ قال انصرف علیه السّلام من حربه فعسکر فی النخیلة، و انصرف الناس إلی منازلهم و استأذنوه،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کلّت سیوفنا، و نصلت أسنّة رماحنا، فأذن لنا ننصرف فنعید بأحسن من عدّتنا، و أقام هو بالنخیلة،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الحرب الأرق الذی لا یتوجّد من سهر لیله و ظمأ نهاره، و لا فقد نسائه و أولاده، فلا الذی انصرف فعاد فرجع إلیه، و لا الذی أقام فثبت معه فی عسکره أقام</w:t>
      </w:r>
      <w:r>
        <w:rPr>
          <w:rFonts w:eastAsia="IRNazanin" w:cs="IRNazanin"/>
          <w:color w:val="111111"/>
          <w:sz w:val="28"/>
          <w:szCs w:val="28"/>
          <w:rtl w:val="true"/>
          <w:lang w:bidi="fa-IR"/>
        </w:rPr>
        <w:t xml:space="preserve">. </w:t>
      </w:r>
      <w:bookmarkStart w:id="337" w:name="pg1083_9464"/>
    </w:p>
    <w:p>
      <w:pPr>
        <w:pStyle w:val="BookText"/>
        <w:rPr/>
      </w:pPr>
      <w:bookmarkEnd w:id="337"/>
      <w:r>
        <w:rPr>
          <w:rFonts w:ascii="IRNazanin" w:hAnsi="IRNazanin" w:eastAsia="IRNazanin"/>
          <w:color w:val="111111"/>
          <w:sz w:val="28"/>
          <w:sz w:val="28"/>
          <w:szCs w:val="28"/>
          <w:rtl w:val="true"/>
          <w:lang w:bidi="fa-IR"/>
        </w:rPr>
        <w:t>فلمّا رأی ذلک دخل الکوفة،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إلاّ أسد الشری فی الدعة، و ثعالب روّاغة، ما أنتم برکن یصال به، و لا زوافر عز یفتقر إلیها، أیّها المجتمعة أبدانهم، و المختلفة أهواؤهم، ما عزّت دعوة من دعاکم، و لا استراح قلب من قاساکم، مع أیّ إمام بعدی تقاتلون، و أیّ دار بعد دارکم تمنعون، فکان فی آخر حربه أشد أسفا و غیظا، و قد خذله الناس</w:t>
      </w:r>
      <w:r>
        <w:rPr>
          <w:rFonts w:eastAsia="IRNazanin" w:cs="IRNazanin"/>
          <w:color w:val="111111"/>
          <w:sz w:val="28"/>
          <w:szCs w:val="28"/>
          <w:rtl w:val="true"/>
          <w:lang w:bidi="fa-IR"/>
        </w:rPr>
        <w:t>.</w:t>
      </w:r>
    </w:p>
    <w:p>
      <w:pPr>
        <w:pStyle w:val="Heading4"/>
        <w:numPr>
          <w:ilvl w:val="3"/>
          <w:numId w:val="1"/>
        </w:numPr>
        <w:rPr/>
      </w:pPr>
      <w:bookmarkStart w:id="338" w:name="__RefHeading___Toc1976166_373438147"/>
      <w:bookmarkStart w:id="339" w:name="_Toc125"/>
      <w:bookmarkEnd w:id="338"/>
      <w:r>
        <w:rPr>
          <w:rtl w:val="true"/>
        </w:rPr>
        <w:t>حفظه علیه السّلام</w:t>
      </w:r>
      <w:bookmarkEnd w:id="33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تسمّیه العرب العقل، لم یخبره رسول اللّه صلّی اللّه علیه و آله و سلّم بشیء قطّ الا حفظه، و لا نزل علیه شیء قطّ إلاّ وعی به، و لا نزل من أعاجیب السماء شیء قطّ إلی الأرض إلاّ سأل عنه، حتّی نزل فیه 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یوما باب النبی صلّی اللّه علیه و آله و سلّم و ملائکته یسلّمون علیه و هو واقف حتّی فرغوا، ثمّ دخل علی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سلّم علیک أربعمئة ملک و نیف،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لغاتهم، فلم یسلّم علیک ملک إلاّ بلغة غیر لغة صاحبه</w:t>
      </w:r>
      <w:r>
        <w:rPr>
          <w:rFonts w:eastAsia="IRNazanin" w:cs="IRNazanin"/>
          <w:color w:val="111111"/>
          <w:sz w:val="28"/>
          <w:szCs w:val="28"/>
          <w:rtl w:val="true"/>
          <w:lang w:bidi="fa-IR"/>
        </w:rPr>
        <w:t>.</w:t>
      </w:r>
    </w:p>
    <w:p>
      <w:pPr>
        <w:pStyle w:val="Heading4"/>
        <w:numPr>
          <w:ilvl w:val="3"/>
          <w:numId w:val="1"/>
        </w:numPr>
        <w:rPr/>
      </w:pPr>
      <w:bookmarkStart w:id="340" w:name="__RefHeading___Toc1976168_373438147"/>
      <w:bookmarkStart w:id="341" w:name="_Toc126"/>
      <w:bookmarkEnd w:id="340"/>
      <w:r>
        <w:rPr>
          <w:rtl w:val="true"/>
        </w:rPr>
        <w:t>فصاحته علیه السّلام</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الناس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سمعنا أحدا قطّ أفصح منک و لا أعرب کلاما منک،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أنا مولدی بمکّة</w:t>
      </w:r>
      <w:r>
        <w:rPr>
          <w:rFonts w:eastAsia="IRNazanin" w:cs="IRNazanin"/>
          <w:color w:val="111111"/>
          <w:sz w:val="28"/>
          <w:szCs w:val="28"/>
          <w:rtl w:val="true"/>
          <w:lang w:bidi="fa-IR"/>
        </w:rPr>
        <w:t>.</w:t>
      </w:r>
    </w:p>
    <w:p>
      <w:pPr>
        <w:pStyle w:val="Heading4"/>
        <w:numPr>
          <w:ilvl w:val="3"/>
          <w:numId w:val="1"/>
        </w:numPr>
        <w:rPr/>
      </w:pPr>
      <w:bookmarkStart w:id="342" w:name="__RefHeading___Toc1976170_373438147"/>
      <w:bookmarkStart w:id="343" w:name="_Toc127"/>
      <w:bookmarkEnd w:id="342"/>
      <w:r>
        <w:rPr>
          <w:rtl w:val="true"/>
        </w:rPr>
        <w:t>حکمته علیه السّلام</w:t>
      </w:r>
      <w:bookmarkEnd w:id="34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الحکمة و استخراج الکلمة بالفطنة التی لم یسمعوها من أحد قطّ بالبلاغة فی الموعظة، فکان ممّا حفظ من حکمته وصف رجلا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و لا ینتهی، و یأمر الناس بما لا یأتی، و یبتغی الازدیاد فیما بقی، و یضیع ما اوتی، یحبّ </w:t>
      </w:r>
      <w:bookmarkStart w:id="344" w:name="pg1083_9465"/>
    </w:p>
    <w:p>
      <w:pPr>
        <w:pStyle w:val="BookText"/>
        <w:rPr/>
      </w:pPr>
      <w:bookmarkEnd w:id="344"/>
      <w:r>
        <w:rPr>
          <w:rFonts w:ascii="IRNazanin" w:hAnsi="IRNazanin" w:eastAsia="IRNazanin"/>
          <w:color w:val="111111"/>
          <w:sz w:val="28"/>
          <w:sz w:val="28"/>
          <w:szCs w:val="28"/>
          <w:rtl w:val="true"/>
          <w:lang w:bidi="fa-IR"/>
        </w:rPr>
        <w:t>الصالحین، و لا یعمل بأعمالهم، و یبغض المسیئین و هو منهم، یبادر من الدنیا ما یفنی، و یذر من الآخرة ما یبقی، یکره الموت لذنوبه، و لا یترک الذنوب لحیاته</w:t>
      </w:r>
      <w:r>
        <w:rPr>
          <w:rFonts w:eastAsia="IRNazanin" w:cs="IRNazanin"/>
          <w:color w:val="111111"/>
          <w:sz w:val="28"/>
          <w:szCs w:val="28"/>
          <w:rtl w:val="true"/>
          <w:lang w:bidi="fa-IR"/>
        </w:rPr>
        <w:t>.</w:t>
      </w:r>
    </w:p>
    <w:p>
      <w:pPr>
        <w:pStyle w:val="Heading4"/>
        <w:numPr>
          <w:ilvl w:val="3"/>
          <w:numId w:val="1"/>
        </w:numPr>
        <w:rPr/>
      </w:pPr>
      <w:bookmarkStart w:id="345" w:name="__RefHeading___Toc1976172_373438147"/>
      <w:bookmarkStart w:id="346" w:name="_Toc128"/>
      <w:bookmarkEnd w:id="345"/>
      <w:r>
        <w:rPr>
          <w:rtl w:val="true"/>
        </w:rPr>
        <w:t>غناه علیه السّلام</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حاجة الناس إلیه و غناه عنهم، أنّه لم ینزل بالناس ظلماء عمیاء کان لها موضعا غیره، مثل مجیء الیهود یسألونه و یتعنّتونه، و یخبر بما فی التوراة و ما یجدون عندهم، فکم من یهودیّ قد أسلم، و کان سبب إسلامه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ما ورد فی ذلک</w:t>
      </w:r>
      <w:r>
        <w:rPr>
          <w:rFonts w:eastAsia="IRNazanin" w:cs="IRNazanin"/>
          <w:color w:val="111111"/>
          <w:sz w:val="28"/>
          <w:szCs w:val="28"/>
          <w:rtl w:val="true"/>
          <w:lang w:bidi="fa-IR"/>
        </w:rPr>
        <w:t>.</w:t>
      </w:r>
    </w:p>
    <w:p>
      <w:pPr>
        <w:pStyle w:val="Heading4"/>
        <w:numPr>
          <w:ilvl w:val="3"/>
          <w:numId w:val="1"/>
        </w:numPr>
        <w:rPr/>
      </w:pPr>
      <w:bookmarkStart w:id="347" w:name="__RefHeading___Toc1976174_373438147"/>
      <w:bookmarkStart w:id="348" w:name="_Toc129"/>
      <w:bookmarkEnd w:id="347"/>
      <w:r>
        <w:rPr>
          <w:rtl w:val="true"/>
        </w:rPr>
        <w:t>اغاثته المظلوم</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الدفع عن المظلوم و إغاثة الملهوف،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الکوفیّون أن سعید بن القیس الهمدانی رآه یوما فی شدّة الحرّ فی فناء 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بهذه الساعة؟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إلاّ لاعین مظلوما، أو اغیث ملهوفا، فبینا هو کذلک إذ أتته امرأة قد خلع قلبها لا تدری أین تأخذ من الدنیا، حتّی وقفت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ظلمنی زوجی و تعدّی علیّ و حلف لیضربنی فاذهب معی إلیه، فطأطأ رأسه، ثمّ رفعه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یؤخذ للمظلوم حقّه غیر متعتع و أین منزلک؟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 کذا، فانطلق معها حتّی انتهت الی منزلها،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منزلی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فخرج شاب علیه إزار ملوّنة،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فقد أخفت زوجتک،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و اللّه لاحرقنّها بالنار لکلامک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إذا ذهب إلی مکان أخذ الدرّة بیده، و السیف معلّق تحت یده، فمن حلّ علیه حکم بالدرّة ضربه، و من حلّ علیه حکم بالسیف عاجله، فلم یعلم الشاب إلاّ و قد اصلت السیف،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بالمعروف، و أنهاک عن المنکر و تردّ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و إلاّ </w:t>
      </w:r>
    </w:p>
    <w:p>
      <w:pPr>
        <w:pStyle w:val="BookText"/>
        <w:rPr/>
      </w:pPr>
      <w:r>
        <w:rPr>
          <w:rFonts w:ascii="IRNazanin" w:hAnsi="IRNazanin" w:eastAsia="IRNazanin"/>
          <w:color w:val="111111"/>
          <w:sz w:val="28"/>
          <w:sz w:val="28"/>
          <w:szCs w:val="28"/>
          <w:rtl w:val="true"/>
          <w:lang w:bidi="fa-IR"/>
        </w:rPr>
        <w:t>قتلتک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الناس من السکک یسألون عن أمیر المؤمنین علیه السّلام حتّی وقفوا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 فی ید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علی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عنّی عفا اللّه عنک، و اللّه لأکونن أرضا تطأنی، فأمرها بالدخول إلی منزلها، و انکفأ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 أو معروف أو اصلاح بین الناس، الحمد للّه الذی أصلح بی بین مرأة و زوجها،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المروءة و عفة البطن و الفرج و إصلاح المال، فهل رأیتم أحدا ضرب الجبال بالمعاول فخرج منها مثل أعناق الجزر کلما خرجت عنق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ثم یبدو له فیجعلها صدقة بتلة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الوهن و الاستکانة أنه انصرف علیه السّلام من احد و به ثمانون جراحة، یدخل الفتائل من موضع و یخرج من موضع، فدخل علیه رسول اللّه صلّی اللّه علیه و آله و سلّم عائدا، و هو مثل المضغة علی نطع، فلمّا رآه رسول اللّه صلّی اللّه علیه و آله و سلّم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یصیبه هذا فی اللّه لحقّ علی اللّه أن یفعل به و یفعل، فقال علیه السّلام مجیبا له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الحمد اللّه الذی لم یرنی ولّیت عنک و لا فررت، بأبی و امّی کیف حرمت الشهادة؟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ورائک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سفیان قد أرسل موعدة بیننا و بینهم حمراء الأسد،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 و اللّه لو حملت علی أیدی الرجال ما تخلّفت عنک،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الآیة فیه قبلها 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349" w:name="pg1083_9467"/>
    </w:p>
    <w:p>
      <w:pPr>
        <w:pStyle w:val="BookText"/>
        <w:rPr/>
      </w:pPr>
      <w:bookmarkEnd w:id="349"/>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الآیة فیه قبلها 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976176_373438147"/>
      <w:bookmarkStart w:id="351" w:name="_Toc130"/>
      <w:bookmarkEnd w:id="350"/>
      <w:r>
        <w:rPr>
          <w:rtl w:val="true"/>
        </w:rPr>
        <w:t>ترکه علیه السّلام الشکایة فی ألم الجراحة</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شکت المرأتان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 کانتا تتصدّیان معالجة الجرحی فی الغزوات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سلّم ما یلقی علیه السّلام، و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خشینا علیه ممّا تدخل الفتائل فی موضع الجراحات من موضع إلی موضع، و کتمانه ما یجد من الألم،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ما به من أثر الجراحات عند خروجه من الدنیا، فکانت ألف جراحة، من قرنه إلی قدمه صلوات اللّه علیه</w:t>
      </w:r>
      <w:r>
        <w:rPr>
          <w:rFonts w:eastAsia="IRNazanin" w:cs="IRNazanin"/>
          <w:color w:val="111111"/>
          <w:sz w:val="28"/>
          <w:szCs w:val="28"/>
          <w:rtl w:val="true"/>
          <w:lang w:bidi="fa-IR"/>
        </w:rPr>
        <w:t>.</w:t>
      </w:r>
    </w:p>
    <w:p>
      <w:pPr>
        <w:pStyle w:val="Heading4"/>
        <w:numPr>
          <w:ilvl w:val="3"/>
          <w:numId w:val="1"/>
        </w:numPr>
        <w:rPr/>
      </w:pPr>
      <w:bookmarkStart w:id="352" w:name="__RefHeading___Toc1976178_373438147"/>
      <w:bookmarkStart w:id="353" w:name="_Toc131"/>
      <w:bookmarkEnd w:id="352"/>
      <w:r>
        <w:rPr>
          <w:rtl w:val="true"/>
        </w:rPr>
        <w:t>أمره علیه السّلام بالمعروف و نهیه عن المنکر</w:t>
      </w:r>
      <w:bookmarkEnd w:id="353"/>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مروا بالمعروف، و انهوا عن المنکر، فإنّ الأمر بالمعروف، و النهی عن المنکر لا یقرّب أجلا، و لا یؤخّر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أنه توضّأ مع الناس فی میضأة المسجد، فزحمه رجل فرمی به، فأخذ الدرّة فضربه،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لما صنعت بی، و لکن یجیء من هو أضعف منّی فتفعل به مثل هذا فتضمن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إقامته الحدود و لو علی نفسه و ولده، و قد أحجم الناس عن غیر واحد من أهل الشرف و النباهة، و أقدم هو علیهم باقامة الحدود، فهل سمع أحد أنّ شریفا أقام علیه أحد حدّا 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عمر بن الخطّاب، 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قدامة بن مظعون،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عقبة بن أبی معیط، شربوا الخمر فأحجم الناس عنهم و انصرفوا، و ضربهم بیده حیث خشی أن تعطّل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الکتمان علی ابنته ام کلثوم أهدی بعض الامراء لابنته امّ کلثوم عنبرا، فصعد علیه السّلام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امّ کلثوم بنت علی خانتکم عنبرا، و ایم اللّه لو کانت سرقته لقطعتها من حیث أقطع نساءکم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4" w:name="pg1083_9468"/>
    </w:p>
    <w:p>
      <w:pPr>
        <w:pStyle w:val="BookText"/>
        <w:rPr/>
      </w:pPr>
      <w:bookmarkEnd w:id="354"/>
      <w:r>
        <w:rPr>
          <w:rFonts w:ascii="IRNazanin" w:hAnsi="IRNazanin" w:eastAsia="IRNazanin"/>
          <w:color w:val="111111"/>
          <w:sz w:val="28"/>
          <w:sz w:val="28"/>
          <w:szCs w:val="28"/>
          <w:rtl w:val="true"/>
          <w:lang w:bidi="fa-IR"/>
        </w:rPr>
        <w:t>ثمّ القرآن و ما یوجد فیه من مغازی النبیّ صلّی اللّه علیه و آله و سلّم ممّا نزل من القرآن و فضائله، و ما یحدث الناس مما قام به رسول اللّه صلّی اللّه علیه و آله و سلّم من مناقبه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أجمعوا أنّه لم یرد علی رسول اللّه صلّی اللّه علیه و آله و سلّم کلمة قطّ، و لم یکعّ عن موضع بعثه، و کان یخدمه فی أسفاره و یملأ روایاه و قربه، و یضرب خباءه، و یقوم علی رأسه بالسیف حتّی یأمره بالقعود و الانصراف، و لقد بعث غیر واحد فی استعذاب ماء من الجحفة، و غلظ علیهم الماء فانصرفوا و لم یأتوا بشیء، ثمّ توجّه هو بالروایة، فأتاه بماء مثل الزلال و استقبله أرواح، فأعلم بذلک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جبرئیل فی ألف، و میکائیل فی ألف، و یتلوه إسرافیل فی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الذی سلّم فی لیلة علیه میکال و جبریل</w:t>
      </w:r>
    </w:p>
    <w:p>
      <w:pPr>
        <w:pStyle w:val="BookText"/>
        <w:rPr/>
      </w:pPr>
      <w:r>
        <w:rPr>
          <w:rFonts w:ascii="IRNazanin" w:hAnsi="IRNazanin" w:eastAsia="IRNazanin"/>
          <w:color w:val="111111"/>
          <w:sz w:val="28"/>
          <w:sz w:val="28"/>
          <w:szCs w:val="28"/>
          <w:rtl w:val="true"/>
          <w:lang w:bidi="fa-IR"/>
        </w:rPr>
        <w:t>میکال فی ألف و جبریل فی ألف و یتلوهم سرافیل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الناس علیه قبل أن یستشهد بیوم، فشهدوا جمیعا أنّه قد وفّر فیئهم، و ظلف عن دنیاهم، و لم یرتش فی إجراء أحکامهم، و لم یتناول من بیت مال المسلمین ما یساوی عقالا، و لم یأکل من مال نفسه إلاّ قدر البلغة، و شهدوا جمیعا أنّ أبعد الناس منهم بمنزلة أقربهم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کتاب ابن دأب و الحمد للّه و المنّة و صلّی اللّه علی محمّد و آله</w:t>
      </w:r>
      <w:r>
        <w:rPr>
          <w:rFonts w:eastAsia="IRNazanin" w:cs="IRNazanin"/>
          <w:color w:val="111111"/>
          <w:sz w:val="28"/>
          <w:szCs w:val="28"/>
          <w:rtl w:val="true"/>
          <w:lang w:bidi="fa-IR"/>
        </w:rPr>
        <w:t>.</w:t>
      </w:r>
    </w:p>
    <w:p>
      <w:pPr>
        <w:pStyle w:val="Heading4"/>
        <w:numPr>
          <w:ilvl w:val="3"/>
          <w:numId w:val="1"/>
        </w:numPr>
        <w:rPr/>
      </w:pPr>
      <w:bookmarkStart w:id="355" w:name="__RefHeading___Toc1976180_373438147"/>
      <w:bookmarkStart w:id="356" w:name="_Toc132"/>
      <w:bookmarkEnd w:id="355"/>
      <w:r>
        <w:rPr>
          <w:rtl w:val="true"/>
        </w:rPr>
        <w:t>کونه علیه السّلام سببا لإسلام جمع من أحبار الیهود</w:t>
      </w:r>
      <w:bookmarkEnd w:id="35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أیّها القارئ الکریم فیما مضی أنّه کم من یهودی أسلم بسببه علیه السّلام، فإلیکم ما اقتطفناه من عدّة من کتب أعلام المؤرّخین و جهابذة العلماء المصنّفین مما دلّ علی سعة علمه علیه السّلام فی دقائق العلوم و خفایا الامور بما لا یدانیه أحد فضلا عن أن یقارنه، و اعتراف جمع من أعدی أعداء الإسلام و المسلمین من أحبار الیهود و إقرارهم أیضا بأولویّة علی علیه السّلام بالخلافة، و أحقیّته بالقیام فی مقام </w:t>
      </w:r>
    </w:p>
    <w:p>
      <w:pPr>
        <w:pStyle w:val="BookText"/>
        <w:rPr/>
      </w:pPr>
      <w:r>
        <w:rPr>
          <w:rFonts w:ascii="IRNazanin" w:hAnsi="IRNazanin" w:eastAsia="IRNazanin"/>
          <w:color w:val="111111"/>
          <w:sz w:val="28"/>
          <w:sz w:val="28"/>
          <w:szCs w:val="28"/>
          <w:rtl w:val="true"/>
          <w:lang w:bidi="fa-IR"/>
        </w:rPr>
        <w:t>النبیّ صلّی اللّه علیه و آله و سلّم من بعده، دون غیره من القرابة و الصحابة، کما شهد بذلک أیضا کتابهم المقدس و هو 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المجاهد الکبیر و الشیخ الجلیل عبد الحسین أحمد الأمینی فی کتابه القیّم الغدیر</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الثعلبی المتوفی سنة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 دار الرائد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ولی أمیر المؤمنین عمر الخلافة، أتاه قوم من أحبار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أنت ولیّ الأمر بعد محمّد و صاحبه، و إنّا نرید أن نسألک عن خصال، إن أخبرتنا بها علمنا أنّ الإسلام حقّ و أنّ محمّدا کان نبیا، و إن لم تخبرنا علمنا أنّ الاسلام باطل و أنّ محمّدا لم یکن نبیّا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أقفال السماوات ما هی؟ و أخبرنا عن مفاتیح السماوات ما هی؟ و أخبرنا عن قبر سار بصاحبه ما هو؟ و أخبرنا عمّن أنذر قومه لا هو من الجنّ و لا هو من الإنس؟ و أخبرنا عن خمسة أشیاء مشوا علی وجه الأرض و لم یخلقوا فی الأرحام؟ و أخبرنا ما یقول الدرّاج فی صیاحه؟ و ما یقول الدیک فی صراخه؟ و ما یقول الفرس فی صهیله؟ و ما یقول الضفدع فی نقیقه؟ و ما یقول الحمار فی نهیقه؟ و ما یقول القنبر فی صفیره؟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عمر رأسه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عیب بعمر إذا سئل عمّا لا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 أن یسأل عمّا لا یعلم، فوثبت الیهود،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محمّدا لم یکن نبیّا، و أنّ الاسلام باطل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سلمان الفارسی، و 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قلیلا، ثمّ توجّه نحو علی بن أبی طالب کرّم اللّه وجهه حتّی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أغث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فأخبره الخبر، فاقبل علیه السّلام یرفل فی بردة رسول اللّه صلّی اللّه علیه و آله و سلّم، فلمّا نظر إلیه عمر وثب قائما فاعتنقه،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أنت لکلّ معضلة و شدّة تدعی، فدعا علی کرّم اللّه وجهه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عمّا بدا لکم، فإنّ النبیّ صلّی اللّه علیه و آله و سلّم علّمنی ألف باب من </w:t>
      </w:r>
    </w:p>
    <w:p>
      <w:pPr>
        <w:pStyle w:val="BookText"/>
        <w:rPr/>
      </w:pPr>
      <w:r>
        <w:rPr>
          <w:rFonts w:ascii="IRNazanin" w:hAnsi="IRNazanin" w:eastAsia="IRNazanin"/>
          <w:color w:val="111111"/>
          <w:sz w:val="28"/>
          <w:sz w:val="28"/>
          <w:szCs w:val="28"/>
          <w:rtl w:val="true"/>
          <w:lang w:bidi="fa-IR"/>
        </w:rPr>
        <w:t>العلم، فتشعّب لی من کلّ باب ألف باب، فسألوه عنها، فقال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علیکم شریطة، إذا أخبرتکم کما فی توراتکم دخلتم فی دیننا و آمنتم؟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 خصلة خصلة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أقفال السماوات ما هی؟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أقفال السماوات الشرک باللّه؛ لأنّ العبد و الأمة إذا کانا مشرکین لم یرتفع لهما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مفاتیح السماوات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عبده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بعضهم ینظر إلی بعض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قبر سار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الحوت الذی التقم یونس بن متی فسار به فی البحار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عمّن أنذر قومه لا هو من الجنّ و لا هو من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نملة سلیمان بن داود،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النَّمْلُ ادْخُلُوا مَساکِنَکُمْ لا یَحْطِمَنَّکُمْ سُلَیْمانُ وَ جُنُودُهُ وَ هُمْ لا یَشْعُرُونَ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خمسة مشوا علی الأرض و لم یخلقوا فی الأرحام؟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ذلکم آدم، و حوّاء، و ناقة صالح، و کبش ابراهیم، و عصا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یقول الدرّاج فی صیاحه؟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الدیک فی صراخه؟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اذکروا اللّه یا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یقول الفرس فی صهیله؟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المؤمنون إلی الکافرین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عبادک المؤمنین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الحمار فی نهیقه؟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العشار و ینهق فی أعین الشیاطین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الضفدع فی نقیقه؟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المعبود، </w:t>
      </w:r>
    </w:p>
    <w:p>
      <w:pPr>
        <w:pStyle w:val="BookText"/>
        <w:rPr/>
      </w:pPr>
      <w:r>
        <w:rPr>
          <w:rFonts w:ascii="IRNazanin" w:hAnsi="IRNazanin" w:eastAsia="IRNazanin"/>
          <w:color w:val="111111"/>
          <w:sz w:val="28"/>
          <w:sz w:val="28"/>
          <w:szCs w:val="28"/>
          <w:rtl w:val="true"/>
          <w:lang w:bidi="fa-IR"/>
        </w:rPr>
        <w:t>المسبّح فی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یقول القنبر فی صفیره؟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الیهود ثلاثة نفر، قال اثنان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الحبر الثالث،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وقع فی قلوب أصحابی من الایمان و التصدیق، و قد بقی خصلة واحدة أسالک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قوم فی أوّل الزمان، ماتوا ثلاثمائة و تسع سنین ثمّ أحیاهم اللّه، فما کان من قصّتهم؟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هؤلاء اصحاب الکهف، و قد أنزل اللّه علی نبیّنا قرآنا فیه قصّتهم، و إن شئت قرأت علیک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سمعنا قراءتکم، إن کنت عالما، فأخبرنی بأسمائهم، و أسماء آبائهم، و أسماء مدینتهم، و اسم ملکهم، و اسم کلبهم، و اسم جبلهم، و اسم کهفهم، و قصّتهم من أوّلها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فاحتبی علی ببردة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العرب حدّثنی حبیبی محمّد صلّی اللّه علیه و آله و سلّم أنّه کانت بأرض رومیّة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اسمها فی الجاهلیّة أنسوس، فلمّا جاء الإسلام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لهم ملک صالح، فمات ملکهم، و انتشر أمرهم، فسمع بهم ملک من ملوک فارس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جبّارا کافرا، فأقبل فی عساکر حتّی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فاتّخذها دار ملکه و بنی فیها قصرا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عالما، فصف لی ذلک القصر و مجالسه،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ابتنی فیها قصرا من الرخام، طوله فرسخ، و عرضه فرسخ، و اتّخذ فیها أربعة آلاف اسطوانة من الذهب و ألف قندیل من الذهب لها سلسلة من اللجین، تسرج فی کلّ لیلة بالأدهان الطیّبة، و اتّخذ لشرقی المجلس مائة و ثمانین </w:t>
      </w:r>
    </w:p>
    <w:p>
      <w:pPr>
        <w:pStyle w:val="BookText"/>
        <w:rPr/>
      </w:pPr>
      <w:r>
        <w:rPr>
          <w:rFonts w:ascii="IRNazanin" w:hAnsi="IRNazanin" w:eastAsia="IRNazanin"/>
          <w:color w:val="111111"/>
          <w:sz w:val="28"/>
          <w:sz w:val="28"/>
          <w:szCs w:val="28"/>
          <w:rtl w:val="true"/>
          <w:lang w:bidi="fa-IR"/>
        </w:rPr>
        <w:t>کوّة، و لغربیه کذلک، و کانت الشمس من حین تطلع إلی أن تغرب تدور فی المجلس کیفما دارت، و اتّخذ فیه سریرا من الذهب طوله ثمانون ذراعا فی عرض أربعین ذراعا مرصّعا بالجواهر، و نصب علی یمین السریر ثمانین کرسیّا من الذهب، فأجلس علیها بطارقته، و اتّخذ أیضا ثمانین کرسیّا من الذهب عن یساره، فأجلس فیها هراقلته، ثمّ جلس هو علی السریر و وضع التاج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فاخبرنی ممّ کان تاجه؟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الیهود، کان تاجه من الذهب السبیک، له تسعة أرکان، علی کلّ رکن لؤلؤة تضیء کما یضیء المصباح فی اللیلة الظلماء، و اتّخذ خمسین غلاما من أبناء البطارقة، فمنطقهم بمناطق من الدیباج الأحمر، و سرولهم بسراویل القزّ الأخضر، و توّجهم و دملجهم و خلخلهم و أعطاهم عمد الذهب و أقامهم علی رأسه، و اصطنع ستّة غلمان من أولاد العلماء و جعلهم وزراءه، فما یقطع أمرا دونهم، و أقام منهم ثلاثة منهم عن یمینه، و ثلاثة منهم عن یساره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صادقا، فأخبرنی ما کانت أسماء الستة؟ فقال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حبیبی محمّد صلّی اللّه علیه و آله و سلّم أنّ الذین کانوا عن یمینه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 و مکسلمینا، و محسلمینا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کانوا عن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فمرطلیوس، و کشطوس، و سادنیوس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یستشیرهم فی جمیع اموره، و کان إذا جلس کلّ یوم فی صحن داره، و اجتمع الناس عنده، دخل من باب الدار ثلاثة غلمة، فی ید أحدهم جام من الذهب مملوء من المسک، و فی ید الثانی جام من الفضّة مملوء من ماء الورد، و فی ید الثالث طائر، فیصیح به، فیطیر الطائر حتّی یقع فی جام ماء الورد، فیتمرّغ فیه، فینشف ما فیه بریشه و جناحیه، ثمّ یصیح به ثانیا، فیطیر فیقع فی جام المسک، فیتمرغ فیه، فینشف ما فیه بریشه و جناحیه، فیصیح به ثالثا، فیطیر فیقع علی تاج الملک، فینفض ریشه و جناحیه علی رأس الملک بما فیه من المسک و ماء الورد، فمکث الملک ثلاثین سنة من غیر أن یصیبه صداع و لا </w:t>
      </w:r>
    </w:p>
    <w:p>
      <w:pPr>
        <w:pStyle w:val="BookText"/>
        <w:rPr/>
      </w:pPr>
      <w:r>
        <w:rPr>
          <w:rFonts w:ascii="IRNazanin" w:hAnsi="IRNazanin" w:eastAsia="IRNazanin"/>
          <w:color w:val="111111"/>
          <w:sz w:val="28"/>
          <w:sz w:val="28"/>
          <w:szCs w:val="28"/>
          <w:rtl w:val="true"/>
          <w:lang w:bidi="fa-IR"/>
        </w:rPr>
        <w:t>وجع و لا حمّی و لا لعاب و لا بصاق و لا مخاط، فلمّا رأی ذلک من نفسه، عتا و طغی و تجبرّ و استعصی، و ادّعی الربوبیّة من دون اللّه تعالی، و دعا إلیه وجوه قومه، فکلّ من أجابه أعطاه و حباه، و خلع علیه، و من لا یجبه و یتابعه قتله، فأجابوه بأجمعهم، فأقاموا فی ملکه زمانا یعبدونه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ذات یوم جالس فی عید له علی سریره و التاج علی رأسه، إذ أتی أحد بطارقته فأخبره أن عساکر الفرس قد غشیته یریدون قتله، فاغتمّ لذلک غمّا شدیدا حتّی سقط التاج من رأسه، و سقط هو عن سریره، فنظر أحد فتیته الثلاثة الذین کانوا عن یمینه إلی ذلک، و کان عاقلا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فتفکّر و تذکّر فی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دقیانوس هذا إلها کما یزعم، لما حزن، و لما کان ینام، و لما کان یبول و یتغوّط، و لیست هذه الأفعال من صفات الإله، و کانت الفتیة الستّة یکونون کلّ یوم عند واحد منهم، و کان ذلک الیوم نوبة تملیخا، فاجتمعوا عنده، فأکلوا و شربوا و لم یأکل تملیخا و لم یشرب،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ما لک لا تأکل و لا تشرب؟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قد وقع فی قلبی شیء منعنی عن الطعام و الشراب و المنام،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تملیخا؟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فکری فی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رفعها سقفا محفوظا بلا علاقة من فوقها، و لا دعامة من تحتها؟ و من أجری فیها شمسها و قمرها؟ و من زیّنها بالنجوم؟ ثمّ أطلت فکری فی هذه الأرض، من سطحها علی ظهر الیمّ الزاخر، و من حبسها و ربطها بالجبال الرواسی لئلاّ تمید؟ ثمّ أطلت فکری 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أخرجنی جنینا من بطن امّی؟ و من غذانی و ربّانی؟ إنّ لهذا صانعا و مدبّرا سوی دقیانوس الملک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فانکبت الفتیة علی رجلیه یقبّلونهما،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لقد وقع فی قلوبنا ما وقع فی قلبک، فأشر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إخوانی ما أجد لی و لکم حیلة إلاّ الهرب من هذا الجبّار الی ملک السماوات و الأرض،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تملیخا فابتاع تمرا بثلاثة دراهم، و صرّها فی ردائه، و رکبوا خیولهم و خرجوا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ساروا قدر ثلاثة أمیال من المدینة، قال لهم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 قد ذهب عنّا ملک الدنیا، و زال عنا أمره فانزلوا عن خیولکم، و امشوا علی أرجلکم لعلّ اللّه یجعل من أمرکم فرجا و مخرجا، فنزلوا عن خیولهم، و مشوا علی أرجلهم سبع فراسخ، حتّی صارت أرجلهم تقطر دما؛ لأنّهم لا یعتادون المشی علی أرجلهم، فاستقبلهم رجل راع،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الراعی أو عندک شربة ماء أو 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 تحبّون و لکنّی أری وجوهکم وجوه الملوک، و ما أراکم إلاّ هاربین فأخبرونی بقصّتکم،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دخلنا فی دین لا یحلّ لنا الکذب، أفینجینا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فأخبروه بقصّتهم، فانکبّ الراعی علی أرجلهم یقبّلها و یقول، قد وقع فی قلبی ما وقع فی قلوبکم، فقفوا الیّ هاهنا حتّی أردّ الأغنام إلی أربابها و أعود إلیکم، فوقفوا له حتّی ردّها، و أقبل یسعی، فتبعه کلب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قائما،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فأخبرنا ما کان لون الکلب و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حدّثنی حبیبی محمّد صلّی اللّه علیه و آله و سلّم أنّ الکلب کان أبلق بسواد، و کان اسمه قطمیر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الفتیة إلی الکلب،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أن یفضحنا هذا الکلب بنبیحه، فألحّوا علیه طردا بالحجارة، فلمّا نظر إلیهم الکلب و قد ألحّوا علیه بالحجارة و الطرد أقعی علی رجلیه و تمطّی و قال بلسان طلق 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لم تطردوننی و أنا أشهد أن لا إله إلاّ اللّه وحده لا شریک له، دعونی أحرسکم من عدوّکم، و أتقرّب بذلک إلی اللّه سبحانه و تعالی، فترکوه و مضوا، فصعد بهم الراعی جبلا، و انحطّ بهم أعلی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اسم ذلک الجبل؟ و ما اسم الکهف؟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اسم الجبل ناجلوس، و اسم الکهف الوصید،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بفناء الکهف أشجار مثمرة، و عین غزیرة، فأکلوا من الثمار، و شربوا </w:t>
      </w:r>
    </w:p>
    <w:p>
      <w:pPr>
        <w:pStyle w:val="BookText"/>
        <w:rPr/>
      </w:pPr>
      <w:r>
        <w:rPr>
          <w:rFonts w:ascii="IRNazanin" w:hAnsi="IRNazanin" w:eastAsia="IRNazanin"/>
          <w:color w:val="111111"/>
          <w:sz w:val="28"/>
          <w:sz w:val="28"/>
          <w:szCs w:val="28"/>
          <w:rtl w:val="true"/>
          <w:lang w:bidi="fa-IR"/>
        </w:rPr>
        <w:t>من الماء، و جنّهم اللیل، فَأْوُوا إِلَی الْکَهْفِ ،و ربض الکلب علی باب الکهف و مدّ یدیه علیه، و أمر اللّه ملک الموت بقبض أرواحهم، و وکّل اللّه بکّل رجل منهم ملکین من ذات الیمین إلی ذات الشمال، و من ذات الشمال إلی ذات الیمین،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اللّه إلی الشمس فکانت تَزاوَرُ عَنْ کَهْفِهِمْ ذاتَ الْیَمِینِ إذا طلعت، وَ إِذا غَرَبَتْ تَقْرِضُهُمْ ذاتَ الشِّمالِ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رجع الملک دقیانوس من عیده سأل عن الفتیة،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اتّخذوا إلها غیرک، و خرجوا هاربین منک، فرکب فی ثمانین ألف فارس، و جعل یقفو آثارهم، حتّی صعد الجبل و شارف الکهف، فنظر إلیهم مضطجعین، فظنّ أنّهم نیام،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اعاقبهم بشیء ما عاقبتهم بأکثر ممّا عاقبوا به أنفسهم، فأتونی بالبنّائین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بهم، فردموا علیهم باب الکهف بالجبس و الحجارة،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لیقولوا لإلههم الذی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صادقین یخرجهم من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فمکثوا ثلاثمائة و تسع سنین، فنفخ اللّه فیهم الروح، و هموا من رقدتهم لمّا بزغت الشمس،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غفلنا هذه اللیلة عن عبادة اللّه تعالی، قوموا بنا إلی العین، فإذا بالعین قد غارت، و الأشجار قد جفّت،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أمرنا هذا لفی عجب، مثل هذه العین قد غارت فی لیلة واحدة؟ و مثل هذه الأشجار قد جفت فی لیلة واحدة؟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فألقی اللّه علیهم الجوع،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یذهب بِوَرِقِکُمْ هذِهِ إِلَی الْمَدِینَةِ ؟ فلیأتنا بطعام منها، و لینظر أن لا یکون من الطعام الذی یعجن بشحم الخنازیر، و ذلک قوله تعالی فَابْعَثُوا أَحَدَکُمْ بِوَرِقِکُمْ هذِهِ إِلَی الْمَدِینَةِ فَلْیَنْظُرْ أَیُّها أَزْکی طَعاماً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و أجود و أطیب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تملیخا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إخوتی لا یأتیکم أحد بالطعام غیری، و لکن أیّها الراعی ادفع لی ثیابک و خذ ثوبی، فلبس ثیاب الراعی و مرّ و کان یمرّ بمواضع لا یعرفها و طریق ینکرها، حتّی أتی باب المدینة، فإذا فیه علم أخضر </w:t>
      </w:r>
    </w:p>
    <w:p>
      <w:pPr>
        <w:pStyle w:val="BookText"/>
        <w:rPr/>
      </w:pPr>
      <w:r>
        <w:rPr>
          <w:rFonts w:ascii="Amiri" w:hAnsi="Amiri" w:eastAsia="Amiri" w:cs="Amiri"/>
          <w:color w:val="111111"/>
          <w:sz w:val="28"/>
          <w:sz w:val="28"/>
          <w:szCs w:val="28"/>
          <w:rtl w:val="true"/>
          <w:lang w:bidi="ar-SA"/>
        </w:rPr>
        <w:t>مکتوب علیه لا اله إلاّ اللّه عیسی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نبیّنا و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فطفق الفتی ینظر إلیه و یمسح عینیه،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نائما، فلمّا طال علیه ذلک دخل المدینة، فمرّ بأقوام یقرؤون الإنجیل، و استقبله قوم لا یعرفهم حتّی انتهی إلی السوق، فإذا هو بخبّاز،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خبّاز ما اسم مدینتکم هذه؟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اسم ملککم؟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فأمری عجیب، ادفع الیّ بهذه الدراهم طعاما، و کانت دراهم ذلک الزمان الأول ثقالا کبارا، فعجب الخبّاز من تلک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کنت عالما فأخبرنی کم وزن الدرهم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أخبرنی حبیبی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کلّ درهم عشرة دراهم و ثلثا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الخباز یا هذا انّک قد أصبت کنزا فأعطنی بعضه، و إلاّ ذهبت بک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اصبت کنزا، و إنّما هذا ثمن تمر بعته منذ ثلاثة أیّام، و قد خرجت من هذه المدینة و هم یعبدون دقیانوس الملک، فغضب الخبّاز،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ترض أن أصبت کنزا أن تعطینی بعضه؟ حتّی تذکر رجلا جبّارا یدّعی الربوبیّة؟ قد مات قبل ثلاثمئة سنة و تسخر بی؟ ثمّ أمسکه و اجتمع الناس، ثمّ أتوا به إلی الملک و کان عاقلا عادلا،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قصّة هذا الفتی؟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کنزا، فقال 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 فإنّ نبیّنا عسی علیه السّلام أمرنا أن لا نأخذ من الکنوز إلاّ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فادفع إلیّ خمس هذا الکنز و امض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تثبّت فی أمری، ما أصبت کنزا و أنا من أهل هذه المدینة،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فیها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له نحوا من ألف رجل، فلم یعرفوا منهم رجلا واحدا،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الأسماء، و لیست هی من أهل زماننا، و لکن هل لک فی هذه المدینة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الملک، فابعث أحدا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معه الملک جماعة حتّی أتی بهم دارا هی أرفع دار فی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داری، فقرع الباب، فخرج لهم شیخ </w:t>
      </w:r>
    </w:p>
    <w:p>
      <w:pPr>
        <w:pStyle w:val="BookText"/>
        <w:rPr/>
      </w:pPr>
      <w:r>
        <w:rPr>
          <w:rFonts w:ascii="IRNazanin" w:hAnsi="IRNazanin" w:eastAsia="IRNazanin"/>
          <w:color w:val="111111"/>
          <w:sz w:val="28"/>
          <w:sz w:val="28"/>
          <w:szCs w:val="28"/>
          <w:rtl w:val="true"/>
          <w:lang w:bidi="fa-IR"/>
        </w:rPr>
        <w:t>کبیر، قد استرخا حاجباه من الکبر علی عینیه، و هو فزع مرعوب مذعور،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بالکم؟ فقال له رسول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یزعم أنّ هذه الدار داره، فغضب الشیخ و التفت إلی تملیخا و تبینه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بن فلسین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أعد علیّ، فاعاد علیه، فانکبّ الشیخ علی رجلیه و قبّلهما،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و ربّ الکعبة، و هو أحد الفتیة الذین هربوا من دقیانوس الملک الجبّار إلی جبّار السماوات و الأرض، و لقد کان عیسی أخبرنا بقصّتهم، و انّهم سیحیون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فانهی ذلک إلی الملک، و أتی إلیهم و حضرهم، و لمّا رأی الملک تملیخا نزل عن فرسه، و حمله علی عاتقه، فجعل الناس یقبّلون یدیه و رجلیه،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ما فعل بأصحابک؟ فأخبرهم أنّهم فی الکهف، و کانت المدینة قد ولیها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مسلم، و ملک نصرانیّ، فرکبا فی أصحابهما و أخذا تملیخا، فلمّا صاروا قریبا من الکهف قال لهم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أنّ إخوتی یحسّون بوقع حوافر الخیل و الدوابّ و صلصلة اللجم و السلاح، فیظنّون أنّ دقیانوس قد غشیهم فیموتون جمیعا، فقفوا قلیلا، حتّی أدخل إلیهم فاخبرهم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الناس و دخل علیهم تملیخا، فوثب إلیه الفتیة و اعتنقوه،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قد نجّاک من دقیانوس،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منکم و من دقیانوس، کم لبثتم؟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یوما أو بعض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لبثتم ثلاثمائة و تسع سنین، و قد مات دقیانوس، و انقرض قرن بعد قرن، و آمن أهل المدینة باللّه العظیم، و قد جاؤوکم،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ترید أن تصیّرنا فتنة للعالمین؟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یدک و نرفع أیدینا، فرفعوا أیدیهم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ما أریتنا من العجائب فی أنفسنا، إلاّ قبضت أرواحنا و لم یطّلع علینا أحد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اللّه ملک الموت فقبض أرواحهم و طمس اللّه باب الکهف، و أقبل الملکان یطوفان حول الکهف سبعة أیّام، فلا یجدان له بابا و لا منفذا و لا مسلکا، فأیقنا حینئذ بلطیف صنع اللّه الکریم، و انّ أحوالهم کانت عبرة أراهم اللّه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357" w:name="pg1083_9478"/>
    </w:p>
    <w:p>
      <w:pPr>
        <w:pStyle w:val="BookText"/>
        <w:rPr/>
      </w:pPr>
      <w:bookmarkEnd w:id="357"/>
      <w:r>
        <w:rPr>
          <w:rFonts w:ascii="IRNazanin" w:hAnsi="IRNazanin" w:eastAsia="IRNazanin"/>
          <w:color w:val="111111"/>
          <w:sz w:val="28"/>
          <w:sz w:val="28"/>
          <w:szCs w:val="28"/>
          <w:rtl w:val="true"/>
          <w:lang w:bidi="fa-IR"/>
        </w:rPr>
        <w:t>المسلم علی دینی ماتوا، و أنا أبنی علی باب الکهف مسجدا، و قال النصرانی، بل ماتوا علی دینی، فأنا أبنی علی باب الکهف دیرا، فاقتتل الملکان، فغلب المسلم النصرانی، فبنی علی باب الکهف 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غَلَبُوا عَلی أَمْرِهِمْ لَنَتَّخِذَنَّ عَلَیْهِمْ مَسْجِداً و ذلک یا یهودی، أوافق هذا ما فی توراتکم؟ 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حرفا و لا نقّصت حرفا، یا أبا الحسن لا تسمّینی یهودیّا، فإنّی أشهد أن لا إله إلاّ اللّه، و أنّ محمّدا عبده و رسوله، و أنّک أعلم هذه الامّة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976182_373438147"/>
      <w:bookmarkStart w:id="359" w:name="_Toc133"/>
      <w:bookmarkEnd w:id="358"/>
      <w:r>
        <w:rPr>
          <w:rtl w:val="true"/>
        </w:rPr>
        <w:t>مسائل الأحبار و الیهود عن أمیر المؤمنین علی علیه السّلام</w:t>
      </w:r>
      <w:bookmarkEnd w:id="359"/>
    </w:p>
    <w:p>
      <w:pPr>
        <w:pStyle w:val="BookText"/>
        <w:rPr/>
      </w:pPr>
      <w:r>
        <w:rPr>
          <w:rFonts w:ascii="IRNazanin" w:hAnsi="IRNazanin" w:eastAsia="IRNazanin"/>
          <w:color w:val="111111"/>
          <w:sz w:val="28"/>
          <w:sz w:val="28"/>
          <w:szCs w:val="28"/>
          <w:rtl w:val="true"/>
          <w:lang w:bidi="fa-IR"/>
        </w:rPr>
        <w:t>فهذا ما رواه الثعلبی فی کتابه العرائس، فلنستأنف السیر نحو هذا الموضوع إلی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العاصمی فی کتابه زین الفتی فی شرح سورة هل أتی کما فی نفس المصدر</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اسقف نجران علی أمیر المؤمنین عمر بن الخطّاب فی صدر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أرضنا باردة شدیدة المؤونة لا یحتمل الجیش، و أنا ضامن لخراج أرضی أحمله الیک فی کلّ عام کملا،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 إیّاه، فکان یحمل المال و یقدم فی کلّ سنة، و یکتب له عمر بالبراءة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الاسقف ذات مرّة و معه جماعة، و کان شیخا جمیلا مهیبا، فدعاه عمر إلی اللّه و إلی رسوله و کتابه، و ذکر له أشیاء من فضل الإسلام و ما تصیر إلیه المسلمون من النعیم و الکرامة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تقرؤون فی کتابکم وَ جَنَّةٍ عَرْضُها کَعَرْضِ السَّماءِ وَ الْأَرْضِ فأین تکون النار؟ فسکت عمر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یا أسقف، أ رأیت إذا جاء اللیل أین یکون النهار؟ و إذا جاء النهار أین یکون اللیل؟ 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أری أن أحدا یجیبنی عن هذه المسألة، </w:t>
      </w:r>
    </w:p>
    <w:p>
      <w:pPr>
        <w:pStyle w:val="BookText"/>
        <w:rPr/>
      </w:pPr>
      <w:r>
        <w:rPr>
          <w:rFonts w:ascii="IRNazanin" w:hAnsi="IRNazanin" w:eastAsia="IRNazanin"/>
          <w:color w:val="111111"/>
          <w:sz w:val="28"/>
          <w:sz w:val="28"/>
          <w:szCs w:val="28"/>
          <w:rtl w:val="true"/>
          <w:lang w:bidi="fa-IR"/>
        </w:rPr>
        <w:t>من هذا الفتی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ختن رسول اللّه صلّی اللّه علیه و آله و سلّم و ابن عمّه، و هو أبو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عمر عن بقعة من الأرض طلع فیها الشمس مرّة واحدة، ثمّ لم تطلع قبلها و لا بعدها؟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هو البحر حیث انفلق لبنی اسرائیل، و وقعت فیه الشمس مرّة واحدة، لم تقع قبلها و 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شیء فی أیدی الناس شبه ثمار الجنّة؟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الفتی، فسأله،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هو القرآن، یجتمع علیه أهل الدنیا، فیأخذون منه حاجاتهم، فلا ینقص منه شیء، فکذلک ثمار الجنّة، فقال الاسقف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للسماوات من قفل؟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السماوات الشرک باللّه، 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مفتاح ذلک القفل؟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لا یحجبها شیء دون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أوّل دم وقع علی وجه الأرض؟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فلا نقول کما یقولون دم الخشّاف، و لکن أوّل دم وقع علی وجه الأرض مشیمة حوّاء حیث ولدت هابیل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مسألة واحدة، أخبرنی أین اللّه؟ فغضب عمر،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اجیبک و سل عمّا شئت، کنّا عند رسول اللّه صلّی اللّه علیه و آله و سلّم إذا أتاه ملک فسلّم، فقال رسول اللّه صلّی اللّه علیه و آله و سلّم من أین ارسلت؟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السابعة من عند ربّی، ثمّ أتاه آخر فسلّم،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ارسلت؟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من الأرض السابعة من عند ربّی، فجاء ثالث من الشرق، و رابع من الغرب، فسألهما رسول اللّه صلّی اللّه علیه و آله و سلّم فأجابا کذلک، فاللّه هاهنا و هاهنا، فی السماء إله و فی الأرض إله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الحافظ العاصمی أیضا فی کتابه المذکور علی ما ذکره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الصلاة علی أبی بکر الصدّیق، ثمّ </w:t>
      </w:r>
    </w:p>
    <w:p>
      <w:pPr>
        <w:pStyle w:val="BookText"/>
        <w:rPr/>
      </w:pPr>
      <w:r>
        <w:rPr>
          <w:rFonts w:ascii="IRNazanin" w:hAnsi="IRNazanin" w:eastAsia="IRNazanin"/>
          <w:color w:val="111111"/>
          <w:sz w:val="28"/>
          <w:sz w:val="28"/>
          <w:szCs w:val="28"/>
          <w:rtl w:val="true"/>
          <w:lang w:bidi="fa-IR"/>
        </w:rPr>
        <w:t>اجتمعنا إلی عمر فبایعناه، و أقمنا أیّاما نختلف إلی المسجد إلیه، حتّی أسموه أمیر المؤمنین، فبینما نحن عنده جلوس إذ أتاه یهودیّ من یهود المدینة، و هم یزعمون أنّه من ولد هارون أخی موسی بن عمران علیهما السّلام، حتّی وقف علی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أیّکم أعلم بنبیّکم و بکتاب نبیّکم حتّی أسأله عمّا ارید، فأشار عمر إلی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أعلم بنبیّنا و بکتاب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أنت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ثلاث و ثلاث 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تقول إنّی سائلک عن سبع؟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أسالک عن ثلاث، فإن أصبت فیهنّ أسألک عن الواحدة، و إن أخطأت فی الثلاث الاول لم اسألک عن شیء،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إذا سألتنی فأجبتک أخطأت أم أصبت؟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کمّه فاستخرج کتابا عتیقا،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ورثته عن آبائی و أجدادی باملاء موسی و خطّ هارون، و فیه هذه الخصال التی ارید أن أسالک عنها،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علیک إن أجبتک فیهنّ بالصواب أن تسلم؟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لئن أجبتنی فیهنّ بالصواب لأسلمنّ الساعة علی یدیک،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عن أوّل شجرة نبتت علی وجه الأرض، و أخبرنی عن أوّل عین نبعت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 أوّل حجر وضع علی وجه الأرض، فإنّ الیهود یزعمون انّه صخرة بیت المقدس، کذبوا لکنّه الحجر الأسود نزل به آدم معه من الجنّة، فوضعه فی رکن البیت، فالناس یمسحونه و یقبلونه و یجدّدون العهد و المیثاق فیما بینهم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شجرة نبتت علی وجه الأرض، فإنّ الیهود یزعمون أنّها الزیتونة و کذبوا و لکنّها نخلة العجوة، نزل بها معه آدم من الجنّة، فأصل التمر کلّه من العجوة،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 xml:space="preserve">. </w:t>
      </w:r>
      <w:bookmarkStart w:id="360" w:name="pg1083_9481"/>
    </w:p>
    <w:p>
      <w:pPr>
        <w:pStyle w:val="BookText"/>
        <w:rPr/>
      </w:pPr>
      <w:bookmarkEnd w:id="360"/>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عین نبعت علی وجه الأرض، فإنّ الیهود یزعمون أنّها العین التی تحت صخرة بیت المقدس، و کذبوا و لکنّها عین الحیاة، التی نسی عندها صاحب موسی السمکة المالحة، فلمّا اصابها ماء العین عاشت و سمرت، فأتبعها موسی و صاحبه فأتیا الخضر،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منزل محمّد أین هو فی الجنّة؟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 محمّد من الجنّة، جنّة عدن فی وسط الجنّة، أقربه من عرش الرحمن عزّ و جلّ، و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 أخبرنی عن وصیّ محمّد فی أهله کم یعیش بعده، و هل یموت أو یقتل؟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یعیش بعده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یخضب هذه من هذه، و أشار إلی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Heading4"/>
        <w:numPr>
          <w:ilvl w:val="3"/>
          <w:numId w:val="1"/>
        </w:numPr>
        <w:rPr/>
      </w:pPr>
      <w:bookmarkStart w:id="361" w:name="__RefHeading___Toc1976184_373438147"/>
      <w:bookmarkStart w:id="362" w:name="_Toc134"/>
      <w:bookmarkEnd w:id="361"/>
      <w:r>
        <w:rPr>
          <w:rtl w:val="true"/>
        </w:rPr>
        <w:t>جوابه علیه السّلام عن مسائل ملک الروم</w:t>
      </w:r>
      <w:bookmarkEnd w:id="362"/>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عقد العاصمی أیضا فی کتابه المذکور، و سبط إبن الجوزی فی کتابه تذکرة خواصّ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إمام الحنابلة فی الفضائل، کما ذکره الأمینی فی غدیره</w:t>
      </w:r>
      <w:r>
        <w:rPr>
          <w:rFonts w:eastAsia="IRNazanin" w:cs="IRNazanin"/>
          <w:color w:val="111111"/>
          <w:sz w:val="28"/>
          <w:szCs w:val="28"/>
          <w:rtl w:val="true"/>
          <w:lang w:bidi="fa-IR"/>
        </w:rPr>
        <w:t>[</w:t>
      </w:r>
      <w:r>
        <w:rPr>
          <w:rFonts w:eastAsia="IRNazanin" w:cs="IRNazanin"/>
          <w:color w:val="111111"/>
          <w:sz w:val="28"/>
          <w:szCs w:val="28"/>
          <w:lang w:bidi="fa-IR"/>
        </w:rPr>
        <w:t>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القواریری، حدّثنا مؤمّل، عن یحیی بن سعید،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الحسن قال إبن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القول سبب،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الروم کتب إلی عمر یسأله عن مسائل، فعرضها علی الصحابة، فلم یجد عندهم جوابا، فعرضها علی أمیر المؤمنین علی بن أبی طالب، فأجابها فی أسرع وقت بأحسن جواب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ملک الروم إلی عمر رضی اللّه عنه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قیصر ملک بنی </w:t>
      </w:r>
    </w:p>
    <w:p>
      <w:pPr>
        <w:pStyle w:val="BookText"/>
        <w:rPr/>
      </w:pPr>
      <w:r>
        <w:rPr>
          <w:rFonts w:ascii="IRNazanin" w:hAnsi="IRNazanin" w:eastAsia="IRNazanin"/>
          <w:color w:val="111111"/>
          <w:sz w:val="28"/>
          <w:sz w:val="28"/>
          <w:szCs w:val="28"/>
          <w:rtl w:val="true"/>
          <w:lang w:bidi="fa-IR"/>
        </w:rPr>
        <w:t>الأصفر إلی عمر خلیفة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سائلک عن مسائل فأخبرنی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لم یخلقه اللّه؟ و ما شیء لم یعلمه اللّه؟ و ما شیء لیس عند اللّه؟ و ما شیء کلّه فم؟ و ما شیء کلّه رجل؟ و ما شیء کلّه عین؟ و ما شیء کلّه جناح؟ و عن رجل لا عشیرة له؟ و عن أربعة لم تحمل بهم رحم؟ و عن شیء یتنفّس و لیس فیه روح؟ و عن صوت الناقوس ما ذا یقول؟ و عن ظاعن ظعن مرّة واحدة؟ و عن شجرة یسیر الراکب فی ظلّها مئه عام لا یقطعها، ما مثلها فی الدنیا؟ و عن مکان لم تطلع فیه الشمس الاّ مرّة واحدة؟ و عن شجرة نبتت من غیر ماء؟ و عن أهل الجنّة فإنّهم یأکلون و یشربون و لا یتغوّطون و لا یبولون، ما مثلهم فی الدنیا؟ و عن موائد الجنّة، فإنّ علیها القصاع فی کلّ قصعة ألوان لا یخلط بعضها ببعض، ما مثلها فی الدنیا؟ و عن جاریة تخرج من تفّاحة فی الجنّة و لا ینقص منها شیء؟ و عن جاریة تکون فی الدنیا لرجلین و هی فی الآخرة لواحد؟ و عن مفاتیح الجنّة ما هی؟</w:t>
      </w:r>
    </w:p>
    <w:p>
      <w:pPr>
        <w:pStyle w:val="BookText"/>
        <w:rPr/>
      </w:pPr>
      <w:r>
        <w:rPr>
          <w:rFonts w:ascii="IRNazanin" w:hAnsi="IRNazanin" w:eastAsia="IRNazanin"/>
          <w:color w:val="111111"/>
          <w:sz w:val="28"/>
          <w:sz w:val="28"/>
          <w:szCs w:val="28"/>
          <w:rtl w:val="true"/>
          <w:lang w:bidi="fa-IR"/>
        </w:rPr>
        <w:t>فقرأ علی علیه السّلام الکتاب، و کتب فی الحال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وقفت علی کتابک أیّها الملک، و أنا اجیبک بعون اللّه و قوّته و برکته، و برکة نبیّنا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الشیء الذی لم یخلقه اللّه تعالی، فالقرآن لأنّه کلامه و صفته، و کذا کتب اللّه المنزلة، و الحقّ سبحانه قدیم و کذا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لا یعلمه اللّه فقولکم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صاحبة و شریک، ما اتخذ اللّه من ولد و ما کان معه من إله، لم یلد و لم یولد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لیس عند اللّه، فالظلم، و ما اللّه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کلّه فم، فالنار تأکل ما یلقی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کلّه رجل، فالماء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کلّه عین فالشمس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کلّه جناح، فالریح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لا عشیرة له، فآدم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لم یحمل بهم رحم، فعصا موسی، و کبش ابراهیم، و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تنفّس من غیر روح، فالصبح إذا تنفّس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الناقوس،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طقّا طقّا حقا حقا مهلا مهلا عدلا عدلا صدقا صدقا، إنّ الدنیا قد غرّتنا و استهوتنا، تمضی الدنیا قرنا قرنا، ما من یوم یمضی عنّا إلاّ أوهی منّا رکنا، إنّ الموت قد أخبرنا أنّا نرحل فاستوطنا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الظاعن، فطور سیناء، لمّا عصت بنو اسرائیل و کان بینه و بین الأرض المقدّسة أیّام، فقلع اللّه منه قطعة، و جعل لها جناحین من نور، فنتقه علیهم، فذلک قوله وَ إِذْ نَتَقْنَا الْجَبَلَ فَوْقَهُمْ کَأَنَّهُ ظُلَّةٌ وَ ظَنُّوا أَنَّهُ واقِعٌ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تؤمنوا و إلاّ أوقعته علیکم، فلمّا تابوا ردّه إلی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الشجرة التی یسیر الراکب فی ظلّها مئة عام، فشجرة طوبی و هی سدرة المنتهی فی السماء السابعة، إلیها تنتهی أعمال بنی آدم، و هی من أشجار الجنّة لیس فی الجنّة قصر و لا بیت إلاّ و فیه غصن من أغصانها، و مثلها فی الدنیا الشمس أصلها واحد، و ضوءها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الشجرة التی تنبت بغیر ماء، فشجرة یونس و کان ذلک معجزة له لقوله تعالی وَ أَنْبَتْنا عَلَیْهِ شَجَرَةً مِنْ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غذاء أهل الجنّة، فمثلهم فی الدنیا الجنین فی بطن امّه، فإنّه یتغذّی من سرته و لا یبول و لا یتغوّط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الألوان فی القصعة الواحدة، فمثله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البیضة فیها لونان، بین أبیض و أصفر لا یختلطان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الجاریة التی تخرج من تفّاحة فمثلها فی الدنیا الدودة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التفّاحة و لا تتغیّر، و أمّا الجاریة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فالنخلة التی تکون فی الدنیا لمؤمن مثلی، و لکافر مثلک، و هی لی فی الآخرة دونک، لأنّها فی الجنّة و أنت لا تدخلها، و أمّا مفاتیح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إله إلاّ اللّه، محمّد رسول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قیصر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الکلام إلاّ من أهل بیت النبوّة، ثمّ سأل عن المجیب،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ابن عمّ محمّد صلّی اللّه علیه و آله و سلّم، فکتب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علیک،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علی جوابک، و علمت أنّک من أهل بیت النبوّة، و معدن الرسالة، و أنت موصوف بالشجاعة و العلم، و اوثر أن تکشف لی عن مذهبکم و الروح التی ذکرها اللّه فی کتابکم فی قوله تعالی وَ یَسْئَلُونَکَ عَنِ الرُّوحِ 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إلیه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فالروح نکته لطیفة، و لمعة شریفة، من صنعة باریها، و قدرة منشأها، أخرجها من خزائن ملکه، و أسکنها فی ملکه، فهی عنده لک سبب، و له عندک ودیعة، فإذا أخذت مالک عنده أخذ ماله عندک،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وفّقنا إلی تسجیله، و ممّا منّ به علینا بفضله و إفضاله،</w:t>
      </w:r>
    </w:p>
    <w:p>
      <w:pPr>
        <w:pStyle w:val="BookText"/>
        <w:rPr/>
      </w:pPr>
      <w:r>
        <w:rPr>
          <w:rFonts w:ascii="IRNazanin" w:hAnsi="IRNazanin" w:eastAsia="IRNazanin"/>
          <w:color w:val="111111"/>
          <w:sz w:val="28"/>
          <w:sz w:val="28"/>
          <w:szCs w:val="28"/>
          <w:rtl w:val="true"/>
          <w:lang w:bidi="fa-IR"/>
        </w:rPr>
        <w:t>فهو ولیّ التوفیق و الهدایة،</w:t>
      </w:r>
    </w:p>
    <w:p>
      <w:pPr>
        <w:pStyle w:val="BookText"/>
        <w:rPr/>
      </w:pPr>
      <w:r>
        <w:rPr>
          <w:rFonts w:ascii="IRNazanin" w:hAnsi="IRNazanin" w:eastAsia="IRNazanin"/>
          <w:color w:val="111111"/>
          <w:sz w:val="28"/>
          <w:sz w:val="28"/>
          <w:szCs w:val="28"/>
          <w:rtl w:val="true"/>
          <w:lang w:bidi="fa-IR"/>
        </w:rPr>
        <w:t>و منتهی الآمال و الغایة،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جزیل الحمد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083_9486"/>
      <w:bookmarkStart w:id="364" w:name="pg1083_9486"/>
      <w:bookmarkEnd w:id="364"/>
    </w:p>
    <w:p>
      <w:pPr>
        <w:pStyle w:val="Heading2"/>
        <w:numPr>
          <w:ilvl w:val="1"/>
          <w:numId w:val="1"/>
        </w:numPr>
        <w:rPr/>
      </w:pPr>
      <w:bookmarkStart w:id="365" w:name="pg1083_9486"/>
      <w:bookmarkStart w:id="366" w:name="__RefHeading___Toc1976186_373438147"/>
      <w:bookmarkStart w:id="367" w:name="_Toc135"/>
      <w:bookmarkEnd w:id="365"/>
      <w:bookmarkEnd w:id="366"/>
      <w:r>
        <w:rPr>
          <w:rtl w:val="true"/>
        </w:rPr>
        <w:t>الفهرس</w:t>
      </w:r>
      <w:bookmarkEnd w:id="36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مقدمة الناشر</w:t>
      </w:r>
    </w:p>
    <w:p>
      <w:p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سبق نور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لخلق آدم و خلقهما من طینة واحدة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به الرسول بحب علی و اکرامه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مقرون بحب اللّه و رسوله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اللّه تعالی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یحیی حیاة محمد و مماته فلیتول علیا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لما کان لفاطمة کفؤ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احد علی الصراط إلاّ بجواز من علی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 رسول اللّه و وارثه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تبلیغه البراءة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استنابة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عدّة مواضع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الصدیق الاکبر و الفاروق الأبر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علی تأویل القرآن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الحدیث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ولیّکم من بعدی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توضیح معنی الولی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الحدیث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 وصیّی و خلیفتی من بعدی </w:t>
      </w:r>
      <w:r>
        <w:rPr>
          <w:rFonts w:eastAsia="IRNazanin" w:cs="IRNazanin"/>
          <w:color w:val="111111"/>
          <w:sz w:val="28"/>
          <w:szCs w:val="28"/>
          <w:lang w:bidi="fa-IR"/>
        </w:rPr>
        <w:t>77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الابواب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فضائل الامام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ورد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سعة علمه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ما ورد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بالقرآن و ما فی الصحف الاولی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فیما ورد فی اعلمیّته و أحلمیّته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سیّد النبیّین و المرسلین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 دلّ علی أزهدیته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سواه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بأمر ربّانی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خطبة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زوّج فاطمة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جهاز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اقضی الناس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إقرار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الخلیفة الأول و رجوعه إلی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الخلیفة الثانی و رجوعه الی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الخلیفة الثانی و الحجر الاسود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الخلیفة الثانی و ما فضل من المال الذی قسّمه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الخلیفة الثانی و المجنونة التی زنت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الخلیفة الثانی و قوله یا أیها الناس ردّوا الجهالات إلی السنّة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الخلیفة الثانی و الغلام الذی خاصم امه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الخلیفة الثانی و معاریض الکلم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الخلیفة الثانی و طلاق الأمة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الخلیفة الثانی و امرأة فاجرة حبلی </w:t>
      </w:r>
      <w:r>
        <w:rPr>
          <w:rFonts w:eastAsia="IRNazanin" w:cs="IRNazanin"/>
          <w:color w:val="111111"/>
          <w:sz w:val="28"/>
          <w:szCs w:val="28"/>
          <w:lang w:bidi="fa-IR"/>
        </w:rPr>
        <w:t>148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الخلیفة الثانی و امرأة حبلی تقاد لترجم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الخلیفة الثانی و امرأة اجهدها العطش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الخلیفة الثانی و المولود الأحمر و والده أسودان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الخلیفة الثانی و قضایاه فی عسّه و تجسّسه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الخلیفة الثانی و امرأة احتالت علی شاب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الخلیفة الثانی و قوله لا أبقانی اللّه بعد ابن أبی طالب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الخلیفة الثانی و السارق المقطوع الید و الرجل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الخلیفة الثانی و قوله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لشدّة لست لها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الخلیفة الثانی و حلیّ الکعبة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الخلیفة الثانی و الأسقف فی نجران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الخلیفة الثانی و قوله لا أجد إلاّ ما قاله علی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الخلیفة الثانی و یهودی مدنیّ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الخلیفة الثانی و شراؤه الإبل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الخلیفة الثانی و صلاته بالناس و هو جنب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الخلیفة الثانی و سؤاله علیّا عن ثلاث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الخلیفة الثانی و 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صغّرت؟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الخلیفة الثالث و رجوعه إلی قول علی بن ابی طالب فی امرأتین متخاصمتین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الخلیفة الثالث و امرأة ولدت فی ستة أشهر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الخلیفة الثالث و غلام و قد ادّعاه رجلان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معاویة بن أبی سفیان و رجوعه إلی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معاویة و قول أخیه له لا یسمع هذا منک أهل الشام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معاویة بن أبی سفیان و مسألة الإرث فی الخنثی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معاویة بن أبی سفیان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بامرأة </w:t>
      </w:r>
      <w:r>
        <w:rPr>
          <w:rFonts w:eastAsia="IRNazanin" w:cs="IRNazanin"/>
          <w:color w:val="111111"/>
          <w:sz w:val="28"/>
          <w:szCs w:val="28"/>
          <w:lang w:bidi="fa-IR"/>
        </w:rPr>
        <w:t>164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أبی سفیان و اختصام رجلین فی ثوب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بن أبی سفیان و اعترافه بأن علیّا أعلم منه و من أکابر الصحابة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معاویة بن أبی سفیان و 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لنرد قضاء قضاه علی علیک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 رجوع عائشة و ابن عمر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المشکلات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ابن عمر و رجوعه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الحدیث العشرون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باب فیمن کان قرین المعجزة الخالدة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و سیفه فی أرضه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باب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زحف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باب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رایة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باب فی أنّ لواء الحمد یوم القیامة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باب فی نداء جبریل لفتوّته و عظیم مواساته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باب فی ضربة من ضرباته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عمل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القیامة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فی حرب الجمل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محادثة عائشة لامّ سلمة و خروجها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بعض مواقف عائشة تجاه عثمان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بعض مواقف طلحة بن عبید اللّه تجاه عثمان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مقتل طلحة بن عبید اللّه و قاتله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بعض مواقف الزبیر بن العوام مع عثمان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جوامع فضائل الامام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احتجاجه علی أبی بکر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یوم الشوری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الذین أنکروا علی أبی بکر جلوسه فی الخلافة و تقدّمه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نظرة فی مضمون الروایة </w:t>
      </w:r>
      <w:r>
        <w:rPr>
          <w:rFonts w:eastAsia="IRNazanin" w:cs="IRNazanin"/>
          <w:color w:val="111111"/>
          <w:sz w:val="28"/>
          <w:szCs w:val="28"/>
          <w:lang w:bidi="fa-IR"/>
        </w:rPr>
        <w:t>228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الفضائل السبعین التی تفرّد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لأحد فیها نصیب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حفیظته و کرمه و دفعه الضیم و تصدیقه بالوعد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زهده فی الدنیا و ترکه الأمل و حیاؤه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کرمه و بلاغته و خطبه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رئاسته و حلمه و علمه و مشورته و قضاؤه و شجاعته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ترکه الخدیعة و المکر و الغدر و المثلة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رغبته بالقربة الی اللّه بالصدقة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لباسه و قسمه بالسویّة و عدله فی الرعیّة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طعامه و صرامته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حفظه و فصاحته و حکمته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غناه و اغاثة المظلوم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ترکه الشکایة فی ألم الجراحة و أمره بالمعروف و نهیه عن المنکر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لاسلام جمع من أحبار الیهود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قصّة أصحاب الکهف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مسائل الأحبار و الیهود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ملک الروم </w:t>
      </w:r>
      <w:r>
        <w:rPr>
          <w:rFonts w:eastAsia="IRNazanin" w:cs="IRNazanin"/>
          <w:color w:val="111111"/>
          <w:sz w:val="28"/>
          <w:szCs w:val="28"/>
          <w:lang w:bidi="fa-IR"/>
        </w:rPr>
        <w:t>258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الهیئة و الزی باصطلاح الحضرمیة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طعن فی حدیث النور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ربیط الجاش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یطبخ بلبن أو دسم کما فی المنجد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السیف، و هو من دکن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اتّسخ و أغبر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دثر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رکبه الصداء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توجد فی المصدر بل نقلت من هامشه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 و اقتصر علی 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شبرک بفترک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 الحدّ و 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الابهام و السّبابه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الأحمق، الدنیء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قمیص علیه السّلام الذی قتل فیه عند أبی جعفر علیه السّلام، فإذا اسفله اثنا عشر شبرا و بدنه ثلاثة أشبار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71640</Words>
  <Characters>274993</Characters>
  <CharactersWithSpaces>344706</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2026-08-16T11:58:16Z</dcterms:created>
  <dc:creator>ghaemiyeh.com</dc:creator>
  <dc:description/>
  <dc:language>en-US</dc:language>
  <cp:lastModifiedBy/>
  <dcterms:modified xsi:type="dcterms:W3CDTF">2026-08-16T15:28:22Z</dcterms:modified>
  <cp:revision>1</cp:revision>
  <dc:subject/>
  <dc:title>البیان الجلی فی افضلیه مولی المومنین علی علیه السلام</dc:title>
</cp:coreProperties>
</file>

<file path=docProps/custom.xml><?xml version="1.0" encoding="utf-8"?>
<Properties xmlns="http://schemas.openxmlformats.org/officeDocument/2006/custom-properties" xmlns:vt="http://schemas.openxmlformats.org/officeDocument/2006/docPropsVTypes"/>
</file>